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722F37"/>
          <w:sz w:val="56"/>
          <w:szCs w:val="56"/>
        </w:rPr>
        <w:t xml:space="preserve">VineMind — Technical Build Plan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Architecture, stack and build sequence for a solo, AI-assisted, bootstrap build</w:t>
      </w:r>
    </w:p>
    <w:p>
      <w:pPr>
        <w:jc w:val="center"/>
      </w:pPr>
      <w:r>
        <w:rPr>
          <w:color w:val="555555"/>
          <w:sz w:val="20"/>
          <w:szCs w:val="20"/>
        </w:rPr>
        <w:t xml:space="preserve">Prepared for Garron Botha  |  July 2026  |  Draft v1.0</w:t>
      </w:r>
    </w:p>
    <w:p>
      <w:pPr>
        <w:pageBreakBefore/>
      </w:pPr>
    </w:p>
    <w:p>
      <w:pPr>
        <w:pStyle w:val="Heading1"/>
      </w:pPr>
      <w:r>
        <w:t xml:space="preserve">1.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Modular by design (your requirement): </w:t>
      </w:r>
      <w:r>
        <w:t xml:space="preserve">independent modules behind clear interfaces — each can be built, fixed and replaced on its own. One database, one auth system, many small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Boring technology, exciting product: </w:t>
      </w:r>
      <w:r>
        <w:t xml:space="preserve">managed services everywhere. As a solo AI-assisted builder, your scarce resource is attention, not compute.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Buy/borrow before build: </w:t>
      </w:r>
      <w:r>
        <w:t xml:space="preserve">free LWIN wine data, Claude vision for label reading, Supabase for the entire backend. Custom code only where the product is differentiated: the Wine Brain and the winery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AI-assisted workflow: </w:t>
      </w:r>
      <w:r>
        <w:t xml:space="preserve">build with Claude Code against a written spec per module (this document is the master spec). Every module gets: schema → API → UI → tests, committed to Git from day one.</w:t>
      </w:r>
    </w:p>
    <w:p>
      <w:pPr>
        <w:pStyle w:val="Heading1"/>
      </w:pPr>
      <w:r>
        <w:t xml:space="preserve">2.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+ Expo (TypeScript)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codebase for iOS/Android; Expo handles builds, updates (OTA), push notifications; best-supported stack for AI-assisted coding.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(managed Postgres)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database, file storage, edge functions, row-level security in one free-tier service. Postgres scales far beyond this app's needs.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 (inside Supabase)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notes ask for a vector database — pgvector gives embeddings search inside the same Postgres DB. No extra service, joins palate vectors directly to user rows.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(Haiku for classification/extraction, Sonnet for Brain chat)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 for label scanning, chat for the Brain, embeddings via a small embedding model. Structured outputs for data extraction.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Winery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web app (Vercel free tier)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Wineries live on laptops; a web dashboard ships faster than more app screens.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LWIN database (Liv-ex, free CC licence, 200k+ wines)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Backbone identity for wines; enrich per-region manually + via AI. Defer paid APIs (Wine-Searcher ≈ per-query cost) until revenue.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PostHog (free tier)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Funnels, retention, feature flags.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RevenueCat + store billing (consumer); Stripe (winery SaaS)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RevenueCat abstracts App Store/Play billing; Stripe invoices wineries. No wine payments in v1.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Estimated running cost: </w:t>
      </w:r>
      <w:r>
        <w:t xml:space="preserve">£0–15/mo until ~1,000 MAU, then £30–80/mo. AI is the main variable cost — see §6.4.</w:t>
      </w:r>
    </w:p>
    <w:p>
      <w:pPr>
        <w:pStyle w:val="Heading1"/>
      </w:pPr>
      <w:r>
        <w:t xml:space="preserve">3. Architecture</w:t>
      </w:r>
    </w:p>
    <w:p>
      <w:pPr>
        <w:spacing w:after="120"/>
      </w:pPr>
      <w:r>
        <w:t xml:space="preserve">Three clients, one backend, five modules: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Clients: </w:t>
      </w:r>
      <w:r>
        <w:t xml:space="preserve">consumer app (Expo), winery dashboard (Next.js), public Kent Wine Index website (same Next.js project — SEO/waitlist asset that reads the same wines/wineries tables), admin panel (Supabase Studio + a few internal pages).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t xml:space="preserve">Supabase Postgres with row-level security as the single source of truth; edge functions for AI orchestration (label scan, Brain chat, recommendation refresh); scheduled jobs for digests and knowledge-base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Modules (independent, in build order): </w:t>
      </w:r>
      <w:r>
        <w:t xml:space="preserve">M1 Identity &amp; Profiles → M2 Wine Journal → M3 Wine Brain → M4 Recommendations → M5 Winery Platform. Each module = its own tables, edge functions, and screens; later modules read earlier ones through views, never write into them.</w:t>
      </w:r>
    </w:p>
    <w:p>
      <w:pPr>
        <w:pStyle w:val="Heading2"/>
      </w:pPr>
      <w:r>
        <w:t xml:space="preserve">3.1 Core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0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/ profiles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id, name, email, dob (age gate), region, onboarding answers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Auth; RLS: users see only their rows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lwin_id (nullable), producer, name, vintage, style_tags[], region, abv, price_band, pairing_tags[], occasion_tags[], organic/biodynamic flags, soil_type, story, wow_factor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Seeded from LWIN + winery-provided + user-generated; dedupe by LWIN then fuzzy match. Fields mirror the real purchase-decision factors: taste, price, pairing, occasion, story, region, grape, style, vintage, abv, organic, soil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tastings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wine_id, rating (1–5), note, photo_url, location, occasion, created_at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journal — the app's most valuable table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palate_profiles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style_vector (pgvector), price_band, adventurousness, updated_at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Recomputed nightly from tastings + quiz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story, geo, style_tags[], owner_user_id, tier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Winery-editable via dashboard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winery_wines / releases / events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winery_id, wine_id, drop_date, rsvp counts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 clubs, drops, pickup parties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winery_id, source (qr/search), created_at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loop's connective tissue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kb_documents / kb_chunks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source, text, embedding (pgvector), region_tags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 Brain knowledge base (RAG)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brain_messages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role, content, cost_tokens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history + cost tracking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winery_id, wine_id, clicked_at, converted, value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commission attribution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The Wine Brain (the differentiator)</w:t>
      </w:r>
    </w:p>
    <w:p>
      <w:pPr>
        <w:pStyle w:val="Heading2"/>
      </w:pPr>
      <w:r>
        <w:t xml:space="preserve">4.1 What it is</w:t>
      </w:r>
    </w:p>
    <w:p>
      <w:pPr>
        <w:spacing w:after="120"/>
      </w:pPr>
      <w:r>
        <w:t xml:space="preserve">A retrieval-augmented chat agent, per user, with three context sources merged at query time: (1) the user's palate profile and journal (their wines, ratings, notes), (2) a curated wine knowledge base (RAG over kb_chunks via pgvector), (3) platform wineries' current releases and events. System prompt enforces the personality: warm, plain-language, never snobby, always suggests a next step, never encourages volume.</w:t>
      </w:r>
    </w:p>
    <w:p>
      <w:pPr>
        <w:pStyle w:val="Heading2"/>
      </w:pPr>
      <w:r>
        <w:t xml:space="preserve">4.2 Answer to your notes: “How can I link Claude with Perplexity to build a knowledge base?”</w:t>
      </w:r>
    </w:p>
    <w:p>
      <w:pPr>
        <w:spacing w:after="120"/>
      </w:pPr>
      <w:r>
        <w:t xml:space="preserve">You don't need Perplexity specifically — you need a research-and-ingest pipeline. Practical version: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scheduled job (weekly) runs Claude with web search over a fixed source list (regional wine bodies, WineGB/SAWIS, producer sites, beginner education topics).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extracts clean, attributed summaries into kb_documents (source URL, date, region tags).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Chunks are embedded and stored in pgvector; old versions superseded, so the Brain stays current on trends and news.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review a weekly diff (10 minutes) — human-in-the-loop keeps quality and copyright hygiene.</w:t>
      </w:r>
    </w:p>
    <w:p>
      <w:pPr>
        <w:spacing w:after="120"/>
      </w:pPr>
      <w:r>
        <w:t xml:space="preserve">The same pipeline later powers the consumer “wine trends &amp; news” feed and winery market-trend panels — one ingestion system, three features.</w:t>
      </w:r>
    </w:p>
    <w:p>
      <w:pPr>
        <w:pStyle w:val="Heading2"/>
      </w:pPr>
      <w:r>
        <w:t xml:space="preserve">4.3 Label scanning</w:t>
      </w:r>
    </w:p>
    <w:p>
      <w:pPr>
        <w:spacing w:after="120"/>
      </w:pPr>
      <w:r>
        <w:t xml:space="preserve">Photo → Claude vision with a structured-output prompt (producer, wine name, vintage, region, style guesses) → fuzzy match against wines table (LWIN + previous user entries) → confirm screen. No custom computer vision; accuracy target 80% on real bottles, with search-as-fallback. Cache scans by image hash.</w:t>
      </w:r>
    </w:p>
    <w:p>
      <w:pPr>
        <w:pStyle w:val="Heading2"/>
      </w:pPr>
      <w:r>
        <w:t xml:space="preserve">4.4 Cost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Haiku for extraction/classification; Sonnet only for Brain chat. Cap free-tier chat (e.g. 20 messages/mo); Premium removes the cap.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common Q&amp;A embeddings; track cost_tokens per user; alert if cost/MAU &gt; £0.10/mo.</w:t>
      </w:r>
    </w:p>
    <w:p>
      <w:pPr>
        <w:pStyle w:val="Heading1"/>
      </w:pPr>
      <w:r>
        <w:t xml:space="preserve">5. Module Build Plan (with AI-assisted workflow)</w:t>
      </w:r>
    </w:p>
    <w:p>
      <w:pPr>
        <w:spacing w:after="120"/>
      </w:pPr>
      <w:r>
        <w:t xml:space="preserve">Each module is 2–5 weekends of work with Claude Code. Definition of done: schema migrated, RLS tested, screens working on both platforms, analytics events firing.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 Skeleton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Repo, Expo app shell, Supabase project, auth, CI (EAS builds), design tokens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 Identity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Signup/login, age gate, onboarding taste quiz, profile screen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 Journal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 capture, label scan pipeline, wine search/add, rating + notes, history list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 Wine Brain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 ingestion pipeline, RAG chat, palate profile job, chat UI with suggested prompts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 Recommendations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Nightly rec job (rules + vector similarity), rec feed screen, “why this” explanations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 Winery platform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dashboard, winery profiles in-app, QR deep links, follows, push announcements, weekly digest 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4–5 weekends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 Monetization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RevenueCat premium tier, Stripe winery billing, referral link tracking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weekends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to revenue-ready: </w:t>
      </w:r>
      <w:r>
        <w:t xml:space="preserve">roughly 17–24 weekends — consistent with the Roadmap's month 9–12 monetization gate at nights-and-weekends pace.</w:t>
      </w:r>
    </w:p>
    <w:p>
      <w:pPr>
        <w:pStyle w:val="Heading2"/>
      </w:pPr>
      <w:r>
        <w:t xml:space="preserve">5.1 Working method with Claude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this document + a per-module spec in the repo (specs/ folder); start each session by pointing Claude Code at the spec.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module per branch; small commits; Claude writes tests alongside features (aim: every edge function has a test).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let the AI invent schema changes mid-feature — schema changes are their own reviewed migration PRs.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Fortnightly release train via EAS Update (OTA for JS changes, store builds monthly).</w:t>
      </w:r>
    </w:p>
    <w:p>
      <w:pPr>
        <w:pStyle w:val="Heading1"/>
      </w:pPr>
      <w:r>
        <w:t xml:space="preserve">6. Cross-Cutting Concerns</w:t>
      </w:r>
    </w:p>
    <w:p>
      <w:pPr>
        <w:pStyle w:val="Heading2"/>
      </w:pPr>
      <w:r>
        <w:t xml:space="preserve">6.1 Security &amp;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Row-level security on every table from day one; wineries see only aggregated follower data, never raw user identities without consent.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gate (18+) at signup; store DOB, not just a checkbox. App Store 17+ rating; Play content rating equivalent.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GDPR/POPIA: consent screens for palate-data use, one-tap export and delete (Supabase makes both straightforward). Anonymize before any aggregate leaves the database.</w:t>
      </w:r>
    </w:p>
    <w:p>
      <w:pPr>
        <w:pStyle w:val="Heading2"/>
      </w:pPr>
      <w:r>
        <w:t xml:space="preserve">6.2 Scalability</w:t>
      </w:r>
    </w:p>
    <w:p>
      <w:pPr>
        <w:spacing w:after="120"/>
      </w:pPr>
      <w:r>
        <w:t xml:space="preserve">Postgres + Supabase comfortably serves 100k+ MAU on paid tiers; nothing here needs microservices. The genuine scale risk is AI spend, handled in §4.4. Design for one region's data volume; sharding is a champagne problem.</w:t>
      </w:r>
    </w:p>
    <w:p>
      <w:pPr>
        <w:pStyle w:val="Heading2"/>
      </w:pPr>
      <w:r>
        <w:t xml:space="preserve">6.3 Maintainability (your “easy to fix”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everywhere, one repo (app + dashboard + functions), feature flags via PostHog so broken features can be switched off without a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for crash reporting; a weekly 30-minute “boring maintenance” slot beats emergency firefighting.</w:t>
      </w:r>
    </w:p>
    <w:p>
      <w:pPr>
        <w:pStyle w:val="Heading2"/>
      </w:pPr>
      <w:r>
        <w:t xml:space="preserve">6.4 Monthly cost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2300"/>
        <w:gridCol w:w="1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Build/beta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£0 (free tiers)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£5–15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£15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£20 (Supabase Pro)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£25–60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£50–80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£150–300 (offset by Premium)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£250–350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What NOT to Build (and when to revisit)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00"/>
        <w:gridCol w:w="2526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Don't build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Instead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Revisit when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In-app wine checkout &amp; 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out to winery shops with tracked referrals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4, with legal review and proven referral volume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label-recognition CV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vision + fuzzy matching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Scanning cost or accuracy becomes the top user complaint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wine price 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LWIN identity + winery-provided prices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API revenue stream justifies Wine-Searcher licensing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feed / community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 + winery announcements only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 is strong and users ask for it (Delectable lesson)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iOS + Android apps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Expo/React Native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if a platform-specific feature blocks growth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auth, own servers, Kubernetes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+ Vercel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Practically never at this scale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First 30 Days (concrete start)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up: GitHub repo, Expo app, Supabase project, Apple/Google developer accounts (approval takes days — start now).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LWIN dataset; load into Postgres; check coverage of your region's wineries; list gaps. Use Claude to crawl the Kent wineries' own websites to fill wine lists, stories and style data (with attribution) — this seeds both the app database and the public Kent Wine Index 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the Kent Wine Index website (1–2 weekends, Next.js + the seeded database): winery list, wine pages, waitlist form, validation survey.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Prototype the label-scan pipeline as a script: 30 real label photos → Claude vision → match rate report.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M0 + M1 (skeleton, auth, age gate, taste quiz).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parallel, run Phase 0 interviews from the Roadmap — the spec for M2/M3 should absorb what you hear.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22F37" w:sz="4" w:space="4"/>
      </w:pBdr>
      <w:tabs>
        <w:tab w:val="right" w:pos="9026"/>
      </w:tabs>
    </w:pPr>
    <w:r>
      <w:rPr>
        <w:color w:val="555555"/>
        <w:sz w:val="18"/>
        <w:szCs w:val="18"/>
      </w:rPr>
      <w:t xml:space="preserve">VineMind — Technical Build Plan</w:t>
    </w:r>
    <w:r>
      <w:rPr>
        <w:color w:val="555555"/>
        <w:sz w:val="18"/>
        <w:szCs w:val="18"/>
      </w:rPr>
      <w:t xml:space="preserve">	Confidential — Garron Botha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722F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2026-07-02T20:51:35.169Z</dcterms:created>
  <dcterms:modified xsi:type="dcterms:W3CDTF">2026-07-02T20:51:35.169Z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