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87A1" w14:textId="2EC32030" w:rsidR="005A3FF3" w:rsidRPr="00A26909" w:rsidRDefault="005D4FA9" w:rsidP="005D4F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909">
        <w:rPr>
          <w:rFonts w:ascii="Times New Roman" w:hAnsi="Times New Roman" w:cs="Times New Roman"/>
          <w:b/>
          <w:bCs/>
          <w:sz w:val="24"/>
          <w:szCs w:val="24"/>
        </w:rPr>
        <w:t>MARKETING STRATEGIES COMPARISON: UNITED STATES VS. INDIA</w:t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2696"/>
        <w:gridCol w:w="3602"/>
        <w:gridCol w:w="3601"/>
      </w:tblGrid>
      <w:tr w:rsidR="00A26909" w:rsidRPr="00A26909" w14:paraId="6AF7A703" w14:textId="77777777" w:rsidTr="00A26909">
        <w:trPr>
          <w:trHeight w:val="336"/>
        </w:trPr>
        <w:tc>
          <w:tcPr>
            <w:tcW w:w="2696" w:type="dxa"/>
          </w:tcPr>
          <w:p w14:paraId="6E64055B" w14:textId="26CB210A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3602" w:type="dxa"/>
          </w:tcPr>
          <w:p w14:paraId="0E2E6B7F" w14:textId="59BF42FD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United States</w:t>
            </w:r>
          </w:p>
        </w:tc>
        <w:tc>
          <w:tcPr>
            <w:tcW w:w="3601" w:type="dxa"/>
          </w:tcPr>
          <w:p w14:paraId="25DEAF4B" w14:textId="1979D342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India</w:t>
            </w:r>
          </w:p>
        </w:tc>
      </w:tr>
      <w:tr w:rsidR="00A26909" w:rsidRPr="00A26909" w14:paraId="5638F06B" w14:textId="77777777" w:rsidTr="00A26909">
        <w:trPr>
          <w:trHeight w:val="694"/>
        </w:trPr>
        <w:tc>
          <w:tcPr>
            <w:tcW w:w="2696" w:type="dxa"/>
          </w:tcPr>
          <w:p w14:paraId="39CF04F8" w14:textId="71AA3B4D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Product Strategies</w:t>
            </w:r>
          </w:p>
        </w:tc>
        <w:tc>
          <w:tcPr>
            <w:tcW w:w="3602" w:type="dxa"/>
          </w:tcPr>
          <w:p w14:paraId="55FE60B4" w14:textId="2AB1FF3F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Diverse product portfolio targeting various segments.</w:t>
            </w:r>
          </w:p>
        </w:tc>
        <w:tc>
          <w:tcPr>
            <w:tcW w:w="3601" w:type="dxa"/>
          </w:tcPr>
          <w:p w14:paraId="1AD0C597" w14:textId="0999DA8C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Tiered portfolio catering to diverse affordability levels.</w:t>
            </w:r>
          </w:p>
        </w:tc>
      </w:tr>
      <w:tr w:rsidR="00A26909" w:rsidRPr="00A26909" w14:paraId="0B293EB5" w14:textId="77777777" w:rsidTr="00A26909">
        <w:trPr>
          <w:trHeight w:val="673"/>
        </w:trPr>
        <w:tc>
          <w:tcPr>
            <w:tcW w:w="2696" w:type="dxa"/>
          </w:tcPr>
          <w:p w14:paraId="616C2C69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2" w:type="dxa"/>
          </w:tcPr>
          <w:p w14:paraId="0DF0956F" w14:textId="7753893E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Emphasis on innovation, design, and seamless integration.</w:t>
            </w:r>
          </w:p>
        </w:tc>
        <w:tc>
          <w:tcPr>
            <w:tcW w:w="3601" w:type="dxa"/>
          </w:tcPr>
          <w:p w14:paraId="61A17C45" w14:textId="5AC4FFB1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Localization with features like cricket scores on Siri.</w:t>
            </w:r>
          </w:p>
        </w:tc>
      </w:tr>
      <w:tr w:rsidR="00A26909" w:rsidRPr="00A26909" w14:paraId="449490F6" w14:textId="77777777" w:rsidTr="00A26909">
        <w:trPr>
          <w:trHeight w:val="1029"/>
        </w:trPr>
        <w:tc>
          <w:tcPr>
            <w:tcW w:w="2696" w:type="dxa"/>
          </w:tcPr>
          <w:p w14:paraId="48575ED9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2" w:type="dxa"/>
          </w:tcPr>
          <w:p w14:paraId="5ADE9468" w14:textId="5291FFFE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Focus on high-end models for professionals and enthusiasts.</w:t>
            </w:r>
          </w:p>
        </w:tc>
        <w:tc>
          <w:tcPr>
            <w:tcW w:w="3601" w:type="dxa"/>
          </w:tcPr>
          <w:p w14:paraId="27F03100" w14:textId="4616932E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Strong focus on services, promoting an ecosystem beyond hardware.</w:t>
            </w:r>
          </w:p>
        </w:tc>
      </w:tr>
      <w:tr w:rsidR="00A26909" w:rsidRPr="00A26909" w14:paraId="4BBB5D7A" w14:textId="77777777" w:rsidTr="00A26909">
        <w:trPr>
          <w:trHeight w:val="1029"/>
        </w:trPr>
        <w:tc>
          <w:tcPr>
            <w:tcW w:w="2696" w:type="dxa"/>
          </w:tcPr>
          <w:p w14:paraId="1289FD8B" w14:textId="385F8FE5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Pricing Models</w:t>
            </w:r>
          </w:p>
        </w:tc>
        <w:tc>
          <w:tcPr>
            <w:tcW w:w="3602" w:type="dxa"/>
          </w:tcPr>
          <w:p w14:paraId="52D07E9C" w14:textId="45200E4C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Premium positioning with tiered pricing.</w:t>
            </w:r>
          </w:p>
        </w:tc>
        <w:tc>
          <w:tcPr>
            <w:tcW w:w="3601" w:type="dxa"/>
          </w:tcPr>
          <w:p w14:paraId="2395FA98" w14:textId="79D145BC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Premium pricing for high-end iPhones, addressing affordability concerns.</w:t>
            </w:r>
          </w:p>
        </w:tc>
      </w:tr>
      <w:tr w:rsidR="00A26909" w:rsidRPr="00A26909" w14:paraId="3C18DC8B" w14:textId="77777777" w:rsidTr="00A26909">
        <w:trPr>
          <w:trHeight w:val="1029"/>
        </w:trPr>
        <w:tc>
          <w:tcPr>
            <w:tcW w:w="2696" w:type="dxa"/>
          </w:tcPr>
          <w:p w14:paraId="6DFDFD5D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2" w:type="dxa"/>
          </w:tcPr>
          <w:p w14:paraId="43EDD624" w14:textId="1E8563FE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Financing options and collaborations with carriers.</w:t>
            </w:r>
          </w:p>
        </w:tc>
        <w:tc>
          <w:tcPr>
            <w:tcW w:w="3601" w:type="dxa"/>
          </w:tcPr>
          <w:p w14:paraId="163CF893" w14:textId="7E59CC81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Segment-specific pricing structures for online and offline channels.</w:t>
            </w:r>
          </w:p>
        </w:tc>
      </w:tr>
      <w:tr w:rsidR="00A26909" w:rsidRPr="00A26909" w14:paraId="691D85FD" w14:textId="77777777" w:rsidTr="00A26909">
        <w:trPr>
          <w:trHeight w:val="694"/>
        </w:trPr>
        <w:tc>
          <w:tcPr>
            <w:tcW w:w="2696" w:type="dxa"/>
          </w:tcPr>
          <w:p w14:paraId="20D1A2BB" w14:textId="10996BC3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Distribution Channels</w:t>
            </w:r>
          </w:p>
        </w:tc>
        <w:tc>
          <w:tcPr>
            <w:tcW w:w="3602" w:type="dxa"/>
          </w:tcPr>
          <w:p w14:paraId="255C986E" w14:textId="68C7CC83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Iconic Apple Stores offering a premium experience.</w:t>
            </w:r>
          </w:p>
        </w:tc>
        <w:tc>
          <w:tcPr>
            <w:tcW w:w="3601" w:type="dxa"/>
          </w:tcPr>
          <w:p w14:paraId="6C508C26" w14:textId="53FDB20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Strategic offline presence with Apple Stores in major cities.</w:t>
            </w:r>
          </w:p>
        </w:tc>
      </w:tr>
      <w:tr w:rsidR="00A26909" w:rsidRPr="00A26909" w14:paraId="019E07DA" w14:textId="77777777" w:rsidTr="00A26909">
        <w:trPr>
          <w:trHeight w:val="1029"/>
        </w:trPr>
        <w:tc>
          <w:tcPr>
            <w:tcW w:w="2696" w:type="dxa"/>
          </w:tcPr>
          <w:p w14:paraId="2CAA223D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2" w:type="dxa"/>
          </w:tcPr>
          <w:p w14:paraId="15F04425" w14:textId="6207EDEF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Multi-channel distribution, including online platforms.</w:t>
            </w:r>
          </w:p>
        </w:tc>
        <w:tc>
          <w:tcPr>
            <w:tcW w:w="3601" w:type="dxa"/>
          </w:tcPr>
          <w:p w14:paraId="3D730BF2" w14:textId="653FCA41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Strong online focus with partnerships with e-commerce platforms.</w:t>
            </w:r>
          </w:p>
        </w:tc>
      </w:tr>
      <w:tr w:rsidR="00A26909" w:rsidRPr="00A26909" w14:paraId="337E09D8" w14:textId="77777777" w:rsidTr="00A26909">
        <w:trPr>
          <w:trHeight w:val="673"/>
        </w:trPr>
        <w:tc>
          <w:tcPr>
            <w:tcW w:w="2696" w:type="dxa"/>
          </w:tcPr>
          <w:p w14:paraId="5C3187F8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2" w:type="dxa"/>
          </w:tcPr>
          <w:p w14:paraId="733A1DD7" w14:textId="5B3F170C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Strategic offline expansion in suburban and rural areas.</w:t>
            </w:r>
          </w:p>
        </w:tc>
        <w:tc>
          <w:tcPr>
            <w:tcW w:w="3601" w:type="dxa"/>
          </w:tcPr>
          <w:p w14:paraId="1797BEC3" w14:textId="1E6415BB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Collaboration with Indian retailers and mobile carriers.</w:t>
            </w:r>
          </w:p>
        </w:tc>
      </w:tr>
      <w:tr w:rsidR="00A26909" w:rsidRPr="00A26909" w14:paraId="3C17AC9D" w14:textId="77777777" w:rsidTr="00A26909">
        <w:trPr>
          <w:trHeight w:val="1050"/>
        </w:trPr>
        <w:tc>
          <w:tcPr>
            <w:tcW w:w="2696" w:type="dxa"/>
          </w:tcPr>
          <w:p w14:paraId="33EA5022" w14:textId="2758AC40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Promotional Activities</w:t>
            </w:r>
          </w:p>
        </w:tc>
        <w:tc>
          <w:tcPr>
            <w:tcW w:w="3602" w:type="dxa"/>
          </w:tcPr>
          <w:p w14:paraId="3F10E7F7" w14:textId="0FD4E10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Minimalist and elegant marketing.</w:t>
            </w:r>
          </w:p>
        </w:tc>
        <w:tc>
          <w:tcPr>
            <w:tcW w:w="3601" w:type="dxa"/>
          </w:tcPr>
          <w:p w14:paraId="069FD0BE" w14:textId="74C991D9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Localized marketing with Bollywood celebrities and regional ads.</w:t>
            </w:r>
          </w:p>
        </w:tc>
      </w:tr>
      <w:tr w:rsidR="00A26909" w:rsidRPr="00A26909" w14:paraId="64C94D51" w14:textId="77777777" w:rsidTr="00A26909">
        <w:trPr>
          <w:trHeight w:val="1029"/>
        </w:trPr>
        <w:tc>
          <w:tcPr>
            <w:tcW w:w="2696" w:type="dxa"/>
          </w:tcPr>
          <w:p w14:paraId="2FC36543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14:paraId="76107BDA" w14:textId="153A554E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Targeted campaigns for different segments.</w:t>
            </w:r>
          </w:p>
        </w:tc>
        <w:tc>
          <w:tcPr>
            <w:tcW w:w="3601" w:type="dxa"/>
          </w:tcPr>
          <w:p w14:paraId="716C5A18" w14:textId="79E73BF8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Digital focus on social media, influencer partnerships, and online advertising.</w:t>
            </w:r>
          </w:p>
        </w:tc>
      </w:tr>
      <w:tr w:rsidR="00A26909" w:rsidRPr="00A26909" w14:paraId="5B9C8475" w14:textId="77777777" w:rsidTr="00A26909">
        <w:trPr>
          <w:trHeight w:val="95"/>
        </w:trPr>
        <w:tc>
          <w:tcPr>
            <w:tcW w:w="2696" w:type="dxa"/>
          </w:tcPr>
          <w:p w14:paraId="30B6A962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14:paraId="6A8CD5DD" w14:textId="36F4807F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Celebrity endorsements and word-of-mouth marketing.</w:t>
            </w:r>
          </w:p>
        </w:tc>
        <w:tc>
          <w:tcPr>
            <w:tcW w:w="3601" w:type="dxa"/>
          </w:tcPr>
          <w:p w14:paraId="37F56124" w14:textId="5CF25516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Emphasis on the ecosystem and seamless integration in promotions.</w:t>
            </w:r>
          </w:p>
        </w:tc>
      </w:tr>
      <w:tr w:rsidR="00A26909" w:rsidRPr="00A26909" w14:paraId="639293E1" w14:textId="77777777" w:rsidTr="00A26909">
        <w:trPr>
          <w:trHeight w:val="95"/>
        </w:trPr>
        <w:tc>
          <w:tcPr>
            <w:tcW w:w="2696" w:type="dxa"/>
          </w:tcPr>
          <w:p w14:paraId="2CE9D3C0" w14:textId="3A6E03BC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Cultural Influences</w:t>
            </w:r>
          </w:p>
        </w:tc>
        <w:tc>
          <w:tcPr>
            <w:tcW w:w="3602" w:type="dxa"/>
          </w:tcPr>
          <w:p w14:paraId="216D3D60" w14:textId="299211C0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Minimalist and global approach in marketing.</w:t>
            </w:r>
          </w:p>
        </w:tc>
        <w:tc>
          <w:tcPr>
            <w:tcW w:w="3601" w:type="dxa"/>
          </w:tcPr>
          <w:p w14:paraId="76D8506E" w14:textId="63BFAD0B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Localization efforts with tailored campaigns for Indian culture.</w:t>
            </w:r>
          </w:p>
        </w:tc>
      </w:tr>
      <w:tr w:rsidR="00A26909" w:rsidRPr="00A26909" w14:paraId="2746DC9B" w14:textId="77777777" w:rsidTr="00A26909">
        <w:trPr>
          <w:trHeight w:val="95"/>
        </w:trPr>
        <w:tc>
          <w:tcPr>
            <w:tcW w:w="2696" w:type="dxa"/>
          </w:tcPr>
          <w:p w14:paraId="5DA3C5DF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14:paraId="6EEAE12A" w14:textId="5F5A63EC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Use of sleek visuals and simple messaging.</w:t>
            </w:r>
          </w:p>
        </w:tc>
        <w:tc>
          <w:tcPr>
            <w:tcW w:w="3601" w:type="dxa"/>
          </w:tcPr>
          <w:p w14:paraId="43CCEA57" w14:textId="29B847D3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Adaptation to Indian preferences with region-specific content.</w:t>
            </w:r>
          </w:p>
        </w:tc>
      </w:tr>
      <w:tr w:rsidR="00A26909" w:rsidRPr="00A26909" w14:paraId="439BE2B9" w14:textId="77777777" w:rsidTr="00A26909">
        <w:trPr>
          <w:trHeight w:val="95"/>
        </w:trPr>
        <w:tc>
          <w:tcPr>
            <w:tcW w:w="2696" w:type="dxa"/>
          </w:tcPr>
          <w:p w14:paraId="40A3393A" w14:textId="77777777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14:paraId="50D740A8" w14:textId="1DA8437E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Celebrity endorsements aligning with global trends.</w:t>
            </w:r>
          </w:p>
        </w:tc>
        <w:tc>
          <w:tcPr>
            <w:tcW w:w="3601" w:type="dxa"/>
          </w:tcPr>
          <w:p w14:paraId="6CD85E05" w14:textId="5CAA9625" w:rsidR="00A26909" w:rsidRPr="00A26909" w:rsidRDefault="00A26909" w:rsidP="00A2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- Efforts to resolve localization issues and enhan</w:t>
            </w:r>
            <w:r w:rsidRPr="00A26909">
              <w:rPr>
                <w:rFonts w:ascii="Times New Roman" w:hAnsi="Times New Roman" w:cs="Times New Roman"/>
                <w:sz w:val="24"/>
                <w:szCs w:val="24"/>
              </w:rPr>
              <w:t>ce user experience</w:t>
            </w:r>
          </w:p>
        </w:tc>
      </w:tr>
    </w:tbl>
    <w:p w14:paraId="0EB6A0DD" w14:textId="77586C22" w:rsidR="00A26909" w:rsidRPr="00A26909" w:rsidRDefault="00A26909" w:rsidP="005D4F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EB4A6" w14:textId="77777777" w:rsidR="00A26909" w:rsidRPr="00A26909" w:rsidRDefault="00A26909" w:rsidP="00A269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6909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Similarities:</w:t>
      </w:r>
    </w:p>
    <w:p w14:paraId="12CAF175" w14:textId="77777777" w:rsidR="00A26909" w:rsidRPr="00A26909" w:rsidRDefault="00A26909" w:rsidP="00A26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Diverse Product Portfolios: Both markets benefit from Apple's strategy of offering a diverse range of products targeting various consumer segments.</w:t>
      </w:r>
    </w:p>
    <w:p w14:paraId="0E9DD3C6" w14:textId="77777777" w:rsidR="00A26909" w:rsidRPr="00A26909" w:rsidRDefault="00A26909" w:rsidP="00A26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Premium Positioning: Apple maintains a premium brand image in both the United States and India, leveraging exclusivity and status.</w:t>
      </w:r>
    </w:p>
    <w:p w14:paraId="29EF7F90" w14:textId="185C551D" w:rsidR="00A26909" w:rsidRPr="00A26909" w:rsidRDefault="00A26909" w:rsidP="00A26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Online Presence: Both markets experience a strong online focus, with e-commerce platforms playing a crucial role in reaching consumers.</w:t>
      </w:r>
    </w:p>
    <w:p w14:paraId="2EF93934" w14:textId="77777777" w:rsidR="00A26909" w:rsidRPr="00A26909" w:rsidRDefault="00A26909" w:rsidP="00A269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6909">
        <w:rPr>
          <w:rFonts w:ascii="Times New Roman" w:hAnsi="Times New Roman" w:cs="Times New Roman"/>
          <w:b/>
          <w:bCs/>
          <w:sz w:val="24"/>
          <w:szCs w:val="24"/>
        </w:rPr>
        <w:t>Differences:</w:t>
      </w:r>
    </w:p>
    <w:p w14:paraId="6A5B85C0" w14:textId="77777777" w:rsidR="00A26909" w:rsidRPr="00A26909" w:rsidRDefault="00A26909" w:rsidP="00A269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Localization in India: Apple adapts its product features and marketing strategies more significantly in India, considering cultural nuances and preferences.</w:t>
      </w:r>
    </w:p>
    <w:p w14:paraId="5426FBE7" w14:textId="77777777" w:rsidR="00A26909" w:rsidRPr="00A26909" w:rsidRDefault="00A26909" w:rsidP="00A269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Offline Expansion: While Apple Stores are iconic in the U.S., India witnesses strategic offline expansion in major cities and efforts to improve accessibility in suburban and rural areas.</w:t>
      </w:r>
    </w:p>
    <w:p w14:paraId="769AAEFF" w14:textId="77777777" w:rsidR="00A26909" w:rsidRPr="00A26909" w:rsidRDefault="00A26909" w:rsidP="00A269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Pricing Strategies: India sees more explicit segmentation in pricing structures, addressing the significant price sensitivity of the market.</w:t>
      </w:r>
    </w:p>
    <w:p w14:paraId="395E352B" w14:textId="2939F721" w:rsidR="00A26909" w:rsidRPr="00A26909" w:rsidRDefault="00A26909" w:rsidP="00A269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6909">
        <w:rPr>
          <w:rFonts w:ascii="Times New Roman" w:hAnsi="Times New Roman" w:cs="Times New Roman"/>
          <w:b/>
          <w:bCs/>
          <w:sz w:val="24"/>
          <w:szCs w:val="24"/>
        </w:rPr>
        <w:t>Adaptations:</w:t>
      </w:r>
    </w:p>
    <w:p w14:paraId="6E2A83B1" w14:textId="77777777" w:rsidR="00A26909" w:rsidRPr="00A26909" w:rsidRDefault="00A26909" w:rsidP="00A269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Localized Marketing in India: Apple tailors its marketing campaigns, celebrity endorsements, and advertising content to align with Indian culture and preferences.</w:t>
      </w:r>
    </w:p>
    <w:p w14:paraId="700B0BAB" w14:textId="77777777" w:rsidR="00A26909" w:rsidRPr="00A26909" w:rsidRDefault="00A26909" w:rsidP="00A269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Affordability Strategies in India: Recognizing the price-sensitive nature of the Indian market, Apple implements specific affordability strategies, including budget-friendly models and partnerships for financing.</w:t>
      </w:r>
    </w:p>
    <w:p w14:paraId="72CB8E63" w14:textId="77777777" w:rsidR="00A26909" w:rsidRPr="00A26909" w:rsidRDefault="00A26909" w:rsidP="00A269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09">
        <w:rPr>
          <w:rFonts w:ascii="Times New Roman" w:hAnsi="Times New Roman" w:cs="Times New Roman"/>
          <w:sz w:val="24"/>
          <w:szCs w:val="24"/>
        </w:rPr>
        <w:t>Offline Presence Adaptation: In India, Apple adapts its offline presence strategy to suit the diverse geographical landscape, targeting not only major cities but also suburban and rural areas.</w:t>
      </w:r>
    </w:p>
    <w:p w14:paraId="06226221" w14:textId="77777777" w:rsidR="00A26909" w:rsidRPr="00A26909" w:rsidRDefault="00A26909" w:rsidP="00A269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B50B2" w14:textId="77777777" w:rsidR="00A26909" w:rsidRPr="00A26909" w:rsidRDefault="00A26909" w:rsidP="00A269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2F3AC28" w14:textId="77777777" w:rsidR="00A26909" w:rsidRPr="00A26909" w:rsidRDefault="00A26909" w:rsidP="00A269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380FF" w14:textId="77777777" w:rsidR="005D4FA9" w:rsidRPr="00A26909" w:rsidRDefault="005D4FA9" w:rsidP="00A269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4FA9" w:rsidRPr="00A2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B7"/>
    <w:multiLevelType w:val="hybridMultilevel"/>
    <w:tmpl w:val="939E82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50BD"/>
    <w:multiLevelType w:val="hybridMultilevel"/>
    <w:tmpl w:val="643E37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4726A"/>
    <w:multiLevelType w:val="hybridMultilevel"/>
    <w:tmpl w:val="4EA0D8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1D"/>
    <w:rsid w:val="004057BD"/>
    <w:rsid w:val="005A3FF3"/>
    <w:rsid w:val="005D4FA9"/>
    <w:rsid w:val="00A26909"/>
    <w:rsid w:val="00EB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EC2C"/>
  <w15:chartTrackingRefBased/>
  <w15:docId w15:val="{2522DC4D-C4D2-4C38-8970-AB016414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26909"/>
    <w:rPr>
      <w:b/>
      <w:bCs/>
    </w:rPr>
  </w:style>
  <w:style w:type="paragraph" w:styleId="ListParagraph">
    <w:name w:val="List Paragraph"/>
    <w:basedOn w:val="Normal"/>
    <w:uiPriority w:val="34"/>
    <w:qFormat/>
    <w:rsid w:val="00A2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767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800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42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16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240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80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0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98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943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260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255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2</cp:revision>
  <dcterms:created xsi:type="dcterms:W3CDTF">2024-01-21T22:52:00Z</dcterms:created>
  <dcterms:modified xsi:type="dcterms:W3CDTF">2024-01-21T23:23:00Z</dcterms:modified>
</cp:coreProperties>
</file>