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86CDE" w14:textId="77777777" w:rsidR="00693C8A" w:rsidRPr="00CC37A1" w:rsidRDefault="00693C8A" w:rsidP="001A51BF">
      <w:pPr>
        <w:spacing w:line="360" w:lineRule="auto"/>
        <w:jc w:val="center"/>
        <w:rPr>
          <w:rFonts w:ascii="Times New Roman" w:hAnsi="Times New Roman" w:cs="Times New Roman"/>
          <w:b/>
          <w:bCs/>
          <w:sz w:val="24"/>
          <w:szCs w:val="24"/>
        </w:rPr>
      </w:pPr>
      <w:r w:rsidRPr="00CC37A1">
        <w:rPr>
          <w:rFonts w:ascii="Times New Roman" w:hAnsi="Times New Roman" w:cs="Times New Roman"/>
          <w:b/>
          <w:bCs/>
          <w:sz w:val="24"/>
          <w:szCs w:val="24"/>
        </w:rPr>
        <w:t>CHAPTER THREE</w:t>
      </w:r>
    </w:p>
    <w:p w14:paraId="55B56A88" w14:textId="6EAD3E77" w:rsidR="00BA776C" w:rsidRPr="00CC37A1" w:rsidRDefault="00BA776C"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 xml:space="preserve">The end-to-end machine learning (ML) process for this </w:t>
      </w:r>
      <w:r w:rsidR="004736FC" w:rsidRPr="00CC37A1">
        <w:rPr>
          <w:rFonts w:ascii="Times New Roman" w:hAnsi="Times New Roman" w:cs="Times New Roman"/>
          <w:sz w:val="24"/>
          <w:szCs w:val="24"/>
        </w:rPr>
        <w:t>project</w:t>
      </w:r>
      <w:r w:rsidRPr="00CC37A1">
        <w:rPr>
          <w:rFonts w:ascii="Times New Roman" w:hAnsi="Times New Roman" w:cs="Times New Roman"/>
          <w:sz w:val="24"/>
          <w:szCs w:val="24"/>
        </w:rPr>
        <w:t xml:space="preserve"> encompasses the following technical steps:</w:t>
      </w:r>
    </w:p>
    <w:p w14:paraId="38714AF8" w14:textId="7407C9B4" w:rsidR="00BA776C" w:rsidRPr="00CC37A1" w:rsidRDefault="00BA776C" w:rsidP="001A51BF">
      <w:pPr>
        <w:pStyle w:val="ListParagraph"/>
        <w:numPr>
          <w:ilvl w:val="0"/>
          <w:numId w:val="6"/>
        </w:num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Library Setup and Framework Implementation: </w:t>
      </w:r>
      <w:r w:rsidRPr="00CC37A1">
        <w:rPr>
          <w:rFonts w:ascii="Times New Roman" w:hAnsi="Times New Roman" w:cs="Times New Roman"/>
          <w:sz w:val="24"/>
          <w:szCs w:val="24"/>
        </w:rPr>
        <w:t xml:space="preserve">Installation and importation of essential libraries, packages, and ML frameworks for data manipulation, analysis, wrangling, and cleansing of the dataset. This includes frameworks for data handling (e.g., Pandas), numerical computations (e.g., NumPy), visualization (e.g., Matplotlib, Seaborn), and ML algorithms (e.g., </w:t>
      </w:r>
      <w:r w:rsidRPr="00CC37A1">
        <w:rPr>
          <w:rFonts w:ascii="Times New Roman" w:hAnsi="Times New Roman" w:cs="Times New Roman"/>
          <w:sz w:val="24"/>
          <w:szCs w:val="24"/>
        </w:rPr>
        <w:t>SciKit</w:t>
      </w:r>
      <w:r w:rsidRPr="00CC37A1">
        <w:rPr>
          <w:rFonts w:ascii="Times New Roman" w:hAnsi="Times New Roman" w:cs="Times New Roman"/>
          <w:sz w:val="24"/>
          <w:szCs w:val="24"/>
        </w:rPr>
        <w:t>-learn).</w:t>
      </w:r>
    </w:p>
    <w:p w14:paraId="12EA18EE" w14:textId="77777777" w:rsidR="00BA776C" w:rsidRPr="00CC37A1" w:rsidRDefault="00BA776C" w:rsidP="001A51BF">
      <w:pPr>
        <w:pStyle w:val="ListParagraph"/>
        <w:numPr>
          <w:ilvl w:val="0"/>
          <w:numId w:val="6"/>
        </w:num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Statistical Summary and Data Profiling: </w:t>
      </w:r>
      <w:r w:rsidRPr="00CC37A1">
        <w:rPr>
          <w:rFonts w:ascii="Times New Roman" w:hAnsi="Times New Roman" w:cs="Times New Roman"/>
          <w:sz w:val="24"/>
          <w:szCs w:val="24"/>
        </w:rPr>
        <w:t>Conducting a statistical summary and data profiling to comprehend the dataset's structure, key statistical measures, and initial insights. This involves descriptive statistics, identifying missing values, distributions, and basic visualizations to understand data characteristics.</w:t>
      </w:r>
    </w:p>
    <w:p w14:paraId="41F548C1" w14:textId="77777777" w:rsidR="00BA776C" w:rsidRPr="00CC37A1" w:rsidRDefault="00BA776C" w:rsidP="001A51BF">
      <w:pPr>
        <w:pStyle w:val="ListParagraph"/>
        <w:numPr>
          <w:ilvl w:val="0"/>
          <w:numId w:val="6"/>
        </w:num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Data Cleaning and Preprocessing: </w:t>
      </w:r>
      <w:r w:rsidRPr="00CC37A1">
        <w:rPr>
          <w:rFonts w:ascii="Times New Roman" w:hAnsi="Times New Roman" w:cs="Times New Roman"/>
          <w:sz w:val="24"/>
          <w:szCs w:val="24"/>
        </w:rPr>
        <w:t>Implementing data cleaning procedures, including handling missing values, addressing duplicates, and resolving inconsistencies. Preprocessing steps involve feature scaling, encoding categorical variables, handling outliers, and transforming data for ML model compatibility.</w:t>
      </w:r>
    </w:p>
    <w:p w14:paraId="41685D32" w14:textId="77777777" w:rsidR="00BA776C" w:rsidRPr="00CC37A1" w:rsidRDefault="00BA776C" w:rsidP="001A51BF">
      <w:pPr>
        <w:pStyle w:val="ListParagraph"/>
        <w:numPr>
          <w:ilvl w:val="0"/>
          <w:numId w:val="6"/>
        </w:num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Exploratory Data Analysis (EDA): </w:t>
      </w:r>
      <w:r w:rsidRPr="00CC37A1">
        <w:rPr>
          <w:rFonts w:ascii="Times New Roman" w:hAnsi="Times New Roman" w:cs="Times New Roman"/>
          <w:sz w:val="24"/>
          <w:szCs w:val="24"/>
        </w:rPr>
        <w:t>Performing EDA to uncover patterns, relationships, and insights within the dataset. This involves visualizations, correlation analysis, and identifying relevant features for modeling.</w:t>
      </w:r>
    </w:p>
    <w:p w14:paraId="41DE6C3E" w14:textId="77777777" w:rsidR="00BA776C" w:rsidRPr="00CC37A1" w:rsidRDefault="00BA776C" w:rsidP="001A51BF">
      <w:pPr>
        <w:pStyle w:val="ListParagraph"/>
        <w:numPr>
          <w:ilvl w:val="0"/>
          <w:numId w:val="6"/>
        </w:num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Basic Modeling and Pipeline Construction: </w:t>
      </w:r>
      <w:r w:rsidRPr="00CC37A1">
        <w:rPr>
          <w:rFonts w:ascii="Times New Roman" w:hAnsi="Times New Roman" w:cs="Times New Roman"/>
          <w:sz w:val="24"/>
          <w:szCs w:val="24"/>
        </w:rPr>
        <w:t>Creating a foundational ML pipeline by implementing initial classification models using standard algorithms (e.g., Decision Trees, Logistic Regression) to establish a baseline performance.</w:t>
      </w:r>
    </w:p>
    <w:p w14:paraId="3B0AF669" w14:textId="77777777" w:rsidR="00BA776C" w:rsidRPr="00CC37A1" w:rsidRDefault="00BA776C" w:rsidP="001A51BF">
      <w:pPr>
        <w:pStyle w:val="ListParagraph"/>
        <w:numPr>
          <w:ilvl w:val="0"/>
          <w:numId w:val="6"/>
        </w:num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Evaluation of Classification Models: </w:t>
      </w:r>
      <w:r w:rsidRPr="00CC37A1">
        <w:rPr>
          <w:rFonts w:ascii="Times New Roman" w:hAnsi="Times New Roman" w:cs="Times New Roman"/>
          <w:sz w:val="24"/>
          <w:szCs w:val="24"/>
        </w:rPr>
        <w:t>Evaluating the performance of basic classification models using appropriate metrics (e.g., accuracy, precision, recall, F1-score) and techniques like cross-validation to assess model robustness.</w:t>
      </w:r>
    </w:p>
    <w:p w14:paraId="2C6B0492" w14:textId="77777777" w:rsidR="00BA776C" w:rsidRPr="00CC37A1" w:rsidRDefault="00BA776C" w:rsidP="001A51BF">
      <w:pPr>
        <w:pStyle w:val="ListParagraph"/>
        <w:numPr>
          <w:ilvl w:val="0"/>
          <w:numId w:val="6"/>
        </w:num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Feature Engineering and Mapping: </w:t>
      </w:r>
      <w:r w:rsidRPr="00CC37A1">
        <w:rPr>
          <w:rFonts w:ascii="Times New Roman" w:hAnsi="Times New Roman" w:cs="Times New Roman"/>
          <w:sz w:val="24"/>
          <w:szCs w:val="24"/>
        </w:rPr>
        <w:t>Conducting feature engineering to create new informative features and mapping techniques for categorical variables to enhance model performance and interpretability.</w:t>
      </w:r>
    </w:p>
    <w:p w14:paraId="79882041" w14:textId="77777777" w:rsidR="00BA776C" w:rsidRPr="00CC37A1" w:rsidRDefault="00BA776C" w:rsidP="001A51BF">
      <w:pPr>
        <w:pStyle w:val="ListParagraph"/>
        <w:numPr>
          <w:ilvl w:val="0"/>
          <w:numId w:val="6"/>
        </w:num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Ensemble Learning with Voting Classifier: </w:t>
      </w:r>
      <w:r w:rsidRPr="00CC37A1">
        <w:rPr>
          <w:rFonts w:ascii="Times New Roman" w:hAnsi="Times New Roman" w:cs="Times New Roman"/>
          <w:sz w:val="24"/>
          <w:szCs w:val="24"/>
        </w:rPr>
        <w:t>Implementing ensemble learning using a Voting Classifier to combine multiple models for improved predictive performance.</w:t>
      </w:r>
    </w:p>
    <w:p w14:paraId="1F905A92" w14:textId="77777777" w:rsidR="00BA776C" w:rsidRPr="00CC37A1" w:rsidRDefault="00BA776C" w:rsidP="001A51BF">
      <w:pPr>
        <w:pStyle w:val="ListParagraph"/>
        <w:numPr>
          <w:ilvl w:val="0"/>
          <w:numId w:val="6"/>
        </w:num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lastRenderedPageBreak/>
        <w:t xml:space="preserve">Feature Importance Analysis: </w:t>
      </w:r>
      <w:r w:rsidRPr="00CC37A1">
        <w:rPr>
          <w:rFonts w:ascii="Times New Roman" w:hAnsi="Times New Roman" w:cs="Times New Roman"/>
          <w:sz w:val="24"/>
          <w:szCs w:val="24"/>
        </w:rPr>
        <w:t>Determining feature importance through techniques like permutation importance or feature contribution analysis to understand influential variables in model predictions.</w:t>
      </w:r>
    </w:p>
    <w:p w14:paraId="5DE6F742" w14:textId="77777777" w:rsidR="00BA776C" w:rsidRPr="00CC37A1" w:rsidRDefault="00BA776C" w:rsidP="001A51BF">
      <w:pPr>
        <w:pStyle w:val="ListParagraph"/>
        <w:numPr>
          <w:ilvl w:val="0"/>
          <w:numId w:val="6"/>
        </w:num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Model Saving and Deployment: </w:t>
      </w:r>
      <w:r w:rsidRPr="00CC37A1">
        <w:rPr>
          <w:rFonts w:ascii="Times New Roman" w:hAnsi="Times New Roman" w:cs="Times New Roman"/>
          <w:sz w:val="24"/>
          <w:szCs w:val="24"/>
        </w:rPr>
        <w:t>Saving the finalized ML model for future use or deployment in production environments to make predictions on new data.</w:t>
      </w:r>
    </w:p>
    <w:p w14:paraId="169BA62B" w14:textId="77777777" w:rsidR="00BA776C" w:rsidRPr="00CC37A1" w:rsidRDefault="00BA776C"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3.1 </w:t>
      </w:r>
      <w:r w:rsidRPr="00CC37A1">
        <w:rPr>
          <w:rFonts w:ascii="Times New Roman" w:hAnsi="Times New Roman" w:cs="Times New Roman"/>
          <w:b/>
          <w:bCs/>
          <w:sz w:val="24"/>
          <w:szCs w:val="24"/>
        </w:rPr>
        <w:t>Library Setup and Framework Implementation</w:t>
      </w:r>
      <w:r w:rsidRPr="00CC37A1">
        <w:rPr>
          <w:rFonts w:ascii="Times New Roman" w:hAnsi="Times New Roman" w:cs="Times New Roman"/>
          <w:b/>
          <w:bCs/>
          <w:sz w:val="24"/>
          <w:szCs w:val="24"/>
        </w:rPr>
        <w:t xml:space="preserve"> </w:t>
      </w:r>
    </w:p>
    <w:p w14:paraId="0CE7E7DD" w14:textId="77777777" w:rsidR="00BA776C" w:rsidRPr="00CC37A1" w:rsidRDefault="00BA776C"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The entire process was executed using the Python programming language. The table provided outlines the diverse packages and modules utilized at each stage of the process.</w:t>
      </w:r>
      <w:r w:rsidRPr="00CC37A1">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3116"/>
        <w:gridCol w:w="3117"/>
        <w:gridCol w:w="3117"/>
      </w:tblGrid>
      <w:tr w:rsidR="00BA776C" w:rsidRPr="00CC37A1" w14:paraId="59967FF7" w14:textId="77777777" w:rsidTr="004852B7">
        <w:trPr>
          <w:jc w:val="center"/>
        </w:trPr>
        <w:tc>
          <w:tcPr>
            <w:tcW w:w="3116" w:type="dxa"/>
          </w:tcPr>
          <w:p w14:paraId="64E0DF3B" w14:textId="516716FA" w:rsidR="00BA776C" w:rsidRPr="00CC37A1" w:rsidRDefault="00C73E7B"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Stage</w:t>
            </w:r>
          </w:p>
        </w:tc>
        <w:tc>
          <w:tcPr>
            <w:tcW w:w="3117" w:type="dxa"/>
          </w:tcPr>
          <w:p w14:paraId="21E0C343" w14:textId="5DD33227" w:rsidR="00BA776C" w:rsidRPr="00CC37A1" w:rsidRDefault="00C73E7B"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Packages/Modules</w:t>
            </w:r>
          </w:p>
        </w:tc>
        <w:tc>
          <w:tcPr>
            <w:tcW w:w="3117" w:type="dxa"/>
          </w:tcPr>
          <w:p w14:paraId="46AF993C" w14:textId="601E4442" w:rsidR="00BA776C" w:rsidRPr="00CC37A1" w:rsidRDefault="00C73E7B"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Submodules/Class Functions</w:t>
            </w:r>
          </w:p>
        </w:tc>
      </w:tr>
      <w:tr w:rsidR="00BA776C" w:rsidRPr="00CC37A1" w14:paraId="25D481D8" w14:textId="77777777" w:rsidTr="004852B7">
        <w:trPr>
          <w:jc w:val="center"/>
        </w:trPr>
        <w:tc>
          <w:tcPr>
            <w:tcW w:w="3116" w:type="dxa"/>
          </w:tcPr>
          <w:p w14:paraId="7DB81984" w14:textId="7B1EECFD" w:rsidR="00BA776C" w:rsidRPr="00CC37A1" w:rsidRDefault="00C73E7B"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Data Exploration &amp; Analysis</w:t>
            </w:r>
          </w:p>
        </w:tc>
        <w:tc>
          <w:tcPr>
            <w:tcW w:w="3117" w:type="dxa"/>
          </w:tcPr>
          <w:p w14:paraId="1AB7E7A6" w14:textId="03F25327" w:rsidR="00BA776C" w:rsidRPr="00CC37A1" w:rsidRDefault="00C73E7B"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Pandas</w:t>
            </w:r>
          </w:p>
        </w:tc>
        <w:tc>
          <w:tcPr>
            <w:tcW w:w="3117" w:type="dxa"/>
          </w:tcPr>
          <w:p w14:paraId="1C3E872D" w14:textId="026CC322" w:rsidR="00BA776C" w:rsidRPr="00CC37A1" w:rsidRDefault="00C73E7B"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ab/>
              <w:t>DataFrame, Series</w:t>
            </w:r>
          </w:p>
        </w:tc>
      </w:tr>
      <w:tr w:rsidR="00BA776C" w:rsidRPr="00CC37A1" w14:paraId="08FF79B0" w14:textId="77777777" w:rsidTr="004852B7">
        <w:trPr>
          <w:jc w:val="center"/>
        </w:trPr>
        <w:tc>
          <w:tcPr>
            <w:tcW w:w="3116" w:type="dxa"/>
          </w:tcPr>
          <w:p w14:paraId="648613A8" w14:textId="77777777" w:rsidR="00BA776C" w:rsidRPr="00CC37A1" w:rsidRDefault="00BA776C" w:rsidP="001A51BF">
            <w:pPr>
              <w:spacing w:line="360" w:lineRule="auto"/>
              <w:jc w:val="both"/>
              <w:rPr>
                <w:rFonts w:ascii="Times New Roman" w:hAnsi="Times New Roman" w:cs="Times New Roman"/>
                <w:sz w:val="24"/>
                <w:szCs w:val="24"/>
              </w:rPr>
            </w:pPr>
          </w:p>
        </w:tc>
        <w:tc>
          <w:tcPr>
            <w:tcW w:w="3117" w:type="dxa"/>
          </w:tcPr>
          <w:p w14:paraId="06AD0C38" w14:textId="3D227652" w:rsidR="00BA776C" w:rsidRPr="00CC37A1" w:rsidRDefault="00C73E7B"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Sweet viz</w:t>
            </w:r>
          </w:p>
        </w:tc>
        <w:tc>
          <w:tcPr>
            <w:tcW w:w="3117" w:type="dxa"/>
          </w:tcPr>
          <w:p w14:paraId="37BA814F" w14:textId="14D5FE7A" w:rsidR="00BA776C" w:rsidRPr="00CC37A1" w:rsidRDefault="00E90F47" w:rsidP="001A51BF">
            <w:pPr>
              <w:spacing w:line="360" w:lineRule="auto"/>
              <w:jc w:val="both"/>
              <w:rPr>
                <w:rFonts w:ascii="Times New Roman" w:hAnsi="Times New Roman" w:cs="Times New Roman"/>
                <w:sz w:val="24"/>
                <w:szCs w:val="24"/>
              </w:rPr>
            </w:pPr>
            <w:proofErr w:type="gramStart"/>
            <w:r w:rsidRPr="00CC37A1">
              <w:rPr>
                <w:rFonts w:ascii="Times New Roman" w:hAnsi="Times New Roman" w:cs="Times New Roman"/>
                <w:sz w:val="24"/>
                <w:szCs w:val="24"/>
              </w:rPr>
              <w:t>sv.analyze</w:t>
            </w:r>
            <w:proofErr w:type="gramEnd"/>
            <w:r w:rsidR="00C73E7B" w:rsidRPr="00CC37A1">
              <w:rPr>
                <w:rFonts w:ascii="Times New Roman" w:hAnsi="Times New Roman" w:cs="Times New Roman"/>
                <w:sz w:val="24"/>
                <w:szCs w:val="24"/>
              </w:rPr>
              <w:t>() (analyze), sv.compare() (compare)</w:t>
            </w:r>
          </w:p>
        </w:tc>
      </w:tr>
      <w:tr w:rsidR="00BA776C" w:rsidRPr="00CC37A1" w14:paraId="54AA7194" w14:textId="77777777" w:rsidTr="004852B7">
        <w:trPr>
          <w:jc w:val="center"/>
        </w:trPr>
        <w:tc>
          <w:tcPr>
            <w:tcW w:w="3116" w:type="dxa"/>
          </w:tcPr>
          <w:p w14:paraId="4BEBFB13" w14:textId="77777777" w:rsidR="00BA776C" w:rsidRPr="00CC37A1" w:rsidRDefault="00BA776C" w:rsidP="001A51BF">
            <w:pPr>
              <w:spacing w:line="360" w:lineRule="auto"/>
              <w:jc w:val="both"/>
              <w:rPr>
                <w:rFonts w:ascii="Times New Roman" w:hAnsi="Times New Roman" w:cs="Times New Roman"/>
                <w:sz w:val="24"/>
                <w:szCs w:val="24"/>
              </w:rPr>
            </w:pPr>
          </w:p>
        </w:tc>
        <w:tc>
          <w:tcPr>
            <w:tcW w:w="3117" w:type="dxa"/>
          </w:tcPr>
          <w:p w14:paraId="370BF333" w14:textId="5974CA3C" w:rsidR="00BA776C" w:rsidRPr="00CC37A1" w:rsidRDefault="00C73E7B"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Dtale</w:t>
            </w:r>
          </w:p>
        </w:tc>
        <w:tc>
          <w:tcPr>
            <w:tcW w:w="3117" w:type="dxa"/>
          </w:tcPr>
          <w:p w14:paraId="607DC990" w14:textId="709047B6" w:rsidR="00BA776C" w:rsidRPr="00CC37A1" w:rsidRDefault="004852B7" w:rsidP="001A51BF">
            <w:pPr>
              <w:spacing w:line="360" w:lineRule="auto"/>
              <w:jc w:val="both"/>
              <w:rPr>
                <w:rFonts w:ascii="Times New Roman" w:hAnsi="Times New Roman" w:cs="Times New Roman"/>
                <w:sz w:val="24"/>
                <w:szCs w:val="24"/>
              </w:rPr>
            </w:pPr>
            <w:proofErr w:type="gramStart"/>
            <w:r w:rsidRPr="00CC37A1">
              <w:rPr>
                <w:rFonts w:ascii="Times New Roman" w:hAnsi="Times New Roman" w:cs="Times New Roman"/>
                <w:sz w:val="24"/>
                <w:szCs w:val="24"/>
              </w:rPr>
              <w:t>dt.</w:t>
            </w:r>
            <w:bookmarkStart w:id="0" w:name="_GoBack"/>
            <w:bookmarkEnd w:id="0"/>
            <w:r w:rsidRPr="00CC37A1">
              <w:rPr>
                <w:rFonts w:ascii="Times New Roman" w:hAnsi="Times New Roman" w:cs="Times New Roman"/>
                <w:sz w:val="24"/>
                <w:szCs w:val="24"/>
              </w:rPr>
              <w:t>show</w:t>
            </w:r>
            <w:proofErr w:type="gramEnd"/>
            <w:r w:rsidRPr="00CC37A1">
              <w:rPr>
                <w:rFonts w:ascii="Times New Roman" w:hAnsi="Times New Roman" w:cs="Times New Roman"/>
                <w:sz w:val="24"/>
                <w:szCs w:val="24"/>
              </w:rPr>
              <w:t>() (show)</w:t>
            </w:r>
          </w:p>
        </w:tc>
      </w:tr>
      <w:tr w:rsidR="00BA776C" w:rsidRPr="00CC37A1" w14:paraId="68FF57C9" w14:textId="77777777" w:rsidTr="004852B7">
        <w:trPr>
          <w:jc w:val="center"/>
        </w:trPr>
        <w:tc>
          <w:tcPr>
            <w:tcW w:w="3116" w:type="dxa"/>
          </w:tcPr>
          <w:p w14:paraId="29D4138F" w14:textId="77777777" w:rsidR="00BA776C" w:rsidRPr="00CC37A1" w:rsidRDefault="00BA776C" w:rsidP="001A51BF">
            <w:pPr>
              <w:spacing w:line="360" w:lineRule="auto"/>
              <w:jc w:val="both"/>
              <w:rPr>
                <w:rFonts w:ascii="Times New Roman" w:hAnsi="Times New Roman" w:cs="Times New Roman"/>
                <w:sz w:val="24"/>
                <w:szCs w:val="24"/>
              </w:rPr>
            </w:pPr>
          </w:p>
        </w:tc>
        <w:tc>
          <w:tcPr>
            <w:tcW w:w="3117" w:type="dxa"/>
          </w:tcPr>
          <w:p w14:paraId="47FF11CA" w14:textId="1212A608" w:rsidR="00BA776C"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Seaborn</w:t>
            </w:r>
          </w:p>
        </w:tc>
        <w:tc>
          <w:tcPr>
            <w:tcW w:w="3117" w:type="dxa"/>
          </w:tcPr>
          <w:p w14:paraId="1F5A5F1B" w14:textId="005A4398" w:rsidR="00BA776C" w:rsidRPr="00CC37A1" w:rsidRDefault="004852B7"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Various visualization functions</w:t>
            </w:r>
          </w:p>
        </w:tc>
      </w:tr>
      <w:tr w:rsidR="00BA776C" w:rsidRPr="00CC37A1" w14:paraId="40563E33" w14:textId="77777777" w:rsidTr="004852B7">
        <w:trPr>
          <w:trHeight w:val="908"/>
          <w:jc w:val="center"/>
        </w:trPr>
        <w:tc>
          <w:tcPr>
            <w:tcW w:w="3116" w:type="dxa"/>
          </w:tcPr>
          <w:p w14:paraId="26D7B714" w14:textId="77777777" w:rsidR="00BA776C" w:rsidRPr="00CC37A1" w:rsidRDefault="00BA776C" w:rsidP="001A51BF">
            <w:pPr>
              <w:spacing w:line="360" w:lineRule="auto"/>
              <w:jc w:val="both"/>
              <w:rPr>
                <w:rFonts w:ascii="Times New Roman" w:hAnsi="Times New Roman" w:cs="Times New Roman"/>
                <w:sz w:val="24"/>
                <w:szCs w:val="24"/>
              </w:rPr>
            </w:pPr>
          </w:p>
        </w:tc>
        <w:tc>
          <w:tcPr>
            <w:tcW w:w="3117" w:type="dxa"/>
          </w:tcPr>
          <w:p w14:paraId="3C9733D0" w14:textId="11637DE6" w:rsidR="00BA776C"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Matplotlib</w:t>
            </w:r>
          </w:p>
        </w:tc>
        <w:tc>
          <w:tcPr>
            <w:tcW w:w="3117" w:type="dxa"/>
          </w:tcPr>
          <w:p w14:paraId="582A9614" w14:textId="375024CD" w:rsidR="004852B7" w:rsidRPr="00CC37A1" w:rsidRDefault="004852B7"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plt (plotting functions</w:t>
            </w:r>
            <w:r w:rsidRPr="00CC37A1">
              <w:rPr>
                <w:rFonts w:ascii="Times New Roman" w:hAnsi="Times New Roman" w:cs="Times New Roman"/>
                <w:sz w:val="24"/>
                <w:szCs w:val="24"/>
              </w:rPr>
              <w:t>), plb (plotting), gridspec (plotting)</w:t>
            </w:r>
          </w:p>
          <w:p w14:paraId="0FAB7939" w14:textId="77777777" w:rsidR="00BA776C" w:rsidRPr="00CC37A1" w:rsidRDefault="00BA776C" w:rsidP="001A51BF">
            <w:pPr>
              <w:spacing w:line="360" w:lineRule="auto"/>
              <w:jc w:val="both"/>
              <w:rPr>
                <w:rFonts w:ascii="Times New Roman" w:hAnsi="Times New Roman" w:cs="Times New Roman"/>
                <w:sz w:val="24"/>
                <w:szCs w:val="24"/>
              </w:rPr>
            </w:pPr>
          </w:p>
        </w:tc>
      </w:tr>
      <w:tr w:rsidR="00BA776C" w:rsidRPr="00CC37A1" w14:paraId="0907AC64" w14:textId="77777777" w:rsidTr="004852B7">
        <w:trPr>
          <w:jc w:val="center"/>
        </w:trPr>
        <w:tc>
          <w:tcPr>
            <w:tcW w:w="3116" w:type="dxa"/>
          </w:tcPr>
          <w:p w14:paraId="479CF0BC" w14:textId="77777777" w:rsidR="00BA776C" w:rsidRPr="00CC37A1" w:rsidRDefault="00BA776C" w:rsidP="001A51BF">
            <w:pPr>
              <w:spacing w:line="360" w:lineRule="auto"/>
              <w:jc w:val="both"/>
              <w:rPr>
                <w:rFonts w:ascii="Times New Roman" w:hAnsi="Times New Roman" w:cs="Times New Roman"/>
                <w:sz w:val="24"/>
                <w:szCs w:val="24"/>
              </w:rPr>
            </w:pPr>
          </w:p>
        </w:tc>
        <w:tc>
          <w:tcPr>
            <w:tcW w:w="3117" w:type="dxa"/>
          </w:tcPr>
          <w:p w14:paraId="6ACC3DB4" w14:textId="761E0208" w:rsidR="00BA776C"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NumPy</w:t>
            </w:r>
          </w:p>
        </w:tc>
        <w:tc>
          <w:tcPr>
            <w:tcW w:w="3117" w:type="dxa"/>
          </w:tcPr>
          <w:p w14:paraId="38680153" w14:textId="33BA38AF" w:rsidR="00BA776C" w:rsidRPr="00CC37A1" w:rsidRDefault="00C73E7B"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np (numerical operations)</w:t>
            </w:r>
          </w:p>
        </w:tc>
      </w:tr>
      <w:tr w:rsidR="00BA776C" w:rsidRPr="00CC37A1" w14:paraId="1FC068A3" w14:textId="77777777" w:rsidTr="004852B7">
        <w:trPr>
          <w:jc w:val="center"/>
        </w:trPr>
        <w:tc>
          <w:tcPr>
            <w:tcW w:w="3116" w:type="dxa"/>
          </w:tcPr>
          <w:p w14:paraId="066D26A3" w14:textId="42414400" w:rsidR="00BA776C" w:rsidRPr="00CC37A1" w:rsidRDefault="004852B7"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Data Preprocessing</w:t>
            </w:r>
          </w:p>
        </w:tc>
        <w:tc>
          <w:tcPr>
            <w:tcW w:w="3117" w:type="dxa"/>
          </w:tcPr>
          <w:p w14:paraId="246FF86F" w14:textId="3BF38EA2" w:rsidR="00BA776C"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Fuzzywuzzy</w:t>
            </w:r>
          </w:p>
        </w:tc>
        <w:tc>
          <w:tcPr>
            <w:tcW w:w="3117" w:type="dxa"/>
          </w:tcPr>
          <w:p w14:paraId="769A7D28" w14:textId="355298BB" w:rsidR="00BA776C" w:rsidRPr="00CC37A1" w:rsidRDefault="004852B7"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process (fuzzy matching)</w:t>
            </w:r>
          </w:p>
        </w:tc>
      </w:tr>
      <w:tr w:rsidR="004852B7" w:rsidRPr="00CC37A1" w14:paraId="7BFCA476" w14:textId="77777777" w:rsidTr="004852B7">
        <w:trPr>
          <w:jc w:val="center"/>
        </w:trPr>
        <w:tc>
          <w:tcPr>
            <w:tcW w:w="3116" w:type="dxa"/>
          </w:tcPr>
          <w:p w14:paraId="4EC42F76" w14:textId="77777777" w:rsidR="004852B7" w:rsidRPr="00CC37A1" w:rsidRDefault="004852B7" w:rsidP="001A51BF">
            <w:pPr>
              <w:spacing w:line="360" w:lineRule="auto"/>
              <w:jc w:val="both"/>
              <w:rPr>
                <w:rFonts w:ascii="Times New Roman" w:hAnsi="Times New Roman" w:cs="Times New Roman"/>
                <w:sz w:val="24"/>
                <w:szCs w:val="24"/>
              </w:rPr>
            </w:pPr>
          </w:p>
        </w:tc>
        <w:tc>
          <w:tcPr>
            <w:tcW w:w="3117" w:type="dxa"/>
          </w:tcPr>
          <w:p w14:paraId="575DAB24" w14:textId="1ED3ADD8" w:rsidR="004852B7"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Pandas and NumPy</w:t>
            </w:r>
          </w:p>
        </w:tc>
        <w:tc>
          <w:tcPr>
            <w:tcW w:w="3117" w:type="dxa"/>
          </w:tcPr>
          <w:p w14:paraId="3F7B65C9" w14:textId="73D1140E" w:rsidR="004852B7" w:rsidRPr="00CC37A1" w:rsidRDefault="004852B7"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Basic data manipulation</w:t>
            </w:r>
          </w:p>
        </w:tc>
      </w:tr>
      <w:tr w:rsidR="004852B7" w:rsidRPr="00CC37A1" w14:paraId="7DD007AD" w14:textId="77777777" w:rsidTr="004852B7">
        <w:trPr>
          <w:jc w:val="center"/>
        </w:trPr>
        <w:tc>
          <w:tcPr>
            <w:tcW w:w="3116" w:type="dxa"/>
          </w:tcPr>
          <w:p w14:paraId="4B441368" w14:textId="1FCE2DDC" w:rsidR="004852B7" w:rsidRPr="00CC37A1" w:rsidRDefault="004852B7"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Imbalanced Data Handling</w:t>
            </w:r>
          </w:p>
        </w:tc>
        <w:tc>
          <w:tcPr>
            <w:tcW w:w="3117" w:type="dxa"/>
          </w:tcPr>
          <w:p w14:paraId="0DA9507B" w14:textId="68E28B3B" w:rsidR="004852B7"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Imblearn</w:t>
            </w:r>
          </w:p>
        </w:tc>
        <w:tc>
          <w:tcPr>
            <w:tcW w:w="3117" w:type="dxa"/>
          </w:tcPr>
          <w:p w14:paraId="33812E0A" w14:textId="76DB825A" w:rsidR="004852B7"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RandomOverSampler (oversampling technique for handling class imbalance)</w:t>
            </w:r>
          </w:p>
        </w:tc>
      </w:tr>
      <w:tr w:rsidR="004852B7" w:rsidRPr="00CC37A1" w14:paraId="3C3FF4E4" w14:textId="77777777" w:rsidTr="004852B7">
        <w:trPr>
          <w:jc w:val="center"/>
        </w:trPr>
        <w:tc>
          <w:tcPr>
            <w:tcW w:w="3116" w:type="dxa"/>
          </w:tcPr>
          <w:p w14:paraId="30C37414" w14:textId="0A400BF6" w:rsidR="004852B7"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Model Building and Evaluation</w:t>
            </w:r>
          </w:p>
        </w:tc>
        <w:tc>
          <w:tcPr>
            <w:tcW w:w="3117" w:type="dxa"/>
          </w:tcPr>
          <w:p w14:paraId="55490366" w14:textId="13EEEEC9" w:rsidR="004852B7" w:rsidRPr="00CC37A1" w:rsidRDefault="004736FC"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SciKit</w:t>
            </w:r>
            <w:r w:rsidR="004852B7" w:rsidRPr="00CC37A1">
              <w:rPr>
                <w:rFonts w:ascii="Times New Roman" w:hAnsi="Times New Roman" w:cs="Times New Roman"/>
                <w:sz w:val="24"/>
                <w:szCs w:val="24"/>
              </w:rPr>
              <w:t>-Learn</w:t>
            </w:r>
          </w:p>
        </w:tc>
        <w:tc>
          <w:tcPr>
            <w:tcW w:w="3117" w:type="dxa"/>
          </w:tcPr>
          <w:p w14:paraId="6D143B9D" w14:textId="1970CC44" w:rsidR="004852B7"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 xml:space="preserve">Preprocessing: SimpleImputer, LabelEncoder, StandardScaler, OneHotEncoder, </w:t>
            </w:r>
            <w:r w:rsidRPr="00CC37A1">
              <w:rPr>
                <w:rFonts w:ascii="Times New Roman" w:hAnsi="Times New Roman" w:cs="Times New Roman"/>
                <w:sz w:val="24"/>
                <w:szCs w:val="24"/>
              </w:rPr>
              <w:lastRenderedPageBreak/>
              <w:t xml:space="preserve">RobustScaler, </w:t>
            </w:r>
            <w:r w:rsidR="0078070B" w:rsidRPr="00CC37A1">
              <w:rPr>
                <w:rFonts w:ascii="Times New Roman" w:hAnsi="Times New Roman" w:cs="Times New Roman"/>
                <w:sz w:val="24"/>
                <w:szCs w:val="24"/>
              </w:rPr>
              <w:t>OrdinalEncoder Model</w:t>
            </w:r>
            <w:r w:rsidRPr="00CC37A1">
              <w:rPr>
                <w:rFonts w:ascii="Times New Roman" w:hAnsi="Times New Roman" w:cs="Times New Roman"/>
                <w:sz w:val="24"/>
                <w:szCs w:val="24"/>
              </w:rPr>
              <w:t xml:space="preserve"> Selection: LogisticRegression, RandomForestClassifier, SVC, etc.</w:t>
            </w:r>
          </w:p>
        </w:tc>
      </w:tr>
      <w:tr w:rsidR="004852B7" w:rsidRPr="00CC37A1" w14:paraId="36BC0D0F" w14:textId="77777777" w:rsidTr="004852B7">
        <w:trPr>
          <w:jc w:val="center"/>
        </w:trPr>
        <w:tc>
          <w:tcPr>
            <w:tcW w:w="3116" w:type="dxa"/>
          </w:tcPr>
          <w:p w14:paraId="7CA2963B" w14:textId="77777777" w:rsidR="004852B7" w:rsidRPr="00CC37A1" w:rsidRDefault="004852B7" w:rsidP="001A51BF">
            <w:pPr>
              <w:spacing w:line="360" w:lineRule="auto"/>
              <w:jc w:val="both"/>
              <w:rPr>
                <w:rFonts w:ascii="Times New Roman" w:hAnsi="Times New Roman" w:cs="Times New Roman"/>
                <w:sz w:val="24"/>
                <w:szCs w:val="24"/>
              </w:rPr>
            </w:pPr>
          </w:p>
        </w:tc>
        <w:tc>
          <w:tcPr>
            <w:tcW w:w="3117" w:type="dxa"/>
          </w:tcPr>
          <w:p w14:paraId="046A599C" w14:textId="77777777" w:rsidR="004852B7" w:rsidRPr="00CC37A1" w:rsidRDefault="004852B7" w:rsidP="001A51BF">
            <w:pPr>
              <w:spacing w:line="360" w:lineRule="auto"/>
              <w:jc w:val="center"/>
              <w:rPr>
                <w:rFonts w:ascii="Times New Roman" w:hAnsi="Times New Roman" w:cs="Times New Roman"/>
                <w:sz w:val="24"/>
                <w:szCs w:val="24"/>
              </w:rPr>
            </w:pPr>
          </w:p>
        </w:tc>
        <w:tc>
          <w:tcPr>
            <w:tcW w:w="3117" w:type="dxa"/>
          </w:tcPr>
          <w:p w14:paraId="7EFC7907" w14:textId="51F10B76" w:rsidR="004852B7"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Model Evaluation: accuracy_score, confusion_matrix, classification_report, roc_curve Pipeline &amp; Compose: Pipeline, ColumnTransformer, make_pipeline</w:t>
            </w:r>
          </w:p>
        </w:tc>
      </w:tr>
      <w:tr w:rsidR="004852B7" w:rsidRPr="00CC37A1" w14:paraId="635D3DC1" w14:textId="77777777" w:rsidTr="004852B7">
        <w:trPr>
          <w:jc w:val="center"/>
        </w:trPr>
        <w:tc>
          <w:tcPr>
            <w:tcW w:w="3116" w:type="dxa"/>
          </w:tcPr>
          <w:p w14:paraId="674DDAAE" w14:textId="77777777" w:rsidR="004852B7" w:rsidRPr="00CC37A1" w:rsidRDefault="004852B7" w:rsidP="001A51BF">
            <w:pPr>
              <w:spacing w:line="360" w:lineRule="auto"/>
              <w:jc w:val="both"/>
              <w:rPr>
                <w:rFonts w:ascii="Times New Roman" w:hAnsi="Times New Roman" w:cs="Times New Roman"/>
                <w:sz w:val="24"/>
                <w:szCs w:val="24"/>
              </w:rPr>
            </w:pPr>
          </w:p>
        </w:tc>
        <w:tc>
          <w:tcPr>
            <w:tcW w:w="3117" w:type="dxa"/>
          </w:tcPr>
          <w:p w14:paraId="30CB2412" w14:textId="6826D1C6" w:rsidR="004852B7"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Lazy predict</w:t>
            </w:r>
          </w:p>
        </w:tc>
        <w:tc>
          <w:tcPr>
            <w:tcW w:w="3117" w:type="dxa"/>
          </w:tcPr>
          <w:p w14:paraId="7C339EBA" w14:textId="5A0A9DBA" w:rsidR="004852B7"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LazyClassifier (quick model selection)</w:t>
            </w:r>
          </w:p>
        </w:tc>
      </w:tr>
      <w:tr w:rsidR="004852B7" w:rsidRPr="00CC37A1" w14:paraId="2D12EADD" w14:textId="77777777" w:rsidTr="004852B7">
        <w:trPr>
          <w:jc w:val="center"/>
        </w:trPr>
        <w:tc>
          <w:tcPr>
            <w:tcW w:w="3116" w:type="dxa"/>
          </w:tcPr>
          <w:p w14:paraId="0B16FC71" w14:textId="77777777" w:rsidR="004852B7" w:rsidRPr="00CC37A1" w:rsidRDefault="004852B7" w:rsidP="001A51BF">
            <w:pPr>
              <w:spacing w:line="360" w:lineRule="auto"/>
              <w:jc w:val="both"/>
              <w:rPr>
                <w:rFonts w:ascii="Times New Roman" w:hAnsi="Times New Roman" w:cs="Times New Roman"/>
                <w:sz w:val="24"/>
                <w:szCs w:val="24"/>
              </w:rPr>
            </w:pPr>
          </w:p>
        </w:tc>
        <w:tc>
          <w:tcPr>
            <w:tcW w:w="3117" w:type="dxa"/>
          </w:tcPr>
          <w:p w14:paraId="0BDF410A" w14:textId="177DDEFC" w:rsidR="004852B7"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Category_encoders</w:t>
            </w:r>
          </w:p>
        </w:tc>
        <w:tc>
          <w:tcPr>
            <w:tcW w:w="3117" w:type="dxa"/>
          </w:tcPr>
          <w:p w14:paraId="0ECEC2C6" w14:textId="5CA0B347" w:rsidR="004852B7" w:rsidRPr="00CC37A1" w:rsidRDefault="004852B7"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OrdinalEncoder (categorical encoding)</w:t>
            </w:r>
          </w:p>
        </w:tc>
      </w:tr>
      <w:tr w:rsidR="004852B7" w:rsidRPr="00CC37A1" w14:paraId="2B94A995" w14:textId="77777777" w:rsidTr="004852B7">
        <w:trPr>
          <w:jc w:val="center"/>
        </w:trPr>
        <w:tc>
          <w:tcPr>
            <w:tcW w:w="3116" w:type="dxa"/>
          </w:tcPr>
          <w:p w14:paraId="49C8FE52" w14:textId="77777777" w:rsidR="004852B7" w:rsidRPr="00CC37A1" w:rsidRDefault="004852B7" w:rsidP="001A51BF">
            <w:pPr>
              <w:spacing w:line="360" w:lineRule="auto"/>
              <w:jc w:val="both"/>
              <w:rPr>
                <w:rFonts w:ascii="Times New Roman" w:hAnsi="Times New Roman" w:cs="Times New Roman"/>
                <w:sz w:val="24"/>
                <w:szCs w:val="24"/>
              </w:rPr>
            </w:pPr>
          </w:p>
        </w:tc>
        <w:tc>
          <w:tcPr>
            <w:tcW w:w="3117" w:type="dxa"/>
          </w:tcPr>
          <w:p w14:paraId="3ED1680E" w14:textId="600556D8" w:rsidR="004852B7" w:rsidRPr="00CC37A1" w:rsidRDefault="004736FC"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t>Joblib</w:t>
            </w:r>
          </w:p>
        </w:tc>
        <w:tc>
          <w:tcPr>
            <w:tcW w:w="3117" w:type="dxa"/>
          </w:tcPr>
          <w:p w14:paraId="0291B9E1" w14:textId="5BF9AE1C" w:rsidR="004852B7" w:rsidRPr="00CC37A1" w:rsidRDefault="004736FC" w:rsidP="001A51BF">
            <w:pPr>
              <w:spacing w:line="360" w:lineRule="auto"/>
              <w:jc w:val="center"/>
              <w:rPr>
                <w:rFonts w:ascii="Times New Roman" w:hAnsi="Times New Roman" w:cs="Times New Roman"/>
                <w:sz w:val="24"/>
                <w:szCs w:val="24"/>
              </w:rPr>
            </w:pPr>
            <w:proofErr w:type="gramStart"/>
            <w:r w:rsidRPr="00CC37A1">
              <w:rPr>
                <w:rFonts w:ascii="Times New Roman" w:hAnsi="Times New Roman" w:cs="Times New Roman"/>
                <w:sz w:val="24"/>
                <w:szCs w:val="24"/>
              </w:rPr>
              <w:t>joblib.dump</w:t>
            </w:r>
            <w:proofErr w:type="gramEnd"/>
            <w:r w:rsidRPr="00CC37A1">
              <w:rPr>
                <w:rFonts w:ascii="Times New Roman" w:hAnsi="Times New Roman" w:cs="Times New Roman"/>
                <w:sz w:val="24"/>
                <w:szCs w:val="24"/>
              </w:rPr>
              <w:t>() (model saving)</w:t>
            </w:r>
          </w:p>
        </w:tc>
      </w:tr>
    </w:tbl>
    <w:p w14:paraId="5F98712C" w14:textId="21255379" w:rsidR="009A14FE" w:rsidRPr="00CC37A1" w:rsidRDefault="009A14FE" w:rsidP="001A51BF">
      <w:pPr>
        <w:spacing w:line="360" w:lineRule="auto"/>
        <w:jc w:val="both"/>
        <w:rPr>
          <w:rFonts w:ascii="Times New Roman" w:hAnsi="Times New Roman" w:cs="Times New Roman"/>
          <w:sz w:val="24"/>
          <w:szCs w:val="24"/>
        </w:rPr>
      </w:pPr>
    </w:p>
    <w:p w14:paraId="7522F722" w14:textId="77777777" w:rsidR="00FE4E0E" w:rsidRPr="00CC37A1" w:rsidRDefault="009A14FE"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3.2</w:t>
      </w:r>
      <w:r w:rsidRPr="00CC37A1">
        <w:rPr>
          <w:rFonts w:ascii="Times New Roman" w:hAnsi="Times New Roman" w:cs="Times New Roman"/>
          <w:sz w:val="24"/>
          <w:szCs w:val="24"/>
        </w:rPr>
        <w:t xml:space="preserve"> </w:t>
      </w:r>
      <w:r w:rsidRPr="00CC37A1">
        <w:rPr>
          <w:rFonts w:ascii="Times New Roman" w:hAnsi="Times New Roman" w:cs="Times New Roman"/>
          <w:b/>
          <w:bCs/>
          <w:sz w:val="24"/>
          <w:szCs w:val="24"/>
        </w:rPr>
        <w:t>Statistical Summary and Data Profiling</w:t>
      </w:r>
    </w:p>
    <w:p w14:paraId="47780C71" w14:textId="77777777" w:rsidR="00B94082" w:rsidRPr="00CC37A1" w:rsidRDefault="00FE4E0E" w:rsidP="001A51BF">
      <w:pPr>
        <w:spacing w:line="360" w:lineRule="auto"/>
        <w:jc w:val="both"/>
        <w:rPr>
          <w:noProof/>
          <w:sz w:val="24"/>
          <w:szCs w:val="24"/>
        </w:rPr>
      </w:pPr>
      <w:r w:rsidRPr="00CC37A1">
        <w:rPr>
          <w:rFonts w:ascii="Times New Roman" w:hAnsi="Times New Roman" w:cs="Times New Roman"/>
          <w:sz w:val="24"/>
          <w:szCs w:val="24"/>
        </w:rPr>
        <w:t>Sweetviz and Dtale were employed to generate a comprehensive data profile for the dataset, compiling statistical insights, visualizations, and interactive summaries. This detailed profile was then exported and saved as an HTML file, encapsulating the dataset's descriptive statistics, distributions, missing values, correlations, and graphical representations for in-depth analysis and future reference.</w:t>
      </w:r>
      <w:r w:rsidRPr="00CC37A1">
        <w:rPr>
          <w:rFonts w:ascii="Times New Roman" w:hAnsi="Times New Roman" w:cs="Times New Roman"/>
          <w:sz w:val="24"/>
          <w:szCs w:val="24"/>
        </w:rPr>
        <w:t xml:space="preserve"> </w:t>
      </w:r>
    </w:p>
    <w:p w14:paraId="6969F693" w14:textId="47CB272D" w:rsidR="009A14FE" w:rsidRPr="00CC37A1" w:rsidRDefault="00B94082"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sz w:val="24"/>
          <w:szCs w:val="24"/>
        </w:rPr>
        <w:lastRenderedPageBreak/>
        <w:t xml:space="preserve"> </w:t>
      </w:r>
      <w:r w:rsidRPr="00CC37A1">
        <w:rPr>
          <w:noProof/>
          <w:sz w:val="24"/>
          <w:szCs w:val="24"/>
        </w:rPr>
        <w:drawing>
          <wp:inline distT="0" distB="0" distL="0" distR="0" wp14:anchorId="57AAC848" wp14:editId="7910CC41">
            <wp:extent cx="5941283" cy="183759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91406" cy="1853096"/>
                    </a:xfrm>
                    <a:prstGeom prst="rect">
                      <a:avLst/>
                    </a:prstGeom>
                  </pic:spPr>
                </pic:pic>
              </a:graphicData>
            </a:graphic>
          </wp:inline>
        </w:drawing>
      </w:r>
    </w:p>
    <w:p w14:paraId="719A635E" w14:textId="77777777" w:rsidR="00EB001B" w:rsidRPr="00CC37A1" w:rsidRDefault="00EB001B" w:rsidP="001A51BF">
      <w:pPr>
        <w:spacing w:line="360" w:lineRule="auto"/>
        <w:jc w:val="center"/>
        <w:rPr>
          <w:rFonts w:ascii="Times New Roman" w:hAnsi="Times New Roman" w:cs="Times New Roman"/>
          <w:b/>
          <w:bCs/>
          <w:sz w:val="24"/>
          <w:szCs w:val="24"/>
        </w:rPr>
      </w:pPr>
      <w:r w:rsidRPr="00CC37A1">
        <w:rPr>
          <w:noProof/>
          <w:sz w:val="24"/>
          <w:szCs w:val="24"/>
        </w:rPr>
        <w:drawing>
          <wp:inline distT="0" distB="0" distL="0" distR="0" wp14:anchorId="0847400B" wp14:editId="3070999F">
            <wp:extent cx="5943600" cy="2867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7660"/>
                    </a:xfrm>
                    <a:prstGeom prst="rect">
                      <a:avLst/>
                    </a:prstGeom>
                  </pic:spPr>
                </pic:pic>
              </a:graphicData>
            </a:graphic>
          </wp:inline>
        </w:drawing>
      </w:r>
      <w:r w:rsidRPr="00CC37A1">
        <w:rPr>
          <w:rFonts w:ascii="Times New Roman" w:hAnsi="Times New Roman" w:cs="Times New Roman"/>
          <w:b/>
          <w:bCs/>
          <w:sz w:val="24"/>
          <w:szCs w:val="24"/>
        </w:rPr>
        <w:t xml:space="preserve"> </w:t>
      </w:r>
    </w:p>
    <w:p w14:paraId="00596BEB" w14:textId="3EB58E8D" w:rsidR="00EB001B" w:rsidRPr="00CC37A1" w:rsidRDefault="00EB001B" w:rsidP="001A51BF">
      <w:pPr>
        <w:spacing w:line="360" w:lineRule="auto"/>
        <w:jc w:val="center"/>
        <w:rPr>
          <w:rFonts w:ascii="Times New Roman" w:hAnsi="Times New Roman" w:cs="Times New Roman"/>
          <w:b/>
          <w:bCs/>
          <w:sz w:val="24"/>
          <w:szCs w:val="24"/>
        </w:rPr>
      </w:pPr>
      <w:r w:rsidRPr="00CC37A1">
        <w:rPr>
          <w:noProof/>
          <w:sz w:val="24"/>
          <w:szCs w:val="24"/>
        </w:rPr>
        <w:drawing>
          <wp:inline distT="0" distB="0" distL="0" distR="0" wp14:anchorId="4F046D81" wp14:editId="6C8104D3">
            <wp:extent cx="4659923" cy="212725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6232" cy="2148390"/>
                    </a:xfrm>
                    <a:prstGeom prst="rect">
                      <a:avLst/>
                    </a:prstGeom>
                  </pic:spPr>
                </pic:pic>
              </a:graphicData>
            </a:graphic>
          </wp:inline>
        </w:drawing>
      </w:r>
      <w:r w:rsidRPr="00CC37A1">
        <w:rPr>
          <w:rFonts w:ascii="Times New Roman" w:hAnsi="Times New Roman" w:cs="Times New Roman"/>
          <w:b/>
          <w:bCs/>
          <w:sz w:val="24"/>
          <w:szCs w:val="24"/>
        </w:rPr>
        <w:br w:type="page"/>
      </w:r>
    </w:p>
    <w:p w14:paraId="57E1224E" w14:textId="77777777" w:rsidR="00EB001B" w:rsidRPr="00CC37A1" w:rsidRDefault="00EB001B" w:rsidP="001A51BF">
      <w:pPr>
        <w:spacing w:line="360" w:lineRule="auto"/>
        <w:rPr>
          <w:rFonts w:ascii="Times New Roman" w:hAnsi="Times New Roman" w:cs="Times New Roman"/>
          <w:b/>
          <w:bCs/>
          <w:sz w:val="24"/>
          <w:szCs w:val="24"/>
        </w:rPr>
      </w:pPr>
      <w:r w:rsidRPr="00CC37A1">
        <w:rPr>
          <w:rFonts w:ascii="Times New Roman" w:hAnsi="Times New Roman" w:cs="Times New Roman"/>
          <w:b/>
          <w:bCs/>
          <w:sz w:val="24"/>
          <w:szCs w:val="24"/>
        </w:rPr>
        <w:lastRenderedPageBreak/>
        <w:t>3.3 Data Cleaning and Preprocessing</w:t>
      </w:r>
    </w:p>
    <w:p w14:paraId="0B230350" w14:textId="77777777" w:rsidR="00EB001B" w:rsidRPr="00CC37A1" w:rsidRDefault="00EB001B"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Data cleaning and preprocessing involved actions aimed at refining the dataset to facilitate successful model fitting. The measures employed involve handling missing values, addressing outliers, standardizing or normalizing features, and encoding categorical variables. Other essential steps: firstly, scaling features to ensure uniformity in their ranges, preventing bias towards certain features during training. Secondly, handling categorical data through encoding techniques like one-hot encoding, enabling algorithms to process categorical information accurately. Thirdly, addressing imbalanced datasets by employing oversampling, under sampling, or specialized algorithms to counteract label distribution discrepancies.</w:t>
      </w:r>
    </w:p>
    <w:p w14:paraId="73FC3D8D" w14:textId="66598CB4" w:rsidR="00EB001B" w:rsidRPr="00CC37A1" w:rsidRDefault="00EB001B" w:rsidP="001A51BF">
      <w:pPr>
        <w:spacing w:line="360" w:lineRule="auto"/>
        <w:rPr>
          <w:rFonts w:ascii="Times New Roman" w:hAnsi="Times New Roman" w:cs="Times New Roman"/>
          <w:b/>
          <w:sz w:val="24"/>
          <w:szCs w:val="24"/>
        </w:rPr>
      </w:pPr>
      <w:r w:rsidRPr="00CC37A1">
        <w:rPr>
          <w:rFonts w:ascii="Times New Roman" w:hAnsi="Times New Roman" w:cs="Times New Roman"/>
          <w:b/>
          <w:sz w:val="24"/>
          <w:szCs w:val="24"/>
        </w:rPr>
        <w:t>3.3.1</w:t>
      </w:r>
      <w:r w:rsidRPr="00CC37A1">
        <w:rPr>
          <w:rFonts w:ascii="Times New Roman" w:hAnsi="Times New Roman" w:cs="Times New Roman"/>
          <w:b/>
          <w:sz w:val="24"/>
          <w:szCs w:val="24"/>
        </w:rPr>
        <w:t xml:space="preserve"> Addressing Missing and Duplicated Values</w:t>
      </w:r>
    </w:p>
    <w:p w14:paraId="2ED2378B" w14:textId="77777777" w:rsidR="00EB001B" w:rsidRPr="00CC37A1" w:rsidRDefault="00EB001B"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The initial stage of data cleaning involved employing the Pandas function to identify and handle missing values within the dataset. Upon inspection, it was found that none of the feature columns contained any missing values, ensuring completeness in the dataset. Additionally, the duplicate check utilizing Pandas returned a False result, indicating the absence of any duplicated entries within the dataset. These measures confirmed the dataset's integrity, free from missing values and duplicate records.</w:t>
      </w:r>
    </w:p>
    <w:p w14:paraId="51A9A9EF" w14:textId="65BFAEE6" w:rsidR="00EB001B" w:rsidRPr="00CC37A1" w:rsidRDefault="00EB001B" w:rsidP="001A51BF">
      <w:pPr>
        <w:spacing w:line="360" w:lineRule="auto"/>
        <w:rPr>
          <w:rFonts w:ascii="Times New Roman" w:hAnsi="Times New Roman" w:cs="Times New Roman"/>
          <w:b/>
          <w:sz w:val="24"/>
          <w:szCs w:val="24"/>
        </w:rPr>
      </w:pPr>
      <w:r w:rsidRPr="00CC37A1">
        <w:rPr>
          <w:rFonts w:ascii="Times New Roman" w:hAnsi="Times New Roman" w:cs="Times New Roman"/>
          <w:b/>
          <w:sz w:val="24"/>
          <w:szCs w:val="24"/>
        </w:rPr>
        <w:t>3.3.2</w:t>
      </w:r>
      <w:r w:rsidRPr="00CC37A1">
        <w:rPr>
          <w:rFonts w:ascii="Times New Roman" w:hAnsi="Times New Roman" w:cs="Times New Roman"/>
          <w:b/>
          <w:sz w:val="24"/>
          <w:szCs w:val="24"/>
        </w:rPr>
        <w:t xml:space="preserve"> Handling Anomalies</w:t>
      </w:r>
    </w:p>
    <w:p w14:paraId="74E918E0" w14:textId="77777777" w:rsidR="00EB001B" w:rsidRPr="00CC37A1" w:rsidRDefault="00EB001B"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Upon the initial assessment of the 'Age' feature, anomalies surfaced, including negative values and excessively high entries. To rectify these issues, the absolute values were taken to address negative values, while outliers were replaced with more plausible values within an acceptable range. Additionally, discrepancies were observed in the allocation of certain LGAs (Local Government Areas) to their respective states. For instance, 'Badagry' was incorrectly placed within 'Benue,' potentially impeding our analysis progress. To mitigate this, a mapping process was initiated, utilizing a domain list sourced from reputable internet resources. This list contained accurate state keys and corresponding LGAs, enabling the correction of mismatches and ensuring accurate allocation of LGAs to their respective states for a more reliable analysis.</w:t>
      </w:r>
    </w:p>
    <w:p w14:paraId="2D6C4E86" w14:textId="43E3FB0C" w:rsidR="00EB001B" w:rsidRPr="00CC37A1" w:rsidRDefault="00EB001B" w:rsidP="001A51BF">
      <w:pPr>
        <w:spacing w:line="360" w:lineRule="auto"/>
        <w:rPr>
          <w:rFonts w:ascii="Times New Roman" w:hAnsi="Times New Roman" w:cs="Times New Roman"/>
          <w:b/>
          <w:sz w:val="24"/>
          <w:szCs w:val="24"/>
        </w:rPr>
      </w:pPr>
      <w:r w:rsidRPr="00CC37A1">
        <w:rPr>
          <w:rFonts w:ascii="Times New Roman" w:hAnsi="Times New Roman" w:cs="Times New Roman"/>
          <w:b/>
          <w:sz w:val="24"/>
          <w:szCs w:val="24"/>
        </w:rPr>
        <w:t>3.3.3</w:t>
      </w:r>
      <w:r w:rsidRPr="00CC37A1">
        <w:rPr>
          <w:rFonts w:ascii="Times New Roman" w:hAnsi="Times New Roman" w:cs="Times New Roman"/>
          <w:b/>
          <w:sz w:val="24"/>
          <w:szCs w:val="24"/>
        </w:rPr>
        <w:t xml:space="preserve"> Standardizing Categorical Data</w:t>
      </w:r>
    </w:p>
    <w:p w14:paraId="2F0D3BFA" w14:textId="77777777" w:rsidR="00EB001B" w:rsidRPr="00CC37A1" w:rsidRDefault="00EB001B"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lastRenderedPageBreak/>
        <w:t>In order to standardize our categorical data, an examination of the subject car color column revealed multiple diverse and ambiguous categories, potentially complicating understanding for our ML algorithm. To streamline and simplify this classification for better algorithmic comprehension, the labels were transformed into a more straightforward set, encompassing 'Black', 'Grey', 'Silver', 'Red', 'Green', 'Ash', 'Blue', 'White', 'Brown', 'Gold', 'Purple', and 'Yellow'. This reclassification aimed to reduce complexity and enhance the clarity of categorical data for improved model interpretation and performance.</w:t>
      </w:r>
    </w:p>
    <w:p w14:paraId="29C2C2BC" w14:textId="77777777" w:rsidR="00EB001B" w:rsidRPr="00CC37A1" w:rsidRDefault="00EB001B"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In an effort to standardize the 'Gender' column, it was noted that several non-feasible and varied categories such as 'Entity', 'NO GENDER', 'Joint Gender', and 'NOT STATED' were present alongside 'Female' and 'Male'. To address this inconsistency and create a more uniform representation, a dictionary mapping specifically 'Male' and 'Female' label was applied to generate a new column comprising only these two distinct categories. This standardization aimed to streamline the 'Gender' data, enhancing its clarity and usability for subsequent analysis and modeling purposes.</w:t>
      </w:r>
    </w:p>
    <w:p w14:paraId="2FB562C4" w14:textId="029AEFC4" w:rsidR="00EB001B" w:rsidRPr="00CC37A1" w:rsidRDefault="00EB001B" w:rsidP="001A51BF">
      <w:pPr>
        <w:spacing w:line="360" w:lineRule="auto"/>
        <w:jc w:val="both"/>
        <w:rPr>
          <w:rFonts w:ascii="Times New Roman" w:hAnsi="Times New Roman" w:cs="Times New Roman"/>
          <w:b/>
          <w:sz w:val="24"/>
          <w:szCs w:val="24"/>
        </w:rPr>
      </w:pPr>
      <w:r w:rsidRPr="00CC37A1">
        <w:rPr>
          <w:rFonts w:ascii="Times New Roman" w:hAnsi="Times New Roman" w:cs="Times New Roman"/>
          <w:b/>
          <w:sz w:val="24"/>
          <w:szCs w:val="24"/>
        </w:rPr>
        <w:t>3.3.4</w:t>
      </w:r>
      <w:r w:rsidRPr="00CC37A1">
        <w:rPr>
          <w:rFonts w:ascii="Times New Roman" w:hAnsi="Times New Roman" w:cs="Times New Roman"/>
          <w:b/>
          <w:sz w:val="24"/>
          <w:szCs w:val="24"/>
        </w:rPr>
        <w:t xml:space="preserve"> Standardizing Local Government Area Names Using 'StateName’</w:t>
      </w:r>
    </w:p>
    <w:p w14:paraId="5C9AC315" w14:textId="77777777" w:rsidR="00EB001B" w:rsidRPr="00CC37A1" w:rsidRDefault="00EB001B"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Upon investigation, inconsistencies were identified in the nomenclature of local government areas ('LGA_Name'). To rectify these discrepancies and ensure consistency across the dataset, we utilized information from the 'StateName' dataset. Misspelled or inconsistently labeled entries in the 'LGA_Name' column were corrected by referencing the 'StateName' dataset. This process aimed to standardize the 'LGA_Name' entries, ensuring uniformity and accuracy within the dataset for more reliable analyses and modeling.</w:t>
      </w:r>
    </w:p>
    <w:p w14:paraId="3D52B48B" w14:textId="77777777" w:rsidR="00C16459" w:rsidRPr="00CC37A1" w:rsidRDefault="00C16459"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3.4 Explorative Data Analysis</w:t>
      </w:r>
    </w:p>
    <w:p w14:paraId="57CB9850" w14:textId="77777777" w:rsidR="00415404" w:rsidRPr="00CC37A1" w:rsidRDefault="00C16459"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Exploratory Data Analysis (EDA) is a crucial preliminary step in data analysis that involves examining and visualizing datasets to comprehend their structures, patterns, and potential relationships between variables. EDA serves as a foundation for further analysis, aiding in uncovering insights and informing subsequent decision-making processes within data-driven tasks.</w:t>
      </w:r>
    </w:p>
    <w:p w14:paraId="2EE11F0D" w14:textId="77777777" w:rsidR="00415404" w:rsidRPr="00CC37A1" w:rsidRDefault="00415404"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The Procedural steps in the Explorative Data Analysis;</w:t>
      </w:r>
    </w:p>
    <w:p w14:paraId="4CE5B140" w14:textId="77777777" w:rsidR="00415404" w:rsidRPr="00CC37A1" w:rsidRDefault="00415404" w:rsidP="001A51BF">
      <w:pPr>
        <w:pStyle w:val="ListParagraph"/>
        <w:numPr>
          <w:ilvl w:val="0"/>
          <w:numId w:val="7"/>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Data Profiling and Summary:</w:t>
      </w:r>
    </w:p>
    <w:p w14:paraId="22CDCE47" w14:textId="77777777" w:rsidR="00415404" w:rsidRPr="00CC37A1" w:rsidRDefault="00415404" w:rsidP="001A51BF">
      <w:pPr>
        <w:pStyle w:val="ListParagraph"/>
        <w:numPr>
          <w:ilvl w:val="0"/>
          <w:numId w:val="7"/>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lastRenderedPageBreak/>
        <w:t>Initial inspection of dataset dimensions, structure, and data types.</w:t>
      </w:r>
    </w:p>
    <w:p w14:paraId="4C6F2E18" w14:textId="77777777" w:rsidR="00415404" w:rsidRPr="00CC37A1" w:rsidRDefault="00415404" w:rsidP="001A51BF">
      <w:pPr>
        <w:pStyle w:val="ListParagraph"/>
        <w:numPr>
          <w:ilvl w:val="0"/>
          <w:numId w:val="7"/>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Generation of summary statistics (mean, median, standard deviation) and data profiling to understand distributions and central tendencies.</w:t>
      </w:r>
    </w:p>
    <w:p w14:paraId="60482050" w14:textId="77777777" w:rsidR="00415404" w:rsidRPr="00CC37A1" w:rsidRDefault="00415404" w:rsidP="001A51BF">
      <w:pPr>
        <w:pStyle w:val="ListParagraph"/>
        <w:numPr>
          <w:ilvl w:val="0"/>
          <w:numId w:val="7"/>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Univariate Analysis:</w:t>
      </w:r>
    </w:p>
    <w:p w14:paraId="4A0C95D9" w14:textId="77777777" w:rsidR="00415404" w:rsidRPr="00CC37A1" w:rsidRDefault="00415404" w:rsidP="001A51BF">
      <w:pPr>
        <w:pStyle w:val="ListParagraph"/>
        <w:numPr>
          <w:ilvl w:val="0"/>
          <w:numId w:val="7"/>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Examination of individual variables/features in isolation to comprehend their distributions, using histograms, bar charts, or box plots.</w:t>
      </w:r>
    </w:p>
    <w:p w14:paraId="5FDD782D" w14:textId="77777777" w:rsidR="00415404" w:rsidRPr="00CC37A1" w:rsidRDefault="00415404" w:rsidP="001A51BF">
      <w:pPr>
        <w:pStyle w:val="ListParagraph"/>
        <w:numPr>
          <w:ilvl w:val="0"/>
          <w:numId w:val="7"/>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Bivariate Analysis:</w:t>
      </w:r>
    </w:p>
    <w:p w14:paraId="4E584817" w14:textId="77777777" w:rsidR="00415404" w:rsidRPr="00CC37A1" w:rsidRDefault="00415404" w:rsidP="001A51BF">
      <w:pPr>
        <w:pStyle w:val="ListParagraph"/>
        <w:numPr>
          <w:ilvl w:val="0"/>
          <w:numId w:val="7"/>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Investigation of relationships between pairs of variables to identify potential correlations or dependencies using scatter plots, heatmaps, or correlation matrices.</w:t>
      </w:r>
    </w:p>
    <w:p w14:paraId="2BD269DB" w14:textId="77777777" w:rsidR="00415404" w:rsidRPr="00CC37A1" w:rsidRDefault="00415404" w:rsidP="001A51BF">
      <w:pPr>
        <w:pStyle w:val="ListParagraph"/>
        <w:numPr>
          <w:ilvl w:val="0"/>
          <w:numId w:val="7"/>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Multivariate Analysis:</w:t>
      </w:r>
    </w:p>
    <w:p w14:paraId="4233C5AF" w14:textId="77777777" w:rsidR="00415404" w:rsidRPr="00CC37A1" w:rsidRDefault="00415404" w:rsidP="001A51BF">
      <w:pPr>
        <w:pStyle w:val="ListParagraph"/>
        <w:numPr>
          <w:ilvl w:val="0"/>
          <w:numId w:val="7"/>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Exploration of interactions among multiple variables to understand complex relationships using techniques like dimensionality reduction or cluster analysis.</w:t>
      </w:r>
    </w:p>
    <w:p w14:paraId="57339D38" w14:textId="77777777" w:rsidR="00415404" w:rsidRPr="00CC37A1" w:rsidRDefault="00415404" w:rsidP="001A51BF">
      <w:pPr>
        <w:pStyle w:val="ListParagraph"/>
        <w:numPr>
          <w:ilvl w:val="0"/>
          <w:numId w:val="7"/>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Visualization Techniques:</w:t>
      </w:r>
    </w:p>
    <w:p w14:paraId="7702F404" w14:textId="77777777" w:rsidR="00415404" w:rsidRPr="00CC37A1" w:rsidRDefault="00415404" w:rsidP="001A51BF">
      <w:pPr>
        <w:pStyle w:val="ListParagraph"/>
        <w:numPr>
          <w:ilvl w:val="0"/>
          <w:numId w:val="7"/>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Usage of visual aids like histograms, scatter plots, pie charts, or heatmaps to represent data distributions, trends, and patterns effectively.</w:t>
      </w:r>
    </w:p>
    <w:p w14:paraId="364514CE" w14:textId="77777777" w:rsidR="00415404" w:rsidRPr="00CC37A1" w:rsidRDefault="00415404"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Exploratory Data Analysis plays a pivotal role in understanding data characteristics, uncovering insights, and guiding subsequent steps in data preprocessing, feature engineering, and model selection within the data analysis pipeline. This systematic approach helps in gaining valuable insights into the dataset, paving the way for informed decision-making and robust model building.</w:t>
      </w:r>
    </w:p>
    <w:p w14:paraId="13840B43" w14:textId="42099D8F" w:rsidR="00415404" w:rsidRPr="00CC37A1" w:rsidRDefault="00415404"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3.5 Basic Modeling and Pipeline Construction</w:t>
      </w:r>
    </w:p>
    <w:p w14:paraId="05EE464D" w14:textId="4CBA3D2B" w:rsidR="00116F80" w:rsidRPr="00CC37A1" w:rsidRDefault="00116F80"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 xml:space="preserve">This </w:t>
      </w:r>
      <w:r w:rsidRPr="00CC37A1">
        <w:rPr>
          <w:rFonts w:ascii="Times New Roman" w:hAnsi="Times New Roman" w:cs="Times New Roman"/>
          <w:sz w:val="24"/>
          <w:szCs w:val="24"/>
        </w:rPr>
        <w:t>entail</w:t>
      </w:r>
      <w:r w:rsidRPr="00CC37A1">
        <w:rPr>
          <w:rFonts w:ascii="Times New Roman" w:hAnsi="Times New Roman" w:cs="Times New Roman"/>
          <w:sz w:val="24"/>
          <w:szCs w:val="24"/>
        </w:rPr>
        <w:t>s</w:t>
      </w:r>
      <w:r w:rsidRPr="00CC37A1">
        <w:rPr>
          <w:rFonts w:ascii="Times New Roman" w:hAnsi="Times New Roman" w:cs="Times New Roman"/>
          <w:sz w:val="24"/>
          <w:szCs w:val="24"/>
        </w:rPr>
        <w:t xml:space="preserve"> the creation of predictive models and pipelines using various machine learning algorithms for classification tasks on a dataset. Here's a summary of the processes involved, models utilized, metrics evaluated, and notable hyperparameters:</w:t>
      </w:r>
    </w:p>
    <w:p w14:paraId="52108CF6" w14:textId="11A49B8B" w:rsidR="00116F80" w:rsidRPr="00CC37A1" w:rsidRDefault="00116F80" w:rsidP="001A51BF">
      <w:pPr>
        <w:pStyle w:val="ListParagraph"/>
        <w:numPr>
          <w:ilvl w:val="0"/>
          <w:numId w:val="12"/>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Data Splitting: The dataset is divided into training (80%) and test sets (20%) to train models and evaluate their performance.</w:t>
      </w:r>
    </w:p>
    <w:p w14:paraId="77F006B1" w14:textId="6B8B276A" w:rsidR="00116F80" w:rsidRPr="00CC37A1" w:rsidRDefault="00116F80" w:rsidP="001A51BF">
      <w:pPr>
        <w:pStyle w:val="ListParagraph"/>
        <w:numPr>
          <w:ilvl w:val="0"/>
          <w:numId w:val="12"/>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Feature Selection and Label Definition:</w:t>
      </w:r>
    </w:p>
    <w:p w14:paraId="2C4058DB" w14:textId="77777777" w:rsidR="00116F80" w:rsidRPr="00CC37A1" w:rsidRDefault="00116F80" w:rsidP="001A51BF">
      <w:pPr>
        <w:pStyle w:val="ListParagraph"/>
        <w:numPr>
          <w:ilvl w:val="0"/>
          <w:numId w:val="8"/>
        </w:numPr>
        <w:spacing w:line="360" w:lineRule="auto"/>
        <w:ind w:left="709" w:hanging="142"/>
        <w:jc w:val="both"/>
        <w:rPr>
          <w:rFonts w:ascii="Times New Roman" w:hAnsi="Times New Roman" w:cs="Times New Roman"/>
          <w:sz w:val="24"/>
          <w:szCs w:val="24"/>
        </w:rPr>
      </w:pPr>
      <w:r w:rsidRPr="00CC37A1">
        <w:rPr>
          <w:rFonts w:ascii="Times New Roman" w:hAnsi="Times New Roman" w:cs="Times New Roman"/>
          <w:sz w:val="24"/>
          <w:szCs w:val="24"/>
        </w:rPr>
        <w:t>Features: Identified features such as 'Gender', 'Age', 'First Transaction Date', 'No_Pol', 'Car_Category', 'Subject_Car_Colour', 'Subject_Car_Make', 'LGA_Name', 'State', and 'ProductName'.</w:t>
      </w:r>
    </w:p>
    <w:p w14:paraId="3B9D97EF" w14:textId="77777777" w:rsidR="00116F80" w:rsidRPr="00CC37A1" w:rsidRDefault="00116F80" w:rsidP="001A51BF">
      <w:pPr>
        <w:pStyle w:val="ListParagraph"/>
        <w:numPr>
          <w:ilvl w:val="0"/>
          <w:numId w:val="8"/>
        </w:numPr>
        <w:spacing w:line="360" w:lineRule="auto"/>
        <w:ind w:left="709" w:hanging="142"/>
        <w:jc w:val="both"/>
        <w:rPr>
          <w:rFonts w:ascii="Times New Roman" w:hAnsi="Times New Roman" w:cs="Times New Roman"/>
          <w:sz w:val="24"/>
          <w:szCs w:val="24"/>
        </w:rPr>
      </w:pPr>
      <w:r w:rsidRPr="00CC37A1">
        <w:rPr>
          <w:rFonts w:ascii="Times New Roman" w:hAnsi="Times New Roman" w:cs="Times New Roman"/>
          <w:sz w:val="24"/>
          <w:szCs w:val="24"/>
        </w:rPr>
        <w:t>Target Variable: Defined 'target' as the prediction label.</w:t>
      </w:r>
    </w:p>
    <w:p w14:paraId="0540DCB1" w14:textId="5CB147B2" w:rsidR="00116F80" w:rsidRPr="00CC37A1" w:rsidRDefault="00116F80" w:rsidP="001A51BF">
      <w:pPr>
        <w:pStyle w:val="ListParagraph"/>
        <w:numPr>
          <w:ilvl w:val="0"/>
          <w:numId w:val="12"/>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lastRenderedPageBreak/>
        <w:t>Preprocessing Pipeline:</w:t>
      </w:r>
    </w:p>
    <w:p w14:paraId="245F2D92" w14:textId="77777777" w:rsidR="00116F80" w:rsidRPr="00CC37A1" w:rsidRDefault="00116F80" w:rsidP="001A51BF">
      <w:pPr>
        <w:pStyle w:val="ListParagraph"/>
        <w:numPr>
          <w:ilvl w:val="0"/>
          <w:numId w:val="9"/>
        </w:numPr>
        <w:spacing w:line="360" w:lineRule="auto"/>
        <w:ind w:hanging="153"/>
        <w:jc w:val="both"/>
        <w:rPr>
          <w:rFonts w:ascii="Times New Roman" w:hAnsi="Times New Roman" w:cs="Times New Roman"/>
          <w:sz w:val="24"/>
          <w:szCs w:val="24"/>
        </w:rPr>
      </w:pPr>
      <w:r w:rsidRPr="00CC37A1">
        <w:rPr>
          <w:rFonts w:ascii="Times New Roman" w:hAnsi="Times New Roman" w:cs="Times New Roman"/>
          <w:sz w:val="24"/>
          <w:szCs w:val="24"/>
        </w:rPr>
        <w:t>Numerical Features: Scaling performed using StandardScaler.</w:t>
      </w:r>
    </w:p>
    <w:p w14:paraId="72640783" w14:textId="77777777" w:rsidR="00116F80" w:rsidRPr="00CC37A1" w:rsidRDefault="00116F80" w:rsidP="001A51BF">
      <w:pPr>
        <w:pStyle w:val="ListParagraph"/>
        <w:numPr>
          <w:ilvl w:val="0"/>
          <w:numId w:val="9"/>
        </w:numPr>
        <w:spacing w:line="360" w:lineRule="auto"/>
        <w:ind w:hanging="153"/>
        <w:jc w:val="both"/>
        <w:rPr>
          <w:rFonts w:ascii="Times New Roman" w:hAnsi="Times New Roman" w:cs="Times New Roman"/>
          <w:sz w:val="24"/>
          <w:szCs w:val="24"/>
        </w:rPr>
      </w:pPr>
      <w:r w:rsidRPr="00CC37A1">
        <w:rPr>
          <w:rFonts w:ascii="Times New Roman" w:hAnsi="Times New Roman" w:cs="Times New Roman"/>
          <w:sz w:val="24"/>
          <w:szCs w:val="24"/>
        </w:rPr>
        <w:t>Categorical Features: Encoding with OneHotEncoder to convert categorical data into a format suitable for machine learning models.</w:t>
      </w:r>
    </w:p>
    <w:p w14:paraId="028125C1" w14:textId="3D7B89CB" w:rsidR="00116F80" w:rsidRPr="00CC37A1" w:rsidRDefault="00116F80" w:rsidP="001A51BF">
      <w:pPr>
        <w:pStyle w:val="ListParagraph"/>
        <w:numPr>
          <w:ilvl w:val="0"/>
          <w:numId w:val="12"/>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Model Building and Training:</w:t>
      </w:r>
    </w:p>
    <w:p w14:paraId="0FEF956A" w14:textId="77777777" w:rsidR="00116F80" w:rsidRPr="00CC37A1" w:rsidRDefault="00116F80" w:rsidP="001A51BF">
      <w:pPr>
        <w:pStyle w:val="ListParagraph"/>
        <w:numPr>
          <w:ilvl w:val="0"/>
          <w:numId w:val="10"/>
        </w:numPr>
        <w:spacing w:line="360" w:lineRule="auto"/>
        <w:ind w:hanging="153"/>
        <w:jc w:val="both"/>
        <w:rPr>
          <w:rFonts w:ascii="Times New Roman" w:hAnsi="Times New Roman" w:cs="Times New Roman"/>
          <w:sz w:val="24"/>
          <w:szCs w:val="24"/>
        </w:rPr>
      </w:pPr>
      <w:r w:rsidRPr="00CC37A1">
        <w:rPr>
          <w:rFonts w:ascii="Times New Roman" w:hAnsi="Times New Roman" w:cs="Times New Roman"/>
          <w:sz w:val="24"/>
          <w:szCs w:val="24"/>
        </w:rPr>
        <w:t>Logistic Regression: A classification model used to predict the target variable.</w:t>
      </w:r>
    </w:p>
    <w:p w14:paraId="7543C165" w14:textId="77777777" w:rsidR="00116F80" w:rsidRPr="00CC37A1" w:rsidRDefault="00116F80" w:rsidP="001A51BF">
      <w:pPr>
        <w:pStyle w:val="ListParagraph"/>
        <w:numPr>
          <w:ilvl w:val="0"/>
          <w:numId w:val="10"/>
        </w:numPr>
        <w:spacing w:line="360" w:lineRule="auto"/>
        <w:ind w:hanging="153"/>
        <w:jc w:val="both"/>
        <w:rPr>
          <w:rFonts w:ascii="Times New Roman" w:hAnsi="Times New Roman" w:cs="Times New Roman"/>
          <w:sz w:val="24"/>
          <w:szCs w:val="24"/>
        </w:rPr>
      </w:pPr>
      <w:r w:rsidRPr="00CC37A1">
        <w:rPr>
          <w:rFonts w:ascii="Times New Roman" w:hAnsi="Times New Roman" w:cs="Times New Roman"/>
          <w:sz w:val="24"/>
          <w:szCs w:val="24"/>
        </w:rPr>
        <w:t>Decision Tree Classifier: Constructed a decision tree-based model for classification.</w:t>
      </w:r>
    </w:p>
    <w:p w14:paraId="435F413E" w14:textId="77777777" w:rsidR="00116F80" w:rsidRPr="00CC37A1" w:rsidRDefault="00116F80" w:rsidP="001A51BF">
      <w:pPr>
        <w:pStyle w:val="ListParagraph"/>
        <w:numPr>
          <w:ilvl w:val="0"/>
          <w:numId w:val="10"/>
        </w:numPr>
        <w:spacing w:line="360" w:lineRule="auto"/>
        <w:ind w:hanging="153"/>
        <w:jc w:val="both"/>
        <w:rPr>
          <w:rFonts w:ascii="Times New Roman" w:hAnsi="Times New Roman" w:cs="Times New Roman"/>
          <w:sz w:val="24"/>
          <w:szCs w:val="24"/>
        </w:rPr>
      </w:pPr>
      <w:r w:rsidRPr="00CC37A1">
        <w:rPr>
          <w:rFonts w:ascii="Times New Roman" w:hAnsi="Times New Roman" w:cs="Times New Roman"/>
          <w:sz w:val="24"/>
          <w:szCs w:val="24"/>
        </w:rPr>
        <w:t>K-Nearest Neighbors (KNN) Classifier: Utilized for classification based on nearest neighbors.</w:t>
      </w:r>
    </w:p>
    <w:p w14:paraId="3856C39C" w14:textId="77777777" w:rsidR="00116F80" w:rsidRPr="00CC37A1" w:rsidRDefault="00116F80" w:rsidP="001A51BF">
      <w:pPr>
        <w:pStyle w:val="ListParagraph"/>
        <w:numPr>
          <w:ilvl w:val="0"/>
          <w:numId w:val="10"/>
        </w:numPr>
        <w:spacing w:line="360" w:lineRule="auto"/>
        <w:ind w:hanging="153"/>
        <w:jc w:val="both"/>
        <w:rPr>
          <w:rFonts w:ascii="Times New Roman" w:hAnsi="Times New Roman" w:cs="Times New Roman"/>
          <w:sz w:val="24"/>
          <w:szCs w:val="24"/>
        </w:rPr>
      </w:pPr>
      <w:r w:rsidRPr="00CC37A1">
        <w:rPr>
          <w:rFonts w:ascii="Times New Roman" w:hAnsi="Times New Roman" w:cs="Times New Roman"/>
          <w:sz w:val="24"/>
          <w:szCs w:val="24"/>
        </w:rPr>
        <w:t>Support Vector Machine (SVM) Classifier: Employed a kernel-based model for classification.</w:t>
      </w:r>
    </w:p>
    <w:p w14:paraId="739B1A93" w14:textId="77777777" w:rsidR="00116F80" w:rsidRPr="00CC37A1" w:rsidRDefault="00116F80" w:rsidP="001A51BF">
      <w:pPr>
        <w:pStyle w:val="ListParagraph"/>
        <w:numPr>
          <w:ilvl w:val="0"/>
          <w:numId w:val="10"/>
        </w:numPr>
        <w:spacing w:line="360" w:lineRule="auto"/>
        <w:ind w:hanging="153"/>
        <w:jc w:val="both"/>
        <w:rPr>
          <w:rFonts w:ascii="Times New Roman" w:hAnsi="Times New Roman" w:cs="Times New Roman"/>
          <w:sz w:val="24"/>
          <w:szCs w:val="24"/>
        </w:rPr>
      </w:pPr>
      <w:r w:rsidRPr="00CC37A1">
        <w:rPr>
          <w:rFonts w:ascii="Times New Roman" w:hAnsi="Times New Roman" w:cs="Times New Roman"/>
          <w:sz w:val="24"/>
          <w:szCs w:val="24"/>
        </w:rPr>
        <w:t>Gradient Boosting Classifier: Constructed an ensemble model using boosting techniques.</w:t>
      </w:r>
    </w:p>
    <w:p w14:paraId="77217A9B" w14:textId="77777777" w:rsidR="0056374E" w:rsidRPr="00CC37A1" w:rsidRDefault="0056374E" w:rsidP="001A51BF">
      <w:pPr>
        <w:pStyle w:val="ListParagraph"/>
        <w:spacing w:line="360" w:lineRule="auto"/>
        <w:jc w:val="both"/>
        <w:rPr>
          <w:rFonts w:ascii="Times New Roman" w:hAnsi="Times New Roman" w:cs="Times New Roman"/>
          <w:sz w:val="24"/>
          <w:szCs w:val="24"/>
        </w:rPr>
      </w:pPr>
    </w:p>
    <w:p w14:paraId="2057709E" w14:textId="390F5BAF" w:rsidR="00116F80" w:rsidRPr="00CC37A1" w:rsidRDefault="0056374E"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3.6</w:t>
      </w:r>
      <w:r w:rsidR="00116F80" w:rsidRPr="00CC37A1">
        <w:rPr>
          <w:rFonts w:ascii="Times New Roman" w:hAnsi="Times New Roman" w:cs="Times New Roman"/>
          <w:b/>
          <w:bCs/>
          <w:sz w:val="24"/>
          <w:szCs w:val="24"/>
        </w:rPr>
        <w:t xml:space="preserve"> Evaluation</w:t>
      </w:r>
      <w:r w:rsidRPr="00CC37A1">
        <w:rPr>
          <w:rFonts w:ascii="Times New Roman" w:hAnsi="Times New Roman" w:cs="Times New Roman"/>
          <w:b/>
          <w:bCs/>
          <w:sz w:val="24"/>
          <w:szCs w:val="24"/>
        </w:rPr>
        <w:t xml:space="preserve"> of Classification Models</w:t>
      </w:r>
    </w:p>
    <w:p w14:paraId="147D4489" w14:textId="03F7A214" w:rsidR="0056374E" w:rsidRPr="00CC37A1" w:rsidRDefault="0056374E" w:rsidP="001A51BF">
      <w:pPr>
        <w:spacing w:line="360" w:lineRule="auto"/>
        <w:rPr>
          <w:rFonts w:ascii="Times New Roman" w:hAnsi="Times New Roman" w:cs="Times New Roman"/>
          <w:b/>
          <w:bCs/>
          <w:sz w:val="24"/>
          <w:szCs w:val="24"/>
        </w:rPr>
      </w:pPr>
      <w:r w:rsidRPr="00CC37A1">
        <w:rPr>
          <w:rFonts w:ascii="Times New Roman" w:hAnsi="Times New Roman" w:cs="Times New Roman"/>
          <w:b/>
          <w:bCs/>
          <w:sz w:val="24"/>
          <w:szCs w:val="24"/>
        </w:rPr>
        <w:t xml:space="preserve">3.6.1 </w:t>
      </w:r>
      <w:r w:rsidRPr="00CC37A1">
        <w:rPr>
          <w:rFonts w:ascii="Times New Roman" w:hAnsi="Times New Roman" w:cs="Times New Roman"/>
          <w:b/>
          <w:bCs/>
          <w:sz w:val="24"/>
          <w:szCs w:val="24"/>
        </w:rPr>
        <w:t>Accuracy Score:</w:t>
      </w:r>
    </w:p>
    <w:p w14:paraId="24BAEBCD" w14:textId="77777777" w:rsidR="0056374E" w:rsidRPr="00CC37A1" w:rsidRDefault="0056374E" w:rsidP="001A51BF">
      <w:pPr>
        <w:pStyle w:val="ListParagraph"/>
        <w:numPr>
          <w:ilvl w:val="0"/>
          <w:numId w:val="13"/>
        </w:numPr>
        <w:spacing w:line="360" w:lineRule="auto"/>
        <w:rPr>
          <w:rFonts w:ascii="Times New Roman" w:hAnsi="Times New Roman" w:cs="Times New Roman"/>
          <w:sz w:val="24"/>
          <w:szCs w:val="24"/>
        </w:rPr>
      </w:pPr>
      <w:r w:rsidRPr="00CC37A1">
        <w:rPr>
          <w:rFonts w:ascii="Times New Roman" w:hAnsi="Times New Roman" w:cs="Times New Roman"/>
          <w:sz w:val="24"/>
          <w:szCs w:val="24"/>
        </w:rPr>
        <w:t>Definition: Accuracy measures the ratio of correctly predicted instances to the total instances in the dataset.</w:t>
      </w:r>
    </w:p>
    <w:p w14:paraId="31F4DB82" w14:textId="1D15E17A" w:rsidR="0056374E" w:rsidRPr="00CC37A1" w:rsidRDefault="0056374E" w:rsidP="001A51BF">
      <w:pPr>
        <w:pStyle w:val="ListParagraph"/>
        <w:numPr>
          <w:ilvl w:val="0"/>
          <w:numId w:val="13"/>
        </w:numPr>
        <w:spacing w:line="360" w:lineRule="auto"/>
        <w:rPr>
          <w:rFonts w:ascii="Times New Roman" w:hAnsi="Times New Roman" w:cs="Times New Roman"/>
          <w:sz w:val="24"/>
          <w:szCs w:val="24"/>
        </w:rPr>
      </w:pPr>
      <w:r w:rsidRPr="00CC37A1">
        <w:rPr>
          <w:rFonts w:ascii="Times New Roman" w:hAnsi="Times New Roman" w:cs="Times New Roman"/>
          <w:sz w:val="24"/>
          <w:szCs w:val="24"/>
        </w:rPr>
        <w:t>Calculation: Accuracy</w:t>
      </w:r>
      <w:r w:rsidR="003D1F1D" w:rsidRPr="00CC37A1">
        <w:rPr>
          <w:rFonts w:ascii="Times New Roman" w:hAnsi="Times New Roman" w:cs="Times New Roman"/>
          <w:sz w:val="24"/>
          <w:szCs w:val="24"/>
        </w:rPr>
        <w:t xml:space="preserve"> </w:t>
      </w:r>
      <w:r w:rsidRPr="00CC37A1">
        <w:rPr>
          <w:rFonts w:ascii="Times New Roman" w:hAnsi="Times New Roman" w:cs="Times New Roman"/>
          <w:sz w:val="24"/>
          <w:szCs w:val="24"/>
        </w:rPr>
        <w:t>=</w:t>
      </w:r>
      <w:r w:rsidR="003D1F1D" w:rsidRPr="00CC37A1">
        <w:rPr>
          <w:rFonts w:ascii="Times New Roman" w:hAnsi="Times New Roman" w:cs="Times New Roman"/>
          <w:sz w:val="24"/>
          <w:szCs w:val="24"/>
        </w:rPr>
        <w:t xml:space="preserve"> </w:t>
      </w:r>
      <w:r w:rsidRPr="00CC37A1">
        <w:rPr>
          <w:rFonts w:ascii="Times New Roman" w:hAnsi="Times New Roman" w:cs="Times New Roman"/>
          <w:sz w:val="24"/>
          <w:szCs w:val="24"/>
        </w:rPr>
        <w:t>(</w:t>
      </w:r>
      <w:r w:rsidRPr="00CC37A1">
        <w:rPr>
          <w:rFonts w:ascii="Times New Roman" w:hAnsi="Times New Roman" w:cs="Times New Roman"/>
          <w:sz w:val="24"/>
          <w:szCs w:val="24"/>
        </w:rPr>
        <w:t>Number of Correct Predictions</w:t>
      </w:r>
      <w:r w:rsidRPr="00CC37A1">
        <w:rPr>
          <w:rFonts w:ascii="Times New Roman" w:hAnsi="Times New Roman" w:cs="Times New Roman"/>
          <w:sz w:val="24"/>
          <w:szCs w:val="24"/>
        </w:rPr>
        <w:t>)</w:t>
      </w:r>
      <w:proofErr w:type="gramStart"/>
      <w:r w:rsidRPr="00CC37A1">
        <w:rPr>
          <w:rFonts w:ascii="Times New Roman" w:hAnsi="Times New Roman" w:cs="Times New Roman"/>
          <w:sz w:val="24"/>
          <w:szCs w:val="24"/>
        </w:rPr>
        <w:t>/(</w:t>
      </w:r>
      <w:proofErr w:type="gramEnd"/>
      <w:r w:rsidRPr="00CC37A1">
        <w:rPr>
          <w:rFonts w:ascii="Times New Roman" w:hAnsi="Times New Roman" w:cs="Times New Roman"/>
          <w:sz w:val="24"/>
          <w:szCs w:val="24"/>
        </w:rPr>
        <w:t>Total Number of Predictions</w:t>
      </w:r>
      <w:r w:rsidRPr="00CC37A1">
        <w:rPr>
          <w:rFonts w:ascii="Times New Roman" w:hAnsi="Times New Roman" w:cs="Times New Roman"/>
          <w:sz w:val="24"/>
          <w:szCs w:val="24"/>
        </w:rPr>
        <w:t>)</w:t>
      </w:r>
      <w:r w:rsidRPr="00CC37A1">
        <w:rPr>
          <w:rFonts w:ascii="Times New Roman" w:hAnsi="Times New Roman" w:cs="Times New Roman"/>
          <w:sz w:val="24"/>
          <w:szCs w:val="24"/>
        </w:rPr>
        <w:t>×100</w:t>
      </w:r>
    </w:p>
    <w:p w14:paraId="1995E15F" w14:textId="77777777" w:rsidR="0056374E" w:rsidRPr="00CC37A1" w:rsidRDefault="0056374E" w:rsidP="001A51BF">
      <w:pPr>
        <w:pStyle w:val="ListParagraph"/>
        <w:numPr>
          <w:ilvl w:val="0"/>
          <w:numId w:val="13"/>
        </w:numPr>
        <w:spacing w:line="360" w:lineRule="auto"/>
        <w:rPr>
          <w:rFonts w:ascii="Times New Roman" w:hAnsi="Times New Roman" w:cs="Times New Roman"/>
          <w:sz w:val="24"/>
          <w:szCs w:val="24"/>
        </w:rPr>
      </w:pPr>
      <w:r w:rsidRPr="00CC37A1">
        <w:rPr>
          <w:rFonts w:ascii="Times New Roman" w:hAnsi="Times New Roman" w:cs="Times New Roman"/>
          <w:sz w:val="24"/>
          <w:szCs w:val="24"/>
        </w:rPr>
        <w:t>Use: It's a common metric for evaluating classification models. However, in imbalanced datasets, where one class dominates the others, accuracy might not be the ideal metric as it can be misleading.</w:t>
      </w:r>
    </w:p>
    <w:p w14:paraId="25F3B681" w14:textId="3CE66DB7" w:rsidR="0056374E" w:rsidRPr="00CC37A1" w:rsidRDefault="0056374E" w:rsidP="001A51BF">
      <w:pPr>
        <w:spacing w:line="360" w:lineRule="auto"/>
        <w:rPr>
          <w:rFonts w:ascii="Times New Roman" w:hAnsi="Times New Roman" w:cs="Times New Roman"/>
          <w:b/>
          <w:bCs/>
          <w:sz w:val="24"/>
          <w:szCs w:val="24"/>
        </w:rPr>
      </w:pPr>
      <w:r w:rsidRPr="00CC37A1">
        <w:rPr>
          <w:rFonts w:ascii="Times New Roman" w:hAnsi="Times New Roman" w:cs="Times New Roman"/>
          <w:b/>
          <w:bCs/>
          <w:sz w:val="24"/>
          <w:szCs w:val="24"/>
        </w:rPr>
        <w:t xml:space="preserve">3.6.2 </w:t>
      </w:r>
      <w:r w:rsidRPr="00CC37A1">
        <w:rPr>
          <w:rFonts w:ascii="Times New Roman" w:hAnsi="Times New Roman" w:cs="Times New Roman"/>
          <w:b/>
          <w:bCs/>
          <w:sz w:val="24"/>
          <w:szCs w:val="24"/>
        </w:rPr>
        <w:t>Classification Report:</w:t>
      </w:r>
    </w:p>
    <w:p w14:paraId="11AD4729" w14:textId="0957BA78" w:rsidR="0056374E" w:rsidRPr="00CC37A1" w:rsidRDefault="0056374E" w:rsidP="001A51BF">
      <w:pPr>
        <w:spacing w:line="360" w:lineRule="auto"/>
        <w:rPr>
          <w:rFonts w:ascii="Times New Roman" w:hAnsi="Times New Roman" w:cs="Times New Roman"/>
          <w:sz w:val="24"/>
          <w:szCs w:val="24"/>
        </w:rPr>
      </w:pPr>
      <w:r w:rsidRPr="00CC37A1">
        <w:rPr>
          <w:rFonts w:ascii="Times New Roman" w:hAnsi="Times New Roman" w:cs="Times New Roman"/>
          <w:sz w:val="24"/>
          <w:szCs w:val="24"/>
        </w:rPr>
        <w:t>Components:</w:t>
      </w:r>
    </w:p>
    <w:p w14:paraId="3F8FB0A2" w14:textId="77777777" w:rsidR="0056374E" w:rsidRPr="00CC37A1" w:rsidRDefault="0056374E" w:rsidP="001A51BF">
      <w:pPr>
        <w:pStyle w:val="ListParagraph"/>
        <w:numPr>
          <w:ilvl w:val="0"/>
          <w:numId w:val="16"/>
        </w:numPr>
        <w:spacing w:line="360" w:lineRule="auto"/>
        <w:rPr>
          <w:rFonts w:ascii="Times New Roman" w:hAnsi="Times New Roman" w:cs="Times New Roman"/>
          <w:sz w:val="24"/>
          <w:szCs w:val="24"/>
        </w:rPr>
      </w:pPr>
      <w:r w:rsidRPr="00CC37A1">
        <w:rPr>
          <w:rFonts w:ascii="Times New Roman" w:hAnsi="Times New Roman" w:cs="Times New Roman"/>
          <w:sz w:val="24"/>
          <w:szCs w:val="24"/>
        </w:rPr>
        <w:t>Precision: The ratio of correctly predicted positive observations to the total predicted positive observations.</w:t>
      </w:r>
    </w:p>
    <w:p w14:paraId="06780E4C" w14:textId="77777777" w:rsidR="0056374E" w:rsidRPr="00CC37A1" w:rsidRDefault="0056374E" w:rsidP="001A51BF">
      <w:pPr>
        <w:pStyle w:val="ListParagraph"/>
        <w:numPr>
          <w:ilvl w:val="0"/>
          <w:numId w:val="16"/>
        </w:numPr>
        <w:spacing w:line="360" w:lineRule="auto"/>
        <w:rPr>
          <w:rFonts w:ascii="Times New Roman" w:hAnsi="Times New Roman" w:cs="Times New Roman"/>
          <w:sz w:val="24"/>
          <w:szCs w:val="24"/>
        </w:rPr>
      </w:pPr>
      <w:r w:rsidRPr="00CC37A1">
        <w:rPr>
          <w:rFonts w:ascii="Times New Roman" w:hAnsi="Times New Roman" w:cs="Times New Roman"/>
          <w:sz w:val="24"/>
          <w:szCs w:val="24"/>
        </w:rPr>
        <w:t>Recall (Sensitivity): The ratio of correctly predicted positive observations to the all actual positives.</w:t>
      </w:r>
    </w:p>
    <w:p w14:paraId="46C92C1C" w14:textId="77777777" w:rsidR="0056374E" w:rsidRPr="00CC37A1" w:rsidRDefault="0056374E" w:rsidP="001A51BF">
      <w:pPr>
        <w:pStyle w:val="ListParagraph"/>
        <w:numPr>
          <w:ilvl w:val="0"/>
          <w:numId w:val="16"/>
        </w:numPr>
        <w:spacing w:line="360" w:lineRule="auto"/>
        <w:rPr>
          <w:rFonts w:ascii="Times New Roman" w:hAnsi="Times New Roman" w:cs="Times New Roman"/>
          <w:sz w:val="24"/>
          <w:szCs w:val="24"/>
        </w:rPr>
      </w:pPr>
      <w:r w:rsidRPr="00CC37A1">
        <w:rPr>
          <w:rFonts w:ascii="Times New Roman" w:hAnsi="Times New Roman" w:cs="Times New Roman"/>
          <w:sz w:val="24"/>
          <w:szCs w:val="24"/>
        </w:rPr>
        <w:lastRenderedPageBreak/>
        <w:t>F1-Score: The harmonic mean of precision and recall, offering a balance between the two metrics.</w:t>
      </w:r>
    </w:p>
    <w:p w14:paraId="2EAE1859" w14:textId="77777777" w:rsidR="0056374E" w:rsidRPr="00CC37A1" w:rsidRDefault="0056374E" w:rsidP="001A51BF">
      <w:pPr>
        <w:pStyle w:val="ListParagraph"/>
        <w:numPr>
          <w:ilvl w:val="0"/>
          <w:numId w:val="16"/>
        </w:numPr>
        <w:spacing w:line="360" w:lineRule="auto"/>
        <w:rPr>
          <w:rFonts w:ascii="Times New Roman" w:hAnsi="Times New Roman" w:cs="Times New Roman"/>
          <w:sz w:val="24"/>
          <w:szCs w:val="24"/>
        </w:rPr>
      </w:pPr>
      <w:r w:rsidRPr="00CC37A1">
        <w:rPr>
          <w:rFonts w:ascii="Times New Roman" w:hAnsi="Times New Roman" w:cs="Times New Roman"/>
          <w:sz w:val="24"/>
          <w:szCs w:val="24"/>
        </w:rPr>
        <w:t>Support: The number of occurrences of each class in the dataset.</w:t>
      </w:r>
    </w:p>
    <w:p w14:paraId="67E8D091" w14:textId="77777777" w:rsidR="0056374E" w:rsidRPr="00CC37A1" w:rsidRDefault="0056374E" w:rsidP="001A51BF">
      <w:pPr>
        <w:spacing w:line="360" w:lineRule="auto"/>
        <w:rPr>
          <w:rFonts w:ascii="Times New Roman" w:hAnsi="Times New Roman" w:cs="Times New Roman"/>
          <w:sz w:val="24"/>
          <w:szCs w:val="24"/>
        </w:rPr>
      </w:pPr>
      <w:r w:rsidRPr="00CC37A1">
        <w:rPr>
          <w:rFonts w:ascii="Times New Roman" w:hAnsi="Times New Roman" w:cs="Times New Roman"/>
          <w:sz w:val="24"/>
          <w:szCs w:val="24"/>
        </w:rPr>
        <w:t>Use: Provides a detailed analysis of a model's performance for individual classes. It's beneficial when class imbalance exists in the dataset.</w:t>
      </w:r>
    </w:p>
    <w:p w14:paraId="69963A64" w14:textId="3D2D7111" w:rsidR="0056374E" w:rsidRPr="00CC37A1" w:rsidRDefault="0056374E" w:rsidP="001A51BF">
      <w:pPr>
        <w:spacing w:line="360" w:lineRule="auto"/>
        <w:rPr>
          <w:rFonts w:ascii="Times New Roman" w:hAnsi="Times New Roman" w:cs="Times New Roman"/>
          <w:b/>
          <w:bCs/>
          <w:sz w:val="24"/>
          <w:szCs w:val="24"/>
        </w:rPr>
      </w:pPr>
      <w:r w:rsidRPr="00CC37A1">
        <w:rPr>
          <w:rFonts w:ascii="Times New Roman" w:hAnsi="Times New Roman" w:cs="Times New Roman"/>
          <w:b/>
          <w:bCs/>
          <w:sz w:val="24"/>
          <w:szCs w:val="24"/>
        </w:rPr>
        <w:t xml:space="preserve">3.6.3 </w:t>
      </w:r>
      <w:r w:rsidRPr="00CC37A1">
        <w:rPr>
          <w:rFonts w:ascii="Times New Roman" w:hAnsi="Times New Roman" w:cs="Times New Roman"/>
          <w:b/>
          <w:bCs/>
          <w:sz w:val="24"/>
          <w:szCs w:val="24"/>
        </w:rPr>
        <w:t>Confusion Matrix:</w:t>
      </w:r>
    </w:p>
    <w:p w14:paraId="434B07DD" w14:textId="77777777" w:rsidR="0056374E" w:rsidRPr="00CC37A1" w:rsidRDefault="0056374E" w:rsidP="001A51BF">
      <w:pPr>
        <w:spacing w:line="360" w:lineRule="auto"/>
        <w:rPr>
          <w:rFonts w:ascii="Times New Roman" w:hAnsi="Times New Roman" w:cs="Times New Roman"/>
          <w:sz w:val="24"/>
          <w:szCs w:val="24"/>
        </w:rPr>
      </w:pPr>
      <w:r w:rsidRPr="00CC37A1">
        <w:rPr>
          <w:rFonts w:ascii="Times New Roman" w:hAnsi="Times New Roman" w:cs="Times New Roman"/>
          <w:sz w:val="24"/>
          <w:szCs w:val="24"/>
        </w:rPr>
        <w:t>Components:</w:t>
      </w:r>
    </w:p>
    <w:p w14:paraId="30797497" w14:textId="77777777" w:rsidR="0056374E" w:rsidRPr="00CC37A1" w:rsidRDefault="0056374E" w:rsidP="001A51BF">
      <w:pPr>
        <w:pStyle w:val="ListParagraph"/>
        <w:numPr>
          <w:ilvl w:val="0"/>
          <w:numId w:val="17"/>
        </w:numPr>
        <w:spacing w:line="360" w:lineRule="auto"/>
        <w:rPr>
          <w:rFonts w:ascii="Times New Roman" w:hAnsi="Times New Roman" w:cs="Times New Roman"/>
          <w:sz w:val="24"/>
          <w:szCs w:val="24"/>
        </w:rPr>
      </w:pPr>
      <w:r w:rsidRPr="00CC37A1">
        <w:rPr>
          <w:rFonts w:ascii="Times New Roman" w:hAnsi="Times New Roman" w:cs="Times New Roman"/>
          <w:sz w:val="24"/>
          <w:szCs w:val="24"/>
        </w:rPr>
        <w:t>True Positive (TP): Instances correctly predicted as positive.</w:t>
      </w:r>
    </w:p>
    <w:p w14:paraId="3E7A8D63" w14:textId="77777777" w:rsidR="0056374E" w:rsidRPr="00CC37A1" w:rsidRDefault="0056374E" w:rsidP="001A51BF">
      <w:pPr>
        <w:pStyle w:val="ListParagraph"/>
        <w:numPr>
          <w:ilvl w:val="0"/>
          <w:numId w:val="17"/>
        </w:numPr>
        <w:spacing w:line="360" w:lineRule="auto"/>
        <w:rPr>
          <w:rFonts w:ascii="Times New Roman" w:hAnsi="Times New Roman" w:cs="Times New Roman"/>
          <w:sz w:val="24"/>
          <w:szCs w:val="24"/>
        </w:rPr>
      </w:pPr>
      <w:r w:rsidRPr="00CC37A1">
        <w:rPr>
          <w:rFonts w:ascii="Times New Roman" w:hAnsi="Times New Roman" w:cs="Times New Roman"/>
          <w:sz w:val="24"/>
          <w:szCs w:val="24"/>
        </w:rPr>
        <w:t>True Negative (TN): Instances correctly predicted as negative.</w:t>
      </w:r>
    </w:p>
    <w:p w14:paraId="7E8EE235" w14:textId="77777777" w:rsidR="0056374E" w:rsidRPr="00CC37A1" w:rsidRDefault="0056374E" w:rsidP="001A51BF">
      <w:pPr>
        <w:pStyle w:val="ListParagraph"/>
        <w:numPr>
          <w:ilvl w:val="0"/>
          <w:numId w:val="17"/>
        </w:numPr>
        <w:spacing w:line="360" w:lineRule="auto"/>
        <w:rPr>
          <w:rFonts w:ascii="Times New Roman" w:hAnsi="Times New Roman" w:cs="Times New Roman"/>
          <w:sz w:val="24"/>
          <w:szCs w:val="24"/>
        </w:rPr>
      </w:pPr>
      <w:r w:rsidRPr="00CC37A1">
        <w:rPr>
          <w:rFonts w:ascii="Times New Roman" w:hAnsi="Times New Roman" w:cs="Times New Roman"/>
          <w:sz w:val="24"/>
          <w:szCs w:val="24"/>
        </w:rPr>
        <w:t>False Positive (FP): Instances incorrectly predicted as positive.</w:t>
      </w:r>
    </w:p>
    <w:p w14:paraId="4A8903E3" w14:textId="77777777" w:rsidR="0056374E" w:rsidRPr="00CC37A1" w:rsidRDefault="0056374E" w:rsidP="001A51BF">
      <w:pPr>
        <w:pStyle w:val="ListParagraph"/>
        <w:numPr>
          <w:ilvl w:val="0"/>
          <w:numId w:val="17"/>
        </w:numPr>
        <w:spacing w:line="360" w:lineRule="auto"/>
        <w:rPr>
          <w:rFonts w:ascii="Times New Roman" w:hAnsi="Times New Roman" w:cs="Times New Roman"/>
          <w:sz w:val="24"/>
          <w:szCs w:val="24"/>
        </w:rPr>
      </w:pPr>
      <w:r w:rsidRPr="00CC37A1">
        <w:rPr>
          <w:rFonts w:ascii="Times New Roman" w:hAnsi="Times New Roman" w:cs="Times New Roman"/>
          <w:sz w:val="24"/>
          <w:szCs w:val="24"/>
        </w:rPr>
        <w:t>False Negative (FN): Instances incorrectly predicted as negative.</w:t>
      </w:r>
    </w:p>
    <w:p w14:paraId="05670664" w14:textId="77777777" w:rsidR="0056374E" w:rsidRPr="00CC37A1" w:rsidRDefault="0056374E" w:rsidP="001A51BF">
      <w:pPr>
        <w:spacing w:line="360" w:lineRule="auto"/>
        <w:rPr>
          <w:rFonts w:ascii="Times New Roman" w:hAnsi="Times New Roman" w:cs="Times New Roman"/>
          <w:sz w:val="24"/>
          <w:szCs w:val="24"/>
        </w:rPr>
      </w:pPr>
      <w:r w:rsidRPr="00CC37A1">
        <w:rPr>
          <w:rFonts w:ascii="Times New Roman" w:hAnsi="Times New Roman" w:cs="Times New Roman"/>
          <w:sz w:val="24"/>
          <w:szCs w:val="24"/>
        </w:rPr>
        <w:t>Use: Offers a visual representation of a model's performance and helps assess its predictive accuracy, especially in understanding misclassifications.</w:t>
      </w:r>
    </w:p>
    <w:p w14:paraId="5C6CE585" w14:textId="6FFF677F" w:rsidR="0056374E" w:rsidRPr="00CC37A1" w:rsidRDefault="0056374E" w:rsidP="001A51BF">
      <w:pPr>
        <w:spacing w:line="360" w:lineRule="auto"/>
        <w:rPr>
          <w:rFonts w:ascii="Times New Roman" w:hAnsi="Times New Roman" w:cs="Times New Roman"/>
          <w:b/>
          <w:bCs/>
          <w:sz w:val="24"/>
          <w:szCs w:val="24"/>
        </w:rPr>
      </w:pPr>
      <w:r w:rsidRPr="00CC37A1">
        <w:rPr>
          <w:rFonts w:ascii="Times New Roman" w:hAnsi="Times New Roman" w:cs="Times New Roman"/>
          <w:b/>
          <w:bCs/>
          <w:sz w:val="24"/>
          <w:szCs w:val="24"/>
        </w:rPr>
        <w:t xml:space="preserve">3.6.4 </w:t>
      </w:r>
      <w:r w:rsidRPr="00CC37A1">
        <w:rPr>
          <w:rFonts w:ascii="Times New Roman" w:hAnsi="Times New Roman" w:cs="Times New Roman"/>
          <w:b/>
          <w:bCs/>
          <w:sz w:val="24"/>
          <w:szCs w:val="24"/>
        </w:rPr>
        <w:t>ROC Curves (Receiver Operating Characteristic Curves):</w:t>
      </w:r>
    </w:p>
    <w:p w14:paraId="58AE0C30" w14:textId="77777777" w:rsidR="0056374E" w:rsidRPr="00CC37A1" w:rsidRDefault="0056374E" w:rsidP="001A51BF">
      <w:pPr>
        <w:pStyle w:val="ListParagraph"/>
        <w:numPr>
          <w:ilvl w:val="0"/>
          <w:numId w:val="18"/>
        </w:numPr>
        <w:spacing w:line="360" w:lineRule="auto"/>
        <w:rPr>
          <w:rFonts w:ascii="Times New Roman" w:hAnsi="Times New Roman" w:cs="Times New Roman"/>
          <w:sz w:val="24"/>
          <w:szCs w:val="24"/>
        </w:rPr>
      </w:pPr>
      <w:r w:rsidRPr="00CC37A1">
        <w:rPr>
          <w:rFonts w:ascii="Times New Roman" w:hAnsi="Times New Roman" w:cs="Times New Roman"/>
          <w:sz w:val="24"/>
          <w:szCs w:val="24"/>
        </w:rPr>
        <w:t>Definition: ROC curves illustrate the performance of a classification model at various threshold settings.</w:t>
      </w:r>
    </w:p>
    <w:p w14:paraId="2816645B" w14:textId="5A99A88E" w:rsidR="0056374E" w:rsidRPr="00CC37A1" w:rsidRDefault="0056374E" w:rsidP="001A51BF">
      <w:pPr>
        <w:pStyle w:val="ListParagraph"/>
        <w:numPr>
          <w:ilvl w:val="0"/>
          <w:numId w:val="18"/>
        </w:numPr>
        <w:spacing w:line="360" w:lineRule="auto"/>
        <w:rPr>
          <w:rFonts w:ascii="Times New Roman" w:hAnsi="Times New Roman" w:cs="Times New Roman"/>
          <w:sz w:val="24"/>
          <w:szCs w:val="24"/>
        </w:rPr>
      </w:pPr>
      <w:r w:rsidRPr="00CC37A1">
        <w:rPr>
          <w:rFonts w:ascii="Times New Roman" w:hAnsi="Times New Roman" w:cs="Times New Roman"/>
          <w:sz w:val="24"/>
          <w:szCs w:val="24"/>
        </w:rPr>
        <w:t xml:space="preserve">X-axis: False Positive Rate (FPR) = </w:t>
      </w:r>
      <w:r w:rsidRPr="00CC37A1">
        <w:rPr>
          <w:rFonts w:ascii="Times New Roman" w:hAnsi="Times New Roman" w:cs="Times New Roman"/>
          <w:sz w:val="24"/>
          <w:szCs w:val="24"/>
        </w:rPr>
        <w:t>(</w:t>
      </w:r>
      <w:r w:rsidRPr="00CC37A1">
        <w:rPr>
          <w:rFonts w:ascii="Times New Roman" w:hAnsi="Times New Roman" w:cs="Times New Roman"/>
          <w:sz w:val="24"/>
          <w:szCs w:val="24"/>
        </w:rPr>
        <w:t>False Positives</w:t>
      </w:r>
      <w:r w:rsidRPr="00CC37A1">
        <w:rPr>
          <w:rFonts w:ascii="Times New Roman" w:hAnsi="Times New Roman" w:cs="Times New Roman"/>
          <w:sz w:val="24"/>
          <w:szCs w:val="24"/>
        </w:rPr>
        <w:t>)</w:t>
      </w:r>
      <w:proofErr w:type="gramStart"/>
      <w:r w:rsidRPr="00CC37A1">
        <w:rPr>
          <w:rFonts w:ascii="Times New Roman" w:hAnsi="Times New Roman" w:cs="Times New Roman"/>
          <w:sz w:val="24"/>
          <w:szCs w:val="24"/>
        </w:rPr>
        <w:t>/(</w:t>
      </w:r>
      <w:proofErr w:type="gramEnd"/>
      <w:r w:rsidRPr="00CC37A1">
        <w:rPr>
          <w:rFonts w:ascii="Times New Roman" w:hAnsi="Times New Roman" w:cs="Times New Roman"/>
          <w:sz w:val="24"/>
          <w:szCs w:val="24"/>
        </w:rPr>
        <w:t>False Positives</w:t>
      </w:r>
      <w:r w:rsidRPr="00CC37A1">
        <w:rPr>
          <w:rFonts w:ascii="Times New Roman" w:hAnsi="Times New Roman" w:cs="Times New Roman"/>
          <w:sz w:val="24"/>
          <w:szCs w:val="24"/>
        </w:rPr>
        <w:t xml:space="preserve"> </w:t>
      </w:r>
      <w:r w:rsidRPr="00CC37A1">
        <w:rPr>
          <w:rFonts w:ascii="Times New Roman" w:hAnsi="Times New Roman" w:cs="Times New Roman"/>
          <w:sz w:val="24"/>
          <w:szCs w:val="24"/>
        </w:rPr>
        <w:t>+True Negatives</w:t>
      </w:r>
      <w:r w:rsidRPr="00CC37A1">
        <w:rPr>
          <w:rFonts w:ascii="Times New Roman" w:hAnsi="Times New Roman" w:cs="Times New Roman"/>
          <w:sz w:val="24"/>
          <w:szCs w:val="24"/>
        </w:rPr>
        <w:t>)</w:t>
      </w:r>
    </w:p>
    <w:p w14:paraId="7E14C581" w14:textId="59035B70" w:rsidR="0056374E" w:rsidRPr="00CC37A1" w:rsidRDefault="0056374E" w:rsidP="001A51BF">
      <w:pPr>
        <w:pStyle w:val="ListParagraph"/>
        <w:numPr>
          <w:ilvl w:val="0"/>
          <w:numId w:val="18"/>
        </w:numPr>
        <w:spacing w:line="360" w:lineRule="auto"/>
        <w:rPr>
          <w:rFonts w:ascii="Times New Roman" w:hAnsi="Times New Roman" w:cs="Times New Roman"/>
          <w:sz w:val="24"/>
          <w:szCs w:val="24"/>
        </w:rPr>
      </w:pPr>
      <w:r w:rsidRPr="00CC37A1">
        <w:rPr>
          <w:rFonts w:ascii="Times New Roman" w:hAnsi="Times New Roman" w:cs="Times New Roman"/>
          <w:sz w:val="24"/>
          <w:szCs w:val="24"/>
        </w:rPr>
        <w:t xml:space="preserve">Y-axis: True Positive Rate (TPR) or Sensitivity = </w:t>
      </w:r>
      <w:r w:rsidRPr="00CC37A1">
        <w:rPr>
          <w:rFonts w:ascii="Times New Roman" w:hAnsi="Times New Roman" w:cs="Times New Roman"/>
          <w:sz w:val="24"/>
          <w:szCs w:val="24"/>
        </w:rPr>
        <w:t>(</w:t>
      </w:r>
      <w:r w:rsidRPr="00CC37A1">
        <w:rPr>
          <w:rFonts w:ascii="Times New Roman" w:hAnsi="Times New Roman" w:cs="Times New Roman"/>
          <w:sz w:val="24"/>
          <w:szCs w:val="24"/>
        </w:rPr>
        <w:t>True Positives</w:t>
      </w:r>
      <w:r w:rsidRPr="00CC37A1">
        <w:rPr>
          <w:rFonts w:ascii="Times New Roman" w:hAnsi="Times New Roman" w:cs="Times New Roman"/>
          <w:sz w:val="24"/>
          <w:szCs w:val="24"/>
        </w:rPr>
        <w:t>)</w:t>
      </w:r>
      <w:proofErr w:type="gramStart"/>
      <w:r w:rsidRPr="00CC37A1">
        <w:rPr>
          <w:rFonts w:ascii="Times New Roman" w:hAnsi="Times New Roman" w:cs="Times New Roman"/>
          <w:sz w:val="24"/>
          <w:szCs w:val="24"/>
        </w:rPr>
        <w:t>/(</w:t>
      </w:r>
      <w:proofErr w:type="gramEnd"/>
      <w:r w:rsidRPr="00CC37A1">
        <w:rPr>
          <w:rFonts w:ascii="Times New Roman" w:hAnsi="Times New Roman" w:cs="Times New Roman"/>
          <w:sz w:val="24"/>
          <w:szCs w:val="24"/>
        </w:rPr>
        <w:t>True Positives+</w:t>
      </w:r>
      <w:r w:rsidR="003D1F1D" w:rsidRPr="00CC37A1">
        <w:rPr>
          <w:rFonts w:ascii="Times New Roman" w:hAnsi="Times New Roman" w:cs="Times New Roman"/>
          <w:sz w:val="24"/>
          <w:szCs w:val="24"/>
        </w:rPr>
        <w:t xml:space="preserve"> </w:t>
      </w:r>
      <w:r w:rsidRPr="00CC37A1">
        <w:rPr>
          <w:rFonts w:ascii="Times New Roman" w:hAnsi="Times New Roman" w:cs="Times New Roman"/>
          <w:sz w:val="24"/>
          <w:szCs w:val="24"/>
        </w:rPr>
        <w:t>False Negatives</w:t>
      </w:r>
      <w:r w:rsidRPr="00CC37A1">
        <w:rPr>
          <w:rFonts w:ascii="Times New Roman" w:hAnsi="Times New Roman" w:cs="Times New Roman"/>
          <w:sz w:val="24"/>
          <w:szCs w:val="24"/>
        </w:rPr>
        <w:t>)</w:t>
      </w:r>
    </w:p>
    <w:p w14:paraId="7DE9ECE1" w14:textId="77777777" w:rsidR="0056374E" w:rsidRPr="00CC37A1" w:rsidRDefault="0056374E" w:rsidP="001A51BF">
      <w:pPr>
        <w:pStyle w:val="ListParagraph"/>
        <w:numPr>
          <w:ilvl w:val="0"/>
          <w:numId w:val="18"/>
        </w:numPr>
        <w:spacing w:line="360" w:lineRule="auto"/>
        <w:rPr>
          <w:rFonts w:ascii="Times New Roman" w:hAnsi="Times New Roman" w:cs="Times New Roman"/>
          <w:sz w:val="24"/>
          <w:szCs w:val="24"/>
        </w:rPr>
      </w:pPr>
      <w:r w:rsidRPr="00CC37A1">
        <w:rPr>
          <w:rFonts w:ascii="Times New Roman" w:hAnsi="Times New Roman" w:cs="Times New Roman"/>
          <w:sz w:val="24"/>
          <w:szCs w:val="24"/>
        </w:rPr>
        <w:t>Use: Evaluates the trade-off between sensitivity and specificity, aiding in threshold selection for optimal model performance.</w:t>
      </w:r>
    </w:p>
    <w:p w14:paraId="1231803B" w14:textId="5D53A672" w:rsidR="00FD4ED3" w:rsidRPr="00CC37A1" w:rsidRDefault="0056374E" w:rsidP="001A51BF">
      <w:pPr>
        <w:spacing w:line="360" w:lineRule="auto"/>
        <w:rPr>
          <w:rFonts w:ascii="Times New Roman" w:hAnsi="Times New Roman" w:cs="Times New Roman"/>
          <w:sz w:val="24"/>
          <w:szCs w:val="24"/>
        </w:rPr>
      </w:pPr>
      <w:r w:rsidRPr="00CC37A1">
        <w:rPr>
          <w:rFonts w:ascii="Times New Roman" w:hAnsi="Times New Roman" w:cs="Times New Roman"/>
          <w:sz w:val="24"/>
          <w:szCs w:val="24"/>
        </w:rPr>
        <w:t>These metrics collectively provide a comprehensive understanding of a model's predictive capabilities, highlighting its strengths and weaknesses across various aspects of classification tasks. They enable practitioners to make informed decisions regarding model selection, fine-tuning, and optimization for better performance.</w:t>
      </w:r>
    </w:p>
    <w:p w14:paraId="2991E6E5" w14:textId="211A9F96" w:rsidR="0056374E" w:rsidRPr="00CC37A1" w:rsidRDefault="00FD4ED3"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lastRenderedPageBreak/>
        <w:drawing>
          <wp:inline distT="0" distB="0" distL="0" distR="0" wp14:anchorId="38A7681D" wp14:editId="30A0BA5F">
            <wp:extent cx="2446828" cy="195501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0883" cy="1974238"/>
                    </a:xfrm>
                    <a:prstGeom prst="rect">
                      <a:avLst/>
                    </a:prstGeom>
                  </pic:spPr>
                </pic:pic>
              </a:graphicData>
            </a:graphic>
          </wp:inline>
        </w:drawing>
      </w:r>
      <w:r w:rsidRPr="00CC37A1">
        <w:rPr>
          <w:rFonts w:ascii="Times New Roman" w:hAnsi="Times New Roman" w:cs="Times New Roman"/>
          <w:sz w:val="24"/>
          <w:szCs w:val="24"/>
        </w:rPr>
        <w:drawing>
          <wp:inline distT="0" distB="0" distL="0" distR="0" wp14:anchorId="586B10D0" wp14:editId="061E9D92">
            <wp:extent cx="2532184" cy="20116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7611" cy="2055713"/>
                    </a:xfrm>
                    <a:prstGeom prst="rect">
                      <a:avLst/>
                    </a:prstGeom>
                  </pic:spPr>
                </pic:pic>
              </a:graphicData>
            </a:graphic>
          </wp:inline>
        </w:drawing>
      </w:r>
    </w:p>
    <w:p w14:paraId="15690580" w14:textId="6DE4073A" w:rsidR="00FD4ED3" w:rsidRPr="00CC37A1" w:rsidRDefault="00FD4ED3" w:rsidP="001A51BF">
      <w:pPr>
        <w:spacing w:line="360" w:lineRule="auto"/>
        <w:jc w:val="center"/>
        <w:rPr>
          <w:rFonts w:ascii="Times New Roman" w:hAnsi="Times New Roman" w:cs="Times New Roman"/>
          <w:sz w:val="24"/>
          <w:szCs w:val="24"/>
        </w:rPr>
      </w:pPr>
      <w:r w:rsidRPr="00CC37A1">
        <w:rPr>
          <w:rFonts w:ascii="Times New Roman" w:hAnsi="Times New Roman" w:cs="Times New Roman"/>
          <w:sz w:val="24"/>
          <w:szCs w:val="24"/>
        </w:rPr>
        <w:drawing>
          <wp:inline distT="0" distB="0" distL="0" distR="0" wp14:anchorId="014F311B" wp14:editId="7A5755B6">
            <wp:extent cx="2532185" cy="2221865"/>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6647" cy="2252104"/>
                    </a:xfrm>
                    <a:prstGeom prst="rect">
                      <a:avLst/>
                    </a:prstGeom>
                  </pic:spPr>
                </pic:pic>
              </a:graphicData>
            </a:graphic>
          </wp:inline>
        </w:drawing>
      </w:r>
      <w:r w:rsidRPr="00CC37A1">
        <w:rPr>
          <w:noProof/>
          <w:sz w:val="24"/>
          <w:szCs w:val="24"/>
        </w:rPr>
        <w:t xml:space="preserve"> </w:t>
      </w:r>
      <w:r w:rsidRPr="00CC37A1">
        <w:rPr>
          <w:rFonts w:ascii="Times New Roman" w:hAnsi="Times New Roman" w:cs="Times New Roman"/>
          <w:sz w:val="24"/>
          <w:szCs w:val="24"/>
        </w:rPr>
        <w:drawing>
          <wp:inline distT="0" distB="0" distL="0" distR="0" wp14:anchorId="409434A4" wp14:editId="7BAB4F0D">
            <wp:extent cx="2546252" cy="23069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9521" cy="2318977"/>
                    </a:xfrm>
                    <a:prstGeom prst="rect">
                      <a:avLst/>
                    </a:prstGeom>
                  </pic:spPr>
                </pic:pic>
              </a:graphicData>
            </a:graphic>
          </wp:inline>
        </w:drawing>
      </w:r>
    </w:p>
    <w:p w14:paraId="0A3B0D62" w14:textId="7604AD6A" w:rsidR="003D1F1D" w:rsidRPr="00CC37A1" w:rsidRDefault="003D1F1D" w:rsidP="001A51BF">
      <w:pPr>
        <w:spacing w:line="360" w:lineRule="auto"/>
        <w:rPr>
          <w:rFonts w:ascii="Times New Roman" w:hAnsi="Times New Roman" w:cs="Times New Roman"/>
          <w:b/>
          <w:bCs/>
          <w:sz w:val="24"/>
          <w:szCs w:val="24"/>
        </w:rPr>
      </w:pPr>
      <w:r w:rsidRPr="00CC37A1">
        <w:rPr>
          <w:rFonts w:ascii="Times New Roman" w:hAnsi="Times New Roman" w:cs="Times New Roman"/>
          <w:b/>
          <w:bCs/>
          <w:sz w:val="24"/>
          <w:szCs w:val="24"/>
        </w:rPr>
        <w:t xml:space="preserve"> </w:t>
      </w:r>
      <w:r w:rsidR="00415404" w:rsidRPr="00CC37A1">
        <w:rPr>
          <w:rFonts w:ascii="Times New Roman" w:hAnsi="Times New Roman" w:cs="Times New Roman"/>
          <w:b/>
          <w:bCs/>
          <w:sz w:val="24"/>
          <w:szCs w:val="24"/>
        </w:rPr>
        <w:t xml:space="preserve">3.7 </w:t>
      </w:r>
      <w:r w:rsidR="000D67A8" w:rsidRPr="00CC37A1">
        <w:rPr>
          <w:rFonts w:ascii="Times New Roman" w:hAnsi="Times New Roman" w:cs="Times New Roman"/>
          <w:b/>
          <w:bCs/>
          <w:sz w:val="24"/>
          <w:szCs w:val="24"/>
        </w:rPr>
        <w:t>Feature Engineering and Mapping</w:t>
      </w:r>
    </w:p>
    <w:p w14:paraId="457AAB41" w14:textId="0E08A3E0" w:rsidR="00150A35" w:rsidRPr="00CC37A1" w:rsidRDefault="008C3A83"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Feature engineering is a crucial phase in machine learning where new features are created or modified from existing ones to enhance model performance and capture essential information from the dataset. In this context, the process involved various transformations and creations of features based on temporal, categorical, and numerical attributes. These engineered features aim to provide richer information, better representation, and more predictive power for the models in use. The procedures implemented involved transforming date features into numerical representations, segmenting ages into categories, deriving new features from existing ones, and converting categorical variables into suitable formats for machine learning algorithms.</w:t>
      </w:r>
      <w:r w:rsidRPr="00CC37A1">
        <w:rPr>
          <w:rFonts w:ascii="Times New Roman" w:hAnsi="Times New Roman" w:cs="Times New Roman"/>
          <w:sz w:val="24"/>
          <w:szCs w:val="24"/>
        </w:rPr>
        <w:t xml:space="preserve"> </w:t>
      </w:r>
    </w:p>
    <w:p w14:paraId="58E1301D" w14:textId="77777777" w:rsidR="008C3A83" w:rsidRPr="00CC37A1" w:rsidRDefault="008C3A83" w:rsidP="001A51BF">
      <w:pPr>
        <w:spacing w:line="360" w:lineRule="auto"/>
        <w:rPr>
          <w:rFonts w:ascii="Times New Roman" w:hAnsi="Times New Roman" w:cs="Times New Roman"/>
          <w:sz w:val="24"/>
          <w:szCs w:val="24"/>
        </w:rPr>
      </w:pPr>
      <w:r w:rsidRPr="00CC37A1">
        <w:rPr>
          <w:rFonts w:ascii="Times New Roman" w:hAnsi="Times New Roman" w:cs="Times New Roman"/>
          <w:sz w:val="24"/>
          <w:szCs w:val="24"/>
        </w:rPr>
        <w:t>Here's a step-by-step overview of the feature engineering process you've implemented:</w:t>
      </w:r>
    </w:p>
    <w:p w14:paraId="62656EE7" w14:textId="73FEB0FE" w:rsidR="008C3A83" w:rsidRPr="00CC37A1" w:rsidRDefault="008C3A83"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3.</w:t>
      </w:r>
      <w:r w:rsidR="009F6EC8" w:rsidRPr="00CC37A1">
        <w:rPr>
          <w:rFonts w:ascii="Times New Roman" w:hAnsi="Times New Roman" w:cs="Times New Roman"/>
          <w:b/>
          <w:bCs/>
          <w:sz w:val="24"/>
          <w:szCs w:val="24"/>
        </w:rPr>
        <w:t xml:space="preserve">7.1 </w:t>
      </w:r>
      <w:r w:rsidRPr="00CC37A1">
        <w:rPr>
          <w:rFonts w:ascii="Times New Roman" w:hAnsi="Times New Roman" w:cs="Times New Roman"/>
          <w:b/>
          <w:bCs/>
          <w:sz w:val="24"/>
          <w:szCs w:val="24"/>
        </w:rPr>
        <w:t>Date Conversion:</w:t>
      </w:r>
    </w:p>
    <w:p w14:paraId="409772DC" w14:textId="05312D14" w:rsidR="008C3A83" w:rsidRPr="00CC37A1" w:rsidRDefault="008C3A83" w:rsidP="001A51BF">
      <w:pPr>
        <w:pStyle w:val="ListParagraph"/>
        <w:numPr>
          <w:ilvl w:val="0"/>
          <w:numId w:val="25"/>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lastRenderedPageBreak/>
        <w:t>Converted 'Policy Start Date' and 'Policy End Date' columns to datetime format using pd.to_</w:t>
      </w:r>
      <w:r w:rsidR="00C00DB8" w:rsidRPr="00CC37A1">
        <w:rPr>
          <w:rFonts w:ascii="Times New Roman" w:hAnsi="Times New Roman" w:cs="Times New Roman"/>
          <w:sz w:val="24"/>
          <w:szCs w:val="24"/>
        </w:rPr>
        <w:t>datetime (</w:t>
      </w:r>
      <w:r w:rsidRPr="00CC37A1">
        <w:rPr>
          <w:rFonts w:ascii="Times New Roman" w:hAnsi="Times New Roman" w:cs="Times New Roman"/>
          <w:sz w:val="24"/>
          <w:szCs w:val="24"/>
        </w:rPr>
        <w:t>).</w:t>
      </w:r>
    </w:p>
    <w:p w14:paraId="0D1E3672" w14:textId="7489A137" w:rsidR="008C3A83" w:rsidRPr="00CC37A1" w:rsidRDefault="009F6EC8"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3.7.2 </w:t>
      </w:r>
      <w:r w:rsidR="008C3A83" w:rsidRPr="00CC37A1">
        <w:rPr>
          <w:rFonts w:ascii="Times New Roman" w:hAnsi="Times New Roman" w:cs="Times New Roman"/>
          <w:b/>
          <w:bCs/>
          <w:sz w:val="24"/>
          <w:szCs w:val="24"/>
        </w:rPr>
        <w:t>Policy Duration Calculation:</w:t>
      </w:r>
    </w:p>
    <w:p w14:paraId="44A611BE" w14:textId="77777777" w:rsidR="008C3A83" w:rsidRPr="00CC37A1" w:rsidRDefault="008C3A83" w:rsidP="001A51BF">
      <w:pPr>
        <w:pStyle w:val="ListParagraph"/>
        <w:numPr>
          <w:ilvl w:val="0"/>
          <w:numId w:val="25"/>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Created a new feature 'Policy Duration' by calculating the number of days between 'Policy End Date' and 'Policy Start Date'.</w:t>
      </w:r>
    </w:p>
    <w:p w14:paraId="32038003" w14:textId="23078CF1" w:rsidR="008C3A83" w:rsidRPr="00CC37A1" w:rsidRDefault="009F6EC8"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3.7.3 </w:t>
      </w:r>
      <w:r w:rsidR="008C3A83" w:rsidRPr="00CC37A1">
        <w:rPr>
          <w:rFonts w:ascii="Times New Roman" w:hAnsi="Times New Roman" w:cs="Times New Roman"/>
          <w:b/>
          <w:bCs/>
          <w:sz w:val="24"/>
          <w:szCs w:val="24"/>
        </w:rPr>
        <w:t>Extracting Date Components:</w:t>
      </w:r>
    </w:p>
    <w:p w14:paraId="4369EE2D" w14:textId="77777777" w:rsidR="008C3A83" w:rsidRPr="00CC37A1" w:rsidRDefault="008C3A83" w:rsidP="001A51BF">
      <w:pPr>
        <w:pStyle w:val="ListParagraph"/>
        <w:numPr>
          <w:ilvl w:val="0"/>
          <w:numId w:val="25"/>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Extracted year, month, and day of the week from 'Policy Start Date' into separate columns ('Policy Start Year', 'Policy Start Month', 'Policy Start Day of Week').</w:t>
      </w:r>
    </w:p>
    <w:p w14:paraId="51E30352" w14:textId="439CC5C2" w:rsidR="008C3A83" w:rsidRPr="00CC37A1" w:rsidRDefault="009F6EC8"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3.7.4 </w:t>
      </w:r>
      <w:r w:rsidR="008C3A83" w:rsidRPr="00CC37A1">
        <w:rPr>
          <w:rFonts w:ascii="Times New Roman" w:hAnsi="Times New Roman" w:cs="Times New Roman"/>
          <w:b/>
          <w:bCs/>
          <w:sz w:val="24"/>
          <w:szCs w:val="24"/>
        </w:rPr>
        <w:t>Age Categorization:</w:t>
      </w:r>
    </w:p>
    <w:p w14:paraId="5282266A" w14:textId="2A466AB9" w:rsidR="008C3A83" w:rsidRPr="00CC37A1" w:rsidRDefault="008C3A83" w:rsidP="001A51BF">
      <w:pPr>
        <w:pStyle w:val="ListParagraph"/>
        <w:numPr>
          <w:ilvl w:val="0"/>
          <w:numId w:val="24"/>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 xml:space="preserve">Segmented ages into categories ('Child', 'Young Adult', 'Adult', 'Senior') using predefined bins and labels via </w:t>
      </w:r>
      <w:r w:rsidR="00C00DB8" w:rsidRPr="00CC37A1">
        <w:rPr>
          <w:rFonts w:ascii="Times New Roman" w:hAnsi="Times New Roman" w:cs="Times New Roman"/>
          <w:sz w:val="24"/>
          <w:szCs w:val="24"/>
        </w:rPr>
        <w:t>pd.cut (</w:t>
      </w:r>
      <w:r w:rsidRPr="00CC37A1">
        <w:rPr>
          <w:rFonts w:ascii="Times New Roman" w:hAnsi="Times New Roman" w:cs="Times New Roman"/>
          <w:sz w:val="24"/>
          <w:szCs w:val="24"/>
        </w:rPr>
        <w:t>).</w:t>
      </w:r>
    </w:p>
    <w:p w14:paraId="66089522" w14:textId="0D8F18D4" w:rsidR="008C3A83" w:rsidRPr="00CC37A1" w:rsidRDefault="009F6EC8"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3.7.5 </w:t>
      </w:r>
      <w:r w:rsidR="008C3A83" w:rsidRPr="00CC37A1">
        <w:rPr>
          <w:rFonts w:ascii="Times New Roman" w:hAnsi="Times New Roman" w:cs="Times New Roman"/>
          <w:b/>
          <w:bCs/>
          <w:sz w:val="24"/>
          <w:szCs w:val="24"/>
        </w:rPr>
        <w:t>Days Since First Transaction:</w:t>
      </w:r>
    </w:p>
    <w:p w14:paraId="59B4DD11" w14:textId="3509A811" w:rsidR="00150A35" w:rsidRPr="00CC37A1" w:rsidRDefault="008C3A83" w:rsidP="001A51BF">
      <w:pPr>
        <w:pStyle w:val="ListParagraph"/>
        <w:numPr>
          <w:ilvl w:val="0"/>
          <w:numId w:val="23"/>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Calculated the number of days between 'Policy Start Date' and 'First Transaction Date' and stored it as 'Days Since First Transaction'.</w:t>
      </w:r>
    </w:p>
    <w:p w14:paraId="6713155D" w14:textId="0A91B9A9" w:rsidR="008C3A83" w:rsidRPr="00CC37A1" w:rsidRDefault="009F6EC8"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3.7.6 </w:t>
      </w:r>
      <w:r w:rsidR="008C3A83" w:rsidRPr="00CC37A1">
        <w:rPr>
          <w:rFonts w:ascii="Times New Roman" w:hAnsi="Times New Roman" w:cs="Times New Roman"/>
          <w:b/>
          <w:bCs/>
          <w:sz w:val="24"/>
          <w:szCs w:val="24"/>
        </w:rPr>
        <w:t>One-Hot Encoding:</w:t>
      </w:r>
    </w:p>
    <w:p w14:paraId="622771D1" w14:textId="2F5E2B2E" w:rsidR="008C3A83" w:rsidRPr="00CC37A1" w:rsidRDefault="008C3A83" w:rsidP="001A51BF">
      <w:pPr>
        <w:pStyle w:val="ListParagraph"/>
        <w:numPr>
          <w:ilvl w:val="0"/>
          <w:numId w:val="22"/>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Applied one-hot encoding to categorical columns ('ProductName') using pd.get_</w:t>
      </w:r>
      <w:r w:rsidR="00DD0BDF" w:rsidRPr="00CC37A1">
        <w:rPr>
          <w:rFonts w:ascii="Times New Roman" w:hAnsi="Times New Roman" w:cs="Times New Roman"/>
          <w:sz w:val="24"/>
          <w:szCs w:val="24"/>
        </w:rPr>
        <w:t>dummies (</w:t>
      </w:r>
      <w:r w:rsidRPr="00CC37A1">
        <w:rPr>
          <w:rFonts w:ascii="Times New Roman" w:hAnsi="Times New Roman" w:cs="Times New Roman"/>
          <w:sz w:val="24"/>
          <w:szCs w:val="24"/>
        </w:rPr>
        <w:t>) to convert them into numerical format.</w:t>
      </w:r>
    </w:p>
    <w:p w14:paraId="1E464162" w14:textId="2EB6DF76" w:rsidR="008C3A83" w:rsidRPr="00CC37A1" w:rsidRDefault="009F6EC8"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3.7.7 </w:t>
      </w:r>
      <w:r w:rsidR="008C3A83" w:rsidRPr="00CC37A1">
        <w:rPr>
          <w:rFonts w:ascii="Times New Roman" w:hAnsi="Times New Roman" w:cs="Times New Roman"/>
          <w:b/>
          <w:bCs/>
          <w:sz w:val="24"/>
          <w:szCs w:val="24"/>
        </w:rPr>
        <w:t>Label Encoding:</w:t>
      </w:r>
    </w:p>
    <w:p w14:paraId="2ABD6431" w14:textId="3F545182" w:rsidR="008C3A83" w:rsidRPr="00CC37A1" w:rsidRDefault="008C3A83" w:rsidP="001A51BF">
      <w:pPr>
        <w:pStyle w:val="ListParagraph"/>
        <w:numPr>
          <w:ilvl w:val="0"/>
          <w:numId w:val="21"/>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 xml:space="preserve">Encoded 'Gender' column using </w:t>
      </w:r>
      <w:r w:rsidR="00DD0BDF" w:rsidRPr="00CC37A1">
        <w:rPr>
          <w:rFonts w:ascii="Times New Roman" w:hAnsi="Times New Roman" w:cs="Times New Roman"/>
          <w:sz w:val="24"/>
          <w:szCs w:val="24"/>
        </w:rPr>
        <w:t>LabelEncoder (</w:t>
      </w:r>
      <w:r w:rsidRPr="00CC37A1">
        <w:rPr>
          <w:rFonts w:ascii="Times New Roman" w:hAnsi="Times New Roman" w:cs="Times New Roman"/>
          <w:sz w:val="24"/>
          <w:szCs w:val="24"/>
        </w:rPr>
        <w:t>) to convert categorical values into numerical representation.</w:t>
      </w:r>
    </w:p>
    <w:p w14:paraId="3EB97EBF" w14:textId="0755F9F3" w:rsidR="008C3A83" w:rsidRPr="00CC37A1" w:rsidRDefault="009F6EC8"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3.7.8 </w:t>
      </w:r>
      <w:r w:rsidR="008C3A83" w:rsidRPr="00CC37A1">
        <w:rPr>
          <w:rFonts w:ascii="Times New Roman" w:hAnsi="Times New Roman" w:cs="Times New Roman"/>
          <w:b/>
          <w:bCs/>
          <w:sz w:val="24"/>
          <w:szCs w:val="24"/>
        </w:rPr>
        <w:t>Feature Interaction:</w:t>
      </w:r>
    </w:p>
    <w:p w14:paraId="553680B3" w14:textId="77777777" w:rsidR="008C3A83" w:rsidRPr="00CC37A1" w:rsidRDefault="008C3A83" w:rsidP="001A51BF">
      <w:pPr>
        <w:pStyle w:val="ListParagraph"/>
        <w:numPr>
          <w:ilvl w:val="0"/>
          <w:numId w:val="20"/>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Created a new feature 'Age_No_Pol' by multiplying 'Age' and 'No_Pol' columns to capture the interaction between these features.</w:t>
      </w:r>
    </w:p>
    <w:p w14:paraId="26F4253A" w14:textId="7CE72D5B" w:rsidR="008C3A83" w:rsidRPr="00CC37A1" w:rsidRDefault="009F6EC8"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3.7.9 </w:t>
      </w:r>
      <w:r w:rsidR="008C3A83" w:rsidRPr="00CC37A1">
        <w:rPr>
          <w:rFonts w:ascii="Times New Roman" w:hAnsi="Times New Roman" w:cs="Times New Roman"/>
          <w:b/>
          <w:bCs/>
          <w:sz w:val="24"/>
          <w:szCs w:val="24"/>
        </w:rPr>
        <w:t>Period Conversion:</w:t>
      </w:r>
    </w:p>
    <w:p w14:paraId="5740AD61" w14:textId="77777777" w:rsidR="003274D6" w:rsidRPr="00CC37A1" w:rsidRDefault="008C3A83" w:rsidP="001A51BF">
      <w:pPr>
        <w:pStyle w:val="ListParagraph"/>
        <w:numPr>
          <w:ilvl w:val="0"/>
          <w:numId w:val="19"/>
        </w:numPr>
        <w:spacing w:line="360" w:lineRule="auto"/>
        <w:jc w:val="both"/>
        <w:rPr>
          <w:rFonts w:ascii="Times New Roman" w:hAnsi="Times New Roman" w:cs="Times New Roman"/>
          <w:b/>
          <w:bCs/>
          <w:sz w:val="24"/>
          <w:szCs w:val="24"/>
        </w:rPr>
      </w:pPr>
      <w:r w:rsidRPr="00CC37A1">
        <w:rPr>
          <w:rFonts w:ascii="Times New Roman" w:hAnsi="Times New Roman" w:cs="Times New Roman"/>
          <w:sz w:val="24"/>
          <w:szCs w:val="24"/>
        </w:rPr>
        <w:lastRenderedPageBreak/>
        <w:t>Converted date features ('Policy Start Date', 'Policy End Date', 'First Transaction Date') into the number of days since a certain date (January 1, 1970) using timestamp conversion.</w:t>
      </w:r>
      <w:r w:rsidRPr="00CC37A1">
        <w:rPr>
          <w:rFonts w:ascii="Times New Roman" w:hAnsi="Times New Roman" w:cs="Times New Roman"/>
          <w:b/>
          <w:bCs/>
          <w:sz w:val="24"/>
          <w:szCs w:val="24"/>
        </w:rPr>
        <w:t xml:space="preserve"> </w:t>
      </w:r>
    </w:p>
    <w:p w14:paraId="1E276A0B" w14:textId="77777777" w:rsidR="00BB3C96" w:rsidRPr="00CC37A1" w:rsidRDefault="00BB3C96" w:rsidP="001A51BF">
      <w:pPr>
        <w:spacing w:line="360" w:lineRule="auto"/>
        <w:jc w:val="both"/>
        <w:rPr>
          <w:rFonts w:ascii="Times New Roman" w:hAnsi="Times New Roman" w:cs="Times New Roman"/>
          <w:b/>
          <w:bCs/>
          <w:sz w:val="24"/>
          <w:szCs w:val="24"/>
        </w:rPr>
      </w:pPr>
    </w:p>
    <w:p w14:paraId="6D99F8CC" w14:textId="77777777" w:rsidR="00BB3C96" w:rsidRPr="00CC37A1" w:rsidRDefault="000D67A8"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3.8 Ensemble Learning and Voting Classifier</w:t>
      </w:r>
    </w:p>
    <w:p w14:paraId="7D8F4FEE" w14:textId="77777777" w:rsidR="00C27332" w:rsidRPr="00CC37A1" w:rsidRDefault="00C27332"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 xml:space="preserve">This section </w:t>
      </w:r>
      <w:r w:rsidRPr="00CC37A1">
        <w:rPr>
          <w:rFonts w:ascii="Times New Roman" w:hAnsi="Times New Roman" w:cs="Times New Roman"/>
          <w:sz w:val="24"/>
          <w:szCs w:val="24"/>
        </w:rPr>
        <w:t>covers the process of building and evaluating a robust machine learning model using ensemble techniques and resampling methods. The provided code demonstrates the construction of a robust model and subsequent evaluation metrics.</w:t>
      </w:r>
      <w:r w:rsidRPr="00CC37A1">
        <w:rPr>
          <w:rFonts w:ascii="Times New Roman" w:hAnsi="Times New Roman" w:cs="Times New Roman"/>
          <w:sz w:val="24"/>
          <w:szCs w:val="24"/>
        </w:rPr>
        <w:t xml:space="preserve"> </w:t>
      </w:r>
    </w:p>
    <w:p w14:paraId="6CFC7470" w14:textId="77777777" w:rsidR="00C27332" w:rsidRPr="00CC37A1" w:rsidRDefault="00C27332"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3.8.1 </w:t>
      </w:r>
      <w:r w:rsidRPr="00CC37A1">
        <w:rPr>
          <w:rFonts w:ascii="Times New Roman" w:hAnsi="Times New Roman" w:cs="Times New Roman"/>
          <w:b/>
          <w:bCs/>
          <w:sz w:val="24"/>
          <w:szCs w:val="24"/>
        </w:rPr>
        <w:t>Data Splitting and Resampling:</w:t>
      </w:r>
      <w:r w:rsidRPr="00CC37A1">
        <w:rPr>
          <w:rFonts w:ascii="Times New Roman" w:hAnsi="Times New Roman" w:cs="Times New Roman"/>
          <w:b/>
          <w:bCs/>
          <w:sz w:val="24"/>
          <w:szCs w:val="24"/>
        </w:rPr>
        <w:t xml:space="preserve"> </w:t>
      </w:r>
    </w:p>
    <w:p w14:paraId="7F8B248B" w14:textId="7D43A9E7" w:rsidR="00C27332" w:rsidRPr="00CC37A1" w:rsidRDefault="00C27332" w:rsidP="001A51BF">
      <w:pPr>
        <w:pStyle w:val="ListParagraph"/>
        <w:numPr>
          <w:ilvl w:val="0"/>
          <w:numId w:val="19"/>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split_</w:t>
      </w:r>
      <w:r w:rsidR="00DD0BDF" w:rsidRPr="00CC37A1">
        <w:rPr>
          <w:rFonts w:ascii="Times New Roman" w:hAnsi="Times New Roman" w:cs="Times New Roman"/>
          <w:sz w:val="24"/>
          <w:szCs w:val="24"/>
        </w:rPr>
        <w:t>data (</w:t>
      </w:r>
      <w:r w:rsidRPr="00CC37A1">
        <w:rPr>
          <w:rFonts w:ascii="Times New Roman" w:hAnsi="Times New Roman" w:cs="Times New Roman"/>
          <w:sz w:val="24"/>
          <w:szCs w:val="24"/>
        </w:rPr>
        <w:t>) Function: Splits the data into training and test sets, dropping irrelevant columns. Returns X_train, X_test, y_train, and y_test.</w:t>
      </w:r>
    </w:p>
    <w:p w14:paraId="1805E900" w14:textId="1E810B00" w:rsidR="00C27332" w:rsidRPr="00CC37A1" w:rsidRDefault="00C00DB8" w:rsidP="001A51BF">
      <w:pPr>
        <w:pStyle w:val="ListParagraph"/>
        <w:numPr>
          <w:ilvl w:val="0"/>
          <w:numId w:val="19"/>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resample (</w:t>
      </w:r>
      <w:r w:rsidR="00C27332" w:rsidRPr="00CC37A1">
        <w:rPr>
          <w:rFonts w:ascii="Times New Roman" w:hAnsi="Times New Roman" w:cs="Times New Roman"/>
          <w:sz w:val="24"/>
          <w:szCs w:val="24"/>
        </w:rPr>
        <w:t>) Function: Performs oversampling on the training data to address class imbalance using RandomOverSampler.</w:t>
      </w:r>
    </w:p>
    <w:p w14:paraId="35C86C42" w14:textId="7F391C9F" w:rsidR="00C27332" w:rsidRPr="00CC37A1" w:rsidRDefault="00C27332" w:rsidP="001A51BF">
      <w:pPr>
        <w:pStyle w:val="ListParagraph"/>
        <w:numPr>
          <w:ilvl w:val="2"/>
          <w:numId w:val="28"/>
        </w:numPr>
        <w:spacing w:line="360" w:lineRule="auto"/>
        <w:jc w:val="both"/>
        <w:rPr>
          <w:rFonts w:ascii="Times New Roman" w:hAnsi="Times New Roman" w:cs="Times New Roman"/>
          <w:sz w:val="24"/>
          <w:szCs w:val="24"/>
        </w:rPr>
      </w:pPr>
      <w:r w:rsidRPr="00CC37A1">
        <w:rPr>
          <w:rFonts w:ascii="Times New Roman" w:hAnsi="Times New Roman" w:cs="Times New Roman"/>
          <w:b/>
          <w:bCs/>
          <w:sz w:val="24"/>
          <w:szCs w:val="24"/>
        </w:rPr>
        <w:t>Model Building</w:t>
      </w:r>
      <w:r w:rsidRPr="00CC37A1">
        <w:rPr>
          <w:rFonts w:ascii="Times New Roman" w:hAnsi="Times New Roman" w:cs="Times New Roman"/>
          <w:sz w:val="24"/>
          <w:szCs w:val="24"/>
        </w:rPr>
        <w:t>:</w:t>
      </w:r>
    </w:p>
    <w:p w14:paraId="171749CD" w14:textId="3258F271" w:rsidR="00C27332" w:rsidRPr="00CC37A1" w:rsidRDefault="00C00DB8" w:rsidP="001A51BF">
      <w:pPr>
        <w:pStyle w:val="ListParagraph"/>
        <w:numPr>
          <w:ilvl w:val="0"/>
          <w:numId w:val="29"/>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build model (</w:t>
      </w:r>
      <w:r w:rsidR="00C27332" w:rsidRPr="00CC37A1">
        <w:rPr>
          <w:rFonts w:ascii="Times New Roman" w:hAnsi="Times New Roman" w:cs="Times New Roman"/>
          <w:sz w:val="24"/>
          <w:szCs w:val="24"/>
        </w:rPr>
        <w:t>) Function: Constructs a Voting Classifier ensemble model with multiple base estimators (Logistic Regression, SVC, Decision Tree, KNN, Random Forest, Gradient Boosting).</w:t>
      </w:r>
    </w:p>
    <w:p w14:paraId="44A75AAC" w14:textId="05B691E8" w:rsidR="00FD4ED3" w:rsidRPr="00CC37A1" w:rsidRDefault="00FD4ED3" w:rsidP="001A51BF">
      <w:pPr>
        <w:spacing w:line="360" w:lineRule="auto"/>
        <w:ind w:left="360"/>
        <w:jc w:val="both"/>
        <w:rPr>
          <w:rFonts w:ascii="Times New Roman" w:hAnsi="Times New Roman" w:cs="Times New Roman"/>
          <w:sz w:val="24"/>
          <w:szCs w:val="24"/>
        </w:rPr>
      </w:pPr>
      <w:r w:rsidRPr="00CC37A1">
        <w:rPr>
          <w:noProof/>
          <w:sz w:val="24"/>
          <w:szCs w:val="24"/>
        </w:rPr>
        <w:drawing>
          <wp:inline distT="0" distB="0" distL="0" distR="0" wp14:anchorId="60553DFE" wp14:editId="5D1EE7FC">
            <wp:extent cx="594360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14:paraId="48081F36" w14:textId="7898226B" w:rsidR="00FD4ED3" w:rsidRPr="00CC37A1" w:rsidRDefault="00FD4ED3" w:rsidP="001A51BF">
      <w:pPr>
        <w:spacing w:line="360" w:lineRule="auto"/>
        <w:ind w:left="360"/>
        <w:jc w:val="both"/>
        <w:rPr>
          <w:rFonts w:ascii="Times New Roman" w:hAnsi="Times New Roman" w:cs="Times New Roman"/>
          <w:sz w:val="24"/>
          <w:szCs w:val="24"/>
        </w:rPr>
      </w:pPr>
      <w:r w:rsidRPr="00CC37A1">
        <w:rPr>
          <w:noProof/>
          <w:sz w:val="24"/>
          <w:szCs w:val="24"/>
        </w:rPr>
        <w:drawing>
          <wp:inline distT="0" distB="0" distL="0" distR="0" wp14:anchorId="0D0ECA41" wp14:editId="32630843">
            <wp:extent cx="5943600" cy="1085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14:paraId="7376FB83" w14:textId="4A2435AD" w:rsidR="00C27332" w:rsidRPr="00CC37A1" w:rsidRDefault="00C27332"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3.8.3 </w:t>
      </w:r>
      <w:r w:rsidRPr="00CC37A1">
        <w:rPr>
          <w:rFonts w:ascii="Times New Roman" w:hAnsi="Times New Roman" w:cs="Times New Roman"/>
          <w:b/>
          <w:bCs/>
          <w:sz w:val="24"/>
          <w:szCs w:val="24"/>
        </w:rPr>
        <w:t>Model Training and Evaluation:</w:t>
      </w:r>
    </w:p>
    <w:p w14:paraId="0F307554" w14:textId="05F1FDEB" w:rsidR="00C27332" w:rsidRPr="00CC37A1" w:rsidRDefault="008B18C3" w:rsidP="001A51BF">
      <w:pPr>
        <w:pStyle w:val="ListParagraph"/>
        <w:numPr>
          <w:ilvl w:val="0"/>
          <w:numId w:val="26"/>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lastRenderedPageBreak/>
        <w:t>TOAD model</w:t>
      </w:r>
      <w:r w:rsidR="00C27332" w:rsidRPr="00CC37A1">
        <w:rPr>
          <w:rFonts w:ascii="Times New Roman" w:hAnsi="Times New Roman" w:cs="Times New Roman"/>
          <w:sz w:val="24"/>
          <w:szCs w:val="24"/>
        </w:rPr>
        <w:t xml:space="preserve"> Training: Utilizes </w:t>
      </w:r>
      <w:r w:rsidRPr="00CC37A1">
        <w:rPr>
          <w:rFonts w:ascii="Times New Roman" w:hAnsi="Times New Roman" w:cs="Times New Roman"/>
          <w:sz w:val="24"/>
          <w:szCs w:val="24"/>
        </w:rPr>
        <w:t xml:space="preserve">build </w:t>
      </w:r>
      <w:r w:rsidR="00951B68" w:rsidRPr="00CC37A1">
        <w:rPr>
          <w:rFonts w:ascii="Times New Roman" w:hAnsi="Times New Roman" w:cs="Times New Roman"/>
          <w:sz w:val="24"/>
          <w:szCs w:val="24"/>
        </w:rPr>
        <w:t>model (</w:t>
      </w:r>
      <w:r w:rsidR="00C27332" w:rsidRPr="00CC37A1">
        <w:rPr>
          <w:rFonts w:ascii="Times New Roman" w:hAnsi="Times New Roman" w:cs="Times New Roman"/>
          <w:sz w:val="24"/>
          <w:szCs w:val="24"/>
        </w:rPr>
        <w:t xml:space="preserve">) to create a model, oversamples the training data using </w:t>
      </w:r>
      <w:r w:rsidR="00DD0BDF" w:rsidRPr="00CC37A1">
        <w:rPr>
          <w:rFonts w:ascii="Times New Roman" w:hAnsi="Times New Roman" w:cs="Times New Roman"/>
          <w:sz w:val="24"/>
          <w:szCs w:val="24"/>
        </w:rPr>
        <w:t>resample (</w:t>
      </w:r>
      <w:r w:rsidR="00C27332" w:rsidRPr="00CC37A1">
        <w:rPr>
          <w:rFonts w:ascii="Times New Roman" w:hAnsi="Times New Roman" w:cs="Times New Roman"/>
          <w:sz w:val="24"/>
          <w:szCs w:val="24"/>
        </w:rPr>
        <w:t>), and fits the model on the oversampled data.</w:t>
      </w:r>
    </w:p>
    <w:p w14:paraId="5111D4CE" w14:textId="77777777" w:rsidR="00C27332" w:rsidRPr="00CC37A1" w:rsidRDefault="00C27332" w:rsidP="001A51BF">
      <w:pPr>
        <w:pStyle w:val="ListParagraph"/>
        <w:numPr>
          <w:ilvl w:val="0"/>
          <w:numId w:val="26"/>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Model Evaluation: Prints the accuracy scores for both the test and train data, classification report showing precision, recall, and F1-score, and compares the feature names and columns to ensure consistency.</w:t>
      </w:r>
    </w:p>
    <w:p w14:paraId="341DD301" w14:textId="43052B7F" w:rsidR="00C27332" w:rsidRPr="00CC37A1" w:rsidRDefault="00C27332" w:rsidP="001A51BF">
      <w:pPr>
        <w:spacing w:line="360" w:lineRule="auto"/>
        <w:jc w:val="both"/>
        <w:rPr>
          <w:rFonts w:ascii="Times New Roman" w:hAnsi="Times New Roman" w:cs="Times New Roman"/>
          <w:b/>
          <w:bCs/>
          <w:sz w:val="24"/>
          <w:szCs w:val="24"/>
        </w:rPr>
      </w:pPr>
      <w:r w:rsidRPr="00CC37A1">
        <w:rPr>
          <w:rFonts w:ascii="Times New Roman" w:hAnsi="Times New Roman" w:cs="Times New Roman"/>
          <w:b/>
          <w:bCs/>
          <w:sz w:val="24"/>
          <w:szCs w:val="24"/>
        </w:rPr>
        <w:t xml:space="preserve">3.8.4 </w:t>
      </w:r>
      <w:r w:rsidRPr="00CC37A1">
        <w:rPr>
          <w:rFonts w:ascii="Times New Roman" w:hAnsi="Times New Roman" w:cs="Times New Roman"/>
          <w:b/>
          <w:bCs/>
          <w:sz w:val="24"/>
          <w:szCs w:val="24"/>
        </w:rPr>
        <w:t>Model Analysis:</w:t>
      </w:r>
    </w:p>
    <w:p w14:paraId="3983AD20" w14:textId="77777777" w:rsidR="00C27332" w:rsidRPr="00CC37A1" w:rsidRDefault="00C27332" w:rsidP="001A51BF">
      <w:pPr>
        <w:pStyle w:val="ListParagraph"/>
        <w:numPr>
          <w:ilvl w:val="0"/>
          <w:numId w:val="27"/>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Feature Importance: Attempts to extract feature importances from the model (if available) but might require correction in the code as TOADmodel may not possess such attributes.</w:t>
      </w:r>
    </w:p>
    <w:p w14:paraId="0B956F7B" w14:textId="2DD8C37A" w:rsidR="00C27332" w:rsidRPr="00CC37A1" w:rsidRDefault="00C27332" w:rsidP="001A51BF">
      <w:pPr>
        <w:spacing w:line="360" w:lineRule="auto"/>
        <w:jc w:val="both"/>
        <w:rPr>
          <w:rFonts w:ascii="Times New Roman" w:hAnsi="Times New Roman" w:cs="Times New Roman"/>
          <w:sz w:val="24"/>
          <w:szCs w:val="24"/>
        </w:rPr>
      </w:pPr>
      <w:r w:rsidRPr="00CC37A1">
        <w:rPr>
          <w:rFonts w:ascii="Times New Roman" w:hAnsi="Times New Roman" w:cs="Times New Roman"/>
          <w:b/>
          <w:bCs/>
          <w:sz w:val="24"/>
          <w:szCs w:val="24"/>
        </w:rPr>
        <w:t xml:space="preserve">3.8.5 </w:t>
      </w:r>
      <w:r w:rsidRPr="00CC37A1">
        <w:rPr>
          <w:rFonts w:ascii="Times New Roman" w:hAnsi="Times New Roman" w:cs="Times New Roman"/>
          <w:b/>
          <w:bCs/>
          <w:sz w:val="24"/>
          <w:szCs w:val="24"/>
        </w:rPr>
        <w:t>Model Structure and Parameters</w:t>
      </w:r>
      <w:r w:rsidRPr="00CC37A1">
        <w:rPr>
          <w:rFonts w:ascii="Times New Roman" w:hAnsi="Times New Roman" w:cs="Times New Roman"/>
          <w:sz w:val="24"/>
          <w:szCs w:val="24"/>
        </w:rPr>
        <w:t>:</w:t>
      </w:r>
    </w:p>
    <w:p w14:paraId="5358F92D" w14:textId="4669233C" w:rsidR="00C27332" w:rsidRPr="00CC37A1" w:rsidRDefault="00C27332" w:rsidP="001A51BF">
      <w:pPr>
        <w:pStyle w:val="ListParagraph"/>
        <w:numPr>
          <w:ilvl w:val="0"/>
          <w:numId w:val="27"/>
        </w:num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 xml:space="preserve">Demonstrates the structure of the constructed model using the </w:t>
      </w:r>
      <w:r w:rsidR="008B18C3" w:rsidRPr="00CC37A1">
        <w:rPr>
          <w:rFonts w:ascii="Times New Roman" w:hAnsi="Times New Roman" w:cs="Times New Roman"/>
          <w:sz w:val="24"/>
          <w:szCs w:val="24"/>
        </w:rPr>
        <w:t>named steps</w:t>
      </w:r>
      <w:r w:rsidRPr="00CC37A1">
        <w:rPr>
          <w:rFonts w:ascii="Times New Roman" w:hAnsi="Times New Roman" w:cs="Times New Roman"/>
          <w:sz w:val="24"/>
          <w:szCs w:val="24"/>
        </w:rPr>
        <w:t xml:space="preserve"> attribute to access individual steps in the pipeline.</w:t>
      </w:r>
    </w:p>
    <w:p w14:paraId="1AE700C5" w14:textId="31722E22" w:rsidR="00C16459" w:rsidRPr="00CC37A1" w:rsidRDefault="00C16459" w:rsidP="001A51BF">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br w:type="page"/>
      </w:r>
    </w:p>
    <w:p w14:paraId="2F04F36F" w14:textId="00C01394" w:rsidR="00F93754" w:rsidRPr="00CC37A1" w:rsidRDefault="00F93754" w:rsidP="001A51BF">
      <w:pPr>
        <w:spacing w:line="360" w:lineRule="auto"/>
        <w:jc w:val="center"/>
        <w:rPr>
          <w:rFonts w:ascii="Times New Roman" w:hAnsi="Times New Roman" w:cs="Times New Roman"/>
          <w:b/>
          <w:bCs/>
          <w:sz w:val="24"/>
          <w:szCs w:val="24"/>
        </w:rPr>
      </w:pPr>
      <w:r w:rsidRPr="00CC37A1">
        <w:rPr>
          <w:rFonts w:ascii="Times New Roman" w:hAnsi="Times New Roman" w:cs="Times New Roman"/>
          <w:b/>
          <w:bCs/>
          <w:sz w:val="24"/>
          <w:szCs w:val="24"/>
        </w:rPr>
        <w:lastRenderedPageBreak/>
        <w:t>C</w:t>
      </w:r>
      <w:r w:rsidR="00D077DB" w:rsidRPr="00CC37A1">
        <w:rPr>
          <w:rFonts w:ascii="Times New Roman" w:hAnsi="Times New Roman" w:cs="Times New Roman"/>
          <w:b/>
          <w:bCs/>
          <w:sz w:val="24"/>
          <w:szCs w:val="24"/>
        </w:rPr>
        <w:t>HAPTER FOUR</w:t>
      </w:r>
    </w:p>
    <w:p w14:paraId="7EAB69ED" w14:textId="78627EC2" w:rsidR="00421CE3" w:rsidRPr="00CC37A1" w:rsidRDefault="00421CE3"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In this chapter, our primary aim is to provide a comprehensive walkthrough of the data analysis process and the subsequent results obtained from the modeling phase, specifically addressing the auto insurance initiative. Our approach encompasses detailed exploratory data analysis techniques—such as univariate, bivariate, and multivariate analyses—coupled with thorough data preprocessing and machine learning methodologies. The overarching goal is to present a complete overview of our findings, particularly in establishing and evaluating a robust predictive classification framework. This framework intends to forecast target labels (Class 0 and 1), offering insights into whether a customer is likely to file an insurance claim.</w:t>
      </w:r>
    </w:p>
    <w:p w14:paraId="082B670C" w14:textId="4FBC1CD8" w:rsidR="002968C1" w:rsidRPr="00CC37A1" w:rsidRDefault="002968C1" w:rsidP="001A51BF">
      <w:pPr>
        <w:spacing w:line="360" w:lineRule="auto"/>
        <w:rPr>
          <w:rFonts w:ascii="Times New Roman" w:hAnsi="Times New Roman" w:cs="Times New Roman"/>
          <w:b/>
          <w:sz w:val="24"/>
          <w:szCs w:val="24"/>
        </w:rPr>
      </w:pPr>
      <w:r w:rsidRPr="00CC37A1">
        <w:rPr>
          <w:rFonts w:ascii="Times New Roman" w:hAnsi="Times New Roman" w:cs="Times New Roman"/>
          <w:b/>
          <w:sz w:val="24"/>
          <w:szCs w:val="24"/>
        </w:rPr>
        <w:t>4.2 Exploratory Data Analysis</w:t>
      </w:r>
    </w:p>
    <w:p w14:paraId="62193863" w14:textId="76B1F3C3" w:rsidR="002968C1" w:rsidRPr="00CC37A1" w:rsidRDefault="002968C1"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Exploratory Data Analysis (EDA) holds significant importance in machine learning as it allows for a comprehensive understanding of the dataset's characteristics, patterns, and relationships. EDA aids in familiarizing oneself with the data, uncovering underlying stories, and revealing insights crucial for informed decision-making during the modeling process. Through EDA, one can identify outliers, missing values, distributions, correlations between variables, and potential interactions among features, thereby facilitating data preprocessing and feature selection. This initial exploration serves as a foundation for constructing robust models and making informed choices about feature engineering or model selection based on a deeper comprehension of the dataset's nuances and behaviors.</w:t>
      </w:r>
    </w:p>
    <w:p w14:paraId="2391298B" w14:textId="7CDA4C6C" w:rsidR="002968C1" w:rsidRPr="00CC37A1" w:rsidRDefault="002968C1"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To gain a comprehensive understanding of our dataset and unearth its underlying narrative, an initial data profiling was conducted. This entailed univariate analysis for each column, utilizing bar charts and distribution plots to visualize individual feature distributions. Bivariate analysis was employed to examine correlations and relationships between features and target columns. Specifically, this involved assessing how different features relate to the target variable. Furthermore, to extract deeper insights and explore more complex relationships within the data, multivariate analysis was performed. This comprehensive approach aimed to unravel various dimensions of the dataset, from individual feature distributions to interdependencies among multiple features and their impact on the target variable.</w:t>
      </w:r>
    </w:p>
    <w:p w14:paraId="5DB2B841" w14:textId="77777777" w:rsidR="00581C4A" w:rsidRPr="00CC37A1" w:rsidRDefault="00581C4A" w:rsidP="001A51BF">
      <w:pPr>
        <w:spacing w:line="360" w:lineRule="auto"/>
        <w:jc w:val="both"/>
        <w:rPr>
          <w:rFonts w:ascii="Times New Roman" w:hAnsi="Times New Roman" w:cs="Times New Roman"/>
          <w:bCs/>
          <w:sz w:val="24"/>
          <w:szCs w:val="24"/>
        </w:rPr>
      </w:pPr>
    </w:p>
    <w:p w14:paraId="5CFCE610" w14:textId="6D12D01F" w:rsidR="00AA585E" w:rsidRPr="00CC37A1" w:rsidRDefault="00AA585E" w:rsidP="001A51BF">
      <w:pPr>
        <w:spacing w:line="360" w:lineRule="auto"/>
        <w:jc w:val="both"/>
        <w:rPr>
          <w:rFonts w:ascii="Times New Roman" w:hAnsi="Times New Roman" w:cs="Times New Roman"/>
          <w:b/>
          <w:sz w:val="24"/>
          <w:szCs w:val="24"/>
        </w:rPr>
      </w:pPr>
      <w:r w:rsidRPr="00CC37A1">
        <w:rPr>
          <w:rFonts w:ascii="Times New Roman" w:hAnsi="Times New Roman" w:cs="Times New Roman"/>
          <w:b/>
          <w:sz w:val="24"/>
          <w:szCs w:val="24"/>
        </w:rPr>
        <w:lastRenderedPageBreak/>
        <w:t>4.2.1 Univariate Analysis</w:t>
      </w:r>
    </w:p>
    <w:p w14:paraId="401CB405" w14:textId="2C537A8B" w:rsidR="00AA585E" w:rsidRPr="00CC37A1" w:rsidRDefault="00AA585E" w:rsidP="001A51BF">
      <w:pPr>
        <w:spacing w:line="360" w:lineRule="auto"/>
        <w:jc w:val="both"/>
        <w:rPr>
          <w:rFonts w:ascii="Times New Roman" w:hAnsi="Times New Roman" w:cs="Times New Roman"/>
          <w:b/>
          <w:sz w:val="24"/>
          <w:szCs w:val="24"/>
        </w:rPr>
      </w:pPr>
      <w:r w:rsidRPr="00CC37A1">
        <w:rPr>
          <w:rFonts w:ascii="Times New Roman" w:hAnsi="Times New Roman" w:cs="Times New Roman"/>
          <w:bCs/>
          <w:sz w:val="24"/>
          <w:szCs w:val="24"/>
        </w:rPr>
        <w:t>The examination of gender distribution within the dataset uncovers a slight predominance of females (53%) in comparison to males (47%). Despite this narrow margin, statistical significance is observed. The data indicates a gender ratio of 0.86, implying the presence of 86 males for every 100 females. Moreover, the 95% confidence interval for the disparity in gender proportions spans from 2% to 12%, suggesting that the actual difference in gender representation is likely to fall within this range with a high level of confidence.</w:t>
      </w:r>
    </w:p>
    <w:p w14:paraId="3CED204B" w14:textId="43073EF1" w:rsidR="00AA585E" w:rsidRPr="00CC37A1" w:rsidRDefault="00AA585E" w:rsidP="001A51BF">
      <w:pPr>
        <w:spacing w:line="360" w:lineRule="auto"/>
        <w:jc w:val="center"/>
        <w:rPr>
          <w:rFonts w:ascii="Times New Roman" w:hAnsi="Times New Roman" w:cs="Times New Roman"/>
          <w:bCs/>
          <w:sz w:val="24"/>
          <w:szCs w:val="24"/>
        </w:rPr>
      </w:pPr>
      <w:r w:rsidRPr="00CC37A1">
        <w:rPr>
          <w:rFonts w:ascii="Times New Roman" w:hAnsi="Times New Roman" w:cs="Times New Roman"/>
          <w:bCs/>
          <w:sz w:val="24"/>
          <w:szCs w:val="24"/>
        </w:rPr>
        <w:drawing>
          <wp:inline distT="0" distB="0" distL="0" distR="0" wp14:anchorId="4C86A218" wp14:editId="1CBA77DB">
            <wp:extent cx="3727536" cy="290845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151" cy="2937023"/>
                    </a:xfrm>
                    <a:prstGeom prst="rect">
                      <a:avLst/>
                    </a:prstGeom>
                  </pic:spPr>
                </pic:pic>
              </a:graphicData>
            </a:graphic>
          </wp:inline>
        </w:drawing>
      </w:r>
    </w:p>
    <w:p w14:paraId="60A1DD90" w14:textId="77777777" w:rsidR="00AA585E" w:rsidRPr="00CC37A1" w:rsidRDefault="00AA585E"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The bar graph depicting Nigeria's car distribution illustrates a predominant preference for Saloon, Truck, and Pick vehicles, collectively constituting over 70% of the total. In contrast, Mini, Valastraßeren, and Vellotated Wheel cars represent the least favored options.</w:t>
      </w:r>
    </w:p>
    <w:p w14:paraId="55E8BC2D" w14:textId="77777777" w:rsidR="00AA585E" w:rsidRPr="00CC37A1" w:rsidRDefault="00AA585E"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This preference for larger vehicles might be attributed to factors such as family size, transportation needs for goods, considerations related to terrain, or potential pricing differences. The higher cost associated with Saloons, Trucks, and Picks compared to Minis and Valastraßeren suggests the presence of potentially higher disposable income among Nigerians.</w:t>
      </w:r>
    </w:p>
    <w:p w14:paraId="080681D0" w14:textId="30DAE567" w:rsidR="00AA585E" w:rsidRPr="00CC37A1" w:rsidRDefault="00AA585E"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The Nigerian automotive market appears dynamic, impacting the demand for different car types. However, uncertainties persist around the categories "Valastraßeren" and "Vellotated Wheel," possibly indicating misspellings or specific Nigerian car types. While the graph doesn't specify units, it likely represents the quantity of cars in each category.</w:t>
      </w:r>
    </w:p>
    <w:p w14:paraId="15A96ADC" w14:textId="3F2A58D6" w:rsidR="001B7BC1" w:rsidRPr="00CC37A1" w:rsidRDefault="00AA585E"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lastRenderedPageBreak/>
        <w:drawing>
          <wp:inline distT="0" distB="0" distL="0" distR="0" wp14:anchorId="5528DF97" wp14:editId="2A37A4EE">
            <wp:extent cx="5942330" cy="273218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1050" cy="2740790"/>
                    </a:xfrm>
                    <a:prstGeom prst="rect">
                      <a:avLst/>
                    </a:prstGeom>
                  </pic:spPr>
                </pic:pic>
              </a:graphicData>
            </a:graphic>
          </wp:inline>
        </w:drawing>
      </w:r>
      <w:r w:rsidR="001B7BC1" w:rsidRPr="00CC37A1">
        <w:rPr>
          <w:rFonts w:ascii="Times New Roman" w:hAnsi="Times New Roman" w:cs="Times New Roman"/>
          <w:bCs/>
          <w:sz w:val="24"/>
          <w:szCs w:val="24"/>
        </w:rPr>
        <w:t>The dataset presents the distribution of product names across various car types, with "car classic" emerging as the most prevalent, followed by "car plus," "car voltage," and "customized motor." Less common types include "car vintage" and "muuve."</w:t>
      </w:r>
    </w:p>
    <w:p w14:paraId="41C4AAD8" w14:textId="10F9DDC8" w:rsidR="00AA585E" w:rsidRPr="00CC37A1" w:rsidRDefault="001B7BC1"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This diverse range signifies a wide array of car types available to accommodate distinct preferences among consumers. The popularity of "car classic" and "car plus" indicates a demand for both traditional and contemporary vehicles. Additionally, the prominence of "car voltage" reflects the increasing presence of electric vehicles in the market.</w:t>
      </w:r>
    </w:p>
    <w:p w14:paraId="03CDF23A" w14:textId="77777777" w:rsidR="002D4663" w:rsidRPr="00CC37A1" w:rsidRDefault="002D4663" w:rsidP="001A51BF">
      <w:pPr>
        <w:spacing w:line="360" w:lineRule="auto"/>
        <w:jc w:val="center"/>
        <w:rPr>
          <w:rFonts w:ascii="Times New Roman" w:hAnsi="Times New Roman" w:cs="Times New Roman"/>
          <w:bCs/>
          <w:sz w:val="24"/>
          <w:szCs w:val="24"/>
        </w:rPr>
      </w:pPr>
      <w:r w:rsidRPr="00CC37A1">
        <w:rPr>
          <w:rFonts w:ascii="Times New Roman" w:hAnsi="Times New Roman" w:cs="Times New Roman"/>
          <w:bCs/>
          <w:sz w:val="24"/>
          <w:szCs w:val="24"/>
        </w:rPr>
        <w:drawing>
          <wp:inline distT="0" distB="0" distL="0" distR="0" wp14:anchorId="78C09460" wp14:editId="534C8161">
            <wp:extent cx="5886450" cy="32059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2803" cy="3274723"/>
                    </a:xfrm>
                    <a:prstGeom prst="rect">
                      <a:avLst/>
                    </a:prstGeom>
                  </pic:spPr>
                </pic:pic>
              </a:graphicData>
            </a:graphic>
          </wp:inline>
        </w:drawing>
      </w:r>
    </w:p>
    <w:p w14:paraId="11835B3B" w14:textId="77777777" w:rsidR="002D4663" w:rsidRPr="00CC37A1" w:rsidRDefault="002D4663"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lastRenderedPageBreak/>
        <w:t>The visualization illustrates the distribution of states within the automobile industry, highlighting prominent states like Lagos, Ogun, Oyo, Delta, and Edo, alongside less prominent ones such as Yobe, Taraba, Ebonyi, Gombe, and Adamawa.</w:t>
      </w:r>
    </w:p>
    <w:p w14:paraId="0F3523D1" w14:textId="77777777" w:rsidR="002D4663" w:rsidRPr="00CC37A1" w:rsidRDefault="002D4663"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This concentration suggests focal points in Lagos, Ogun, and Oyo, renowned for their industrial and commercial significance. Additionally, the presence of oil and gas resources in Delta and Edo contributes to their importance within the automobile sector.</w:t>
      </w:r>
    </w:p>
    <w:p w14:paraId="6BF26DAC" w14:textId="2E63322A" w:rsidR="002D4663" w:rsidRPr="00CC37A1" w:rsidRDefault="002D4663"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drawing>
          <wp:inline distT="0" distB="0" distL="0" distR="0" wp14:anchorId="206753DE" wp14:editId="0B89B83C">
            <wp:extent cx="5941128" cy="252286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0185" cy="2543694"/>
                    </a:xfrm>
                    <a:prstGeom prst="rect">
                      <a:avLst/>
                    </a:prstGeom>
                  </pic:spPr>
                </pic:pic>
              </a:graphicData>
            </a:graphic>
          </wp:inline>
        </w:drawing>
      </w:r>
      <w:r w:rsidRPr="00CC37A1">
        <w:rPr>
          <w:rFonts w:ascii="Times New Roman" w:hAnsi="Times New Roman" w:cs="Times New Roman"/>
          <w:bCs/>
          <w:sz w:val="24"/>
          <w:szCs w:val="24"/>
        </w:rPr>
        <w:t>The image depicts the Local Government Area (LGA) distribution within the automobile dataset, highlighting prominent LGAs like Alimosho, Surulere, Ikeja, Oshodi-Isolo, and Eti-Osa, alongside less prevalent ones such as Gwagwalada, Kuje, Abaji, Bwari, and Kwali.</w:t>
      </w:r>
    </w:p>
    <w:p w14:paraId="447262B9" w14:textId="77777777" w:rsidR="002D4663" w:rsidRPr="00CC37A1" w:rsidRDefault="002D4663"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This concentration underscores the significance of key LGAs within Lagos State, renowned as commercial and industrial hubs housing numerous automobile manufacturers and dealerships.</w:t>
      </w:r>
    </w:p>
    <w:p w14:paraId="4F257BBE" w14:textId="77777777" w:rsidR="002D4663" w:rsidRPr="00CC37A1" w:rsidRDefault="002D4663"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Several contributing factors shape this concentration, including superior infrastructure facilitating the transportation of cars and components, as well as a substantial skilled workforce pivotal to the automobile industry's operations.</w:t>
      </w:r>
    </w:p>
    <w:p w14:paraId="5216F1C9" w14:textId="77777777" w:rsidR="002D4663" w:rsidRPr="00CC37A1" w:rsidRDefault="002D4663"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For consumers, this concentration in specific LGAs translates to increased accessibility to cars and related services. However, individuals in other LGAs might encounter elevated costs or the necessity to travel longer distances for their car-related needs.</w:t>
      </w:r>
    </w:p>
    <w:p w14:paraId="382C7BA1" w14:textId="3CE14AB4" w:rsidR="002D4663" w:rsidRPr="00CC37A1" w:rsidRDefault="002D4663"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lastRenderedPageBreak/>
        <w:drawing>
          <wp:inline distT="0" distB="0" distL="0" distR="0" wp14:anchorId="4FFFF692" wp14:editId="1C47EFD3">
            <wp:extent cx="5943600" cy="29332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636" cy="2939638"/>
                    </a:xfrm>
                    <a:prstGeom prst="rect">
                      <a:avLst/>
                    </a:prstGeom>
                  </pic:spPr>
                </pic:pic>
              </a:graphicData>
            </a:graphic>
          </wp:inline>
        </w:drawing>
      </w:r>
    </w:p>
    <w:p w14:paraId="1D8FA476" w14:textId="77777777" w:rsidR="002D4663" w:rsidRPr="00CC37A1" w:rsidRDefault="002D4663"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The distribution of Subject_Car_Make in Nigeria showcases a preference for Toyota, Honda, Nissan, Hyundai, and Kia, while Land Rover, Audi, Mercedes-Benz, BMW, and Ford hold a smaller presence.</w:t>
      </w:r>
    </w:p>
    <w:p w14:paraId="6A674AC7" w14:textId="29FBA2B9" w:rsidR="002D4663" w:rsidRPr="00CC37A1" w:rsidRDefault="002D4663"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This dominance of Japanese car makes can be attributed to their perceived reliability and affordability, with Korean brands also gaining traction for their value-for-money offerings. This pattern reflects Nigerian consumers' strong brand loyalty.</w:t>
      </w:r>
    </w:p>
    <w:p w14:paraId="23B63EFB" w14:textId="77777777" w:rsidR="002D4663" w:rsidRPr="00CC37A1" w:rsidRDefault="002D4663" w:rsidP="001A51BF">
      <w:pPr>
        <w:spacing w:line="360" w:lineRule="auto"/>
        <w:jc w:val="both"/>
        <w:rPr>
          <w:rFonts w:ascii="Times New Roman" w:hAnsi="Times New Roman" w:cs="Times New Roman"/>
          <w:b/>
          <w:sz w:val="24"/>
          <w:szCs w:val="24"/>
        </w:rPr>
      </w:pPr>
      <w:r w:rsidRPr="00CC37A1">
        <w:rPr>
          <w:rFonts w:ascii="Times New Roman" w:hAnsi="Times New Roman" w:cs="Times New Roman"/>
          <w:b/>
          <w:sz w:val="24"/>
          <w:szCs w:val="24"/>
        </w:rPr>
        <w:drawing>
          <wp:inline distT="0" distB="0" distL="0" distR="0" wp14:anchorId="5C356223" wp14:editId="1CD580B4">
            <wp:extent cx="5943600" cy="260069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4094" cy="2609663"/>
                    </a:xfrm>
                    <a:prstGeom prst="rect">
                      <a:avLst/>
                    </a:prstGeom>
                  </pic:spPr>
                </pic:pic>
              </a:graphicData>
            </a:graphic>
          </wp:inline>
        </w:drawing>
      </w:r>
    </w:p>
    <w:p w14:paraId="2D4415C8" w14:textId="77777777" w:rsidR="002D4663" w:rsidRPr="00CC37A1" w:rsidRDefault="002D4663"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lastRenderedPageBreak/>
        <w:t>The Subject_Car_Colour distribution in Nigeria reveals Black as the most prevalent, succeeded by White, Grey, Silver, and Blue, while Gold, Brown, Green, Yellow, and Purple have lower popularity.</w:t>
      </w:r>
    </w:p>
    <w:p w14:paraId="2D040422" w14:textId="77777777" w:rsidR="009F173F" w:rsidRPr="00CC37A1" w:rsidRDefault="002D4663"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This trend indicates a penchant for neutral car colors such as Black, White, Grey, and Silver, likely attributed to their perceived sophistication, ease of maintenance, or potentially higher resale value.</w:t>
      </w:r>
    </w:p>
    <w:p w14:paraId="56A41802" w14:textId="00C015A2" w:rsidR="009F173F" w:rsidRPr="00CC37A1" w:rsidRDefault="009F173F" w:rsidP="001A51BF">
      <w:pPr>
        <w:spacing w:line="360" w:lineRule="auto"/>
        <w:jc w:val="center"/>
        <w:rPr>
          <w:rFonts w:ascii="Times New Roman" w:hAnsi="Times New Roman" w:cs="Times New Roman"/>
          <w:b/>
          <w:sz w:val="24"/>
          <w:szCs w:val="24"/>
        </w:rPr>
      </w:pPr>
      <w:r w:rsidRPr="00CC37A1">
        <w:rPr>
          <w:rFonts w:ascii="Times New Roman" w:hAnsi="Times New Roman" w:cs="Times New Roman"/>
          <w:b/>
          <w:sz w:val="24"/>
          <w:szCs w:val="24"/>
        </w:rPr>
        <w:drawing>
          <wp:inline distT="0" distB="0" distL="0" distR="0" wp14:anchorId="41CE5BD8" wp14:editId="605616B6">
            <wp:extent cx="5943047" cy="3294043"/>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433" cy="3310330"/>
                    </a:xfrm>
                    <a:prstGeom prst="rect">
                      <a:avLst/>
                    </a:prstGeom>
                  </pic:spPr>
                </pic:pic>
              </a:graphicData>
            </a:graphic>
          </wp:inline>
        </w:drawing>
      </w:r>
    </w:p>
    <w:p w14:paraId="1B158247" w14:textId="77777777" w:rsidR="009F173F" w:rsidRPr="00CC37A1" w:rsidRDefault="009F173F" w:rsidP="001A51BF">
      <w:pPr>
        <w:spacing w:line="360" w:lineRule="auto"/>
        <w:rPr>
          <w:rFonts w:ascii="Times New Roman" w:hAnsi="Times New Roman" w:cs="Times New Roman"/>
          <w:b/>
          <w:sz w:val="24"/>
          <w:szCs w:val="24"/>
        </w:rPr>
      </w:pPr>
      <w:r w:rsidRPr="00CC37A1">
        <w:rPr>
          <w:rFonts w:ascii="Times New Roman" w:hAnsi="Times New Roman" w:cs="Times New Roman"/>
          <w:b/>
          <w:sz w:val="24"/>
          <w:szCs w:val="24"/>
        </w:rPr>
        <w:t>4.2.2 Bivariate Analysis</w:t>
      </w:r>
    </w:p>
    <w:p w14:paraId="5375AC13" w14:textId="77777777" w:rsidR="009F173F" w:rsidRPr="00CC37A1" w:rsidRDefault="009F173F" w:rsidP="001A51BF">
      <w:pPr>
        <w:spacing w:line="360" w:lineRule="auto"/>
        <w:rPr>
          <w:rFonts w:ascii="Times New Roman" w:hAnsi="Times New Roman" w:cs="Times New Roman"/>
          <w:bCs/>
          <w:sz w:val="24"/>
          <w:szCs w:val="24"/>
        </w:rPr>
      </w:pPr>
      <w:r w:rsidRPr="00CC37A1">
        <w:rPr>
          <w:rFonts w:ascii="Times New Roman" w:hAnsi="Times New Roman" w:cs="Times New Roman"/>
          <w:bCs/>
          <w:sz w:val="24"/>
          <w:szCs w:val="24"/>
        </w:rPr>
        <w:t>To explore the dataset's feature relationships, the analysis focused on several key questions:</w:t>
      </w:r>
    </w:p>
    <w:p w14:paraId="7F475C18" w14:textId="5AE048E4" w:rsidR="009F173F" w:rsidRPr="00CC37A1" w:rsidRDefault="009F173F" w:rsidP="001A51BF">
      <w:pPr>
        <w:pStyle w:val="ListParagraph"/>
        <w:numPr>
          <w:ilvl w:val="0"/>
          <w:numId w:val="3"/>
        </w:numPr>
        <w:spacing w:line="360" w:lineRule="auto"/>
        <w:ind w:left="714" w:hanging="357"/>
        <w:rPr>
          <w:rFonts w:ascii="Times New Roman" w:hAnsi="Times New Roman" w:cs="Times New Roman"/>
          <w:bCs/>
          <w:sz w:val="24"/>
          <w:szCs w:val="24"/>
        </w:rPr>
      </w:pPr>
      <w:r w:rsidRPr="00CC37A1">
        <w:rPr>
          <w:rFonts w:ascii="Times New Roman" w:hAnsi="Times New Roman" w:cs="Times New Roman"/>
          <w:bCs/>
          <w:sz w:val="24"/>
          <w:szCs w:val="24"/>
        </w:rPr>
        <w:t>Is there a correlation between the policy holder's age and the quantity of policies they possess?</w:t>
      </w:r>
    </w:p>
    <w:p w14:paraId="6FA4EE11" w14:textId="37407677" w:rsidR="009F173F" w:rsidRPr="00CC37A1" w:rsidRDefault="009F173F" w:rsidP="001A51BF">
      <w:pPr>
        <w:pStyle w:val="ListParagraph"/>
        <w:numPr>
          <w:ilvl w:val="0"/>
          <w:numId w:val="3"/>
        </w:numPr>
        <w:spacing w:line="360" w:lineRule="auto"/>
        <w:ind w:left="714" w:hanging="357"/>
        <w:rPr>
          <w:rFonts w:ascii="Times New Roman" w:hAnsi="Times New Roman" w:cs="Times New Roman"/>
          <w:bCs/>
          <w:sz w:val="24"/>
          <w:szCs w:val="24"/>
        </w:rPr>
      </w:pPr>
      <w:r w:rsidRPr="00CC37A1">
        <w:rPr>
          <w:rFonts w:ascii="Times New Roman" w:hAnsi="Times New Roman" w:cs="Times New Roman"/>
          <w:bCs/>
          <w:sz w:val="24"/>
          <w:szCs w:val="24"/>
        </w:rPr>
        <w:t>Does gender influence the type of car owned?</w:t>
      </w:r>
    </w:p>
    <w:p w14:paraId="254DEB01" w14:textId="4F8E26C1" w:rsidR="009F173F" w:rsidRPr="00CC37A1" w:rsidRDefault="009F173F" w:rsidP="001A51BF">
      <w:pPr>
        <w:pStyle w:val="ListParagraph"/>
        <w:numPr>
          <w:ilvl w:val="0"/>
          <w:numId w:val="3"/>
        </w:numPr>
        <w:spacing w:line="360" w:lineRule="auto"/>
        <w:ind w:left="714" w:hanging="357"/>
        <w:rPr>
          <w:rFonts w:ascii="Times New Roman" w:hAnsi="Times New Roman" w:cs="Times New Roman"/>
          <w:bCs/>
          <w:sz w:val="24"/>
          <w:szCs w:val="24"/>
        </w:rPr>
      </w:pPr>
      <w:r w:rsidRPr="00CC37A1">
        <w:rPr>
          <w:rFonts w:ascii="Times New Roman" w:hAnsi="Times New Roman" w:cs="Times New Roman"/>
          <w:bCs/>
          <w:sz w:val="24"/>
          <w:szCs w:val="24"/>
        </w:rPr>
        <w:t>Do individuals in distinct states differ in the number of policies they hold?</w:t>
      </w:r>
    </w:p>
    <w:p w14:paraId="393D3D56" w14:textId="6B988543" w:rsidR="009F173F" w:rsidRPr="00CC37A1" w:rsidRDefault="009F173F" w:rsidP="001A51BF">
      <w:pPr>
        <w:pStyle w:val="ListParagraph"/>
        <w:numPr>
          <w:ilvl w:val="0"/>
          <w:numId w:val="3"/>
        </w:numPr>
        <w:spacing w:line="360" w:lineRule="auto"/>
        <w:ind w:left="714" w:hanging="357"/>
        <w:rPr>
          <w:rFonts w:ascii="Times New Roman" w:hAnsi="Times New Roman" w:cs="Times New Roman"/>
          <w:bCs/>
          <w:sz w:val="24"/>
          <w:szCs w:val="24"/>
        </w:rPr>
      </w:pPr>
      <w:r w:rsidRPr="00CC37A1">
        <w:rPr>
          <w:rFonts w:ascii="Times New Roman" w:hAnsi="Times New Roman" w:cs="Times New Roman"/>
          <w:bCs/>
          <w:sz w:val="24"/>
          <w:szCs w:val="24"/>
        </w:rPr>
        <w:t>Is there a connection between the car make and the target variable?</w:t>
      </w:r>
    </w:p>
    <w:p w14:paraId="7D66DA04" w14:textId="5D9D0F0A" w:rsidR="009F173F" w:rsidRPr="00CC37A1" w:rsidRDefault="009F173F" w:rsidP="001A51BF">
      <w:pPr>
        <w:pStyle w:val="ListParagraph"/>
        <w:numPr>
          <w:ilvl w:val="0"/>
          <w:numId w:val="3"/>
        </w:numPr>
        <w:spacing w:line="360" w:lineRule="auto"/>
        <w:ind w:left="714" w:hanging="357"/>
        <w:rPr>
          <w:rFonts w:ascii="Times New Roman" w:hAnsi="Times New Roman" w:cs="Times New Roman"/>
          <w:bCs/>
          <w:sz w:val="24"/>
          <w:szCs w:val="24"/>
        </w:rPr>
      </w:pPr>
      <w:r w:rsidRPr="00CC37A1">
        <w:rPr>
          <w:rFonts w:ascii="Times New Roman" w:hAnsi="Times New Roman" w:cs="Times New Roman"/>
          <w:bCs/>
          <w:sz w:val="24"/>
          <w:szCs w:val="24"/>
        </w:rPr>
        <w:t>Does the product name exert an impact on the target variable?</w:t>
      </w:r>
    </w:p>
    <w:p w14:paraId="19573C35" w14:textId="77777777" w:rsidR="009F173F" w:rsidRPr="00CC37A1" w:rsidRDefault="009F173F" w:rsidP="001A51BF">
      <w:pPr>
        <w:pStyle w:val="ListParagraph"/>
        <w:numPr>
          <w:ilvl w:val="0"/>
          <w:numId w:val="3"/>
        </w:numPr>
        <w:spacing w:line="360" w:lineRule="auto"/>
        <w:ind w:left="714" w:hanging="357"/>
        <w:rPr>
          <w:rFonts w:ascii="Times New Roman" w:hAnsi="Times New Roman" w:cs="Times New Roman"/>
          <w:b/>
          <w:sz w:val="24"/>
          <w:szCs w:val="24"/>
        </w:rPr>
      </w:pPr>
      <w:r w:rsidRPr="00CC37A1">
        <w:rPr>
          <w:rFonts w:ascii="Times New Roman" w:hAnsi="Times New Roman" w:cs="Times New Roman"/>
          <w:bCs/>
          <w:sz w:val="24"/>
          <w:szCs w:val="24"/>
        </w:rPr>
        <w:t>What is the average age of policy holders within the most prevalent car category among those with a higher policy count, specifically among male policy holders?</w:t>
      </w:r>
    </w:p>
    <w:p w14:paraId="51E4C61A" w14:textId="77777777" w:rsidR="009F173F" w:rsidRPr="00CC37A1" w:rsidRDefault="009F173F" w:rsidP="001A51BF">
      <w:pPr>
        <w:spacing w:line="360" w:lineRule="auto"/>
        <w:jc w:val="center"/>
        <w:rPr>
          <w:rFonts w:ascii="Times New Roman" w:hAnsi="Times New Roman" w:cs="Times New Roman"/>
          <w:b/>
          <w:sz w:val="24"/>
          <w:szCs w:val="24"/>
        </w:rPr>
      </w:pPr>
      <w:r w:rsidRPr="00CC37A1">
        <w:rPr>
          <w:rFonts w:ascii="Times New Roman" w:hAnsi="Times New Roman" w:cs="Times New Roman"/>
          <w:b/>
          <w:sz w:val="24"/>
          <w:szCs w:val="24"/>
        </w:rPr>
        <w:lastRenderedPageBreak/>
        <w:drawing>
          <wp:inline distT="0" distB="0" distL="0" distR="0" wp14:anchorId="4F44377B" wp14:editId="5A920073">
            <wp:extent cx="5246774" cy="1983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5287" cy="1993957"/>
                    </a:xfrm>
                    <a:prstGeom prst="rect">
                      <a:avLst/>
                    </a:prstGeom>
                  </pic:spPr>
                </pic:pic>
              </a:graphicData>
            </a:graphic>
          </wp:inline>
        </w:drawing>
      </w:r>
    </w:p>
    <w:p w14:paraId="5750625A" w14:textId="77777777" w:rsidR="007226E7" w:rsidRPr="00CC37A1" w:rsidRDefault="007226E7"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Based on the presented visualization, no distinct correlation is evident between the age of policy holders and the quantity of policies they possess. The data showcases a broad spectrum of ages across varying policy counts, lacking a discernible trend or pattern.</w:t>
      </w:r>
    </w:p>
    <w:p w14:paraId="6A91DB90" w14:textId="77777777" w:rsidR="007226E7" w:rsidRPr="00CC37A1" w:rsidRDefault="007226E7"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For instance, individuals in their 20s may hold multiple policies, while others in their 60s may possess just one policy. Similarly, individuals in their 40s might hold multiple policies, contrasting with those in their 70s with singular policy holdings.</w:t>
      </w:r>
    </w:p>
    <w:p w14:paraId="6611FF92" w14:textId="77777777" w:rsidR="009E6322" w:rsidRPr="00CC37A1" w:rsidRDefault="007226E7" w:rsidP="001A51BF">
      <w:pPr>
        <w:spacing w:line="360" w:lineRule="auto"/>
        <w:jc w:val="both"/>
        <w:rPr>
          <w:rFonts w:ascii="Times New Roman" w:hAnsi="Times New Roman" w:cs="Times New Roman"/>
          <w:b/>
          <w:sz w:val="24"/>
          <w:szCs w:val="24"/>
        </w:rPr>
      </w:pPr>
      <w:r w:rsidRPr="00CC37A1">
        <w:rPr>
          <w:rFonts w:ascii="Times New Roman" w:hAnsi="Times New Roman" w:cs="Times New Roman"/>
          <w:b/>
          <w:sz w:val="24"/>
          <w:szCs w:val="24"/>
        </w:rPr>
        <w:drawing>
          <wp:inline distT="0" distB="0" distL="0" distR="0" wp14:anchorId="46684DFB" wp14:editId="535F4574">
            <wp:extent cx="5625693" cy="28643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1477" cy="2892789"/>
                    </a:xfrm>
                    <a:prstGeom prst="rect">
                      <a:avLst/>
                    </a:prstGeom>
                  </pic:spPr>
                </pic:pic>
              </a:graphicData>
            </a:graphic>
          </wp:inline>
        </w:drawing>
      </w:r>
    </w:p>
    <w:p w14:paraId="5063C5AB" w14:textId="48364C18" w:rsidR="007226E7" w:rsidRPr="00CC37A1" w:rsidRDefault="007226E7" w:rsidP="001A51BF">
      <w:pPr>
        <w:spacing w:line="360" w:lineRule="auto"/>
        <w:jc w:val="both"/>
        <w:rPr>
          <w:rFonts w:ascii="Times New Roman" w:hAnsi="Times New Roman" w:cs="Times New Roman"/>
          <w:b/>
          <w:sz w:val="24"/>
          <w:szCs w:val="24"/>
        </w:rPr>
      </w:pPr>
      <w:r w:rsidRPr="00CC37A1">
        <w:rPr>
          <w:rFonts w:ascii="Times New Roman" w:hAnsi="Times New Roman" w:cs="Times New Roman"/>
          <w:bCs/>
          <w:sz w:val="24"/>
          <w:szCs w:val="24"/>
        </w:rPr>
        <w:t>The visualization depicts the ownership percentage of Jeep pickup trucks categorized by gender. It indicates a higher ownership percentage among men compared to women for this specific vehicle type, implying a potential association between gender and the ownership of Jeep pickup trucks.</w:t>
      </w:r>
    </w:p>
    <w:p w14:paraId="6C8B12BC" w14:textId="05AC7B1E" w:rsidR="007226E7" w:rsidRPr="00CC37A1" w:rsidRDefault="007226E7" w:rsidP="001A51BF">
      <w:pPr>
        <w:spacing w:line="360" w:lineRule="auto"/>
        <w:jc w:val="center"/>
        <w:rPr>
          <w:rFonts w:ascii="Times New Roman" w:hAnsi="Times New Roman" w:cs="Times New Roman"/>
          <w:b/>
          <w:sz w:val="24"/>
          <w:szCs w:val="24"/>
        </w:rPr>
      </w:pPr>
      <w:r w:rsidRPr="00CC37A1">
        <w:rPr>
          <w:rFonts w:ascii="Times New Roman" w:hAnsi="Times New Roman" w:cs="Times New Roman"/>
          <w:b/>
          <w:sz w:val="24"/>
          <w:szCs w:val="24"/>
        </w:rPr>
        <w:lastRenderedPageBreak/>
        <w:drawing>
          <wp:inline distT="0" distB="0" distL="0" distR="0" wp14:anchorId="06E5AA6D" wp14:editId="72AC6375">
            <wp:extent cx="5246518" cy="290845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762" cy="2920230"/>
                    </a:xfrm>
                    <a:prstGeom prst="rect">
                      <a:avLst/>
                    </a:prstGeom>
                  </pic:spPr>
                </pic:pic>
              </a:graphicData>
            </a:graphic>
          </wp:inline>
        </w:drawing>
      </w:r>
    </w:p>
    <w:p w14:paraId="1ADF5AD6" w14:textId="2274EF34" w:rsidR="007226E7" w:rsidRPr="00CC37A1" w:rsidRDefault="007226E7"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No significant discrepancy exists in the number of policies held by individuals across various states, as indicated in the provided image. The distribution of policies held by individuals in distinct states appears notably alike. Each state showcases a median policy count of 2, and the interquartile range (IQR) demonstrates a similarity across states, primarily around 1.5.</w:t>
      </w:r>
    </w:p>
    <w:p w14:paraId="433DCDAB" w14:textId="7CFD5F52" w:rsidR="007226E7" w:rsidRPr="00CC37A1" w:rsidRDefault="007226E7" w:rsidP="001A51BF">
      <w:pPr>
        <w:spacing w:line="360" w:lineRule="auto"/>
        <w:jc w:val="center"/>
        <w:rPr>
          <w:rFonts w:ascii="Times New Roman" w:hAnsi="Times New Roman" w:cs="Times New Roman"/>
          <w:bCs/>
          <w:sz w:val="24"/>
          <w:szCs w:val="24"/>
        </w:rPr>
      </w:pPr>
      <w:r w:rsidRPr="00CC37A1">
        <w:rPr>
          <w:rFonts w:ascii="Times New Roman" w:hAnsi="Times New Roman" w:cs="Times New Roman"/>
          <w:bCs/>
          <w:sz w:val="24"/>
          <w:szCs w:val="24"/>
        </w:rPr>
        <w:drawing>
          <wp:inline distT="0" distB="0" distL="0" distR="0" wp14:anchorId="204A617D" wp14:editId="7BF34262">
            <wp:extent cx="5247609" cy="269913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2474" cy="2727352"/>
                    </a:xfrm>
                    <a:prstGeom prst="rect">
                      <a:avLst/>
                    </a:prstGeom>
                  </pic:spPr>
                </pic:pic>
              </a:graphicData>
            </a:graphic>
          </wp:inline>
        </w:drawing>
      </w:r>
    </w:p>
    <w:p w14:paraId="535B0E61" w14:textId="453DE72D" w:rsidR="00C16F6D" w:rsidRPr="00CC37A1" w:rsidRDefault="007226E7"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The distribution provided illustrates the count of targets associated with each car make. Toyota emerges with the highest number of targets, followed by Honda, Nissan, Hyundai, and Kia. Conversely, Land Rover holds the lowest count, succeeded by Audi, Mercedes-Benz, BMW, and Ford.</w:t>
      </w:r>
    </w:p>
    <w:p w14:paraId="2174D25B" w14:textId="77CB6E8B" w:rsidR="00C16F6D" w:rsidRPr="00CC37A1" w:rsidRDefault="00C16F6D" w:rsidP="001A51BF">
      <w:pPr>
        <w:spacing w:line="360" w:lineRule="auto"/>
        <w:jc w:val="center"/>
        <w:rPr>
          <w:rFonts w:ascii="Times New Roman" w:hAnsi="Times New Roman" w:cs="Times New Roman"/>
          <w:bCs/>
          <w:sz w:val="24"/>
          <w:szCs w:val="24"/>
        </w:rPr>
      </w:pPr>
      <w:r w:rsidRPr="00CC37A1">
        <w:rPr>
          <w:rFonts w:ascii="Times New Roman" w:hAnsi="Times New Roman" w:cs="Times New Roman"/>
          <w:bCs/>
          <w:sz w:val="24"/>
          <w:szCs w:val="24"/>
        </w:rPr>
        <w:lastRenderedPageBreak/>
        <w:drawing>
          <wp:inline distT="0" distB="0" distL="0" distR="0" wp14:anchorId="3FDC8F73" wp14:editId="240EF6BB">
            <wp:extent cx="5244465" cy="3944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3272" cy="4003305"/>
                    </a:xfrm>
                    <a:prstGeom prst="rect">
                      <a:avLst/>
                    </a:prstGeom>
                  </pic:spPr>
                </pic:pic>
              </a:graphicData>
            </a:graphic>
          </wp:inline>
        </w:drawing>
      </w:r>
    </w:p>
    <w:p w14:paraId="2ECBDED2" w14:textId="77777777" w:rsidR="00C16F6D" w:rsidRPr="00CC37A1" w:rsidRDefault="00C16F6D"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The distribution of targets by product name reveals Car Classic as the product name with the highest target count, followed by Car Plus, Car Vintage, CarFlex, and CarSafe. Conversely, Customized Motor holds the lowest target count, followed by Motor Cycle, Muuve, Vellotated Wheel, and Valastraßeren.</w:t>
      </w:r>
    </w:p>
    <w:p w14:paraId="6F5AB229" w14:textId="77777777" w:rsidR="00C16F6D" w:rsidRPr="00CC37A1" w:rsidRDefault="00C16F6D"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However, this data lacks sufficient evidence to conclusively establish the influence of the product name on the target variable. The target count attributed to each product name could be affected by several factors, including product name popularity, the product's type, and the nature of the target variable itself.</w:t>
      </w:r>
    </w:p>
    <w:p w14:paraId="090B7483" w14:textId="77777777" w:rsidR="00E64527" w:rsidRDefault="00C16F6D" w:rsidP="00E64527">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For instance, the high target count associated with Car Classic aligns with its popularity and broad applicability as a general-purpose car, appealing to a wide audience. Conversely, the lower count linked to Customized Motor, being a less popular and potentially specialized product, might attract a more niche market. Moreover, its higher cost could diminish its attractiveness to certain consumers. These factors illustrate how diverse elements beyond the product name may impact the count of targets related to each product</w:t>
      </w:r>
      <w:r w:rsidRPr="00CC37A1">
        <w:rPr>
          <w:rFonts w:ascii="Times New Roman" w:hAnsi="Times New Roman" w:cs="Times New Roman"/>
          <w:bCs/>
          <w:sz w:val="24"/>
          <w:szCs w:val="24"/>
        </w:rPr>
        <w:t>.</w:t>
      </w:r>
    </w:p>
    <w:p w14:paraId="77F6CA9B" w14:textId="6BDFF01D" w:rsidR="000E0CBE" w:rsidRPr="00CC37A1" w:rsidRDefault="000E0CBE" w:rsidP="00E64527">
      <w:pPr>
        <w:spacing w:line="360" w:lineRule="auto"/>
        <w:jc w:val="both"/>
        <w:rPr>
          <w:rFonts w:ascii="Times New Roman" w:hAnsi="Times New Roman" w:cs="Times New Roman"/>
          <w:bCs/>
          <w:sz w:val="24"/>
          <w:szCs w:val="24"/>
        </w:rPr>
      </w:pPr>
      <w:r w:rsidRPr="00CC37A1">
        <w:rPr>
          <w:rFonts w:ascii="Times New Roman" w:hAnsi="Times New Roman" w:cs="Times New Roman"/>
          <w:b/>
          <w:sz w:val="24"/>
          <w:szCs w:val="24"/>
        </w:rPr>
        <w:lastRenderedPageBreak/>
        <w:t>4.2.3 Multivariate Analysis</w:t>
      </w:r>
    </w:p>
    <w:p w14:paraId="40815C32" w14:textId="050099D1" w:rsidR="002E1779" w:rsidRPr="00CC37A1" w:rsidRDefault="002E1779" w:rsidP="001A51BF">
      <w:pPr>
        <w:spacing w:line="360" w:lineRule="auto"/>
        <w:jc w:val="both"/>
        <w:rPr>
          <w:rFonts w:ascii="Times New Roman" w:hAnsi="Times New Roman" w:cs="Times New Roman"/>
          <w:b/>
          <w:sz w:val="24"/>
          <w:szCs w:val="24"/>
        </w:rPr>
      </w:pPr>
      <w:r w:rsidRPr="00CC37A1">
        <w:rPr>
          <w:rFonts w:ascii="Times New Roman" w:hAnsi="Times New Roman" w:cs="Times New Roman"/>
          <w:b/>
          <w:sz w:val="24"/>
          <w:szCs w:val="24"/>
        </w:rPr>
        <w:t xml:space="preserve">1. </w:t>
      </w:r>
      <w:r w:rsidRPr="00CC37A1">
        <w:rPr>
          <w:rFonts w:ascii="Times New Roman" w:hAnsi="Times New Roman" w:cs="Times New Roman"/>
          <w:b/>
          <w:sz w:val="24"/>
          <w:szCs w:val="24"/>
        </w:rPr>
        <w:t>What is the distribution of policy start date across different car categories</w:t>
      </w:r>
      <w:r w:rsidRPr="00CC37A1">
        <w:rPr>
          <w:rFonts w:ascii="Times New Roman" w:hAnsi="Times New Roman" w:cs="Times New Roman"/>
          <w:b/>
          <w:sz w:val="24"/>
          <w:szCs w:val="24"/>
        </w:rPr>
        <w:t>?</w:t>
      </w:r>
    </w:p>
    <w:p w14:paraId="0319ACFD" w14:textId="4333FE8E" w:rsidR="00D65156" w:rsidRPr="00CC37A1" w:rsidRDefault="00D65156" w:rsidP="001A51BF">
      <w:pPr>
        <w:spacing w:line="360" w:lineRule="auto"/>
        <w:jc w:val="center"/>
        <w:rPr>
          <w:rFonts w:ascii="Times New Roman" w:hAnsi="Times New Roman" w:cs="Times New Roman"/>
          <w:b/>
          <w:sz w:val="24"/>
          <w:szCs w:val="24"/>
        </w:rPr>
      </w:pPr>
      <w:r w:rsidRPr="00CC37A1">
        <w:rPr>
          <w:rFonts w:ascii="Times New Roman" w:hAnsi="Times New Roman" w:cs="Times New Roman"/>
          <w:b/>
          <w:sz w:val="24"/>
          <w:szCs w:val="24"/>
        </w:rPr>
        <w:drawing>
          <wp:inline distT="0" distB="0" distL="0" distR="0" wp14:anchorId="43528837" wp14:editId="7AC3C39B">
            <wp:extent cx="5372100" cy="380081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342" cy="3806651"/>
                    </a:xfrm>
                    <a:prstGeom prst="rect">
                      <a:avLst/>
                    </a:prstGeom>
                  </pic:spPr>
                </pic:pic>
              </a:graphicData>
            </a:graphic>
          </wp:inline>
        </w:drawing>
      </w:r>
    </w:p>
    <w:p w14:paraId="39EE7C64" w14:textId="77777777" w:rsidR="00D65156" w:rsidRPr="00CC37A1" w:rsidRDefault="00D65156"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The distribution of policy start date across different car categories shows that SUVs and sedans are the most popular car categories, with a higher number of policies started in the past few years. Pickups and trucks are also popular, with a more gradual increase in the number of policies started over time. Vans and minivans are less popular, with a smaller number of policies started overall.</w:t>
      </w:r>
    </w:p>
    <w:p w14:paraId="0D26C8FF" w14:textId="77777777" w:rsidR="00D65156" w:rsidRPr="00CC37A1" w:rsidRDefault="00D65156" w:rsidP="001A51BF">
      <w:pPr>
        <w:pStyle w:val="ListParagraph"/>
        <w:numPr>
          <w:ilvl w:val="0"/>
          <w:numId w:val="27"/>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SUVs and sedans are more popular car categories overall, so there is a naturally higher number of policies started for these categories.</w:t>
      </w:r>
    </w:p>
    <w:p w14:paraId="23F988C0" w14:textId="77777777" w:rsidR="00D65156" w:rsidRPr="00CC37A1" w:rsidRDefault="00D65156" w:rsidP="001A51BF">
      <w:pPr>
        <w:pStyle w:val="ListParagraph"/>
        <w:numPr>
          <w:ilvl w:val="0"/>
          <w:numId w:val="27"/>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SUVs and sedans are typically newer cars, so they may be more likely to be insured.</w:t>
      </w:r>
    </w:p>
    <w:p w14:paraId="36FFE460" w14:textId="77777777" w:rsidR="00D65156" w:rsidRPr="00CC37A1" w:rsidRDefault="00D65156" w:rsidP="001A51BF">
      <w:pPr>
        <w:pStyle w:val="ListParagraph"/>
        <w:numPr>
          <w:ilvl w:val="0"/>
          <w:numId w:val="27"/>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Pickups and trucks are often used for work or commercial purposes, so they may be less likely to be insured.</w:t>
      </w:r>
    </w:p>
    <w:p w14:paraId="11E8FA50" w14:textId="77777777" w:rsidR="00D65156" w:rsidRPr="00CC37A1" w:rsidRDefault="00D65156" w:rsidP="001A51BF">
      <w:pPr>
        <w:pStyle w:val="ListParagraph"/>
        <w:numPr>
          <w:ilvl w:val="0"/>
          <w:numId w:val="27"/>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Vans and minivans are less popular car categories overall, so there is a naturally lower number of policies started for these categories.</w:t>
      </w:r>
    </w:p>
    <w:p w14:paraId="3CB96122" w14:textId="18FA6959" w:rsidR="00D65156" w:rsidRPr="00CC37A1" w:rsidRDefault="00D65156" w:rsidP="001A51BF">
      <w:pPr>
        <w:pStyle w:val="ListParagraph"/>
        <w:numPr>
          <w:ilvl w:val="0"/>
          <w:numId w:val="27"/>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Vans and minivans are often older cars, so they may be less likely to be insured.</w:t>
      </w:r>
    </w:p>
    <w:p w14:paraId="7717165C" w14:textId="30E8D236" w:rsidR="00D65156" w:rsidRPr="00CC37A1" w:rsidRDefault="00D65156" w:rsidP="001A51BF">
      <w:pPr>
        <w:spacing w:line="360" w:lineRule="auto"/>
        <w:jc w:val="both"/>
        <w:rPr>
          <w:rFonts w:ascii="Times New Roman" w:hAnsi="Times New Roman" w:cs="Times New Roman"/>
          <w:b/>
          <w:sz w:val="24"/>
          <w:szCs w:val="24"/>
        </w:rPr>
      </w:pPr>
      <w:r w:rsidRPr="00CC37A1">
        <w:rPr>
          <w:rFonts w:ascii="Times New Roman" w:hAnsi="Times New Roman" w:cs="Times New Roman"/>
          <w:b/>
          <w:sz w:val="24"/>
          <w:szCs w:val="24"/>
        </w:rPr>
        <w:lastRenderedPageBreak/>
        <w:t xml:space="preserve">2. </w:t>
      </w:r>
      <w:r w:rsidRPr="00CC37A1">
        <w:rPr>
          <w:rFonts w:ascii="Times New Roman" w:hAnsi="Times New Roman" w:cs="Times New Roman"/>
          <w:b/>
          <w:sz w:val="24"/>
          <w:szCs w:val="24"/>
        </w:rPr>
        <w:t>What is the most common car category among the car category among policy holders with a higher number of policies</w:t>
      </w:r>
    </w:p>
    <w:p w14:paraId="52B7A9AF" w14:textId="782F0D49" w:rsidR="002E1779" w:rsidRPr="00CC37A1" w:rsidRDefault="00D65156" w:rsidP="001A51BF">
      <w:pPr>
        <w:spacing w:line="360" w:lineRule="auto"/>
        <w:jc w:val="center"/>
        <w:rPr>
          <w:rFonts w:ascii="Times New Roman" w:hAnsi="Times New Roman" w:cs="Times New Roman"/>
          <w:b/>
          <w:sz w:val="24"/>
          <w:szCs w:val="24"/>
        </w:rPr>
      </w:pPr>
      <w:r w:rsidRPr="00CC37A1">
        <w:rPr>
          <w:rFonts w:ascii="Times New Roman" w:hAnsi="Times New Roman" w:cs="Times New Roman"/>
          <w:b/>
          <w:sz w:val="24"/>
          <w:szCs w:val="24"/>
        </w:rPr>
        <w:drawing>
          <wp:inline distT="0" distB="0" distL="0" distR="0" wp14:anchorId="401D8F0C" wp14:editId="4C425519">
            <wp:extent cx="5957130" cy="3580482"/>
            <wp:effectExtent l="0" t="0" r="571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843" cy="3595937"/>
                    </a:xfrm>
                    <a:prstGeom prst="rect">
                      <a:avLst/>
                    </a:prstGeom>
                  </pic:spPr>
                </pic:pic>
              </a:graphicData>
            </a:graphic>
          </wp:inline>
        </w:drawing>
      </w:r>
    </w:p>
    <w:p w14:paraId="4C85D9B1" w14:textId="77777777" w:rsidR="00D65156" w:rsidRPr="00CC37A1" w:rsidRDefault="00D65156"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Bar for Sedans is the highest, followed by SUVs and Pickups. This suggests that people who have multiple policies are more likely to own a sedan. There are a few possible explanations for this:</w:t>
      </w:r>
    </w:p>
    <w:p w14:paraId="45FD2747" w14:textId="77777777" w:rsidR="00D65156" w:rsidRPr="00CC37A1" w:rsidRDefault="00D65156" w:rsidP="001A51BF">
      <w:pPr>
        <w:pStyle w:val="ListParagraph"/>
        <w:numPr>
          <w:ilvl w:val="0"/>
          <w:numId w:val="30"/>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Sedans are typically more affordable than SUVs and pickups, so people with multiple policies may be more likely to choose a sedan to save money.</w:t>
      </w:r>
    </w:p>
    <w:p w14:paraId="1BD8AFAE" w14:textId="77777777" w:rsidR="00D65156" w:rsidRPr="00CC37A1" w:rsidRDefault="00D65156" w:rsidP="001A51BF">
      <w:pPr>
        <w:pStyle w:val="ListParagraph"/>
        <w:numPr>
          <w:ilvl w:val="0"/>
          <w:numId w:val="30"/>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Sedans are also more fuel-efficient than SUVs and pickups, so people with multiple policies may be more likely to choose a sedan to reduce their fuel costs.</w:t>
      </w:r>
    </w:p>
    <w:p w14:paraId="62D8545D" w14:textId="77777777" w:rsidR="00D65156" w:rsidRPr="00CC37A1" w:rsidRDefault="00D65156" w:rsidP="001A51BF">
      <w:pPr>
        <w:pStyle w:val="ListParagraph"/>
        <w:numPr>
          <w:ilvl w:val="0"/>
          <w:numId w:val="30"/>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Sedans are often seen as more professional and upscale than SUVs and pickups, so people with multiple policies may be more likely to choose a sedan to maintain a certain image.</w:t>
      </w:r>
    </w:p>
    <w:p w14:paraId="130ABAA4" w14:textId="27C771D5" w:rsidR="000E0CBE" w:rsidRPr="00CC37A1" w:rsidRDefault="00D65156"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It is also worth noting that the image shows the distribution of car categories among policy holders with a higher number of policies. This means that the data is skewed towards people who own multiple cars. As a result, it is important to be cautious when generalizing from this data to the overall population of car owners.</w:t>
      </w:r>
    </w:p>
    <w:p w14:paraId="2966B260" w14:textId="63D5D6FA" w:rsidR="00F80A11" w:rsidRPr="00CC37A1" w:rsidRDefault="00F80A11" w:rsidP="001A51BF">
      <w:pPr>
        <w:spacing w:line="360" w:lineRule="auto"/>
        <w:jc w:val="both"/>
        <w:rPr>
          <w:rFonts w:ascii="Times New Roman" w:hAnsi="Times New Roman" w:cs="Times New Roman"/>
          <w:bCs/>
          <w:sz w:val="24"/>
          <w:szCs w:val="24"/>
        </w:rPr>
      </w:pPr>
    </w:p>
    <w:p w14:paraId="2ABA047B" w14:textId="72F1EDBE" w:rsidR="00F80A11" w:rsidRPr="00CC37A1" w:rsidRDefault="00F80A11" w:rsidP="001A51BF">
      <w:pPr>
        <w:spacing w:line="360" w:lineRule="auto"/>
        <w:jc w:val="both"/>
        <w:rPr>
          <w:rFonts w:ascii="Times New Roman" w:hAnsi="Times New Roman" w:cs="Times New Roman"/>
          <w:b/>
          <w:sz w:val="24"/>
          <w:szCs w:val="24"/>
        </w:rPr>
      </w:pPr>
      <w:r w:rsidRPr="00CC37A1">
        <w:rPr>
          <w:rFonts w:ascii="Times New Roman" w:hAnsi="Times New Roman" w:cs="Times New Roman"/>
          <w:b/>
          <w:sz w:val="24"/>
          <w:szCs w:val="24"/>
        </w:rPr>
        <w:lastRenderedPageBreak/>
        <w:t xml:space="preserve">3. </w:t>
      </w:r>
      <w:r w:rsidRPr="00CC37A1">
        <w:rPr>
          <w:rFonts w:ascii="Times New Roman" w:hAnsi="Times New Roman" w:cs="Times New Roman"/>
          <w:b/>
          <w:sz w:val="24"/>
          <w:szCs w:val="24"/>
        </w:rPr>
        <w:t>What is the distribution of policy and dates across different car categories?</w:t>
      </w:r>
    </w:p>
    <w:p w14:paraId="41F3C19F" w14:textId="77777777" w:rsidR="00F80A11" w:rsidRPr="00CC37A1" w:rsidRDefault="00F80A11" w:rsidP="001A51BF">
      <w:pPr>
        <w:spacing w:line="360" w:lineRule="auto"/>
        <w:jc w:val="center"/>
        <w:rPr>
          <w:rFonts w:ascii="Times New Roman" w:hAnsi="Times New Roman" w:cs="Times New Roman"/>
          <w:bCs/>
          <w:sz w:val="24"/>
          <w:szCs w:val="24"/>
        </w:rPr>
      </w:pPr>
      <w:r w:rsidRPr="00CC37A1">
        <w:rPr>
          <w:rFonts w:ascii="Times New Roman" w:hAnsi="Times New Roman" w:cs="Times New Roman"/>
          <w:b/>
          <w:sz w:val="24"/>
          <w:szCs w:val="24"/>
        </w:rPr>
        <w:drawing>
          <wp:inline distT="0" distB="0" distL="0" distR="0" wp14:anchorId="7A4D29AE" wp14:editId="58A398F6">
            <wp:extent cx="5629619" cy="3161665"/>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2419" cy="3180086"/>
                    </a:xfrm>
                    <a:prstGeom prst="rect">
                      <a:avLst/>
                    </a:prstGeom>
                  </pic:spPr>
                </pic:pic>
              </a:graphicData>
            </a:graphic>
          </wp:inline>
        </w:drawing>
      </w:r>
    </w:p>
    <w:p w14:paraId="0E7EDFB8" w14:textId="67444ABA" w:rsidR="00F80A11" w:rsidRPr="00CC37A1" w:rsidRDefault="00F80A11" w:rsidP="001A51BF">
      <w:pPr>
        <w:spacing w:line="360" w:lineRule="auto"/>
        <w:jc w:val="center"/>
        <w:rPr>
          <w:rFonts w:ascii="Times New Roman" w:hAnsi="Times New Roman" w:cs="Times New Roman"/>
          <w:bCs/>
          <w:sz w:val="24"/>
          <w:szCs w:val="24"/>
        </w:rPr>
      </w:pPr>
      <w:r w:rsidRPr="00CC37A1">
        <w:rPr>
          <w:rFonts w:ascii="Times New Roman" w:hAnsi="Times New Roman" w:cs="Times New Roman"/>
          <w:bCs/>
          <w:sz w:val="24"/>
          <w:szCs w:val="24"/>
        </w:rPr>
        <w:t>The distribution of policy end dates across different car categories shows that SUVs and sedans are the most popular car categories, with a larger proportion of policies expiring in the future. Pickups and trucks are also popular, with a more evenly distributed spread of policy end dates. Vans and minivans are less popular, with a larger proportion of policies expiring in the past.</w:t>
      </w:r>
    </w:p>
    <w:p w14:paraId="3459559C" w14:textId="77777777" w:rsidR="00F80A11" w:rsidRPr="00CC37A1" w:rsidRDefault="00F80A11" w:rsidP="001A51BF">
      <w:pPr>
        <w:pStyle w:val="ListParagraph"/>
        <w:numPr>
          <w:ilvl w:val="0"/>
          <w:numId w:val="31"/>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SUVs and sedans are more popular car categories overall, so there is a naturally larger proportion of policies for these categories that are still in effect.</w:t>
      </w:r>
    </w:p>
    <w:p w14:paraId="62360B40" w14:textId="77777777" w:rsidR="00F80A11" w:rsidRPr="00CC37A1" w:rsidRDefault="00F80A11" w:rsidP="001A51BF">
      <w:pPr>
        <w:pStyle w:val="ListParagraph"/>
        <w:numPr>
          <w:ilvl w:val="0"/>
          <w:numId w:val="31"/>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SUVs and sedans are typically newer cars, so they may be more likely to have a longer policy term.</w:t>
      </w:r>
    </w:p>
    <w:p w14:paraId="4E5A7E53" w14:textId="77777777" w:rsidR="00F80A11" w:rsidRPr="00CC37A1" w:rsidRDefault="00F80A11" w:rsidP="001A51BF">
      <w:pPr>
        <w:pStyle w:val="ListParagraph"/>
        <w:numPr>
          <w:ilvl w:val="0"/>
          <w:numId w:val="31"/>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Pickups and trucks are often used for work or commercial purposes, so they may be more likely to have a shorter policy term.</w:t>
      </w:r>
    </w:p>
    <w:p w14:paraId="00AD1B76" w14:textId="77777777" w:rsidR="00F80A11" w:rsidRPr="00CC37A1" w:rsidRDefault="00F80A11" w:rsidP="001A51BF">
      <w:pPr>
        <w:pStyle w:val="ListParagraph"/>
        <w:numPr>
          <w:ilvl w:val="0"/>
          <w:numId w:val="31"/>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Vans and minivans are less popular car categories overall, so there is a naturally lower proportion of policies for these categories that are still in effect.</w:t>
      </w:r>
    </w:p>
    <w:p w14:paraId="51F1C42C" w14:textId="0F85CA79" w:rsidR="00F80A11" w:rsidRPr="00CC37A1" w:rsidRDefault="00F80A11" w:rsidP="001A51BF">
      <w:pPr>
        <w:pStyle w:val="ListParagraph"/>
        <w:numPr>
          <w:ilvl w:val="0"/>
          <w:numId w:val="31"/>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Vans and minivans are often older cars, so they may be more likely to have a shorter policy term.</w:t>
      </w:r>
    </w:p>
    <w:p w14:paraId="1AB548AB" w14:textId="77777777" w:rsidR="00F80A11" w:rsidRPr="00CC37A1" w:rsidRDefault="00F80A11" w:rsidP="001A51BF">
      <w:pPr>
        <w:spacing w:line="360" w:lineRule="auto"/>
        <w:ind w:left="360"/>
        <w:jc w:val="both"/>
        <w:rPr>
          <w:rFonts w:ascii="Times New Roman" w:hAnsi="Times New Roman" w:cs="Times New Roman"/>
          <w:bCs/>
          <w:sz w:val="24"/>
          <w:szCs w:val="24"/>
        </w:rPr>
      </w:pPr>
    </w:p>
    <w:p w14:paraId="5E8DF758" w14:textId="2E17D5D6" w:rsidR="00F80A11" w:rsidRPr="00CC37A1" w:rsidRDefault="008E6AEB" w:rsidP="001A51BF">
      <w:pPr>
        <w:spacing w:line="360" w:lineRule="auto"/>
        <w:rPr>
          <w:rFonts w:ascii="Times New Roman" w:hAnsi="Times New Roman" w:cs="Times New Roman"/>
          <w:b/>
          <w:bCs/>
          <w:sz w:val="24"/>
          <w:szCs w:val="24"/>
        </w:rPr>
      </w:pPr>
      <w:r w:rsidRPr="00CC37A1">
        <w:rPr>
          <w:rFonts w:ascii="Times New Roman" w:hAnsi="Times New Roman" w:cs="Times New Roman"/>
          <w:b/>
          <w:bCs/>
          <w:sz w:val="24"/>
          <w:szCs w:val="24"/>
        </w:rPr>
        <w:lastRenderedPageBreak/>
        <w:t>4</w:t>
      </w:r>
      <w:r w:rsidR="00F80A11" w:rsidRPr="00CC37A1">
        <w:rPr>
          <w:rFonts w:ascii="Times New Roman" w:hAnsi="Times New Roman" w:cs="Times New Roman"/>
          <w:b/>
          <w:bCs/>
          <w:sz w:val="24"/>
          <w:szCs w:val="24"/>
        </w:rPr>
        <w:t xml:space="preserve">. </w:t>
      </w:r>
      <w:r w:rsidR="00F80A11" w:rsidRPr="00CC37A1">
        <w:rPr>
          <w:rFonts w:ascii="Times New Roman" w:hAnsi="Times New Roman" w:cs="Times New Roman"/>
          <w:b/>
          <w:bCs/>
          <w:sz w:val="24"/>
          <w:szCs w:val="24"/>
        </w:rPr>
        <w:t xml:space="preserve">What is the average age of policy holders in the most common car category among policy holders within a higher number of </w:t>
      </w:r>
      <w:r w:rsidR="00F80A11" w:rsidRPr="00CC37A1">
        <w:rPr>
          <w:rFonts w:ascii="Times New Roman" w:hAnsi="Times New Roman" w:cs="Times New Roman"/>
          <w:b/>
          <w:bCs/>
          <w:sz w:val="24"/>
          <w:szCs w:val="24"/>
        </w:rPr>
        <w:t>policies.</w:t>
      </w:r>
    </w:p>
    <w:p w14:paraId="657E56D3" w14:textId="28B2D6AE" w:rsidR="00F80A11" w:rsidRPr="00CC37A1" w:rsidRDefault="008E6AEB" w:rsidP="001A51BF">
      <w:pPr>
        <w:spacing w:line="360" w:lineRule="auto"/>
        <w:rPr>
          <w:rFonts w:ascii="Times New Roman" w:hAnsi="Times New Roman" w:cs="Times New Roman"/>
          <w:sz w:val="24"/>
          <w:szCs w:val="24"/>
        </w:rPr>
      </w:pPr>
      <w:r w:rsidRPr="00CC37A1">
        <w:rPr>
          <w:rFonts w:ascii="Times New Roman" w:hAnsi="Times New Roman" w:cs="Times New Roman"/>
          <w:sz w:val="24"/>
          <w:szCs w:val="24"/>
        </w:rPr>
        <w:t xml:space="preserve">Answer: </w:t>
      </w:r>
      <w:r w:rsidR="00F80A11" w:rsidRPr="00CC37A1">
        <w:rPr>
          <w:rFonts w:ascii="Times New Roman" w:hAnsi="Times New Roman" w:cs="Times New Roman"/>
          <w:sz w:val="24"/>
          <w:szCs w:val="24"/>
        </w:rPr>
        <w:t>The average age of policy holders in the most common car category (Saloon) among policy holders with a higher number of policies is 42.88586595885866</w:t>
      </w:r>
    </w:p>
    <w:p w14:paraId="6FE29FE2" w14:textId="641C96AA" w:rsidR="008E6AEB" w:rsidRPr="00CC37A1" w:rsidRDefault="008E6AEB" w:rsidP="001A51BF">
      <w:pPr>
        <w:spacing w:line="360" w:lineRule="auto"/>
        <w:rPr>
          <w:rFonts w:ascii="Times New Roman" w:hAnsi="Times New Roman" w:cs="Times New Roman"/>
          <w:sz w:val="24"/>
          <w:szCs w:val="24"/>
        </w:rPr>
      </w:pPr>
    </w:p>
    <w:p w14:paraId="38267300" w14:textId="77777777" w:rsidR="008E6AEB" w:rsidRPr="00CC37A1" w:rsidRDefault="008E6AEB" w:rsidP="001A51BF">
      <w:pPr>
        <w:spacing w:line="360" w:lineRule="auto"/>
        <w:rPr>
          <w:rFonts w:ascii="Times New Roman" w:hAnsi="Times New Roman" w:cs="Times New Roman"/>
          <w:b/>
          <w:bCs/>
          <w:sz w:val="24"/>
          <w:szCs w:val="24"/>
        </w:rPr>
      </w:pPr>
      <w:r w:rsidRPr="00CC37A1">
        <w:rPr>
          <w:rFonts w:ascii="Times New Roman" w:hAnsi="Times New Roman" w:cs="Times New Roman"/>
          <w:b/>
          <w:bCs/>
          <w:sz w:val="24"/>
          <w:szCs w:val="24"/>
        </w:rPr>
        <w:t xml:space="preserve">5.  </w:t>
      </w:r>
      <w:r w:rsidRPr="00CC37A1">
        <w:rPr>
          <w:rFonts w:ascii="Times New Roman" w:hAnsi="Times New Roman" w:cs="Times New Roman"/>
          <w:b/>
          <w:bCs/>
          <w:sz w:val="24"/>
          <w:szCs w:val="24"/>
        </w:rPr>
        <w:t>What is the distribution of policy start dates for policy holders in the most common car category among policy holders with a higher number of policies?</w:t>
      </w:r>
    </w:p>
    <w:p w14:paraId="275486CB" w14:textId="77777777" w:rsidR="008E6AEB" w:rsidRPr="00CC37A1" w:rsidRDefault="008E6AEB" w:rsidP="001A51BF">
      <w:pPr>
        <w:spacing w:line="360" w:lineRule="auto"/>
        <w:rPr>
          <w:rFonts w:ascii="Times New Roman" w:hAnsi="Times New Roman" w:cs="Times New Roman"/>
          <w:bCs/>
          <w:sz w:val="24"/>
          <w:szCs w:val="24"/>
        </w:rPr>
      </w:pPr>
      <w:r w:rsidRPr="00CC37A1">
        <w:rPr>
          <w:rFonts w:ascii="Times New Roman" w:hAnsi="Times New Roman" w:cs="Times New Roman"/>
          <w:bCs/>
          <w:sz w:val="24"/>
          <w:szCs w:val="24"/>
        </w:rPr>
        <w:drawing>
          <wp:inline distT="0" distB="0" distL="0" distR="0" wp14:anchorId="4CDA3B47" wp14:editId="50875A2D">
            <wp:extent cx="5957570" cy="2359660"/>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7570" cy="2359660"/>
                    </a:xfrm>
                    <a:prstGeom prst="rect">
                      <a:avLst/>
                    </a:prstGeom>
                  </pic:spPr>
                </pic:pic>
              </a:graphicData>
            </a:graphic>
          </wp:inline>
        </w:drawing>
      </w:r>
    </w:p>
    <w:p w14:paraId="5A281D49" w14:textId="294171D8" w:rsidR="00C16F6D" w:rsidRPr="00CC37A1" w:rsidRDefault="008E6AEB" w:rsidP="001A51BF">
      <w:pPr>
        <w:spacing w:line="360" w:lineRule="auto"/>
        <w:rPr>
          <w:rFonts w:ascii="Times New Roman" w:hAnsi="Times New Roman" w:cs="Times New Roman"/>
          <w:b/>
          <w:sz w:val="24"/>
          <w:szCs w:val="24"/>
        </w:rPr>
      </w:pPr>
      <w:r w:rsidRPr="00CC37A1">
        <w:rPr>
          <w:rFonts w:ascii="Times New Roman" w:hAnsi="Times New Roman" w:cs="Times New Roman"/>
          <w:b/>
          <w:sz w:val="24"/>
          <w:szCs w:val="24"/>
        </w:rPr>
        <w:t xml:space="preserve">6. </w:t>
      </w:r>
      <w:r w:rsidRPr="00CC37A1">
        <w:rPr>
          <w:rFonts w:ascii="Times New Roman" w:hAnsi="Times New Roman" w:cs="Times New Roman"/>
          <w:b/>
          <w:sz w:val="24"/>
          <w:szCs w:val="24"/>
        </w:rPr>
        <w:t>What is the average age of policy holders in the least common car category among policy holder with a higher number of policies</w:t>
      </w:r>
      <w:r w:rsidRPr="00CC37A1">
        <w:rPr>
          <w:rFonts w:ascii="Times New Roman" w:hAnsi="Times New Roman" w:cs="Times New Roman"/>
          <w:b/>
          <w:sz w:val="24"/>
          <w:szCs w:val="24"/>
        </w:rPr>
        <w:t>?</w:t>
      </w:r>
    </w:p>
    <w:p w14:paraId="489E2EC2" w14:textId="4333AE19" w:rsidR="007226E7" w:rsidRPr="00CC37A1" w:rsidRDefault="008E6AEB"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 xml:space="preserve">Answer: </w:t>
      </w:r>
      <w:r w:rsidRPr="00CC37A1">
        <w:rPr>
          <w:rFonts w:ascii="Times New Roman" w:hAnsi="Times New Roman" w:cs="Times New Roman"/>
          <w:bCs/>
          <w:sz w:val="24"/>
          <w:szCs w:val="24"/>
        </w:rPr>
        <w:t>The average age of policy holders in the least common car category (Bus) among policy holders with a higher number of policies is 46.92</w:t>
      </w:r>
    </w:p>
    <w:p w14:paraId="30AABFC9" w14:textId="518F740F" w:rsidR="008E6AEB" w:rsidRPr="00CC37A1" w:rsidRDefault="008E6AEB" w:rsidP="001A51BF">
      <w:pPr>
        <w:spacing w:line="360" w:lineRule="auto"/>
        <w:jc w:val="both"/>
        <w:rPr>
          <w:rFonts w:ascii="Times New Roman" w:hAnsi="Times New Roman" w:cs="Times New Roman"/>
          <w:b/>
          <w:sz w:val="24"/>
          <w:szCs w:val="24"/>
        </w:rPr>
      </w:pPr>
      <w:r w:rsidRPr="00CC37A1">
        <w:rPr>
          <w:rFonts w:ascii="Times New Roman" w:hAnsi="Times New Roman" w:cs="Times New Roman"/>
          <w:b/>
          <w:sz w:val="24"/>
          <w:szCs w:val="24"/>
        </w:rPr>
        <w:t>7</w:t>
      </w:r>
      <w:r w:rsidRPr="00CC37A1">
        <w:rPr>
          <w:rFonts w:ascii="Times New Roman" w:hAnsi="Times New Roman" w:cs="Times New Roman"/>
          <w:bCs/>
          <w:sz w:val="24"/>
          <w:szCs w:val="24"/>
        </w:rPr>
        <w:t xml:space="preserve">. </w:t>
      </w:r>
      <w:r w:rsidRPr="00CC37A1">
        <w:rPr>
          <w:rFonts w:ascii="Times New Roman" w:hAnsi="Times New Roman" w:cs="Times New Roman"/>
          <w:b/>
          <w:sz w:val="24"/>
          <w:szCs w:val="24"/>
        </w:rPr>
        <w:t>What is the distribution of policy and dates for policy holders in the least common car category among policy holders with a higher number of policies?</w:t>
      </w:r>
    </w:p>
    <w:p w14:paraId="0F5BF162" w14:textId="77777777" w:rsidR="008E6AEB" w:rsidRPr="00CC37A1" w:rsidRDefault="008E6AEB"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The least common car category among policy holders with a higher number of policies is Van. The distribution of policy end dates for policy holders in this category is as follows:</w:t>
      </w:r>
    </w:p>
    <w:p w14:paraId="5547FE50" w14:textId="77777777" w:rsidR="008E6AEB" w:rsidRPr="00CC37A1" w:rsidRDefault="008E6AEB" w:rsidP="001A51BF">
      <w:pPr>
        <w:pStyle w:val="ListParagraph"/>
        <w:numPr>
          <w:ilvl w:val="0"/>
          <w:numId w:val="32"/>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65% of policies expired in the past.</w:t>
      </w:r>
    </w:p>
    <w:p w14:paraId="45F4285E" w14:textId="77777777" w:rsidR="008E6AEB" w:rsidRPr="00CC37A1" w:rsidRDefault="008E6AEB" w:rsidP="001A51BF">
      <w:pPr>
        <w:pStyle w:val="ListParagraph"/>
        <w:numPr>
          <w:ilvl w:val="0"/>
          <w:numId w:val="32"/>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35% of policies expire in the future.</w:t>
      </w:r>
    </w:p>
    <w:p w14:paraId="42BD67CE" w14:textId="77777777" w:rsidR="008E6AEB" w:rsidRPr="00CC37A1" w:rsidRDefault="008E6AEB"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lastRenderedPageBreak/>
        <w:t>This suggests that the majority of policy holders who own vans have multiple policies, and that these policies are more likely to have expired in the past. There are a few possible explanations for this:</w:t>
      </w:r>
    </w:p>
    <w:p w14:paraId="77441283" w14:textId="77777777" w:rsidR="008E6AEB" w:rsidRPr="00CC37A1" w:rsidRDefault="008E6AEB" w:rsidP="001A51BF">
      <w:pPr>
        <w:pStyle w:val="ListParagraph"/>
        <w:numPr>
          <w:ilvl w:val="0"/>
          <w:numId w:val="33"/>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Vans are often used for commercial purposes, and businesses may be more likely to cancel their insurance policies when they no longer need them.</w:t>
      </w:r>
    </w:p>
    <w:p w14:paraId="09873324" w14:textId="77777777" w:rsidR="008E6AEB" w:rsidRPr="00CC37A1" w:rsidRDefault="008E6AEB" w:rsidP="001A51BF">
      <w:pPr>
        <w:pStyle w:val="ListParagraph"/>
        <w:numPr>
          <w:ilvl w:val="0"/>
          <w:numId w:val="33"/>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Vans may be more likely to be damaged or totaled in accidents, which can lead to higher insurance premiums and policy cancellations.</w:t>
      </w:r>
    </w:p>
    <w:p w14:paraId="07644F93" w14:textId="22C18FD2" w:rsidR="008E6AEB" w:rsidRPr="00CC37A1" w:rsidRDefault="008E6AEB" w:rsidP="001A51BF">
      <w:pPr>
        <w:pStyle w:val="ListParagraph"/>
        <w:numPr>
          <w:ilvl w:val="0"/>
          <w:numId w:val="33"/>
        </w:num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Vans may be less popular than other car categories among policy holders with a higher number of policies, so there is a naturally lower number of policies for vans that are still in effect.</w:t>
      </w:r>
    </w:p>
    <w:p w14:paraId="372C28C5" w14:textId="3831F75C" w:rsidR="008E6AEB" w:rsidRPr="00CC37A1" w:rsidRDefault="008E6AEB"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drawing>
          <wp:inline distT="0" distB="0" distL="0" distR="0" wp14:anchorId="6443D1B5" wp14:editId="77033830">
            <wp:extent cx="5953814" cy="2566930"/>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4816" cy="2588919"/>
                    </a:xfrm>
                    <a:prstGeom prst="rect">
                      <a:avLst/>
                    </a:prstGeom>
                  </pic:spPr>
                </pic:pic>
              </a:graphicData>
            </a:graphic>
          </wp:inline>
        </w:drawing>
      </w:r>
    </w:p>
    <w:p w14:paraId="6FEB5C03" w14:textId="6C4F97DB" w:rsidR="008E6AEB" w:rsidRPr="00CC37A1" w:rsidRDefault="008E6AEB" w:rsidP="001A51BF">
      <w:pPr>
        <w:spacing w:line="360" w:lineRule="auto"/>
        <w:jc w:val="both"/>
        <w:rPr>
          <w:rFonts w:ascii="Times New Roman" w:hAnsi="Times New Roman" w:cs="Times New Roman"/>
          <w:b/>
          <w:sz w:val="24"/>
          <w:szCs w:val="24"/>
        </w:rPr>
      </w:pPr>
      <w:r w:rsidRPr="00CC37A1">
        <w:rPr>
          <w:rFonts w:ascii="Times New Roman" w:hAnsi="Times New Roman" w:cs="Times New Roman"/>
          <w:bCs/>
          <w:sz w:val="24"/>
          <w:szCs w:val="24"/>
        </w:rPr>
        <w:t>8</w:t>
      </w:r>
      <w:r w:rsidRPr="00CC37A1">
        <w:rPr>
          <w:rFonts w:ascii="Times New Roman" w:hAnsi="Times New Roman" w:cs="Times New Roman"/>
          <w:b/>
          <w:sz w:val="24"/>
          <w:szCs w:val="24"/>
        </w:rPr>
        <w:t xml:space="preserve">. </w:t>
      </w:r>
      <w:r w:rsidR="00606749" w:rsidRPr="00CC37A1">
        <w:rPr>
          <w:rFonts w:ascii="Times New Roman" w:hAnsi="Times New Roman" w:cs="Times New Roman"/>
          <w:b/>
          <w:sz w:val="24"/>
          <w:szCs w:val="24"/>
        </w:rPr>
        <w:t>What is the average age of policy holders in the most common car category among policy holders with a higher number of policies, considering only male policy holders?</w:t>
      </w:r>
    </w:p>
    <w:p w14:paraId="4481AF29" w14:textId="17207053" w:rsidR="00606749" w:rsidRPr="00CC37A1" w:rsidRDefault="00606749"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 xml:space="preserve">Answer: </w:t>
      </w:r>
      <w:r w:rsidRPr="00CC37A1">
        <w:rPr>
          <w:rFonts w:ascii="Times New Roman" w:hAnsi="Times New Roman" w:cs="Times New Roman"/>
          <w:bCs/>
          <w:sz w:val="24"/>
          <w:szCs w:val="24"/>
        </w:rPr>
        <w:t>The average age of male policy holders in the most common car category (JEEP) among policy holders with a higher number of policies is 48.544117647058826</w:t>
      </w:r>
    </w:p>
    <w:p w14:paraId="1E8D9F7D" w14:textId="77777777" w:rsidR="00606749" w:rsidRPr="00CC37A1" w:rsidRDefault="00606749" w:rsidP="001A51BF">
      <w:pPr>
        <w:spacing w:line="360" w:lineRule="auto"/>
        <w:rPr>
          <w:rFonts w:ascii="Times New Roman" w:hAnsi="Times New Roman" w:cs="Times New Roman"/>
          <w:b/>
          <w:sz w:val="24"/>
          <w:szCs w:val="24"/>
        </w:rPr>
      </w:pPr>
      <w:r w:rsidRPr="00CC37A1">
        <w:rPr>
          <w:rFonts w:ascii="Times New Roman" w:hAnsi="Times New Roman" w:cs="Times New Roman"/>
          <w:b/>
          <w:sz w:val="24"/>
          <w:szCs w:val="24"/>
        </w:rPr>
        <w:t xml:space="preserve">9. </w:t>
      </w:r>
      <w:r w:rsidRPr="00CC37A1">
        <w:rPr>
          <w:rFonts w:ascii="Times New Roman" w:hAnsi="Times New Roman" w:cs="Times New Roman"/>
          <w:b/>
          <w:sz w:val="24"/>
          <w:szCs w:val="24"/>
        </w:rPr>
        <w:t>What is the distribution of policy start dates for policy holders in the least common car category among policy holders with a higher number of policies, considering only females policy holders</w:t>
      </w:r>
    </w:p>
    <w:p w14:paraId="4DA7ECA9" w14:textId="77777777" w:rsidR="00606749" w:rsidRPr="00CC37A1" w:rsidRDefault="00606749" w:rsidP="001A51BF">
      <w:pPr>
        <w:spacing w:line="360" w:lineRule="auto"/>
        <w:rPr>
          <w:rFonts w:ascii="Times New Roman" w:hAnsi="Times New Roman" w:cs="Times New Roman"/>
          <w:bCs/>
          <w:sz w:val="24"/>
          <w:szCs w:val="24"/>
        </w:rPr>
      </w:pPr>
      <w:r w:rsidRPr="00CC37A1">
        <w:rPr>
          <w:rFonts w:ascii="Times New Roman" w:hAnsi="Times New Roman" w:cs="Times New Roman"/>
          <w:bCs/>
          <w:sz w:val="24"/>
          <w:szCs w:val="24"/>
        </w:rPr>
        <w:t>Answer:</w:t>
      </w:r>
      <w:r w:rsidRPr="00CC37A1">
        <w:rPr>
          <w:sz w:val="24"/>
          <w:szCs w:val="24"/>
        </w:rPr>
        <w:t xml:space="preserve"> </w:t>
      </w:r>
      <w:r w:rsidRPr="00CC37A1">
        <w:rPr>
          <w:rFonts w:ascii="Times New Roman" w:hAnsi="Times New Roman" w:cs="Times New Roman"/>
          <w:bCs/>
          <w:sz w:val="24"/>
          <w:szCs w:val="24"/>
        </w:rPr>
        <w:t>The average age of female policy holders in the most common car category (Saloon) among policy holders with a higher number of policies is 42.12681912681913</w:t>
      </w:r>
    </w:p>
    <w:p w14:paraId="73D1CD6F" w14:textId="2EBC0E69" w:rsidR="00606749" w:rsidRPr="00CC37A1" w:rsidRDefault="00606749" w:rsidP="001A51BF">
      <w:pPr>
        <w:spacing w:line="360" w:lineRule="auto"/>
        <w:jc w:val="both"/>
        <w:rPr>
          <w:rFonts w:ascii="Times New Roman" w:hAnsi="Times New Roman" w:cs="Times New Roman"/>
          <w:b/>
          <w:sz w:val="24"/>
          <w:szCs w:val="24"/>
        </w:rPr>
      </w:pPr>
      <w:r w:rsidRPr="00CC37A1">
        <w:rPr>
          <w:rFonts w:ascii="Times New Roman" w:hAnsi="Times New Roman" w:cs="Times New Roman"/>
          <w:b/>
          <w:sz w:val="24"/>
          <w:szCs w:val="24"/>
        </w:rPr>
        <w:lastRenderedPageBreak/>
        <w:t xml:space="preserve">10. </w:t>
      </w:r>
      <w:r w:rsidRPr="00CC37A1">
        <w:rPr>
          <w:rFonts w:ascii="Times New Roman" w:hAnsi="Times New Roman" w:cs="Times New Roman"/>
          <w:b/>
          <w:sz w:val="24"/>
          <w:szCs w:val="24"/>
        </w:rPr>
        <w:t xml:space="preserve">What is the average age of policy holders in the most common car category among policy holders with a higher number of policies, considering only </w:t>
      </w:r>
      <w:r w:rsidRPr="00CC37A1">
        <w:rPr>
          <w:rFonts w:ascii="Times New Roman" w:hAnsi="Times New Roman" w:cs="Times New Roman"/>
          <w:b/>
          <w:sz w:val="24"/>
          <w:szCs w:val="24"/>
        </w:rPr>
        <w:t>p</w:t>
      </w:r>
      <w:r w:rsidRPr="00CC37A1">
        <w:rPr>
          <w:rFonts w:ascii="Times New Roman" w:hAnsi="Times New Roman" w:cs="Times New Roman"/>
          <w:b/>
          <w:sz w:val="24"/>
          <w:szCs w:val="24"/>
        </w:rPr>
        <w:t xml:space="preserve">olicy holders from a </w:t>
      </w:r>
      <w:r w:rsidRPr="00CC37A1">
        <w:rPr>
          <w:rFonts w:ascii="Times New Roman" w:hAnsi="Times New Roman" w:cs="Times New Roman"/>
          <w:b/>
          <w:sz w:val="24"/>
          <w:szCs w:val="24"/>
        </w:rPr>
        <w:t>specific state</w:t>
      </w:r>
    </w:p>
    <w:p w14:paraId="3A6AAD7E" w14:textId="41A45E7E" w:rsidR="008E6AEB" w:rsidRPr="00CC37A1" w:rsidRDefault="00606749"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Answer:</w:t>
      </w:r>
      <w:r w:rsidRPr="00CC37A1">
        <w:rPr>
          <w:sz w:val="24"/>
          <w:szCs w:val="24"/>
        </w:rPr>
        <w:t xml:space="preserve"> </w:t>
      </w:r>
      <w:r w:rsidRPr="00CC37A1">
        <w:rPr>
          <w:rFonts w:ascii="Times New Roman" w:hAnsi="Times New Roman" w:cs="Times New Roman"/>
          <w:bCs/>
          <w:sz w:val="24"/>
          <w:szCs w:val="24"/>
        </w:rPr>
        <w:t>The average age of policy holders from Lagos in the most common car category (Saloon) among policy holders with a higher number of policies is 42.69434306569343</w:t>
      </w:r>
    </w:p>
    <w:p w14:paraId="59C9D34D" w14:textId="77777777" w:rsidR="00606749" w:rsidRPr="00CC37A1" w:rsidRDefault="00606749" w:rsidP="001A51BF">
      <w:pPr>
        <w:spacing w:line="360" w:lineRule="auto"/>
        <w:jc w:val="both"/>
        <w:rPr>
          <w:rFonts w:ascii="Times New Roman" w:hAnsi="Times New Roman" w:cs="Times New Roman"/>
          <w:bCs/>
          <w:sz w:val="24"/>
          <w:szCs w:val="24"/>
        </w:rPr>
      </w:pPr>
    </w:p>
    <w:p w14:paraId="40E84328" w14:textId="77777777" w:rsidR="00380847" w:rsidRPr="00CC37A1" w:rsidRDefault="00606749" w:rsidP="001A51BF">
      <w:pPr>
        <w:spacing w:line="360" w:lineRule="auto"/>
        <w:jc w:val="both"/>
        <w:rPr>
          <w:rFonts w:ascii="Times New Roman" w:hAnsi="Times New Roman" w:cs="Times New Roman"/>
          <w:b/>
          <w:sz w:val="24"/>
          <w:szCs w:val="24"/>
        </w:rPr>
      </w:pPr>
      <w:r w:rsidRPr="00CC37A1">
        <w:rPr>
          <w:rFonts w:ascii="Times New Roman" w:hAnsi="Times New Roman" w:cs="Times New Roman"/>
          <w:b/>
          <w:sz w:val="24"/>
          <w:szCs w:val="24"/>
        </w:rPr>
        <w:t xml:space="preserve">11. </w:t>
      </w:r>
      <w:r w:rsidRPr="00CC37A1">
        <w:rPr>
          <w:rFonts w:ascii="Times New Roman" w:hAnsi="Times New Roman" w:cs="Times New Roman"/>
          <w:b/>
          <w:sz w:val="24"/>
          <w:szCs w:val="24"/>
        </w:rPr>
        <w:t>What is the distrib</w:t>
      </w:r>
      <w:r w:rsidRPr="00CC37A1">
        <w:rPr>
          <w:rFonts w:ascii="Times New Roman" w:hAnsi="Times New Roman" w:cs="Times New Roman"/>
          <w:b/>
          <w:sz w:val="24"/>
          <w:szCs w:val="24"/>
        </w:rPr>
        <w:t>u</w:t>
      </w:r>
      <w:r w:rsidRPr="00CC37A1">
        <w:rPr>
          <w:rFonts w:ascii="Times New Roman" w:hAnsi="Times New Roman" w:cs="Times New Roman"/>
          <w:b/>
          <w:sz w:val="24"/>
          <w:szCs w:val="24"/>
        </w:rPr>
        <w:t>tion of</w:t>
      </w:r>
      <w:r w:rsidRPr="00CC37A1">
        <w:rPr>
          <w:rFonts w:ascii="Times New Roman" w:hAnsi="Times New Roman" w:cs="Times New Roman"/>
          <w:b/>
          <w:sz w:val="24"/>
          <w:szCs w:val="24"/>
        </w:rPr>
        <w:t xml:space="preserve"> </w:t>
      </w:r>
      <w:r w:rsidRPr="00CC37A1">
        <w:rPr>
          <w:rFonts w:ascii="Times New Roman" w:hAnsi="Times New Roman" w:cs="Times New Roman"/>
          <w:b/>
          <w:sz w:val="24"/>
          <w:szCs w:val="24"/>
        </w:rPr>
        <w:t>policy end dates for policy holders in the most common car category among policy holders with a higher number of policies, considering only policy holders from a specific state?</w:t>
      </w:r>
    </w:p>
    <w:p w14:paraId="42BB4DC4" w14:textId="77777777" w:rsidR="00380847" w:rsidRPr="00CC37A1" w:rsidRDefault="00380847" w:rsidP="001A51BF">
      <w:pPr>
        <w:spacing w:line="360" w:lineRule="auto"/>
        <w:jc w:val="both"/>
        <w:rPr>
          <w:rFonts w:ascii="Times New Roman" w:hAnsi="Times New Roman" w:cs="Times New Roman"/>
          <w:b/>
          <w:sz w:val="24"/>
          <w:szCs w:val="24"/>
        </w:rPr>
      </w:pPr>
      <w:r w:rsidRPr="00CC37A1">
        <w:rPr>
          <w:rFonts w:ascii="Times New Roman" w:hAnsi="Times New Roman" w:cs="Times New Roman"/>
          <w:b/>
          <w:sz w:val="24"/>
          <w:szCs w:val="24"/>
        </w:rPr>
        <w:drawing>
          <wp:inline distT="0" distB="0" distL="0" distR="0" wp14:anchorId="4EEA6AD4" wp14:editId="1C9F3EBC">
            <wp:extent cx="5957570" cy="2963537"/>
            <wp:effectExtent l="0" t="0" r="508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489" cy="2969963"/>
                    </a:xfrm>
                    <a:prstGeom prst="rect">
                      <a:avLst/>
                    </a:prstGeom>
                  </pic:spPr>
                </pic:pic>
              </a:graphicData>
            </a:graphic>
          </wp:inline>
        </w:drawing>
      </w:r>
    </w:p>
    <w:p w14:paraId="00648037" w14:textId="77777777" w:rsidR="00380847" w:rsidRPr="00CC37A1" w:rsidRDefault="00380847"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Distribution of policy end dates for policy holders from Lagos state in the most common car category (Sedan) among policy holders with a higher number of policies.</w:t>
      </w:r>
    </w:p>
    <w:p w14:paraId="2A977E0C" w14:textId="77777777" w:rsidR="00380847" w:rsidRPr="00CC37A1" w:rsidRDefault="00380847" w:rsidP="001A51BF">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The distribution shows that the majority of policy holders (37%) have their policies expire in the next 6 months. This is followed by 23% of policy holders who have their policies expire in the next 3 months, and 17% of policy holders who have their policies expire in the next 12 months. The remaining 23% of policy holders have their policies expire beyond 1 year from now.</w:t>
      </w:r>
    </w:p>
    <w:p w14:paraId="7F083B35" w14:textId="77777777" w:rsidR="00CC37A1" w:rsidRPr="00CC37A1" w:rsidRDefault="00380847" w:rsidP="00CC37A1">
      <w:pPr>
        <w:spacing w:line="360" w:lineRule="auto"/>
        <w:jc w:val="both"/>
        <w:rPr>
          <w:rFonts w:ascii="Times New Roman" w:hAnsi="Times New Roman" w:cs="Times New Roman"/>
          <w:bCs/>
          <w:sz w:val="24"/>
          <w:szCs w:val="24"/>
        </w:rPr>
      </w:pPr>
      <w:r w:rsidRPr="00CC37A1">
        <w:rPr>
          <w:rFonts w:ascii="Times New Roman" w:hAnsi="Times New Roman" w:cs="Times New Roman"/>
          <w:bCs/>
          <w:sz w:val="24"/>
          <w:szCs w:val="24"/>
        </w:rPr>
        <w:t>This distribution is similar to the distribution of policy end dates for policy holders in Nigeria as a whole, suggesting that policy holders in Lagos state are not significantly different from policy holders in other states in terms of the timing of their policy renewals.</w:t>
      </w:r>
    </w:p>
    <w:p w14:paraId="6220CA49" w14:textId="2C8FAA88" w:rsidR="00CC37A1" w:rsidRPr="00CC37A1" w:rsidRDefault="00CC37A1" w:rsidP="00CC37A1">
      <w:pPr>
        <w:spacing w:line="360" w:lineRule="auto"/>
        <w:jc w:val="both"/>
        <w:rPr>
          <w:rFonts w:ascii="Times New Roman" w:hAnsi="Times New Roman" w:cs="Times New Roman"/>
          <w:b/>
          <w:sz w:val="24"/>
          <w:szCs w:val="24"/>
        </w:rPr>
      </w:pPr>
      <w:r w:rsidRPr="00CC37A1">
        <w:rPr>
          <w:rFonts w:ascii="Times New Roman" w:hAnsi="Times New Roman" w:cs="Times New Roman"/>
          <w:b/>
          <w:sz w:val="24"/>
          <w:szCs w:val="24"/>
        </w:rPr>
        <w:lastRenderedPageBreak/>
        <w:t xml:space="preserve">12. </w:t>
      </w:r>
      <w:r w:rsidRPr="00CC37A1">
        <w:rPr>
          <w:rFonts w:ascii="Times New Roman" w:hAnsi="Times New Roman" w:cs="Times New Roman"/>
          <w:b/>
          <w:sz w:val="24"/>
          <w:szCs w:val="24"/>
        </w:rPr>
        <w:t>What is the average age of policy ho</w:t>
      </w:r>
      <w:r>
        <w:rPr>
          <w:rFonts w:ascii="Times New Roman" w:hAnsi="Times New Roman" w:cs="Times New Roman"/>
          <w:b/>
          <w:sz w:val="24"/>
          <w:szCs w:val="24"/>
        </w:rPr>
        <w:t>l</w:t>
      </w:r>
      <w:r w:rsidRPr="00CC37A1">
        <w:rPr>
          <w:rFonts w:ascii="Times New Roman" w:hAnsi="Times New Roman" w:cs="Times New Roman"/>
          <w:b/>
          <w:sz w:val="24"/>
          <w:szCs w:val="24"/>
        </w:rPr>
        <w:t>ders in the least common category among policy holders with among policy holders with a higher number of policies, considering only policy holders from a specific state</w:t>
      </w:r>
    </w:p>
    <w:p w14:paraId="3D414762" w14:textId="77777777" w:rsidR="00E64527" w:rsidRDefault="00CC37A1" w:rsidP="00E64527">
      <w:pPr>
        <w:pStyle w:val="HTMLPreformatted"/>
        <w:shd w:val="clear" w:color="auto" w:fill="FFFFFF"/>
        <w:wordWrap w:val="0"/>
        <w:spacing w:line="360" w:lineRule="auto"/>
        <w:rPr>
          <w:rFonts w:ascii="Times New Roman" w:hAnsi="Times New Roman" w:cs="Times New Roman"/>
          <w:sz w:val="24"/>
          <w:szCs w:val="24"/>
        </w:rPr>
      </w:pPr>
      <w:r w:rsidRPr="00CC37A1">
        <w:rPr>
          <w:rFonts w:ascii="Times New Roman" w:hAnsi="Times New Roman" w:cs="Times New Roman"/>
          <w:bCs/>
          <w:sz w:val="24"/>
          <w:szCs w:val="24"/>
        </w:rPr>
        <w:t>Answer:</w:t>
      </w:r>
      <w:r w:rsidRPr="00CC37A1">
        <w:rPr>
          <w:sz w:val="24"/>
          <w:szCs w:val="24"/>
        </w:rPr>
        <w:t xml:space="preserve"> </w:t>
      </w:r>
      <w:r w:rsidRPr="00CC37A1">
        <w:rPr>
          <w:rFonts w:ascii="Times New Roman" w:hAnsi="Times New Roman" w:cs="Times New Roman"/>
          <w:sz w:val="24"/>
          <w:szCs w:val="24"/>
        </w:rPr>
        <w:t>The average age of policy holders from Lagos in the least common car category (Bus) among policy holders with a higher number of policies is 54.26315789473684</w:t>
      </w:r>
      <w:r w:rsidR="00F93754" w:rsidRPr="00CC37A1">
        <w:rPr>
          <w:rFonts w:ascii="Times New Roman" w:hAnsi="Times New Roman" w:cs="Times New Roman"/>
          <w:sz w:val="24"/>
          <w:szCs w:val="24"/>
        </w:rPr>
        <w:t>.</w:t>
      </w:r>
    </w:p>
    <w:p w14:paraId="4BE9D2B0" w14:textId="77777777" w:rsidR="00E64527" w:rsidRDefault="00E64527" w:rsidP="00E64527">
      <w:pPr>
        <w:pStyle w:val="HTMLPreformatted"/>
        <w:shd w:val="clear" w:color="auto" w:fill="FFFFFF"/>
        <w:wordWrap w:val="0"/>
        <w:spacing w:line="360" w:lineRule="auto"/>
        <w:rPr>
          <w:rFonts w:ascii="Times New Roman" w:hAnsi="Times New Roman" w:cs="Times New Roman"/>
          <w:sz w:val="24"/>
          <w:szCs w:val="24"/>
        </w:rPr>
      </w:pPr>
    </w:p>
    <w:p w14:paraId="4B6764EC" w14:textId="77777777" w:rsidR="00E64527" w:rsidRPr="00E64527" w:rsidRDefault="00E64527" w:rsidP="00E64527">
      <w:pPr>
        <w:pStyle w:val="HTMLPreformatted"/>
        <w:shd w:val="clear" w:color="auto" w:fill="FFFFFF"/>
        <w:wordWrap w:val="0"/>
        <w:spacing w:line="360" w:lineRule="auto"/>
        <w:rPr>
          <w:rFonts w:ascii="Times New Roman" w:hAnsi="Times New Roman" w:cs="Times New Roman"/>
          <w:b/>
          <w:bCs/>
          <w:sz w:val="24"/>
          <w:szCs w:val="24"/>
        </w:rPr>
      </w:pPr>
      <w:r w:rsidRPr="00E64527">
        <w:rPr>
          <w:rFonts w:ascii="Times New Roman" w:hAnsi="Times New Roman" w:cs="Times New Roman"/>
          <w:b/>
          <w:bCs/>
          <w:sz w:val="24"/>
          <w:szCs w:val="24"/>
        </w:rPr>
        <w:t>4.2.4 Model Performance Evaluation</w:t>
      </w:r>
    </w:p>
    <w:p w14:paraId="2FF16DCC" w14:textId="589784AE" w:rsidR="00F93754" w:rsidRPr="00E64527" w:rsidRDefault="00F93754" w:rsidP="00E64527">
      <w:pPr>
        <w:pStyle w:val="HTMLPreformatted"/>
        <w:shd w:val="clear" w:color="auto" w:fill="FFFFFF"/>
        <w:wordWrap w:val="0"/>
        <w:spacing w:line="360" w:lineRule="auto"/>
        <w:jc w:val="both"/>
        <w:rPr>
          <w:sz w:val="24"/>
          <w:szCs w:val="24"/>
        </w:rPr>
      </w:pPr>
      <w:r w:rsidRPr="00CC37A1">
        <w:rPr>
          <w:rFonts w:ascii="Times New Roman" w:hAnsi="Times New Roman" w:cs="Times New Roman"/>
          <w:sz w:val="24"/>
          <w:szCs w:val="24"/>
        </w:rPr>
        <w:t>The model's performance was evaluated using the F1 score, a metric that balances precision and recall. The decision to use the F1 score instead of accuracy is rooted in the nature of the dataset, specifically its class imbalance. In the context of the auto insurance dataset, the classes (claim or no claim) may not be evenly distributed. This class imbalance can significantly impact the accuracy metric and lead to a misleading evaluation of the model's performance.</w:t>
      </w:r>
    </w:p>
    <w:p w14:paraId="5C0E01BA" w14:textId="77777777" w:rsidR="00F93754" w:rsidRPr="00CC37A1" w:rsidRDefault="00F93754" w:rsidP="00E64527">
      <w:pPr>
        <w:spacing w:line="360" w:lineRule="auto"/>
        <w:jc w:val="both"/>
        <w:rPr>
          <w:rFonts w:ascii="Times New Roman" w:hAnsi="Times New Roman" w:cs="Times New Roman"/>
          <w:sz w:val="24"/>
          <w:szCs w:val="24"/>
        </w:rPr>
      </w:pPr>
      <w:r w:rsidRPr="00CC37A1">
        <w:rPr>
          <w:rFonts w:ascii="Times New Roman" w:hAnsi="Times New Roman" w:cs="Times New Roman"/>
          <w:sz w:val="24"/>
          <w:szCs w:val="24"/>
        </w:rPr>
        <w:t>The F1 score, on the other hand, is a metric that considers both precision and recall, making it particularly suitable for imbalanced datasets. Here's why:</w:t>
      </w:r>
    </w:p>
    <w:p w14:paraId="20651583" w14:textId="77777777" w:rsidR="00F93754" w:rsidRPr="00E90F47" w:rsidRDefault="00F93754" w:rsidP="001A51BF">
      <w:pPr>
        <w:numPr>
          <w:ilvl w:val="0"/>
          <w:numId w:val="1"/>
        </w:numPr>
        <w:spacing w:line="360" w:lineRule="auto"/>
        <w:rPr>
          <w:rFonts w:ascii="Times New Roman" w:hAnsi="Times New Roman" w:cs="Times New Roman"/>
          <w:b/>
          <w:iCs/>
          <w:sz w:val="24"/>
          <w:szCs w:val="24"/>
        </w:rPr>
      </w:pPr>
      <w:r w:rsidRPr="00E90F47">
        <w:rPr>
          <w:rFonts w:ascii="Times New Roman" w:hAnsi="Times New Roman" w:cs="Times New Roman"/>
          <w:b/>
          <w:iCs/>
          <w:sz w:val="24"/>
          <w:szCs w:val="24"/>
        </w:rPr>
        <w:t>Imbalance Sensitivity:</w:t>
      </w:r>
    </w:p>
    <w:p w14:paraId="60F70D5E" w14:textId="77777777" w:rsidR="00F93754" w:rsidRPr="00CC37A1" w:rsidRDefault="00F93754" w:rsidP="001A51BF">
      <w:pPr>
        <w:numPr>
          <w:ilvl w:val="1"/>
          <w:numId w:val="1"/>
        </w:numPr>
        <w:spacing w:line="360" w:lineRule="auto"/>
        <w:rPr>
          <w:rFonts w:ascii="Times New Roman" w:hAnsi="Times New Roman" w:cs="Times New Roman"/>
          <w:sz w:val="24"/>
          <w:szCs w:val="24"/>
        </w:rPr>
      </w:pPr>
      <w:r w:rsidRPr="00CC37A1">
        <w:rPr>
          <w:rFonts w:ascii="Times New Roman" w:hAnsi="Times New Roman" w:cs="Times New Roman"/>
          <w:b/>
          <w:bCs/>
          <w:sz w:val="24"/>
          <w:szCs w:val="24"/>
        </w:rPr>
        <w:t>Precision (True Positives / (True Positives + False Positives)):</w:t>
      </w:r>
      <w:r w:rsidRPr="00CC37A1">
        <w:rPr>
          <w:rFonts w:ascii="Times New Roman" w:hAnsi="Times New Roman" w:cs="Times New Roman"/>
          <w:sz w:val="24"/>
          <w:szCs w:val="24"/>
        </w:rPr>
        <w:t xml:space="preserve"> Precision is the ratio of correctly predicted positive observations to the total predicted positives. In the context of auto insurance, precision represents the ability of the model to correctly identify customers who are likely to make a claim. This is crucial for the insurance company to avoid unnecessary payouts.</w:t>
      </w:r>
    </w:p>
    <w:p w14:paraId="00C8B3A2" w14:textId="77777777" w:rsidR="00F93754" w:rsidRPr="00CC37A1" w:rsidRDefault="00F93754" w:rsidP="001A51BF">
      <w:pPr>
        <w:numPr>
          <w:ilvl w:val="1"/>
          <w:numId w:val="1"/>
        </w:numPr>
        <w:spacing w:line="360" w:lineRule="auto"/>
        <w:rPr>
          <w:rFonts w:ascii="Times New Roman" w:hAnsi="Times New Roman" w:cs="Times New Roman"/>
          <w:sz w:val="24"/>
          <w:szCs w:val="24"/>
        </w:rPr>
      </w:pPr>
      <w:r w:rsidRPr="00CC37A1">
        <w:rPr>
          <w:rFonts w:ascii="Times New Roman" w:hAnsi="Times New Roman" w:cs="Times New Roman"/>
          <w:b/>
          <w:bCs/>
          <w:sz w:val="24"/>
          <w:szCs w:val="24"/>
        </w:rPr>
        <w:t>Recall (True Positives / (True Positives + False Negatives)):</w:t>
      </w:r>
      <w:r w:rsidRPr="00CC37A1">
        <w:rPr>
          <w:rFonts w:ascii="Times New Roman" w:hAnsi="Times New Roman" w:cs="Times New Roman"/>
          <w:sz w:val="24"/>
          <w:szCs w:val="24"/>
        </w:rPr>
        <w:t xml:space="preserve"> Recall, also known as sensitivity or true positive rate, is the ratio of correctly predicted positive observations to the all observations in the actual class. In the insurance domain, recall signifies the model's ability to capture all customers who actually made a claim, ensuring that potential claimants are not overlooked.</w:t>
      </w:r>
    </w:p>
    <w:p w14:paraId="2E9FF138" w14:textId="77777777" w:rsidR="00F93754" w:rsidRPr="00E90F47" w:rsidRDefault="00F93754" w:rsidP="001A51BF">
      <w:pPr>
        <w:numPr>
          <w:ilvl w:val="0"/>
          <w:numId w:val="1"/>
        </w:numPr>
        <w:spacing w:line="360" w:lineRule="auto"/>
        <w:rPr>
          <w:rFonts w:ascii="Times New Roman" w:hAnsi="Times New Roman" w:cs="Times New Roman"/>
          <w:b/>
          <w:iCs/>
          <w:sz w:val="24"/>
          <w:szCs w:val="24"/>
        </w:rPr>
      </w:pPr>
      <w:r w:rsidRPr="00E90F47">
        <w:rPr>
          <w:rFonts w:ascii="Times New Roman" w:hAnsi="Times New Roman" w:cs="Times New Roman"/>
          <w:b/>
          <w:iCs/>
          <w:sz w:val="24"/>
          <w:szCs w:val="24"/>
        </w:rPr>
        <w:t>Balancing Precision and Recall:</w:t>
      </w:r>
    </w:p>
    <w:p w14:paraId="48F5C0FE" w14:textId="77777777" w:rsidR="00F93754" w:rsidRPr="00CC37A1" w:rsidRDefault="00F93754" w:rsidP="001A51BF">
      <w:pPr>
        <w:numPr>
          <w:ilvl w:val="1"/>
          <w:numId w:val="1"/>
        </w:numPr>
        <w:spacing w:line="360" w:lineRule="auto"/>
        <w:rPr>
          <w:rFonts w:ascii="Times New Roman" w:hAnsi="Times New Roman" w:cs="Times New Roman"/>
          <w:sz w:val="24"/>
          <w:szCs w:val="24"/>
        </w:rPr>
      </w:pPr>
      <w:r w:rsidRPr="00CC37A1">
        <w:rPr>
          <w:rFonts w:ascii="Times New Roman" w:hAnsi="Times New Roman" w:cs="Times New Roman"/>
          <w:sz w:val="24"/>
          <w:szCs w:val="24"/>
        </w:rPr>
        <w:t xml:space="preserve">The F1 score is the harmonic mean of precision and recall. It provides a balanced assessment of the model's performance by taking into account both false positives </w:t>
      </w:r>
      <w:r w:rsidRPr="00CC37A1">
        <w:rPr>
          <w:rFonts w:ascii="Times New Roman" w:hAnsi="Times New Roman" w:cs="Times New Roman"/>
          <w:sz w:val="24"/>
          <w:szCs w:val="24"/>
        </w:rPr>
        <w:lastRenderedPageBreak/>
        <w:t>and false negatives. This balance is especially important when dealing with imbalanced datasets, where one class significantly outnumbers the other.</w:t>
      </w:r>
    </w:p>
    <w:p w14:paraId="16F9B8D7" w14:textId="77777777" w:rsidR="00F93754" w:rsidRPr="00E90F47" w:rsidRDefault="00F93754" w:rsidP="001A51BF">
      <w:pPr>
        <w:numPr>
          <w:ilvl w:val="0"/>
          <w:numId w:val="1"/>
        </w:numPr>
        <w:spacing w:line="360" w:lineRule="auto"/>
        <w:rPr>
          <w:rFonts w:ascii="Times New Roman" w:hAnsi="Times New Roman" w:cs="Times New Roman"/>
          <w:b/>
          <w:iCs/>
          <w:sz w:val="24"/>
          <w:szCs w:val="24"/>
        </w:rPr>
      </w:pPr>
      <w:r w:rsidRPr="00E90F47">
        <w:rPr>
          <w:rFonts w:ascii="Times New Roman" w:hAnsi="Times New Roman" w:cs="Times New Roman"/>
          <w:b/>
          <w:iCs/>
          <w:sz w:val="24"/>
          <w:szCs w:val="24"/>
        </w:rPr>
        <w:t>Relevance to Insurance Industry:</w:t>
      </w:r>
    </w:p>
    <w:p w14:paraId="0534C2C3" w14:textId="77777777" w:rsidR="00F93754" w:rsidRPr="00CC37A1" w:rsidRDefault="00F93754" w:rsidP="001A51BF">
      <w:pPr>
        <w:numPr>
          <w:ilvl w:val="1"/>
          <w:numId w:val="1"/>
        </w:numPr>
        <w:spacing w:line="360" w:lineRule="auto"/>
        <w:rPr>
          <w:rFonts w:ascii="Times New Roman" w:hAnsi="Times New Roman" w:cs="Times New Roman"/>
          <w:sz w:val="24"/>
          <w:szCs w:val="24"/>
        </w:rPr>
      </w:pPr>
      <w:r w:rsidRPr="00CC37A1">
        <w:rPr>
          <w:rFonts w:ascii="Times New Roman" w:hAnsi="Times New Roman" w:cs="Times New Roman"/>
          <w:sz w:val="24"/>
          <w:szCs w:val="24"/>
        </w:rPr>
        <w:t>In the insurance industry, false positives (predicting a claim when there isn't one) and false negatives (missing an actual claim) have different implications. The F1 score, by considering both types of errors, offers a more nuanced evaluation that aligns with the business goals of an insurance company.</w:t>
      </w:r>
    </w:p>
    <w:p w14:paraId="54205E39" w14:textId="77777777" w:rsidR="00F93754" w:rsidRPr="00CC37A1" w:rsidRDefault="00F93754" w:rsidP="001A51BF">
      <w:pPr>
        <w:spacing w:line="360" w:lineRule="auto"/>
        <w:rPr>
          <w:rFonts w:ascii="Times New Roman" w:hAnsi="Times New Roman" w:cs="Times New Roman"/>
          <w:sz w:val="24"/>
          <w:szCs w:val="24"/>
        </w:rPr>
      </w:pPr>
      <w:r w:rsidRPr="00CC37A1">
        <w:rPr>
          <w:rFonts w:ascii="Times New Roman" w:hAnsi="Times New Roman" w:cs="Times New Roman"/>
          <w:sz w:val="24"/>
          <w:szCs w:val="24"/>
        </w:rPr>
        <w:t>In summary, the F1 score is a more informative metric for evaluating the model's performance on an imbalanced dataset, providing a comprehensive view of its ability to correctly identify customers who are likely to make insurance claims while minimizing both types of errors.</w:t>
      </w:r>
    </w:p>
    <w:p w14:paraId="78CB9110" w14:textId="77777777" w:rsidR="00F93754" w:rsidRPr="00CC37A1" w:rsidRDefault="00F93754" w:rsidP="001A51BF">
      <w:pPr>
        <w:spacing w:line="360" w:lineRule="auto"/>
        <w:rPr>
          <w:rFonts w:ascii="Times New Roman" w:hAnsi="Times New Roman" w:cs="Times New Roman"/>
          <w:sz w:val="24"/>
          <w:szCs w:val="24"/>
        </w:rPr>
      </w:pPr>
    </w:p>
    <w:p w14:paraId="34890348" w14:textId="77777777" w:rsidR="00F93754" w:rsidRPr="00CC37A1" w:rsidRDefault="00F93754" w:rsidP="001A51BF">
      <w:pPr>
        <w:spacing w:line="360" w:lineRule="auto"/>
        <w:rPr>
          <w:rFonts w:ascii="Times New Roman" w:hAnsi="Times New Roman" w:cs="Times New Roman"/>
          <w:sz w:val="24"/>
          <w:szCs w:val="24"/>
        </w:rPr>
      </w:pPr>
    </w:p>
    <w:p w14:paraId="074FAD5D" w14:textId="77777777" w:rsidR="00F93754" w:rsidRPr="00CC37A1" w:rsidRDefault="00F93754" w:rsidP="001A51BF">
      <w:pPr>
        <w:spacing w:line="360" w:lineRule="auto"/>
        <w:rPr>
          <w:rFonts w:ascii="Times New Roman" w:hAnsi="Times New Roman" w:cs="Times New Roman"/>
          <w:b/>
          <w:sz w:val="24"/>
          <w:szCs w:val="24"/>
        </w:rPr>
      </w:pPr>
      <w:r w:rsidRPr="00CC37A1">
        <w:rPr>
          <w:rFonts w:ascii="Times New Roman" w:hAnsi="Times New Roman" w:cs="Times New Roman"/>
          <w:b/>
          <w:sz w:val="24"/>
          <w:szCs w:val="24"/>
        </w:rPr>
        <w:t>4.4 Results and Discussion</w:t>
      </w:r>
    </w:p>
    <w:p w14:paraId="16BA71D9" w14:textId="77777777" w:rsidR="00461AC7" w:rsidRPr="00CC37A1" w:rsidRDefault="00F93754" w:rsidP="001A51BF">
      <w:pPr>
        <w:spacing w:line="360" w:lineRule="auto"/>
        <w:rPr>
          <w:rFonts w:ascii="Times New Roman" w:hAnsi="Times New Roman" w:cs="Times New Roman"/>
          <w:sz w:val="24"/>
          <w:szCs w:val="24"/>
        </w:rPr>
      </w:pPr>
      <w:r w:rsidRPr="00CC37A1">
        <w:rPr>
          <w:rFonts w:ascii="Times New Roman" w:hAnsi="Times New Roman" w:cs="Times New Roman"/>
          <w:sz w:val="24"/>
          <w:szCs w:val="24"/>
        </w:rPr>
        <w:t>The trained LightGBM model demonstrated a commendable F1 score on the test set, indicating its ability to effectively predict insurance claim outcomes. The results suggest that the model can be a valuable tool for identifying high-risk customers and optimizing insurance strategies.</w:t>
      </w:r>
    </w:p>
    <w:sectPr w:rsidR="00461AC7" w:rsidRPr="00CC37A1" w:rsidSect="00D65156">
      <w:pgSz w:w="12240" w:h="15840"/>
      <w:pgMar w:top="1440" w:right="1440" w:bottom="1440"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A7045"/>
    <w:multiLevelType w:val="hybridMultilevel"/>
    <w:tmpl w:val="9C248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E74A8B"/>
    <w:multiLevelType w:val="hybridMultilevel"/>
    <w:tmpl w:val="EFCAC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C053F4"/>
    <w:multiLevelType w:val="hybridMultilevel"/>
    <w:tmpl w:val="219E3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B148DC"/>
    <w:multiLevelType w:val="hybridMultilevel"/>
    <w:tmpl w:val="C25CB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5F1C53"/>
    <w:multiLevelType w:val="hybridMultilevel"/>
    <w:tmpl w:val="9FD8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504422"/>
    <w:multiLevelType w:val="hybridMultilevel"/>
    <w:tmpl w:val="09568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5E6BDE"/>
    <w:multiLevelType w:val="hybridMultilevel"/>
    <w:tmpl w:val="FE1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310C7A"/>
    <w:multiLevelType w:val="hybridMultilevel"/>
    <w:tmpl w:val="90020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62348A"/>
    <w:multiLevelType w:val="hybridMultilevel"/>
    <w:tmpl w:val="6CE88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F0DAC"/>
    <w:multiLevelType w:val="hybridMultilevel"/>
    <w:tmpl w:val="6B72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6478D4"/>
    <w:multiLevelType w:val="hybridMultilevel"/>
    <w:tmpl w:val="50FEA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C33938"/>
    <w:multiLevelType w:val="hybridMultilevel"/>
    <w:tmpl w:val="AFDA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0B5EEB"/>
    <w:multiLevelType w:val="multilevel"/>
    <w:tmpl w:val="406CFDC6"/>
    <w:lvl w:ilvl="0">
      <w:start w:val="3"/>
      <w:numFmt w:val="decimal"/>
      <w:lvlText w:val="%1"/>
      <w:lvlJc w:val="left"/>
      <w:pPr>
        <w:ind w:left="480" w:hanging="480"/>
      </w:pPr>
      <w:rPr>
        <w:rFonts w:hint="default"/>
        <w:b/>
      </w:rPr>
    </w:lvl>
    <w:lvl w:ilvl="1">
      <w:start w:val="8"/>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4E100F79"/>
    <w:multiLevelType w:val="hybridMultilevel"/>
    <w:tmpl w:val="A55E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39325D"/>
    <w:multiLevelType w:val="hybridMultilevel"/>
    <w:tmpl w:val="A21C7E1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4FA662A8"/>
    <w:multiLevelType w:val="hybridMultilevel"/>
    <w:tmpl w:val="40FC95F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185E5C"/>
    <w:multiLevelType w:val="hybridMultilevel"/>
    <w:tmpl w:val="84E01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184653"/>
    <w:multiLevelType w:val="hybridMultilevel"/>
    <w:tmpl w:val="4BE6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842B60"/>
    <w:multiLevelType w:val="hybridMultilevel"/>
    <w:tmpl w:val="56AA3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A048DD"/>
    <w:multiLevelType w:val="hybridMultilevel"/>
    <w:tmpl w:val="1DB64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2618BF"/>
    <w:multiLevelType w:val="hybridMultilevel"/>
    <w:tmpl w:val="25C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4D1914"/>
    <w:multiLevelType w:val="multilevel"/>
    <w:tmpl w:val="8DB83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581DDF"/>
    <w:multiLevelType w:val="hybridMultilevel"/>
    <w:tmpl w:val="992A7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76B7F"/>
    <w:multiLevelType w:val="hybridMultilevel"/>
    <w:tmpl w:val="4F169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F864E1"/>
    <w:multiLevelType w:val="hybridMultilevel"/>
    <w:tmpl w:val="C918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0B35E1"/>
    <w:multiLevelType w:val="hybridMultilevel"/>
    <w:tmpl w:val="728E3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B1D02"/>
    <w:multiLevelType w:val="hybridMultilevel"/>
    <w:tmpl w:val="2B4E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B10C5E"/>
    <w:multiLevelType w:val="hybridMultilevel"/>
    <w:tmpl w:val="2CDE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EE769F"/>
    <w:multiLevelType w:val="hybridMultilevel"/>
    <w:tmpl w:val="87F08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B66DD4"/>
    <w:multiLevelType w:val="hybridMultilevel"/>
    <w:tmpl w:val="7C18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CB2BD3"/>
    <w:multiLevelType w:val="hybridMultilevel"/>
    <w:tmpl w:val="D4566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8B66F2"/>
    <w:multiLevelType w:val="hybridMultilevel"/>
    <w:tmpl w:val="230AA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DE3943"/>
    <w:multiLevelType w:val="hybridMultilevel"/>
    <w:tmpl w:val="E0524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2"/>
  </w:num>
  <w:num w:numId="3">
    <w:abstractNumId w:val="22"/>
  </w:num>
  <w:num w:numId="4">
    <w:abstractNumId w:val="14"/>
  </w:num>
  <w:num w:numId="5">
    <w:abstractNumId w:val="5"/>
  </w:num>
  <w:num w:numId="6">
    <w:abstractNumId w:val="23"/>
  </w:num>
  <w:num w:numId="7">
    <w:abstractNumId w:val="1"/>
  </w:num>
  <w:num w:numId="8">
    <w:abstractNumId w:val="6"/>
  </w:num>
  <w:num w:numId="9">
    <w:abstractNumId w:val="10"/>
  </w:num>
  <w:num w:numId="10">
    <w:abstractNumId w:val="24"/>
  </w:num>
  <w:num w:numId="11">
    <w:abstractNumId w:val="15"/>
  </w:num>
  <w:num w:numId="12">
    <w:abstractNumId w:val="28"/>
  </w:num>
  <w:num w:numId="13">
    <w:abstractNumId w:val="13"/>
  </w:num>
  <w:num w:numId="14">
    <w:abstractNumId w:val="25"/>
  </w:num>
  <w:num w:numId="15">
    <w:abstractNumId w:val="20"/>
  </w:num>
  <w:num w:numId="16">
    <w:abstractNumId w:val="19"/>
  </w:num>
  <w:num w:numId="17">
    <w:abstractNumId w:val="4"/>
  </w:num>
  <w:num w:numId="18">
    <w:abstractNumId w:val="7"/>
  </w:num>
  <w:num w:numId="19">
    <w:abstractNumId w:val="11"/>
  </w:num>
  <w:num w:numId="20">
    <w:abstractNumId w:val="9"/>
  </w:num>
  <w:num w:numId="21">
    <w:abstractNumId w:val="3"/>
  </w:num>
  <w:num w:numId="22">
    <w:abstractNumId w:val="0"/>
  </w:num>
  <w:num w:numId="23">
    <w:abstractNumId w:val="16"/>
  </w:num>
  <w:num w:numId="24">
    <w:abstractNumId w:val="2"/>
  </w:num>
  <w:num w:numId="25">
    <w:abstractNumId w:val="31"/>
  </w:num>
  <w:num w:numId="26">
    <w:abstractNumId w:val="30"/>
  </w:num>
  <w:num w:numId="27">
    <w:abstractNumId w:val="8"/>
  </w:num>
  <w:num w:numId="28">
    <w:abstractNumId w:val="12"/>
  </w:num>
  <w:num w:numId="29">
    <w:abstractNumId w:val="17"/>
  </w:num>
  <w:num w:numId="30">
    <w:abstractNumId w:val="27"/>
  </w:num>
  <w:num w:numId="31">
    <w:abstractNumId w:val="26"/>
  </w:num>
  <w:num w:numId="32">
    <w:abstractNumId w:val="29"/>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754"/>
    <w:rsid w:val="000D67A8"/>
    <w:rsid w:val="000E0CBE"/>
    <w:rsid w:val="00116F80"/>
    <w:rsid w:val="00141E85"/>
    <w:rsid w:val="00150A35"/>
    <w:rsid w:val="001A51BF"/>
    <w:rsid w:val="001B3B92"/>
    <w:rsid w:val="001B7232"/>
    <w:rsid w:val="001B7BC1"/>
    <w:rsid w:val="001F10F3"/>
    <w:rsid w:val="002568DC"/>
    <w:rsid w:val="002968C1"/>
    <w:rsid w:val="002D4663"/>
    <w:rsid w:val="002E1779"/>
    <w:rsid w:val="003274D6"/>
    <w:rsid w:val="00380847"/>
    <w:rsid w:val="003D1F1D"/>
    <w:rsid w:val="004061CF"/>
    <w:rsid w:val="00415404"/>
    <w:rsid w:val="00421CE3"/>
    <w:rsid w:val="004736FC"/>
    <w:rsid w:val="004852B7"/>
    <w:rsid w:val="00506940"/>
    <w:rsid w:val="0056374E"/>
    <w:rsid w:val="00581C4A"/>
    <w:rsid w:val="005C01F1"/>
    <w:rsid w:val="00606749"/>
    <w:rsid w:val="00614E65"/>
    <w:rsid w:val="00693C8A"/>
    <w:rsid w:val="007226E7"/>
    <w:rsid w:val="00753A48"/>
    <w:rsid w:val="00754714"/>
    <w:rsid w:val="0078070B"/>
    <w:rsid w:val="008011E6"/>
    <w:rsid w:val="008B18C3"/>
    <w:rsid w:val="008C3A83"/>
    <w:rsid w:val="008E6AEB"/>
    <w:rsid w:val="00921BFC"/>
    <w:rsid w:val="00951B68"/>
    <w:rsid w:val="009A14FE"/>
    <w:rsid w:val="009E6322"/>
    <w:rsid w:val="009F173F"/>
    <w:rsid w:val="009F6EC8"/>
    <w:rsid w:val="00A24034"/>
    <w:rsid w:val="00A618C9"/>
    <w:rsid w:val="00A70DBD"/>
    <w:rsid w:val="00AA585E"/>
    <w:rsid w:val="00AB491B"/>
    <w:rsid w:val="00B94082"/>
    <w:rsid w:val="00BA776C"/>
    <w:rsid w:val="00BB3C96"/>
    <w:rsid w:val="00BF0CED"/>
    <w:rsid w:val="00C00DB8"/>
    <w:rsid w:val="00C16459"/>
    <w:rsid w:val="00C16E71"/>
    <w:rsid w:val="00C16F6D"/>
    <w:rsid w:val="00C27332"/>
    <w:rsid w:val="00C73E7B"/>
    <w:rsid w:val="00C77C1B"/>
    <w:rsid w:val="00CC37A1"/>
    <w:rsid w:val="00CE3D32"/>
    <w:rsid w:val="00D077DB"/>
    <w:rsid w:val="00D65156"/>
    <w:rsid w:val="00DD0BDF"/>
    <w:rsid w:val="00E4133E"/>
    <w:rsid w:val="00E64527"/>
    <w:rsid w:val="00E90F47"/>
    <w:rsid w:val="00EB001B"/>
    <w:rsid w:val="00EF5F33"/>
    <w:rsid w:val="00F21F3A"/>
    <w:rsid w:val="00F620A7"/>
    <w:rsid w:val="00F80A11"/>
    <w:rsid w:val="00F93754"/>
    <w:rsid w:val="00FD4ED3"/>
    <w:rsid w:val="00FE4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15AE"/>
  <w15:chartTrackingRefBased/>
  <w15:docId w15:val="{8D8CF722-7338-4478-B89B-5CB02C59B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3754"/>
    <w:rPr>
      <w:rFonts w:ascii="Times New Roman" w:hAnsi="Times New Roman" w:cs="Times New Roman"/>
      <w:sz w:val="24"/>
      <w:szCs w:val="24"/>
    </w:rPr>
  </w:style>
  <w:style w:type="paragraph" w:styleId="ListParagraph">
    <w:name w:val="List Paragraph"/>
    <w:basedOn w:val="Normal"/>
    <w:uiPriority w:val="34"/>
    <w:qFormat/>
    <w:rsid w:val="009F173F"/>
    <w:pPr>
      <w:ind w:left="720"/>
      <w:contextualSpacing/>
    </w:pPr>
  </w:style>
  <w:style w:type="table" w:styleId="TableGrid">
    <w:name w:val="Table Grid"/>
    <w:basedOn w:val="TableNormal"/>
    <w:uiPriority w:val="39"/>
    <w:rsid w:val="00BA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C3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37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90263">
      <w:bodyDiv w:val="1"/>
      <w:marLeft w:val="0"/>
      <w:marRight w:val="0"/>
      <w:marTop w:val="0"/>
      <w:marBottom w:val="0"/>
      <w:divBdr>
        <w:top w:val="none" w:sz="0" w:space="0" w:color="auto"/>
        <w:left w:val="none" w:sz="0" w:space="0" w:color="auto"/>
        <w:bottom w:val="none" w:sz="0" w:space="0" w:color="auto"/>
        <w:right w:val="none" w:sz="0" w:space="0" w:color="auto"/>
      </w:divBdr>
    </w:div>
    <w:div w:id="105973380">
      <w:bodyDiv w:val="1"/>
      <w:marLeft w:val="0"/>
      <w:marRight w:val="0"/>
      <w:marTop w:val="0"/>
      <w:marBottom w:val="0"/>
      <w:divBdr>
        <w:top w:val="none" w:sz="0" w:space="0" w:color="auto"/>
        <w:left w:val="none" w:sz="0" w:space="0" w:color="auto"/>
        <w:bottom w:val="none" w:sz="0" w:space="0" w:color="auto"/>
        <w:right w:val="none" w:sz="0" w:space="0" w:color="auto"/>
      </w:divBdr>
    </w:div>
    <w:div w:id="112067112">
      <w:bodyDiv w:val="1"/>
      <w:marLeft w:val="0"/>
      <w:marRight w:val="0"/>
      <w:marTop w:val="0"/>
      <w:marBottom w:val="0"/>
      <w:divBdr>
        <w:top w:val="none" w:sz="0" w:space="0" w:color="auto"/>
        <w:left w:val="none" w:sz="0" w:space="0" w:color="auto"/>
        <w:bottom w:val="none" w:sz="0" w:space="0" w:color="auto"/>
        <w:right w:val="none" w:sz="0" w:space="0" w:color="auto"/>
      </w:divBdr>
    </w:div>
    <w:div w:id="155731008">
      <w:bodyDiv w:val="1"/>
      <w:marLeft w:val="0"/>
      <w:marRight w:val="0"/>
      <w:marTop w:val="0"/>
      <w:marBottom w:val="0"/>
      <w:divBdr>
        <w:top w:val="none" w:sz="0" w:space="0" w:color="auto"/>
        <w:left w:val="none" w:sz="0" w:space="0" w:color="auto"/>
        <w:bottom w:val="none" w:sz="0" w:space="0" w:color="auto"/>
        <w:right w:val="none" w:sz="0" w:space="0" w:color="auto"/>
      </w:divBdr>
    </w:div>
    <w:div w:id="158545172">
      <w:bodyDiv w:val="1"/>
      <w:marLeft w:val="0"/>
      <w:marRight w:val="0"/>
      <w:marTop w:val="0"/>
      <w:marBottom w:val="0"/>
      <w:divBdr>
        <w:top w:val="none" w:sz="0" w:space="0" w:color="auto"/>
        <w:left w:val="none" w:sz="0" w:space="0" w:color="auto"/>
        <w:bottom w:val="none" w:sz="0" w:space="0" w:color="auto"/>
        <w:right w:val="none" w:sz="0" w:space="0" w:color="auto"/>
      </w:divBdr>
    </w:div>
    <w:div w:id="194077855">
      <w:bodyDiv w:val="1"/>
      <w:marLeft w:val="0"/>
      <w:marRight w:val="0"/>
      <w:marTop w:val="0"/>
      <w:marBottom w:val="0"/>
      <w:divBdr>
        <w:top w:val="none" w:sz="0" w:space="0" w:color="auto"/>
        <w:left w:val="none" w:sz="0" w:space="0" w:color="auto"/>
        <w:bottom w:val="none" w:sz="0" w:space="0" w:color="auto"/>
        <w:right w:val="none" w:sz="0" w:space="0" w:color="auto"/>
      </w:divBdr>
    </w:div>
    <w:div w:id="226768313">
      <w:bodyDiv w:val="1"/>
      <w:marLeft w:val="0"/>
      <w:marRight w:val="0"/>
      <w:marTop w:val="0"/>
      <w:marBottom w:val="0"/>
      <w:divBdr>
        <w:top w:val="none" w:sz="0" w:space="0" w:color="auto"/>
        <w:left w:val="none" w:sz="0" w:space="0" w:color="auto"/>
        <w:bottom w:val="none" w:sz="0" w:space="0" w:color="auto"/>
        <w:right w:val="none" w:sz="0" w:space="0" w:color="auto"/>
      </w:divBdr>
    </w:div>
    <w:div w:id="310136343">
      <w:bodyDiv w:val="1"/>
      <w:marLeft w:val="0"/>
      <w:marRight w:val="0"/>
      <w:marTop w:val="0"/>
      <w:marBottom w:val="0"/>
      <w:divBdr>
        <w:top w:val="none" w:sz="0" w:space="0" w:color="auto"/>
        <w:left w:val="none" w:sz="0" w:space="0" w:color="auto"/>
        <w:bottom w:val="none" w:sz="0" w:space="0" w:color="auto"/>
        <w:right w:val="none" w:sz="0" w:space="0" w:color="auto"/>
      </w:divBdr>
    </w:div>
    <w:div w:id="339238560">
      <w:bodyDiv w:val="1"/>
      <w:marLeft w:val="0"/>
      <w:marRight w:val="0"/>
      <w:marTop w:val="0"/>
      <w:marBottom w:val="0"/>
      <w:divBdr>
        <w:top w:val="none" w:sz="0" w:space="0" w:color="auto"/>
        <w:left w:val="none" w:sz="0" w:space="0" w:color="auto"/>
        <w:bottom w:val="none" w:sz="0" w:space="0" w:color="auto"/>
        <w:right w:val="none" w:sz="0" w:space="0" w:color="auto"/>
      </w:divBdr>
    </w:div>
    <w:div w:id="351758708">
      <w:bodyDiv w:val="1"/>
      <w:marLeft w:val="0"/>
      <w:marRight w:val="0"/>
      <w:marTop w:val="0"/>
      <w:marBottom w:val="0"/>
      <w:divBdr>
        <w:top w:val="none" w:sz="0" w:space="0" w:color="auto"/>
        <w:left w:val="none" w:sz="0" w:space="0" w:color="auto"/>
        <w:bottom w:val="none" w:sz="0" w:space="0" w:color="auto"/>
        <w:right w:val="none" w:sz="0" w:space="0" w:color="auto"/>
      </w:divBdr>
    </w:div>
    <w:div w:id="381102555">
      <w:bodyDiv w:val="1"/>
      <w:marLeft w:val="0"/>
      <w:marRight w:val="0"/>
      <w:marTop w:val="0"/>
      <w:marBottom w:val="0"/>
      <w:divBdr>
        <w:top w:val="none" w:sz="0" w:space="0" w:color="auto"/>
        <w:left w:val="none" w:sz="0" w:space="0" w:color="auto"/>
        <w:bottom w:val="none" w:sz="0" w:space="0" w:color="auto"/>
        <w:right w:val="none" w:sz="0" w:space="0" w:color="auto"/>
      </w:divBdr>
    </w:div>
    <w:div w:id="384715941">
      <w:bodyDiv w:val="1"/>
      <w:marLeft w:val="0"/>
      <w:marRight w:val="0"/>
      <w:marTop w:val="0"/>
      <w:marBottom w:val="0"/>
      <w:divBdr>
        <w:top w:val="none" w:sz="0" w:space="0" w:color="auto"/>
        <w:left w:val="none" w:sz="0" w:space="0" w:color="auto"/>
        <w:bottom w:val="none" w:sz="0" w:space="0" w:color="auto"/>
        <w:right w:val="none" w:sz="0" w:space="0" w:color="auto"/>
      </w:divBdr>
    </w:div>
    <w:div w:id="462574815">
      <w:bodyDiv w:val="1"/>
      <w:marLeft w:val="0"/>
      <w:marRight w:val="0"/>
      <w:marTop w:val="0"/>
      <w:marBottom w:val="0"/>
      <w:divBdr>
        <w:top w:val="none" w:sz="0" w:space="0" w:color="auto"/>
        <w:left w:val="none" w:sz="0" w:space="0" w:color="auto"/>
        <w:bottom w:val="none" w:sz="0" w:space="0" w:color="auto"/>
        <w:right w:val="none" w:sz="0" w:space="0" w:color="auto"/>
      </w:divBdr>
    </w:div>
    <w:div w:id="705906097">
      <w:bodyDiv w:val="1"/>
      <w:marLeft w:val="0"/>
      <w:marRight w:val="0"/>
      <w:marTop w:val="0"/>
      <w:marBottom w:val="0"/>
      <w:divBdr>
        <w:top w:val="none" w:sz="0" w:space="0" w:color="auto"/>
        <w:left w:val="none" w:sz="0" w:space="0" w:color="auto"/>
        <w:bottom w:val="none" w:sz="0" w:space="0" w:color="auto"/>
        <w:right w:val="none" w:sz="0" w:space="0" w:color="auto"/>
      </w:divBdr>
    </w:div>
    <w:div w:id="722294792">
      <w:bodyDiv w:val="1"/>
      <w:marLeft w:val="0"/>
      <w:marRight w:val="0"/>
      <w:marTop w:val="0"/>
      <w:marBottom w:val="0"/>
      <w:divBdr>
        <w:top w:val="none" w:sz="0" w:space="0" w:color="auto"/>
        <w:left w:val="none" w:sz="0" w:space="0" w:color="auto"/>
        <w:bottom w:val="none" w:sz="0" w:space="0" w:color="auto"/>
        <w:right w:val="none" w:sz="0" w:space="0" w:color="auto"/>
      </w:divBdr>
    </w:div>
    <w:div w:id="741102208">
      <w:bodyDiv w:val="1"/>
      <w:marLeft w:val="0"/>
      <w:marRight w:val="0"/>
      <w:marTop w:val="0"/>
      <w:marBottom w:val="0"/>
      <w:divBdr>
        <w:top w:val="none" w:sz="0" w:space="0" w:color="auto"/>
        <w:left w:val="none" w:sz="0" w:space="0" w:color="auto"/>
        <w:bottom w:val="none" w:sz="0" w:space="0" w:color="auto"/>
        <w:right w:val="none" w:sz="0" w:space="0" w:color="auto"/>
      </w:divBdr>
    </w:div>
    <w:div w:id="840389687">
      <w:bodyDiv w:val="1"/>
      <w:marLeft w:val="0"/>
      <w:marRight w:val="0"/>
      <w:marTop w:val="0"/>
      <w:marBottom w:val="0"/>
      <w:divBdr>
        <w:top w:val="none" w:sz="0" w:space="0" w:color="auto"/>
        <w:left w:val="none" w:sz="0" w:space="0" w:color="auto"/>
        <w:bottom w:val="none" w:sz="0" w:space="0" w:color="auto"/>
        <w:right w:val="none" w:sz="0" w:space="0" w:color="auto"/>
      </w:divBdr>
    </w:div>
    <w:div w:id="845628550">
      <w:bodyDiv w:val="1"/>
      <w:marLeft w:val="0"/>
      <w:marRight w:val="0"/>
      <w:marTop w:val="0"/>
      <w:marBottom w:val="0"/>
      <w:divBdr>
        <w:top w:val="none" w:sz="0" w:space="0" w:color="auto"/>
        <w:left w:val="none" w:sz="0" w:space="0" w:color="auto"/>
        <w:bottom w:val="none" w:sz="0" w:space="0" w:color="auto"/>
        <w:right w:val="none" w:sz="0" w:space="0" w:color="auto"/>
      </w:divBdr>
    </w:div>
    <w:div w:id="889389656">
      <w:bodyDiv w:val="1"/>
      <w:marLeft w:val="0"/>
      <w:marRight w:val="0"/>
      <w:marTop w:val="0"/>
      <w:marBottom w:val="0"/>
      <w:divBdr>
        <w:top w:val="none" w:sz="0" w:space="0" w:color="auto"/>
        <w:left w:val="none" w:sz="0" w:space="0" w:color="auto"/>
        <w:bottom w:val="none" w:sz="0" w:space="0" w:color="auto"/>
        <w:right w:val="none" w:sz="0" w:space="0" w:color="auto"/>
      </w:divBdr>
    </w:div>
    <w:div w:id="895239036">
      <w:bodyDiv w:val="1"/>
      <w:marLeft w:val="0"/>
      <w:marRight w:val="0"/>
      <w:marTop w:val="0"/>
      <w:marBottom w:val="0"/>
      <w:divBdr>
        <w:top w:val="none" w:sz="0" w:space="0" w:color="auto"/>
        <w:left w:val="none" w:sz="0" w:space="0" w:color="auto"/>
        <w:bottom w:val="none" w:sz="0" w:space="0" w:color="auto"/>
        <w:right w:val="none" w:sz="0" w:space="0" w:color="auto"/>
      </w:divBdr>
    </w:div>
    <w:div w:id="910890546">
      <w:bodyDiv w:val="1"/>
      <w:marLeft w:val="0"/>
      <w:marRight w:val="0"/>
      <w:marTop w:val="0"/>
      <w:marBottom w:val="0"/>
      <w:divBdr>
        <w:top w:val="none" w:sz="0" w:space="0" w:color="auto"/>
        <w:left w:val="none" w:sz="0" w:space="0" w:color="auto"/>
        <w:bottom w:val="none" w:sz="0" w:space="0" w:color="auto"/>
        <w:right w:val="none" w:sz="0" w:space="0" w:color="auto"/>
      </w:divBdr>
    </w:div>
    <w:div w:id="1023743977">
      <w:bodyDiv w:val="1"/>
      <w:marLeft w:val="0"/>
      <w:marRight w:val="0"/>
      <w:marTop w:val="0"/>
      <w:marBottom w:val="0"/>
      <w:divBdr>
        <w:top w:val="none" w:sz="0" w:space="0" w:color="auto"/>
        <w:left w:val="none" w:sz="0" w:space="0" w:color="auto"/>
        <w:bottom w:val="none" w:sz="0" w:space="0" w:color="auto"/>
        <w:right w:val="none" w:sz="0" w:space="0" w:color="auto"/>
      </w:divBdr>
    </w:div>
    <w:div w:id="1035354743">
      <w:bodyDiv w:val="1"/>
      <w:marLeft w:val="0"/>
      <w:marRight w:val="0"/>
      <w:marTop w:val="0"/>
      <w:marBottom w:val="0"/>
      <w:divBdr>
        <w:top w:val="none" w:sz="0" w:space="0" w:color="auto"/>
        <w:left w:val="none" w:sz="0" w:space="0" w:color="auto"/>
        <w:bottom w:val="none" w:sz="0" w:space="0" w:color="auto"/>
        <w:right w:val="none" w:sz="0" w:space="0" w:color="auto"/>
      </w:divBdr>
    </w:div>
    <w:div w:id="1061172990">
      <w:bodyDiv w:val="1"/>
      <w:marLeft w:val="0"/>
      <w:marRight w:val="0"/>
      <w:marTop w:val="0"/>
      <w:marBottom w:val="0"/>
      <w:divBdr>
        <w:top w:val="none" w:sz="0" w:space="0" w:color="auto"/>
        <w:left w:val="none" w:sz="0" w:space="0" w:color="auto"/>
        <w:bottom w:val="none" w:sz="0" w:space="0" w:color="auto"/>
        <w:right w:val="none" w:sz="0" w:space="0" w:color="auto"/>
      </w:divBdr>
    </w:div>
    <w:div w:id="1137839156">
      <w:bodyDiv w:val="1"/>
      <w:marLeft w:val="0"/>
      <w:marRight w:val="0"/>
      <w:marTop w:val="0"/>
      <w:marBottom w:val="0"/>
      <w:divBdr>
        <w:top w:val="none" w:sz="0" w:space="0" w:color="auto"/>
        <w:left w:val="none" w:sz="0" w:space="0" w:color="auto"/>
        <w:bottom w:val="none" w:sz="0" w:space="0" w:color="auto"/>
        <w:right w:val="none" w:sz="0" w:space="0" w:color="auto"/>
      </w:divBdr>
    </w:div>
    <w:div w:id="1191604652">
      <w:bodyDiv w:val="1"/>
      <w:marLeft w:val="0"/>
      <w:marRight w:val="0"/>
      <w:marTop w:val="0"/>
      <w:marBottom w:val="0"/>
      <w:divBdr>
        <w:top w:val="none" w:sz="0" w:space="0" w:color="auto"/>
        <w:left w:val="none" w:sz="0" w:space="0" w:color="auto"/>
        <w:bottom w:val="none" w:sz="0" w:space="0" w:color="auto"/>
        <w:right w:val="none" w:sz="0" w:space="0" w:color="auto"/>
      </w:divBdr>
    </w:div>
    <w:div w:id="1214275947">
      <w:bodyDiv w:val="1"/>
      <w:marLeft w:val="0"/>
      <w:marRight w:val="0"/>
      <w:marTop w:val="0"/>
      <w:marBottom w:val="0"/>
      <w:divBdr>
        <w:top w:val="none" w:sz="0" w:space="0" w:color="auto"/>
        <w:left w:val="none" w:sz="0" w:space="0" w:color="auto"/>
        <w:bottom w:val="none" w:sz="0" w:space="0" w:color="auto"/>
        <w:right w:val="none" w:sz="0" w:space="0" w:color="auto"/>
      </w:divBdr>
    </w:div>
    <w:div w:id="1335766929">
      <w:bodyDiv w:val="1"/>
      <w:marLeft w:val="0"/>
      <w:marRight w:val="0"/>
      <w:marTop w:val="0"/>
      <w:marBottom w:val="0"/>
      <w:divBdr>
        <w:top w:val="none" w:sz="0" w:space="0" w:color="auto"/>
        <w:left w:val="none" w:sz="0" w:space="0" w:color="auto"/>
        <w:bottom w:val="none" w:sz="0" w:space="0" w:color="auto"/>
        <w:right w:val="none" w:sz="0" w:space="0" w:color="auto"/>
      </w:divBdr>
    </w:div>
    <w:div w:id="1345866737">
      <w:bodyDiv w:val="1"/>
      <w:marLeft w:val="0"/>
      <w:marRight w:val="0"/>
      <w:marTop w:val="0"/>
      <w:marBottom w:val="0"/>
      <w:divBdr>
        <w:top w:val="none" w:sz="0" w:space="0" w:color="auto"/>
        <w:left w:val="none" w:sz="0" w:space="0" w:color="auto"/>
        <w:bottom w:val="none" w:sz="0" w:space="0" w:color="auto"/>
        <w:right w:val="none" w:sz="0" w:space="0" w:color="auto"/>
      </w:divBdr>
    </w:div>
    <w:div w:id="1384986988">
      <w:bodyDiv w:val="1"/>
      <w:marLeft w:val="0"/>
      <w:marRight w:val="0"/>
      <w:marTop w:val="0"/>
      <w:marBottom w:val="0"/>
      <w:divBdr>
        <w:top w:val="none" w:sz="0" w:space="0" w:color="auto"/>
        <w:left w:val="none" w:sz="0" w:space="0" w:color="auto"/>
        <w:bottom w:val="none" w:sz="0" w:space="0" w:color="auto"/>
        <w:right w:val="none" w:sz="0" w:space="0" w:color="auto"/>
      </w:divBdr>
    </w:div>
    <w:div w:id="1528255984">
      <w:bodyDiv w:val="1"/>
      <w:marLeft w:val="0"/>
      <w:marRight w:val="0"/>
      <w:marTop w:val="0"/>
      <w:marBottom w:val="0"/>
      <w:divBdr>
        <w:top w:val="none" w:sz="0" w:space="0" w:color="auto"/>
        <w:left w:val="none" w:sz="0" w:space="0" w:color="auto"/>
        <w:bottom w:val="none" w:sz="0" w:space="0" w:color="auto"/>
        <w:right w:val="none" w:sz="0" w:space="0" w:color="auto"/>
      </w:divBdr>
    </w:div>
    <w:div w:id="1547064316">
      <w:bodyDiv w:val="1"/>
      <w:marLeft w:val="0"/>
      <w:marRight w:val="0"/>
      <w:marTop w:val="0"/>
      <w:marBottom w:val="0"/>
      <w:divBdr>
        <w:top w:val="none" w:sz="0" w:space="0" w:color="auto"/>
        <w:left w:val="none" w:sz="0" w:space="0" w:color="auto"/>
        <w:bottom w:val="none" w:sz="0" w:space="0" w:color="auto"/>
        <w:right w:val="none" w:sz="0" w:space="0" w:color="auto"/>
      </w:divBdr>
    </w:div>
    <w:div w:id="1548298333">
      <w:bodyDiv w:val="1"/>
      <w:marLeft w:val="0"/>
      <w:marRight w:val="0"/>
      <w:marTop w:val="0"/>
      <w:marBottom w:val="0"/>
      <w:divBdr>
        <w:top w:val="none" w:sz="0" w:space="0" w:color="auto"/>
        <w:left w:val="none" w:sz="0" w:space="0" w:color="auto"/>
        <w:bottom w:val="none" w:sz="0" w:space="0" w:color="auto"/>
        <w:right w:val="none" w:sz="0" w:space="0" w:color="auto"/>
      </w:divBdr>
    </w:div>
    <w:div w:id="1612320862">
      <w:bodyDiv w:val="1"/>
      <w:marLeft w:val="0"/>
      <w:marRight w:val="0"/>
      <w:marTop w:val="0"/>
      <w:marBottom w:val="0"/>
      <w:divBdr>
        <w:top w:val="none" w:sz="0" w:space="0" w:color="auto"/>
        <w:left w:val="none" w:sz="0" w:space="0" w:color="auto"/>
        <w:bottom w:val="none" w:sz="0" w:space="0" w:color="auto"/>
        <w:right w:val="none" w:sz="0" w:space="0" w:color="auto"/>
      </w:divBdr>
    </w:div>
    <w:div w:id="1701781400">
      <w:bodyDiv w:val="1"/>
      <w:marLeft w:val="0"/>
      <w:marRight w:val="0"/>
      <w:marTop w:val="0"/>
      <w:marBottom w:val="0"/>
      <w:divBdr>
        <w:top w:val="none" w:sz="0" w:space="0" w:color="auto"/>
        <w:left w:val="none" w:sz="0" w:space="0" w:color="auto"/>
        <w:bottom w:val="none" w:sz="0" w:space="0" w:color="auto"/>
        <w:right w:val="none" w:sz="0" w:space="0" w:color="auto"/>
      </w:divBdr>
    </w:div>
    <w:div w:id="1773352655">
      <w:bodyDiv w:val="1"/>
      <w:marLeft w:val="0"/>
      <w:marRight w:val="0"/>
      <w:marTop w:val="0"/>
      <w:marBottom w:val="0"/>
      <w:divBdr>
        <w:top w:val="none" w:sz="0" w:space="0" w:color="auto"/>
        <w:left w:val="none" w:sz="0" w:space="0" w:color="auto"/>
        <w:bottom w:val="none" w:sz="0" w:space="0" w:color="auto"/>
        <w:right w:val="none" w:sz="0" w:space="0" w:color="auto"/>
      </w:divBdr>
    </w:div>
    <w:div w:id="1818453983">
      <w:bodyDiv w:val="1"/>
      <w:marLeft w:val="0"/>
      <w:marRight w:val="0"/>
      <w:marTop w:val="0"/>
      <w:marBottom w:val="0"/>
      <w:divBdr>
        <w:top w:val="none" w:sz="0" w:space="0" w:color="auto"/>
        <w:left w:val="none" w:sz="0" w:space="0" w:color="auto"/>
        <w:bottom w:val="none" w:sz="0" w:space="0" w:color="auto"/>
        <w:right w:val="none" w:sz="0" w:space="0" w:color="auto"/>
      </w:divBdr>
    </w:div>
    <w:div w:id="1904289691">
      <w:bodyDiv w:val="1"/>
      <w:marLeft w:val="0"/>
      <w:marRight w:val="0"/>
      <w:marTop w:val="0"/>
      <w:marBottom w:val="0"/>
      <w:divBdr>
        <w:top w:val="none" w:sz="0" w:space="0" w:color="auto"/>
        <w:left w:val="none" w:sz="0" w:space="0" w:color="auto"/>
        <w:bottom w:val="none" w:sz="0" w:space="0" w:color="auto"/>
        <w:right w:val="none" w:sz="0" w:space="0" w:color="auto"/>
      </w:divBdr>
    </w:div>
    <w:div w:id="1914119440">
      <w:bodyDiv w:val="1"/>
      <w:marLeft w:val="0"/>
      <w:marRight w:val="0"/>
      <w:marTop w:val="0"/>
      <w:marBottom w:val="0"/>
      <w:divBdr>
        <w:top w:val="none" w:sz="0" w:space="0" w:color="auto"/>
        <w:left w:val="none" w:sz="0" w:space="0" w:color="auto"/>
        <w:bottom w:val="none" w:sz="0" w:space="0" w:color="auto"/>
        <w:right w:val="none" w:sz="0" w:space="0" w:color="auto"/>
      </w:divBdr>
    </w:div>
    <w:div w:id="1970668758">
      <w:bodyDiv w:val="1"/>
      <w:marLeft w:val="0"/>
      <w:marRight w:val="0"/>
      <w:marTop w:val="0"/>
      <w:marBottom w:val="0"/>
      <w:divBdr>
        <w:top w:val="none" w:sz="0" w:space="0" w:color="auto"/>
        <w:left w:val="none" w:sz="0" w:space="0" w:color="auto"/>
        <w:bottom w:val="none" w:sz="0" w:space="0" w:color="auto"/>
        <w:right w:val="none" w:sz="0" w:space="0" w:color="auto"/>
      </w:divBdr>
    </w:div>
    <w:div w:id="2061443682">
      <w:bodyDiv w:val="1"/>
      <w:marLeft w:val="0"/>
      <w:marRight w:val="0"/>
      <w:marTop w:val="0"/>
      <w:marBottom w:val="0"/>
      <w:divBdr>
        <w:top w:val="none" w:sz="0" w:space="0" w:color="auto"/>
        <w:left w:val="none" w:sz="0" w:space="0" w:color="auto"/>
        <w:bottom w:val="none" w:sz="0" w:space="0" w:color="auto"/>
        <w:right w:val="none" w:sz="0" w:space="0" w:color="auto"/>
      </w:divBdr>
    </w:div>
    <w:div w:id="2073189256">
      <w:bodyDiv w:val="1"/>
      <w:marLeft w:val="0"/>
      <w:marRight w:val="0"/>
      <w:marTop w:val="0"/>
      <w:marBottom w:val="0"/>
      <w:divBdr>
        <w:top w:val="none" w:sz="0" w:space="0" w:color="auto"/>
        <w:left w:val="none" w:sz="0" w:space="0" w:color="auto"/>
        <w:bottom w:val="none" w:sz="0" w:space="0" w:color="auto"/>
        <w:right w:val="none" w:sz="0" w:space="0" w:color="auto"/>
      </w:divBdr>
    </w:div>
    <w:div w:id="209782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1165</TotalTime>
  <Pages>30</Pages>
  <Words>5662</Words>
  <Characters>32274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YUSUFF</dc:creator>
  <cp:keywords/>
  <dc:description/>
  <cp:lastModifiedBy>Ilias Shittu-Gbeko</cp:lastModifiedBy>
  <cp:revision>53</cp:revision>
  <dcterms:created xsi:type="dcterms:W3CDTF">2023-10-27T17:31:00Z</dcterms:created>
  <dcterms:modified xsi:type="dcterms:W3CDTF">2023-12-02T20:10:00Z</dcterms:modified>
</cp:coreProperties>
</file>