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39372" w14:textId="218DDE7D" w:rsidR="009E3F4E" w:rsidRPr="009E3F4E" w:rsidRDefault="00AE7FE7" w:rsidP="009E3F4E">
      <w:pPr>
        <w:rPr>
          <w:b/>
          <w:bCs/>
          <w:lang w:val="en-US"/>
        </w:rPr>
      </w:pPr>
      <w:r>
        <w:rPr>
          <w:b/>
          <w:bCs/>
          <w:lang w:val="en-US"/>
        </w:rPr>
        <w:t xml:space="preserve">Q3: </w:t>
      </w:r>
      <w:r w:rsidR="009E3F4E" w:rsidRPr="009E3F4E">
        <w:rPr>
          <w:b/>
          <w:bCs/>
          <w:lang w:val="en-US"/>
        </w:rPr>
        <w:t>Sunford Council Health Protection Team Interview Outline: Air Pollution Risks</w:t>
      </w:r>
    </w:p>
    <w:p w14:paraId="461C54D4" w14:textId="77777777" w:rsidR="009E3F4E" w:rsidRPr="009E3F4E" w:rsidRDefault="009E3F4E" w:rsidP="009E3F4E">
      <w:pPr>
        <w:rPr>
          <w:lang w:val="en-US"/>
        </w:rPr>
      </w:pPr>
      <w:r w:rsidRPr="009E3F4E">
        <w:rPr>
          <w:b/>
          <w:bCs/>
          <w:lang w:val="en-US"/>
        </w:rPr>
        <w:t>Introduction:</w:t>
      </w:r>
    </w:p>
    <w:p w14:paraId="47EF2FBE" w14:textId="77777777" w:rsidR="009E3F4E" w:rsidRPr="009E3F4E" w:rsidRDefault="009E3F4E" w:rsidP="009E3F4E">
      <w:pPr>
        <w:numPr>
          <w:ilvl w:val="0"/>
          <w:numId w:val="48"/>
        </w:numPr>
        <w:rPr>
          <w:lang w:val="en-US"/>
        </w:rPr>
      </w:pPr>
      <w:r w:rsidRPr="009E3F4E">
        <w:rPr>
          <w:lang w:val="en-US"/>
        </w:rPr>
        <w:t>Briefly acknowledge the rising air pollution levels and express concern for public health, especially vulnerable groups like young children and the elderly.</w:t>
      </w:r>
    </w:p>
    <w:p w14:paraId="3E0766FD" w14:textId="77777777" w:rsidR="009E3F4E" w:rsidRPr="009E3F4E" w:rsidRDefault="009E3F4E" w:rsidP="009E3F4E">
      <w:pPr>
        <w:rPr>
          <w:lang w:val="en-US"/>
        </w:rPr>
      </w:pPr>
      <w:r w:rsidRPr="009E3F4E">
        <w:rPr>
          <w:b/>
          <w:bCs/>
          <w:lang w:val="en-US"/>
        </w:rPr>
        <w:t>Risks to Public Health:</w:t>
      </w:r>
    </w:p>
    <w:p w14:paraId="3D06BF05" w14:textId="77777777" w:rsidR="009E3F4E" w:rsidRPr="009E3F4E" w:rsidRDefault="009E3F4E" w:rsidP="009E3F4E">
      <w:pPr>
        <w:numPr>
          <w:ilvl w:val="0"/>
          <w:numId w:val="49"/>
        </w:numPr>
        <w:rPr>
          <w:lang w:val="en-US"/>
        </w:rPr>
      </w:pPr>
      <w:r w:rsidRPr="009E3F4E">
        <w:rPr>
          <w:b/>
          <w:bCs/>
          <w:lang w:val="en-US"/>
        </w:rPr>
        <w:t>Explain:</w:t>
      </w:r>
      <w:r w:rsidRPr="009E3F4E">
        <w:rPr>
          <w:lang w:val="en-US"/>
        </w:rPr>
        <w:t> How particulate matter (PM) pollution affects respiratory and cardiovascular health, emphasizing increased risks for young children and the elderly due to their developing lungs and weakened immune systems.</w:t>
      </w:r>
    </w:p>
    <w:p w14:paraId="46DAE4C1" w14:textId="77777777" w:rsidR="009E3F4E" w:rsidRPr="009E3F4E" w:rsidRDefault="009E3F4E" w:rsidP="009E3F4E">
      <w:pPr>
        <w:numPr>
          <w:ilvl w:val="0"/>
          <w:numId w:val="49"/>
        </w:numPr>
        <w:rPr>
          <w:lang w:val="en-US"/>
        </w:rPr>
      </w:pPr>
      <w:r w:rsidRPr="009E3F4E">
        <w:rPr>
          <w:b/>
          <w:bCs/>
          <w:lang w:val="en-US"/>
        </w:rPr>
        <w:t>Provide local data:</w:t>
      </w:r>
      <w:r w:rsidRPr="009E3F4E">
        <w:rPr>
          <w:lang w:val="en-US"/>
        </w:rPr>
        <w:t> Briefly share relevant PM levels and their comparison to air quality guidelines.</w:t>
      </w:r>
    </w:p>
    <w:p w14:paraId="568693F5" w14:textId="77777777" w:rsidR="009E3F4E" w:rsidRPr="009E3F4E" w:rsidRDefault="009E3F4E" w:rsidP="009E3F4E">
      <w:pPr>
        <w:numPr>
          <w:ilvl w:val="0"/>
          <w:numId w:val="49"/>
        </w:numPr>
        <w:rPr>
          <w:lang w:val="en-US"/>
        </w:rPr>
      </w:pPr>
      <w:r w:rsidRPr="009E3F4E">
        <w:rPr>
          <w:b/>
          <w:bCs/>
          <w:lang w:val="en-US"/>
        </w:rPr>
        <w:t>Avoid technical jargon:</w:t>
      </w:r>
      <w:r w:rsidRPr="009E3F4E">
        <w:rPr>
          <w:lang w:val="en-US"/>
        </w:rPr>
        <w:t xml:space="preserve"> Use clear and concise language understandable by the </w:t>
      </w:r>
      <w:proofErr w:type="gramStart"/>
      <w:r w:rsidRPr="009E3F4E">
        <w:rPr>
          <w:lang w:val="en-US"/>
        </w:rPr>
        <w:t>general public</w:t>
      </w:r>
      <w:proofErr w:type="gramEnd"/>
      <w:r w:rsidRPr="009E3F4E">
        <w:rPr>
          <w:lang w:val="en-US"/>
        </w:rPr>
        <w:t>.</w:t>
      </w:r>
    </w:p>
    <w:p w14:paraId="03E701AA" w14:textId="77777777" w:rsidR="009E3F4E" w:rsidRPr="009E3F4E" w:rsidRDefault="009E3F4E" w:rsidP="009E3F4E">
      <w:pPr>
        <w:rPr>
          <w:lang w:val="en-US"/>
        </w:rPr>
      </w:pPr>
      <w:r w:rsidRPr="009E3F4E">
        <w:rPr>
          <w:b/>
          <w:bCs/>
          <w:lang w:val="en-US"/>
        </w:rPr>
        <w:t>Council Actions:</w:t>
      </w:r>
    </w:p>
    <w:p w14:paraId="50377A33" w14:textId="77777777" w:rsidR="009E3F4E" w:rsidRPr="009E3F4E" w:rsidRDefault="009E3F4E" w:rsidP="009E3F4E">
      <w:pPr>
        <w:numPr>
          <w:ilvl w:val="0"/>
          <w:numId w:val="50"/>
        </w:numPr>
        <w:rPr>
          <w:lang w:val="en-US"/>
        </w:rPr>
      </w:pPr>
      <w:r w:rsidRPr="009E3F4E">
        <w:rPr>
          <w:b/>
          <w:bCs/>
          <w:lang w:val="en-US"/>
        </w:rPr>
        <w:t>Reassure:</w:t>
      </w:r>
      <w:r w:rsidRPr="009E3F4E">
        <w:rPr>
          <w:lang w:val="en-US"/>
        </w:rPr>
        <w:t> Highlight the council's commitment to protecting public health.</w:t>
      </w:r>
    </w:p>
    <w:p w14:paraId="7B57CD24" w14:textId="77777777" w:rsidR="009E3F4E" w:rsidRPr="009E3F4E" w:rsidRDefault="009E3F4E" w:rsidP="009E3F4E">
      <w:pPr>
        <w:numPr>
          <w:ilvl w:val="0"/>
          <w:numId w:val="50"/>
        </w:numPr>
        <w:rPr>
          <w:lang w:val="en-US"/>
        </w:rPr>
      </w:pPr>
      <w:r w:rsidRPr="009E3F4E">
        <w:rPr>
          <w:b/>
          <w:bCs/>
          <w:lang w:val="en-US"/>
        </w:rPr>
        <w:t>Mention interventions:</w:t>
      </w:r>
      <w:r w:rsidRPr="009E3F4E">
        <w:rPr>
          <w:lang w:val="en-US"/>
        </w:rPr>
        <w:t> Briefly describe ongoing and planned actions, including:</w:t>
      </w:r>
    </w:p>
    <w:p w14:paraId="7265DD61" w14:textId="77777777" w:rsidR="009E3F4E" w:rsidRPr="009E3F4E" w:rsidRDefault="009E3F4E" w:rsidP="009E3F4E">
      <w:pPr>
        <w:numPr>
          <w:ilvl w:val="1"/>
          <w:numId w:val="50"/>
        </w:numPr>
        <w:rPr>
          <w:lang w:val="en-US"/>
        </w:rPr>
      </w:pPr>
      <w:r w:rsidRPr="009E3F4E">
        <w:rPr>
          <w:b/>
          <w:bCs/>
          <w:lang w:val="en-US"/>
        </w:rPr>
        <w:t>Monitoring:</w:t>
      </w:r>
      <w:r w:rsidRPr="009E3F4E">
        <w:rPr>
          <w:lang w:val="en-US"/>
        </w:rPr>
        <w:t> Explain air quality monitoring methods and data accessibility.</w:t>
      </w:r>
    </w:p>
    <w:p w14:paraId="48EAC374" w14:textId="77777777" w:rsidR="009E3F4E" w:rsidRPr="009E3F4E" w:rsidRDefault="009E3F4E" w:rsidP="009E3F4E">
      <w:pPr>
        <w:numPr>
          <w:ilvl w:val="1"/>
          <w:numId w:val="50"/>
        </w:numPr>
        <w:rPr>
          <w:lang w:val="en-US"/>
        </w:rPr>
      </w:pPr>
      <w:r w:rsidRPr="009E3F4E">
        <w:rPr>
          <w:b/>
          <w:bCs/>
          <w:lang w:val="en-US"/>
        </w:rPr>
        <w:t>Communication:</w:t>
      </w:r>
      <w:r w:rsidRPr="009E3F4E">
        <w:rPr>
          <w:lang w:val="en-US"/>
        </w:rPr>
        <w:t> Mention public awareness campaigns and information resources.</w:t>
      </w:r>
    </w:p>
    <w:p w14:paraId="715924A9" w14:textId="77777777" w:rsidR="009E3F4E" w:rsidRPr="009E3F4E" w:rsidRDefault="009E3F4E" w:rsidP="009E3F4E">
      <w:pPr>
        <w:numPr>
          <w:ilvl w:val="1"/>
          <w:numId w:val="50"/>
        </w:numPr>
        <w:rPr>
          <w:lang w:val="en-US"/>
        </w:rPr>
      </w:pPr>
      <w:r w:rsidRPr="009E3F4E">
        <w:rPr>
          <w:b/>
          <w:bCs/>
          <w:lang w:val="en-US"/>
        </w:rPr>
        <w:t>Collaboration:</w:t>
      </w:r>
      <w:r w:rsidRPr="009E3F4E">
        <w:rPr>
          <w:lang w:val="en-US"/>
        </w:rPr>
        <w:t> Discuss partnerships with local health organizations and businesses.</w:t>
      </w:r>
    </w:p>
    <w:p w14:paraId="03E05A57" w14:textId="77777777" w:rsidR="009E3F4E" w:rsidRPr="009E3F4E" w:rsidRDefault="009E3F4E" w:rsidP="009E3F4E">
      <w:pPr>
        <w:numPr>
          <w:ilvl w:val="1"/>
          <w:numId w:val="50"/>
        </w:numPr>
        <w:rPr>
          <w:lang w:val="en-US"/>
        </w:rPr>
      </w:pPr>
      <w:r w:rsidRPr="009E3F4E">
        <w:rPr>
          <w:b/>
          <w:bCs/>
          <w:lang w:val="en-US"/>
        </w:rPr>
        <w:lastRenderedPageBreak/>
        <w:t>Action plans:</w:t>
      </w:r>
      <w:r w:rsidRPr="009E3F4E">
        <w:rPr>
          <w:lang w:val="en-US"/>
        </w:rPr>
        <w:t> Briefly outline potential future strategies like cleaner public transport, green spaces, and emissions reduction initiatives.</w:t>
      </w:r>
    </w:p>
    <w:p w14:paraId="50F6614B" w14:textId="77777777" w:rsidR="009E3F4E" w:rsidRPr="009E3F4E" w:rsidRDefault="009E3F4E" w:rsidP="009E3F4E">
      <w:pPr>
        <w:numPr>
          <w:ilvl w:val="0"/>
          <w:numId w:val="50"/>
        </w:numPr>
        <w:rPr>
          <w:lang w:val="en-US"/>
        </w:rPr>
      </w:pPr>
      <w:r w:rsidRPr="009E3F4E">
        <w:rPr>
          <w:b/>
          <w:bCs/>
          <w:lang w:val="en-US"/>
        </w:rPr>
        <w:t>Be transparent:</w:t>
      </w:r>
      <w:r w:rsidRPr="009E3F4E">
        <w:rPr>
          <w:lang w:val="en-US"/>
        </w:rPr>
        <w:t> Acknowledge limitations and ongoing efforts to find the most effective solutions.</w:t>
      </w:r>
    </w:p>
    <w:p w14:paraId="16FF6219" w14:textId="77777777" w:rsidR="009E3F4E" w:rsidRPr="009E3F4E" w:rsidRDefault="009E3F4E" w:rsidP="009E3F4E">
      <w:pPr>
        <w:rPr>
          <w:lang w:val="en-US"/>
        </w:rPr>
      </w:pPr>
      <w:r w:rsidRPr="009E3F4E">
        <w:rPr>
          <w:b/>
          <w:bCs/>
          <w:lang w:val="en-US"/>
        </w:rPr>
        <w:t>Social Context:</w:t>
      </w:r>
    </w:p>
    <w:p w14:paraId="5E63297B" w14:textId="77777777" w:rsidR="009E3F4E" w:rsidRPr="009E3F4E" w:rsidRDefault="009E3F4E" w:rsidP="009E3F4E">
      <w:pPr>
        <w:numPr>
          <w:ilvl w:val="0"/>
          <w:numId w:val="51"/>
        </w:numPr>
        <w:rPr>
          <w:lang w:val="en-US"/>
        </w:rPr>
      </w:pPr>
      <w:r w:rsidRPr="009E3F4E">
        <w:rPr>
          <w:b/>
          <w:bCs/>
          <w:lang w:val="en-US"/>
        </w:rPr>
        <w:t>Emphasize affordability:</w:t>
      </w:r>
      <w:r w:rsidRPr="009E3F4E">
        <w:rPr>
          <w:lang w:val="en-US"/>
        </w:rPr>
        <w:t> Briefly mention any financial assistance programs for low-income residents to access air purifiers or cleaner fuel sources.</w:t>
      </w:r>
    </w:p>
    <w:p w14:paraId="1D3B29B4" w14:textId="77777777" w:rsidR="009E3F4E" w:rsidRPr="009E3F4E" w:rsidRDefault="009E3F4E" w:rsidP="009E3F4E">
      <w:pPr>
        <w:numPr>
          <w:ilvl w:val="0"/>
          <w:numId w:val="51"/>
        </w:numPr>
        <w:rPr>
          <w:lang w:val="en-US"/>
        </w:rPr>
      </w:pPr>
      <w:r w:rsidRPr="009E3F4E">
        <w:rPr>
          <w:b/>
          <w:bCs/>
          <w:lang w:val="en-US"/>
        </w:rPr>
        <w:t>Address concerns:</w:t>
      </w:r>
      <w:r w:rsidRPr="009E3F4E">
        <w:rPr>
          <w:lang w:val="en-US"/>
        </w:rPr>
        <w:t> Acknowledge public anxieties and offer resources for individuals to check local air quality and take protective measures when necessary.</w:t>
      </w:r>
    </w:p>
    <w:p w14:paraId="01BBA5F4" w14:textId="77777777" w:rsidR="009E3F4E" w:rsidRPr="009E3F4E" w:rsidRDefault="009E3F4E" w:rsidP="009E3F4E">
      <w:pPr>
        <w:rPr>
          <w:lang w:val="en-US"/>
        </w:rPr>
      </w:pPr>
      <w:r w:rsidRPr="009E3F4E">
        <w:rPr>
          <w:b/>
          <w:bCs/>
          <w:lang w:val="en-US"/>
        </w:rPr>
        <w:t>Next Steps:</w:t>
      </w:r>
    </w:p>
    <w:p w14:paraId="16DA20AA" w14:textId="77777777" w:rsidR="009E3F4E" w:rsidRPr="009E3F4E" w:rsidRDefault="009E3F4E" w:rsidP="009E3F4E">
      <w:pPr>
        <w:numPr>
          <w:ilvl w:val="0"/>
          <w:numId w:val="52"/>
        </w:numPr>
        <w:rPr>
          <w:lang w:val="en-US"/>
        </w:rPr>
      </w:pPr>
      <w:r w:rsidRPr="009E3F4E">
        <w:rPr>
          <w:b/>
          <w:bCs/>
          <w:lang w:val="en-US"/>
        </w:rPr>
        <w:t>Summarize next steps:</w:t>
      </w:r>
      <w:r w:rsidRPr="009E3F4E">
        <w:rPr>
          <w:lang w:val="en-US"/>
        </w:rPr>
        <w:t> Briefly mention upcoming council meetings, public consultations, or initiatives related to air quality improvement.</w:t>
      </w:r>
    </w:p>
    <w:p w14:paraId="4923D4E1" w14:textId="77777777" w:rsidR="009E3F4E" w:rsidRPr="009E3F4E" w:rsidRDefault="009E3F4E" w:rsidP="009E3F4E">
      <w:pPr>
        <w:numPr>
          <w:ilvl w:val="0"/>
          <w:numId w:val="52"/>
        </w:numPr>
        <w:rPr>
          <w:lang w:val="en-US"/>
        </w:rPr>
      </w:pPr>
      <w:r w:rsidRPr="009E3F4E">
        <w:rPr>
          <w:b/>
          <w:bCs/>
          <w:lang w:val="en-US"/>
        </w:rPr>
        <w:t>Encourage engagement:</w:t>
      </w:r>
      <w:r w:rsidRPr="009E3F4E">
        <w:rPr>
          <w:lang w:val="en-US"/>
        </w:rPr>
        <w:t> Call upon the public to share their concerns and suggestions, emphasizing collective action.</w:t>
      </w:r>
    </w:p>
    <w:p w14:paraId="7EAA9247" w14:textId="77777777" w:rsidR="009E3F4E" w:rsidRPr="009E3F4E" w:rsidRDefault="009E3F4E" w:rsidP="009E3F4E">
      <w:pPr>
        <w:rPr>
          <w:lang w:val="en-US"/>
        </w:rPr>
      </w:pPr>
      <w:r w:rsidRPr="009E3F4E">
        <w:rPr>
          <w:b/>
          <w:bCs/>
          <w:lang w:val="en-US"/>
        </w:rPr>
        <w:t>Conclusion:</w:t>
      </w:r>
    </w:p>
    <w:p w14:paraId="70BAA620" w14:textId="77777777" w:rsidR="009E3F4E" w:rsidRPr="009E3F4E" w:rsidRDefault="009E3F4E" w:rsidP="009E3F4E">
      <w:pPr>
        <w:numPr>
          <w:ilvl w:val="0"/>
          <w:numId w:val="53"/>
        </w:numPr>
        <w:rPr>
          <w:lang w:val="en-US"/>
        </w:rPr>
      </w:pPr>
      <w:r w:rsidRPr="009E3F4E">
        <w:rPr>
          <w:b/>
          <w:bCs/>
          <w:lang w:val="en-US"/>
        </w:rPr>
        <w:t>Reiterate commitment:</w:t>
      </w:r>
      <w:r w:rsidRPr="009E3F4E">
        <w:rPr>
          <w:lang w:val="en-US"/>
        </w:rPr>
        <w:t> Reassure the public that the council is actively working to improve air quality and protect public health.</w:t>
      </w:r>
    </w:p>
    <w:p w14:paraId="43840F0A" w14:textId="77777777" w:rsidR="009E3F4E" w:rsidRPr="009E3F4E" w:rsidRDefault="009E3F4E" w:rsidP="009E3F4E">
      <w:pPr>
        <w:numPr>
          <w:ilvl w:val="0"/>
          <w:numId w:val="53"/>
        </w:numPr>
        <w:rPr>
          <w:lang w:val="en-US"/>
        </w:rPr>
      </w:pPr>
      <w:r w:rsidRPr="009E3F4E">
        <w:rPr>
          <w:b/>
          <w:bCs/>
          <w:lang w:val="en-US"/>
        </w:rPr>
        <w:t>Offer hope:</w:t>
      </w:r>
      <w:r w:rsidRPr="009E3F4E">
        <w:rPr>
          <w:lang w:val="en-US"/>
        </w:rPr>
        <w:t> Express optimism for a cleaner future with collaborative efforts.</w:t>
      </w:r>
    </w:p>
    <w:p w14:paraId="2F15B82C" w14:textId="6D63B55D" w:rsidR="009E3F4E" w:rsidRDefault="009E3F4E">
      <w:pPr>
        <w:spacing w:line="259" w:lineRule="auto"/>
      </w:pPr>
      <w:r>
        <w:br w:type="page"/>
      </w:r>
    </w:p>
    <w:p w14:paraId="6196D751" w14:textId="7D6421C0" w:rsidR="009E3F4E" w:rsidRPr="009E3F4E" w:rsidRDefault="009E3F4E" w:rsidP="009E3F4E">
      <w:pPr>
        <w:jc w:val="center"/>
        <w:rPr>
          <w:b/>
          <w:bCs/>
        </w:rPr>
      </w:pPr>
      <w:r w:rsidRPr="009E3F4E">
        <w:rPr>
          <w:b/>
          <w:bCs/>
        </w:rPr>
        <w:lastRenderedPageBreak/>
        <w:t>Outline for Local News Interview on Air Pollution in Sunford</w:t>
      </w:r>
    </w:p>
    <w:p w14:paraId="72CF3615" w14:textId="092A4818" w:rsidR="009E3F4E" w:rsidRPr="009E3F4E" w:rsidRDefault="009E3F4E" w:rsidP="009E3F4E">
      <w:pPr>
        <w:rPr>
          <w:b/>
          <w:bCs/>
        </w:rPr>
      </w:pPr>
      <w:r w:rsidRPr="009E3F4E">
        <w:rPr>
          <w:b/>
          <w:bCs/>
        </w:rPr>
        <w:t>I. Introduction</w:t>
      </w:r>
    </w:p>
    <w:p w14:paraId="125AC6E8" w14:textId="600B738D" w:rsidR="009E3F4E" w:rsidRDefault="009E3F4E" w:rsidP="009E3F4E">
      <w:pPr>
        <w:pStyle w:val="ListParagraph"/>
        <w:numPr>
          <w:ilvl w:val="1"/>
          <w:numId w:val="54"/>
        </w:numPr>
        <w:ind w:left="993" w:hanging="426"/>
      </w:pPr>
      <w:r>
        <w:t>Acknowledge the rising concerns about air pollution in Sunford.</w:t>
      </w:r>
    </w:p>
    <w:p w14:paraId="3F8D6EC0" w14:textId="1083C2A5" w:rsidR="009E3F4E" w:rsidRDefault="009E3F4E" w:rsidP="009E3F4E">
      <w:pPr>
        <w:pStyle w:val="ListParagraph"/>
        <w:numPr>
          <w:ilvl w:val="1"/>
          <w:numId w:val="54"/>
        </w:numPr>
        <w:ind w:left="993" w:hanging="426"/>
      </w:pPr>
      <w:r>
        <w:t>Highlight the vulnerable groups: young children and the elderly.</w:t>
      </w:r>
    </w:p>
    <w:p w14:paraId="06B94F14" w14:textId="3AB04D13" w:rsidR="009E3F4E" w:rsidRDefault="009E3F4E" w:rsidP="009E3F4E">
      <w:pPr>
        <w:pStyle w:val="ListParagraph"/>
        <w:numPr>
          <w:ilvl w:val="1"/>
          <w:numId w:val="54"/>
        </w:numPr>
        <w:ind w:left="993" w:hanging="426"/>
      </w:pPr>
      <w:r>
        <w:t>Emphasize the Council's commitment to addressing the issue.</w:t>
      </w:r>
    </w:p>
    <w:p w14:paraId="0E1B60B9" w14:textId="5C7D169B" w:rsidR="009E3F4E" w:rsidRPr="009E3F4E" w:rsidRDefault="009E3F4E" w:rsidP="009E3F4E">
      <w:pPr>
        <w:rPr>
          <w:b/>
          <w:bCs/>
        </w:rPr>
      </w:pPr>
      <w:r w:rsidRPr="009E3F4E">
        <w:rPr>
          <w:b/>
          <w:bCs/>
        </w:rPr>
        <w:t>II. Current Air Quality Status</w:t>
      </w:r>
    </w:p>
    <w:p w14:paraId="4B5A645C" w14:textId="66FDE1F8" w:rsidR="009E3F4E" w:rsidRDefault="009E3F4E" w:rsidP="009E3F4E">
      <w:pPr>
        <w:pStyle w:val="ListParagraph"/>
        <w:numPr>
          <w:ilvl w:val="1"/>
          <w:numId w:val="55"/>
        </w:numPr>
        <w:ind w:left="993" w:hanging="426"/>
      </w:pPr>
      <w:r>
        <w:t>Provide a brief overview of the current air quality situation in Sunford.</w:t>
      </w:r>
    </w:p>
    <w:p w14:paraId="6AD3AAB9" w14:textId="7EBDBDD5" w:rsidR="009E3F4E" w:rsidRDefault="009E3F4E" w:rsidP="009E3F4E">
      <w:pPr>
        <w:pStyle w:val="ListParagraph"/>
        <w:numPr>
          <w:ilvl w:val="1"/>
          <w:numId w:val="55"/>
        </w:numPr>
        <w:ind w:left="993" w:hanging="426"/>
      </w:pPr>
      <w:r>
        <w:t>Reference key pollutants such as particulate matter (PM) and their potential health impacts.</w:t>
      </w:r>
    </w:p>
    <w:p w14:paraId="55497317" w14:textId="06CDEADD" w:rsidR="009E3F4E" w:rsidRPr="009E3F4E" w:rsidRDefault="009E3F4E" w:rsidP="009E3F4E">
      <w:pPr>
        <w:rPr>
          <w:b/>
          <w:bCs/>
        </w:rPr>
      </w:pPr>
      <w:r w:rsidRPr="009E3F4E">
        <w:rPr>
          <w:b/>
          <w:bCs/>
        </w:rPr>
        <w:t>III. Health Risks to Vulnerable Populations</w:t>
      </w:r>
    </w:p>
    <w:p w14:paraId="7DD12B2B" w14:textId="44B5A574" w:rsidR="009E3F4E" w:rsidRDefault="009E3F4E" w:rsidP="009E3F4E">
      <w:pPr>
        <w:pStyle w:val="ListParagraph"/>
        <w:numPr>
          <w:ilvl w:val="1"/>
          <w:numId w:val="56"/>
        </w:numPr>
        <w:ind w:left="993" w:hanging="426"/>
      </w:pPr>
      <w:r>
        <w:t>Explain the specific risks to young children and the elderly due to air pollution.</w:t>
      </w:r>
    </w:p>
    <w:p w14:paraId="1E7AE64C" w14:textId="6EA9FCCF" w:rsidR="009E3F4E" w:rsidRDefault="009E3F4E" w:rsidP="009E3F4E">
      <w:pPr>
        <w:pStyle w:val="ListParagraph"/>
        <w:numPr>
          <w:ilvl w:val="1"/>
          <w:numId w:val="56"/>
        </w:numPr>
        <w:ind w:left="993" w:hanging="426"/>
      </w:pPr>
      <w:r>
        <w:t>Discuss respiratory issues, cardiovascular concerns, and potential impact on life expectancy.</w:t>
      </w:r>
    </w:p>
    <w:p w14:paraId="6BE1AC33" w14:textId="4C1258BC" w:rsidR="009E3F4E" w:rsidRPr="009E3F4E" w:rsidRDefault="009E3F4E" w:rsidP="009E3F4E">
      <w:pPr>
        <w:rPr>
          <w:b/>
          <w:bCs/>
        </w:rPr>
      </w:pPr>
      <w:r w:rsidRPr="009E3F4E">
        <w:rPr>
          <w:b/>
          <w:bCs/>
        </w:rPr>
        <w:t>IV. Council's Proposed Interventions</w:t>
      </w:r>
    </w:p>
    <w:p w14:paraId="4B982261" w14:textId="40E02E1F" w:rsidR="009E3F4E" w:rsidRDefault="009E3F4E" w:rsidP="009E3F4E">
      <w:pPr>
        <w:pStyle w:val="ListParagraph"/>
        <w:numPr>
          <w:ilvl w:val="1"/>
          <w:numId w:val="57"/>
        </w:numPr>
        <w:ind w:left="993" w:hanging="426"/>
      </w:pPr>
      <w:r>
        <w:t>Introduce planned interventions, focusing on immediate and long-term solutions.</w:t>
      </w:r>
    </w:p>
    <w:p w14:paraId="266BB4D6" w14:textId="6E46D945" w:rsidR="009E3F4E" w:rsidRDefault="009E3F4E" w:rsidP="009E3F4E">
      <w:pPr>
        <w:pStyle w:val="ListParagraph"/>
        <w:numPr>
          <w:ilvl w:val="1"/>
          <w:numId w:val="57"/>
        </w:numPr>
        <w:ind w:left="993" w:hanging="426"/>
      </w:pPr>
      <w:r>
        <w:t>Highlight strategies such as upgrading industrial processes, traffic management, and creating green spaces.</w:t>
      </w:r>
    </w:p>
    <w:p w14:paraId="1EAE459B" w14:textId="72CB6FA8" w:rsidR="009E3F4E" w:rsidRDefault="009E3F4E" w:rsidP="009E3F4E">
      <w:pPr>
        <w:pStyle w:val="ListParagraph"/>
        <w:numPr>
          <w:ilvl w:val="1"/>
          <w:numId w:val="57"/>
        </w:numPr>
        <w:ind w:left="993" w:hanging="426"/>
      </w:pPr>
      <w:r>
        <w:t>Mention alignment with national guidelines, including the Environment Act 2021 and the Clean Air Strategy 2019.</w:t>
      </w:r>
    </w:p>
    <w:p w14:paraId="1EB116B0" w14:textId="4ED35FA6" w:rsidR="009E3F4E" w:rsidRPr="009E3F4E" w:rsidRDefault="009E3F4E" w:rsidP="009E3F4E">
      <w:pPr>
        <w:rPr>
          <w:b/>
          <w:bCs/>
        </w:rPr>
      </w:pPr>
      <w:r w:rsidRPr="009E3F4E">
        <w:rPr>
          <w:b/>
          <w:bCs/>
        </w:rPr>
        <w:t>V. Air Quality Guidelines for Particulate Matter</w:t>
      </w:r>
    </w:p>
    <w:p w14:paraId="0AC02D71" w14:textId="0FA5EEC1" w:rsidR="009E3F4E" w:rsidRDefault="009E3F4E" w:rsidP="009E3F4E">
      <w:pPr>
        <w:pStyle w:val="ListParagraph"/>
        <w:numPr>
          <w:ilvl w:val="1"/>
          <w:numId w:val="58"/>
        </w:numPr>
        <w:ind w:left="993" w:hanging="426"/>
      </w:pPr>
      <w:r>
        <w:t>Briefly explain the significance of particulate matter in air quality.</w:t>
      </w:r>
    </w:p>
    <w:p w14:paraId="099BF0D1" w14:textId="5AB1C188" w:rsidR="009E3F4E" w:rsidRDefault="009E3F4E" w:rsidP="009E3F4E">
      <w:pPr>
        <w:pStyle w:val="ListParagraph"/>
        <w:numPr>
          <w:ilvl w:val="1"/>
          <w:numId w:val="58"/>
        </w:numPr>
        <w:ind w:left="993" w:hanging="426"/>
      </w:pPr>
      <w:r>
        <w:lastRenderedPageBreak/>
        <w:t>Reference the World Health Organization (WHO) guidelines for PM levels.</w:t>
      </w:r>
    </w:p>
    <w:p w14:paraId="3D638E81" w14:textId="30865DA6" w:rsidR="009E3F4E" w:rsidRDefault="009E3F4E" w:rsidP="009E3F4E">
      <w:pPr>
        <w:pStyle w:val="ListParagraph"/>
        <w:numPr>
          <w:ilvl w:val="1"/>
          <w:numId w:val="58"/>
        </w:numPr>
        <w:ind w:left="993" w:hanging="426"/>
      </w:pPr>
      <w:r>
        <w:t>Assure the public of the Council's commitment to adhering to these guidelines.</w:t>
      </w:r>
    </w:p>
    <w:p w14:paraId="2F5ED03E" w14:textId="42349363" w:rsidR="009E3F4E" w:rsidRPr="009E3F4E" w:rsidRDefault="009E3F4E" w:rsidP="009E3F4E">
      <w:pPr>
        <w:rPr>
          <w:b/>
          <w:bCs/>
        </w:rPr>
      </w:pPr>
      <w:r w:rsidRPr="009E3F4E">
        <w:rPr>
          <w:b/>
          <w:bCs/>
        </w:rPr>
        <w:t>VI. Air Quality Monitoring</w:t>
      </w:r>
    </w:p>
    <w:p w14:paraId="6367AB25" w14:textId="25AD3B6D" w:rsidR="009E3F4E" w:rsidRDefault="009E3F4E" w:rsidP="00BE5889">
      <w:pPr>
        <w:pStyle w:val="ListParagraph"/>
        <w:numPr>
          <w:ilvl w:val="1"/>
          <w:numId w:val="59"/>
        </w:numPr>
        <w:ind w:left="993" w:hanging="426"/>
      </w:pPr>
      <w:r>
        <w:t>Outline current methods for monitoring air quality in Sunford.</w:t>
      </w:r>
    </w:p>
    <w:p w14:paraId="58F7F257" w14:textId="607F1475" w:rsidR="009E3F4E" w:rsidRDefault="009E3F4E" w:rsidP="009E3F4E">
      <w:pPr>
        <w:pStyle w:val="ListParagraph"/>
        <w:numPr>
          <w:ilvl w:val="1"/>
          <w:numId w:val="59"/>
        </w:numPr>
        <w:ind w:left="993" w:hanging="426"/>
      </w:pPr>
      <w:r>
        <w:t>Mention technologies employed, frequency of monitoring, and transparency in sharing results with the public.</w:t>
      </w:r>
    </w:p>
    <w:p w14:paraId="3B18E07A" w14:textId="3B806AE6" w:rsidR="009E3F4E" w:rsidRPr="00BE5889" w:rsidRDefault="009E3F4E" w:rsidP="009E3F4E">
      <w:pPr>
        <w:rPr>
          <w:b/>
          <w:bCs/>
        </w:rPr>
      </w:pPr>
      <w:r w:rsidRPr="00BE5889">
        <w:rPr>
          <w:b/>
          <w:bCs/>
        </w:rPr>
        <w:t>VII. Next Steps</w:t>
      </w:r>
    </w:p>
    <w:p w14:paraId="44687F3D" w14:textId="52386B21" w:rsidR="009E3F4E" w:rsidRDefault="009E3F4E" w:rsidP="00BE5889">
      <w:pPr>
        <w:pStyle w:val="ListParagraph"/>
        <w:numPr>
          <w:ilvl w:val="1"/>
          <w:numId w:val="60"/>
        </w:numPr>
        <w:ind w:left="993" w:hanging="426"/>
      </w:pPr>
      <w:r>
        <w:t>Discuss immediate actions the Council is taking to mitigate air pollution.</w:t>
      </w:r>
    </w:p>
    <w:p w14:paraId="77E6159B" w14:textId="1C760723" w:rsidR="009E3F4E" w:rsidRDefault="009E3F4E" w:rsidP="00BE5889">
      <w:pPr>
        <w:pStyle w:val="ListParagraph"/>
        <w:numPr>
          <w:ilvl w:val="1"/>
          <w:numId w:val="60"/>
        </w:numPr>
        <w:ind w:left="993" w:hanging="426"/>
      </w:pPr>
      <w:r>
        <w:t>Highlight ongoing monitoring efforts and plans for community engagement.</w:t>
      </w:r>
    </w:p>
    <w:p w14:paraId="051296A6" w14:textId="4545E897" w:rsidR="009E3F4E" w:rsidRDefault="009E3F4E" w:rsidP="009E3F4E">
      <w:pPr>
        <w:pStyle w:val="ListParagraph"/>
        <w:numPr>
          <w:ilvl w:val="1"/>
          <w:numId w:val="60"/>
        </w:numPr>
        <w:ind w:left="993" w:hanging="426"/>
      </w:pPr>
      <w:r>
        <w:t>Encourage public cooperation and awareness.</w:t>
      </w:r>
    </w:p>
    <w:p w14:paraId="352A0186" w14:textId="1232892F" w:rsidR="009E3F4E" w:rsidRPr="00BE5889" w:rsidRDefault="009E3F4E" w:rsidP="009E3F4E">
      <w:pPr>
        <w:rPr>
          <w:b/>
          <w:bCs/>
        </w:rPr>
      </w:pPr>
      <w:r w:rsidRPr="00BE5889">
        <w:rPr>
          <w:b/>
          <w:bCs/>
        </w:rPr>
        <w:t>VIII. Closing</w:t>
      </w:r>
    </w:p>
    <w:p w14:paraId="27893365" w14:textId="08DA1B44" w:rsidR="009E3F4E" w:rsidRDefault="009E3F4E" w:rsidP="00BE5889">
      <w:pPr>
        <w:pStyle w:val="ListParagraph"/>
        <w:numPr>
          <w:ilvl w:val="1"/>
          <w:numId w:val="61"/>
        </w:numPr>
        <w:ind w:left="993" w:hanging="426"/>
      </w:pPr>
      <w:r>
        <w:t>Reassure the public that the Council is dedicated to ensuring a healthier and sustainable environment.</w:t>
      </w:r>
    </w:p>
    <w:p w14:paraId="7A0BD881" w14:textId="53DDFE70" w:rsidR="009E3F4E" w:rsidRDefault="009E3F4E" w:rsidP="009E3F4E">
      <w:pPr>
        <w:pStyle w:val="ListParagraph"/>
        <w:numPr>
          <w:ilvl w:val="1"/>
          <w:numId w:val="61"/>
        </w:numPr>
        <w:ind w:left="993" w:hanging="426"/>
      </w:pPr>
      <w:r>
        <w:t>Express openness to feedback and collaboration from the community.</w:t>
      </w:r>
    </w:p>
    <w:p w14:paraId="25319DCF" w14:textId="337DBBE8" w:rsidR="00AF5508" w:rsidRDefault="009E3F4E" w:rsidP="009E3F4E">
      <w:r>
        <w:t>This concise and well-explained outline covers the key points necessary for the local news interview, addressing the social context and incorporating considerations about air quality guidelines, monitoring methods, and proposed interventions by the Council.</w:t>
      </w:r>
    </w:p>
    <w:p w14:paraId="4E0A8ED5" w14:textId="25B002BF" w:rsidR="00BE5889" w:rsidRPr="006A1DC3" w:rsidRDefault="00BE5889" w:rsidP="00BE5889">
      <w:pPr>
        <w:spacing w:line="259" w:lineRule="auto"/>
      </w:pPr>
    </w:p>
    <w:sectPr w:rsidR="00BE5889" w:rsidRPr="006A1DC3" w:rsidSect="000748B2">
      <w:pgSz w:w="12240" w:h="15840"/>
      <w:pgMar w:top="1134" w:right="1440" w:bottom="14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437"/>
    <w:multiLevelType w:val="hybridMultilevel"/>
    <w:tmpl w:val="1DC8F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00ECA"/>
    <w:multiLevelType w:val="hybridMultilevel"/>
    <w:tmpl w:val="1150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94F6A"/>
    <w:multiLevelType w:val="hybridMultilevel"/>
    <w:tmpl w:val="BC3A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E6DC1"/>
    <w:multiLevelType w:val="multilevel"/>
    <w:tmpl w:val="AAF2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F7FF3"/>
    <w:multiLevelType w:val="hybridMultilevel"/>
    <w:tmpl w:val="ACDCE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2B00B2"/>
    <w:multiLevelType w:val="multilevel"/>
    <w:tmpl w:val="959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64FD7"/>
    <w:multiLevelType w:val="hybridMultilevel"/>
    <w:tmpl w:val="4650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82E7F"/>
    <w:multiLevelType w:val="multilevel"/>
    <w:tmpl w:val="0CAE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600C66"/>
    <w:multiLevelType w:val="multilevel"/>
    <w:tmpl w:val="D0CA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622D9"/>
    <w:multiLevelType w:val="multilevel"/>
    <w:tmpl w:val="4414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00227"/>
    <w:multiLevelType w:val="hybridMultilevel"/>
    <w:tmpl w:val="A1DC2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792A59"/>
    <w:multiLevelType w:val="multilevel"/>
    <w:tmpl w:val="895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A6749"/>
    <w:multiLevelType w:val="hybridMultilevel"/>
    <w:tmpl w:val="5DEC9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E80965"/>
    <w:multiLevelType w:val="multilevel"/>
    <w:tmpl w:val="18246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F73D8B"/>
    <w:multiLevelType w:val="hybridMultilevel"/>
    <w:tmpl w:val="9632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F2897"/>
    <w:multiLevelType w:val="multilevel"/>
    <w:tmpl w:val="A270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CC6418"/>
    <w:multiLevelType w:val="multilevel"/>
    <w:tmpl w:val="97A2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02A0F"/>
    <w:multiLevelType w:val="hybridMultilevel"/>
    <w:tmpl w:val="8200A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6333EE"/>
    <w:multiLevelType w:val="hybridMultilevel"/>
    <w:tmpl w:val="C592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0D3F1D"/>
    <w:multiLevelType w:val="hybridMultilevel"/>
    <w:tmpl w:val="E388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993EE2"/>
    <w:multiLevelType w:val="hybridMultilevel"/>
    <w:tmpl w:val="3C60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1E1040"/>
    <w:multiLevelType w:val="multilevel"/>
    <w:tmpl w:val="2D0C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110FDE"/>
    <w:multiLevelType w:val="multilevel"/>
    <w:tmpl w:val="B096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3401E"/>
    <w:multiLevelType w:val="multilevel"/>
    <w:tmpl w:val="318883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DB184D"/>
    <w:multiLevelType w:val="multilevel"/>
    <w:tmpl w:val="DC74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6B2301"/>
    <w:multiLevelType w:val="multilevel"/>
    <w:tmpl w:val="1F1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356D26"/>
    <w:multiLevelType w:val="multilevel"/>
    <w:tmpl w:val="159A2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CD648E"/>
    <w:multiLevelType w:val="hybridMultilevel"/>
    <w:tmpl w:val="7B48F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8D20B3"/>
    <w:multiLevelType w:val="multilevel"/>
    <w:tmpl w:val="6F582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AB1B15"/>
    <w:multiLevelType w:val="multilevel"/>
    <w:tmpl w:val="38A2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CD4844"/>
    <w:multiLevelType w:val="multilevel"/>
    <w:tmpl w:val="400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481054"/>
    <w:multiLevelType w:val="multilevel"/>
    <w:tmpl w:val="280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893D34"/>
    <w:multiLevelType w:val="multilevel"/>
    <w:tmpl w:val="892C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FE7330"/>
    <w:multiLevelType w:val="hybridMultilevel"/>
    <w:tmpl w:val="A4468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7E595E"/>
    <w:multiLevelType w:val="multilevel"/>
    <w:tmpl w:val="4BE2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522949"/>
    <w:multiLevelType w:val="multilevel"/>
    <w:tmpl w:val="3678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5473FA"/>
    <w:multiLevelType w:val="multilevel"/>
    <w:tmpl w:val="10BE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F7390F"/>
    <w:multiLevelType w:val="multilevel"/>
    <w:tmpl w:val="5400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9B6955"/>
    <w:multiLevelType w:val="multilevel"/>
    <w:tmpl w:val="7C16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0C80CA9"/>
    <w:multiLevelType w:val="multilevel"/>
    <w:tmpl w:val="A0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68B76F6"/>
    <w:multiLevelType w:val="multilevel"/>
    <w:tmpl w:val="17E6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A36026"/>
    <w:multiLevelType w:val="multilevel"/>
    <w:tmpl w:val="CCFC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957522"/>
    <w:multiLevelType w:val="multilevel"/>
    <w:tmpl w:val="B554F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BC42ED"/>
    <w:multiLevelType w:val="multilevel"/>
    <w:tmpl w:val="8A72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0F5269"/>
    <w:multiLevelType w:val="multilevel"/>
    <w:tmpl w:val="77DEE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2238B1"/>
    <w:multiLevelType w:val="hybridMultilevel"/>
    <w:tmpl w:val="50180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F4242D"/>
    <w:multiLevelType w:val="multilevel"/>
    <w:tmpl w:val="094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7E7F17"/>
    <w:multiLevelType w:val="multilevel"/>
    <w:tmpl w:val="EE5A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B57144"/>
    <w:multiLevelType w:val="multilevel"/>
    <w:tmpl w:val="018C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A5B114C"/>
    <w:multiLevelType w:val="hybridMultilevel"/>
    <w:tmpl w:val="9A0E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035E6E"/>
    <w:multiLevelType w:val="multilevel"/>
    <w:tmpl w:val="F5F6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6F425C"/>
    <w:multiLevelType w:val="multilevel"/>
    <w:tmpl w:val="2F48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6679D2"/>
    <w:multiLevelType w:val="multilevel"/>
    <w:tmpl w:val="6FD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320FDB"/>
    <w:multiLevelType w:val="hybridMultilevel"/>
    <w:tmpl w:val="D35E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657F66"/>
    <w:multiLevelType w:val="multilevel"/>
    <w:tmpl w:val="876A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D85002"/>
    <w:multiLevelType w:val="multilevel"/>
    <w:tmpl w:val="2BE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5D1143"/>
    <w:multiLevelType w:val="multilevel"/>
    <w:tmpl w:val="E02C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517F5B"/>
    <w:multiLevelType w:val="multilevel"/>
    <w:tmpl w:val="4BC0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882BB5"/>
    <w:multiLevelType w:val="multilevel"/>
    <w:tmpl w:val="DBFE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BC4CFC"/>
    <w:multiLevelType w:val="hybridMultilevel"/>
    <w:tmpl w:val="25F2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232663"/>
    <w:multiLevelType w:val="multilevel"/>
    <w:tmpl w:val="CE7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029574">
    <w:abstractNumId w:val="2"/>
  </w:num>
  <w:num w:numId="2" w16cid:durableId="1534032983">
    <w:abstractNumId w:val="49"/>
  </w:num>
  <w:num w:numId="3" w16cid:durableId="522474938">
    <w:abstractNumId w:val="14"/>
  </w:num>
  <w:num w:numId="4" w16cid:durableId="226259912">
    <w:abstractNumId w:val="6"/>
  </w:num>
  <w:num w:numId="5" w16cid:durableId="994188399">
    <w:abstractNumId w:val="16"/>
  </w:num>
  <w:num w:numId="6" w16cid:durableId="1062555754">
    <w:abstractNumId w:val="5"/>
  </w:num>
  <w:num w:numId="7" w16cid:durableId="1110973070">
    <w:abstractNumId w:val="30"/>
  </w:num>
  <w:num w:numId="8" w16cid:durableId="1824082534">
    <w:abstractNumId w:val="54"/>
  </w:num>
  <w:num w:numId="9" w16cid:durableId="316685726">
    <w:abstractNumId w:val="51"/>
  </w:num>
  <w:num w:numId="10" w16cid:durableId="293827381">
    <w:abstractNumId w:val="24"/>
  </w:num>
  <w:num w:numId="11" w16cid:durableId="1818255970">
    <w:abstractNumId w:val="18"/>
  </w:num>
  <w:num w:numId="12" w16cid:durableId="373777772">
    <w:abstractNumId w:val="20"/>
  </w:num>
  <w:num w:numId="13" w16cid:durableId="1554728656">
    <w:abstractNumId w:val="13"/>
  </w:num>
  <w:num w:numId="14" w16cid:durableId="1781029922">
    <w:abstractNumId w:val="42"/>
  </w:num>
  <w:num w:numId="15" w16cid:durableId="2083407789">
    <w:abstractNumId w:val="19"/>
  </w:num>
  <w:num w:numId="16" w16cid:durableId="327444778">
    <w:abstractNumId w:val="27"/>
  </w:num>
  <w:num w:numId="17" w16cid:durableId="1105078322">
    <w:abstractNumId w:val="26"/>
  </w:num>
  <w:num w:numId="18" w16cid:durableId="1921403853">
    <w:abstractNumId w:val="39"/>
  </w:num>
  <w:num w:numId="19" w16cid:durableId="2004815556">
    <w:abstractNumId w:val="38"/>
  </w:num>
  <w:num w:numId="20" w16cid:durableId="102530579">
    <w:abstractNumId w:val="32"/>
  </w:num>
  <w:num w:numId="21" w16cid:durableId="302588070">
    <w:abstractNumId w:val="58"/>
  </w:num>
  <w:num w:numId="22" w16cid:durableId="1521510882">
    <w:abstractNumId w:val="36"/>
  </w:num>
  <w:num w:numId="23" w16cid:durableId="2006661683">
    <w:abstractNumId w:val="47"/>
  </w:num>
  <w:num w:numId="24" w16cid:durableId="2135365573">
    <w:abstractNumId w:val="52"/>
  </w:num>
  <w:num w:numId="25" w16cid:durableId="418908467">
    <w:abstractNumId w:val="25"/>
  </w:num>
  <w:num w:numId="26" w16cid:durableId="722145177">
    <w:abstractNumId w:val="1"/>
  </w:num>
  <w:num w:numId="27" w16cid:durableId="1295598495">
    <w:abstractNumId w:val="53"/>
  </w:num>
  <w:num w:numId="28" w16cid:durableId="1766925141">
    <w:abstractNumId w:val="29"/>
  </w:num>
  <w:num w:numId="29" w16cid:durableId="1435131237">
    <w:abstractNumId w:val="35"/>
  </w:num>
  <w:num w:numId="30" w16cid:durableId="477693170">
    <w:abstractNumId w:val="34"/>
  </w:num>
  <w:num w:numId="31" w16cid:durableId="1539779877">
    <w:abstractNumId w:val="60"/>
  </w:num>
  <w:num w:numId="32" w16cid:durableId="2067603304">
    <w:abstractNumId w:val="11"/>
  </w:num>
  <w:num w:numId="33" w16cid:durableId="1162545996">
    <w:abstractNumId w:val="3"/>
  </w:num>
  <w:num w:numId="34" w16cid:durableId="1928348845">
    <w:abstractNumId w:val="9"/>
  </w:num>
  <w:num w:numId="35" w16cid:durableId="1225795132">
    <w:abstractNumId w:val="57"/>
  </w:num>
  <w:num w:numId="36" w16cid:durableId="1004891596">
    <w:abstractNumId w:val="8"/>
  </w:num>
  <w:num w:numId="37" w16cid:durableId="1570194951">
    <w:abstractNumId w:val="15"/>
  </w:num>
  <w:num w:numId="38" w16cid:durableId="1350253769">
    <w:abstractNumId w:val="41"/>
  </w:num>
  <w:num w:numId="39" w16cid:durableId="1355039773">
    <w:abstractNumId w:val="21"/>
  </w:num>
  <w:num w:numId="40" w16cid:durableId="676426649">
    <w:abstractNumId w:val="46"/>
  </w:num>
  <w:num w:numId="41" w16cid:durableId="729811254">
    <w:abstractNumId w:val="55"/>
  </w:num>
  <w:num w:numId="42" w16cid:durableId="891304068">
    <w:abstractNumId w:val="7"/>
  </w:num>
  <w:num w:numId="43" w16cid:durableId="1042558422">
    <w:abstractNumId w:val="48"/>
  </w:num>
  <w:num w:numId="44" w16cid:durableId="942298830">
    <w:abstractNumId w:val="31"/>
  </w:num>
  <w:num w:numId="45" w16cid:durableId="1445004559">
    <w:abstractNumId w:val="44"/>
  </w:num>
  <w:num w:numId="46" w16cid:durableId="783420946">
    <w:abstractNumId w:val="37"/>
  </w:num>
  <w:num w:numId="47" w16cid:durableId="1378815944">
    <w:abstractNumId w:val="56"/>
  </w:num>
  <w:num w:numId="48" w16cid:durableId="26951538">
    <w:abstractNumId w:val="50"/>
  </w:num>
  <w:num w:numId="49" w16cid:durableId="1871526736">
    <w:abstractNumId w:val="43"/>
  </w:num>
  <w:num w:numId="50" w16cid:durableId="1386679061">
    <w:abstractNumId w:val="28"/>
  </w:num>
  <w:num w:numId="51" w16cid:durableId="1917203980">
    <w:abstractNumId w:val="40"/>
  </w:num>
  <w:num w:numId="52" w16cid:durableId="1403066129">
    <w:abstractNumId w:val="23"/>
  </w:num>
  <w:num w:numId="53" w16cid:durableId="124082505">
    <w:abstractNumId w:val="22"/>
  </w:num>
  <w:num w:numId="54" w16cid:durableId="1555240694">
    <w:abstractNumId w:val="17"/>
  </w:num>
  <w:num w:numId="55" w16cid:durableId="1623611491">
    <w:abstractNumId w:val="10"/>
  </w:num>
  <w:num w:numId="56" w16cid:durableId="679814821">
    <w:abstractNumId w:val="33"/>
  </w:num>
  <w:num w:numId="57" w16cid:durableId="1283850460">
    <w:abstractNumId w:val="12"/>
  </w:num>
  <w:num w:numId="58" w16cid:durableId="400492690">
    <w:abstractNumId w:val="0"/>
  </w:num>
  <w:num w:numId="59" w16cid:durableId="1340540980">
    <w:abstractNumId w:val="59"/>
  </w:num>
  <w:num w:numId="60" w16cid:durableId="1901397805">
    <w:abstractNumId w:val="4"/>
  </w:num>
  <w:num w:numId="61" w16cid:durableId="23104242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2A5"/>
    <w:rsid w:val="0003042D"/>
    <w:rsid w:val="00035E46"/>
    <w:rsid w:val="00040AF6"/>
    <w:rsid w:val="000748B2"/>
    <w:rsid w:val="00081643"/>
    <w:rsid w:val="000864CC"/>
    <w:rsid w:val="00143F98"/>
    <w:rsid w:val="00151813"/>
    <w:rsid w:val="001910B0"/>
    <w:rsid w:val="001B0A9F"/>
    <w:rsid w:val="00242240"/>
    <w:rsid w:val="00274FBD"/>
    <w:rsid w:val="0028323F"/>
    <w:rsid w:val="002E0772"/>
    <w:rsid w:val="00330483"/>
    <w:rsid w:val="0033055A"/>
    <w:rsid w:val="00335BDD"/>
    <w:rsid w:val="00337789"/>
    <w:rsid w:val="00342BCE"/>
    <w:rsid w:val="00411A3C"/>
    <w:rsid w:val="00432B30"/>
    <w:rsid w:val="004C4F62"/>
    <w:rsid w:val="0050419B"/>
    <w:rsid w:val="00527CF9"/>
    <w:rsid w:val="00536235"/>
    <w:rsid w:val="00595A6C"/>
    <w:rsid w:val="005A3FF3"/>
    <w:rsid w:val="005A4D3A"/>
    <w:rsid w:val="00622C41"/>
    <w:rsid w:val="0065104A"/>
    <w:rsid w:val="006A1DC3"/>
    <w:rsid w:val="006A1F42"/>
    <w:rsid w:val="006C07D8"/>
    <w:rsid w:val="006D004E"/>
    <w:rsid w:val="00884545"/>
    <w:rsid w:val="009445C4"/>
    <w:rsid w:val="00953D3E"/>
    <w:rsid w:val="00955103"/>
    <w:rsid w:val="00993FF6"/>
    <w:rsid w:val="009E3F4E"/>
    <w:rsid w:val="00AE7FE7"/>
    <w:rsid w:val="00AF5508"/>
    <w:rsid w:val="00B6370C"/>
    <w:rsid w:val="00BD3AC8"/>
    <w:rsid w:val="00BE5889"/>
    <w:rsid w:val="00C03429"/>
    <w:rsid w:val="00C115A4"/>
    <w:rsid w:val="00C97680"/>
    <w:rsid w:val="00CA0FAE"/>
    <w:rsid w:val="00D254AF"/>
    <w:rsid w:val="00D752A5"/>
    <w:rsid w:val="00D85C37"/>
    <w:rsid w:val="00DB592E"/>
    <w:rsid w:val="00DE427E"/>
    <w:rsid w:val="00E30012"/>
    <w:rsid w:val="00E574CB"/>
    <w:rsid w:val="00EB5F30"/>
    <w:rsid w:val="00EC7CFF"/>
    <w:rsid w:val="00EF0D1C"/>
    <w:rsid w:val="00F5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016D"/>
  <w15:docId w15:val="{1A349E1F-5DDE-4E5B-9B06-413162F0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40"/>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6C07D8"/>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6C07D8"/>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D752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2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2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7D8"/>
    <w:rPr>
      <w:rFonts w:ascii="Times New Roman" w:eastAsiaTheme="majorEastAsia" w:hAnsi="Times New Roman" w:cstheme="majorBidi"/>
      <w:b/>
      <w:sz w:val="24"/>
      <w:szCs w:val="40"/>
      <w:lang w:val="en-GB"/>
    </w:rPr>
  </w:style>
  <w:style w:type="character" w:customStyle="1" w:styleId="Heading2Char">
    <w:name w:val="Heading 2 Char"/>
    <w:basedOn w:val="DefaultParagraphFont"/>
    <w:link w:val="Heading2"/>
    <w:uiPriority w:val="9"/>
    <w:rsid w:val="006C07D8"/>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D752A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752A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752A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752A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752A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752A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752A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75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2A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75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2A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752A5"/>
    <w:pPr>
      <w:spacing w:before="160"/>
      <w:jc w:val="center"/>
    </w:pPr>
    <w:rPr>
      <w:i/>
      <w:iCs/>
      <w:color w:val="404040" w:themeColor="text1" w:themeTint="BF"/>
    </w:rPr>
  </w:style>
  <w:style w:type="character" w:customStyle="1" w:styleId="QuoteChar">
    <w:name w:val="Quote Char"/>
    <w:basedOn w:val="DefaultParagraphFont"/>
    <w:link w:val="Quote"/>
    <w:uiPriority w:val="29"/>
    <w:rsid w:val="00D752A5"/>
    <w:rPr>
      <w:i/>
      <w:iCs/>
      <w:color w:val="404040" w:themeColor="text1" w:themeTint="BF"/>
      <w:lang w:val="en-GB"/>
    </w:rPr>
  </w:style>
  <w:style w:type="paragraph" w:styleId="ListParagraph">
    <w:name w:val="List Paragraph"/>
    <w:basedOn w:val="Normal"/>
    <w:uiPriority w:val="34"/>
    <w:qFormat/>
    <w:rsid w:val="00D752A5"/>
    <w:pPr>
      <w:ind w:left="720"/>
      <w:contextualSpacing/>
    </w:pPr>
  </w:style>
  <w:style w:type="character" w:styleId="IntenseEmphasis">
    <w:name w:val="Intense Emphasis"/>
    <w:basedOn w:val="DefaultParagraphFont"/>
    <w:uiPriority w:val="21"/>
    <w:qFormat/>
    <w:rsid w:val="00D752A5"/>
    <w:rPr>
      <w:i/>
      <w:iCs/>
      <w:color w:val="0F4761" w:themeColor="accent1" w:themeShade="BF"/>
    </w:rPr>
  </w:style>
  <w:style w:type="paragraph" w:styleId="IntenseQuote">
    <w:name w:val="Intense Quote"/>
    <w:basedOn w:val="Normal"/>
    <w:next w:val="Normal"/>
    <w:link w:val="IntenseQuoteChar"/>
    <w:uiPriority w:val="30"/>
    <w:qFormat/>
    <w:rsid w:val="00D75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2A5"/>
    <w:rPr>
      <w:i/>
      <w:iCs/>
      <w:color w:val="0F4761" w:themeColor="accent1" w:themeShade="BF"/>
      <w:lang w:val="en-GB"/>
    </w:rPr>
  </w:style>
  <w:style w:type="character" w:styleId="IntenseReference">
    <w:name w:val="Intense Reference"/>
    <w:basedOn w:val="DefaultParagraphFont"/>
    <w:uiPriority w:val="32"/>
    <w:qFormat/>
    <w:rsid w:val="00D752A5"/>
    <w:rPr>
      <w:b/>
      <w:bCs/>
      <w:smallCaps/>
      <w:color w:val="0F4761" w:themeColor="accent1" w:themeShade="BF"/>
      <w:spacing w:val="5"/>
    </w:rPr>
  </w:style>
  <w:style w:type="paragraph" w:styleId="NormalWeb">
    <w:name w:val="Normal (Web)"/>
    <w:basedOn w:val="Normal"/>
    <w:uiPriority w:val="99"/>
    <w:semiHidden/>
    <w:unhideWhenUsed/>
    <w:rsid w:val="006D004E"/>
    <w:pPr>
      <w:spacing w:before="100" w:beforeAutospacing="1" w:after="100" w:afterAutospacing="1" w:line="240" w:lineRule="auto"/>
    </w:pPr>
    <w:rPr>
      <w:rFonts w:eastAsia="Times New Roman" w:cs="Times New Roman"/>
      <w:kern w:val="0"/>
      <w:szCs w:val="24"/>
      <w:lang w:val="en-US"/>
      <w14:ligatures w14:val="none"/>
    </w:rPr>
  </w:style>
  <w:style w:type="character" w:styleId="Hyperlink">
    <w:name w:val="Hyperlink"/>
    <w:basedOn w:val="DefaultParagraphFont"/>
    <w:uiPriority w:val="99"/>
    <w:unhideWhenUsed/>
    <w:rsid w:val="006D004E"/>
    <w:rPr>
      <w:color w:val="0000FF"/>
      <w:u w:val="single"/>
    </w:rPr>
  </w:style>
  <w:style w:type="character" w:customStyle="1" w:styleId="anchor-text">
    <w:name w:val="anchor-text"/>
    <w:basedOn w:val="DefaultParagraphFont"/>
    <w:rsid w:val="006D004E"/>
  </w:style>
  <w:style w:type="character" w:styleId="UnresolvedMention">
    <w:name w:val="Unresolved Mention"/>
    <w:basedOn w:val="DefaultParagraphFont"/>
    <w:uiPriority w:val="99"/>
    <w:semiHidden/>
    <w:unhideWhenUsed/>
    <w:rsid w:val="00C11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6937">
      <w:bodyDiv w:val="1"/>
      <w:marLeft w:val="0"/>
      <w:marRight w:val="0"/>
      <w:marTop w:val="0"/>
      <w:marBottom w:val="0"/>
      <w:divBdr>
        <w:top w:val="none" w:sz="0" w:space="0" w:color="auto"/>
        <w:left w:val="none" w:sz="0" w:space="0" w:color="auto"/>
        <w:bottom w:val="none" w:sz="0" w:space="0" w:color="auto"/>
        <w:right w:val="none" w:sz="0" w:space="0" w:color="auto"/>
      </w:divBdr>
    </w:div>
    <w:div w:id="91974180">
      <w:bodyDiv w:val="1"/>
      <w:marLeft w:val="0"/>
      <w:marRight w:val="0"/>
      <w:marTop w:val="0"/>
      <w:marBottom w:val="0"/>
      <w:divBdr>
        <w:top w:val="none" w:sz="0" w:space="0" w:color="auto"/>
        <w:left w:val="none" w:sz="0" w:space="0" w:color="auto"/>
        <w:bottom w:val="none" w:sz="0" w:space="0" w:color="auto"/>
        <w:right w:val="none" w:sz="0" w:space="0" w:color="auto"/>
      </w:divBdr>
    </w:div>
    <w:div w:id="113451838">
      <w:bodyDiv w:val="1"/>
      <w:marLeft w:val="0"/>
      <w:marRight w:val="0"/>
      <w:marTop w:val="0"/>
      <w:marBottom w:val="0"/>
      <w:divBdr>
        <w:top w:val="none" w:sz="0" w:space="0" w:color="auto"/>
        <w:left w:val="none" w:sz="0" w:space="0" w:color="auto"/>
        <w:bottom w:val="none" w:sz="0" w:space="0" w:color="auto"/>
        <w:right w:val="none" w:sz="0" w:space="0" w:color="auto"/>
      </w:divBdr>
    </w:div>
    <w:div w:id="120341509">
      <w:bodyDiv w:val="1"/>
      <w:marLeft w:val="0"/>
      <w:marRight w:val="0"/>
      <w:marTop w:val="0"/>
      <w:marBottom w:val="0"/>
      <w:divBdr>
        <w:top w:val="none" w:sz="0" w:space="0" w:color="auto"/>
        <w:left w:val="none" w:sz="0" w:space="0" w:color="auto"/>
        <w:bottom w:val="none" w:sz="0" w:space="0" w:color="auto"/>
        <w:right w:val="none" w:sz="0" w:space="0" w:color="auto"/>
      </w:divBdr>
    </w:div>
    <w:div w:id="183057532">
      <w:bodyDiv w:val="1"/>
      <w:marLeft w:val="0"/>
      <w:marRight w:val="0"/>
      <w:marTop w:val="0"/>
      <w:marBottom w:val="0"/>
      <w:divBdr>
        <w:top w:val="none" w:sz="0" w:space="0" w:color="auto"/>
        <w:left w:val="none" w:sz="0" w:space="0" w:color="auto"/>
        <w:bottom w:val="none" w:sz="0" w:space="0" w:color="auto"/>
        <w:right w:val="none" w:sz="0" w:space="0" w:color="auto"/>
      </w:divBdr>
    </w:div>
    <w:div w:id="187530861">
      <w:bodyDiv w:val="1"/>
      <w:marLeft w:val="0"/>
      <w:marRight w:val="0"/>
      <w:marTop w:val="0"/>
      <w:marBottom w:val="0"/>
      <w:divBdr>
        <w:top w:val="none" w:sz="0" w:space="0" w:color="auto"/>
        <w:left w:val="none" w:sz="0" w:space="0" w:color="auto"/>
        <w:bottom w:val="none" w:sz="0" w:space="0" w:color="auto"/>
        <w:right w:val="none" w:sz="0" w:space="0" w:color="auto"/>
      </w:divBdr>
    </w:div>
    <w:div w:id="321348185">
      <w:bodyDiv w:val="1"/>
      <w:marLeft w:val="0"/>
      <w:marRight w:val="0"/>
      <w:marTop w:val="0"/>
      <w:marBottom w:val="0"/>
      <w:divBdr>
        <w:top w:val="none" w:sz="0" w:space="0" w:color="auto"/>
        <w:left w:val="none" w:sz="0" w:space="0" w:color="auto"/>
        <w:bottom w:val="none" w:sz="0" w:space="0" w:color="auto"/>
        <w:right w:val="none" w:sz="0" w:space="0" w:color="auto"/>
      </w:divBdr>
    </w:div>
    <w:div w:id="348222699">
      <w:bodyDiv w:val="1"/>
      <w:marLeft w:val="0"/>
      <w:marRight w:val="0"/>
      <w:marTop w:val="0"/>
      <w:marBottom w:val="0"/>
      <w:divBdr>
        <w:top w:val="none" w:sz="0" w:space="0" w:color="auto"/>
        <w:left w:val="none" w:sz="0" w:space="0" w:color="auto"/>
        <w:bottom w:val="none" w:sz="0" w:space="0" w:color="auto"/>
        <w:right w:val="none" w:sz="0" w:space="0" w:color="auto"/>
      </w:divBdr>
    </w:div>
    <w:div w:id="384790758">
      <w:bodyDiv w:val="1"/>
      <w:marLeft w:val="0"/>
      <w:marRight w:val="0"/>
      <w:marTop w:val="0"/>
      <w:marBottom w:val="0"/>
      <w:divBdr>
        <w:top w:val="none" w:sz="0" w:space="0" w:color="auto"/>
        <w:left w:val="none" w:sz="0" w:space="0" w:color="auto"/>
        <w:bottom w:val="none" w:sz="0" w:space="0" w:color="auto"/>
        <w:right w:val="none" w:sz="0" w:space="0" w:color="auto"/>
      </w:divBdr>
    </w:div>
    <w:div w:id="440029119">
      <w:bodyDiv w:val="1"/>
      <w:marLeft w:val="0"/>
      <w:marRight w:val="0"/>
      <w:marTop w:val="0"/>
      <w:marBottom w:val="0"/>
      <w:divBdr>
        <w:top w:val="none" w:sz="0" w:space="0" w:color="auto"/>
        <w:left w:val="none" w:sz="0" w:space="0" w:color="auto"/>
        <w:bottom w:val="none" w:sz="0" w:space="0" w:color="auto"/>
        <w:right w:val="none" w:sz="0" w:space="0" w:color="auto"/>
      </w:divBdr>
    </w:div>
    <w:div w:id="787820068">
      <w:bodyDiv w:val="1"/>
      <w:marLeft w:val="0"/>
      <w:marRight w:val="0"/>
      <w:marTop w:val="0"/>
      <w:marBottom w:val="0"/>
      <w:divBdr>
        <w:top w:val="none" w:sz="0" w:space="0" w:color="auto"/>
        <w:left w:val="none" w:sz="0" w:space="0" w:color="auto"/>
        <w:bottom w:val="none" w:sz="0" w:space="0" w:color="auto"/>
        <w:right w:val="none" w:sz="0" w:space="0" w:color="auto"/>
      </w:divBdr>
    </w:div>
    <w:div w:id="914625969">
      <w:bodyDiv w:val="1"/>
      <w:marLeft w:val="0"/>
      <w:marRight w:val="0"/>
      <w:marTop w:val="0"/>
      <w:marBottom w:val="0"/>
      <w:divBdr>
        <w:top w:val="none" w:sz="0" w:space="0" w:color="auto"/>
        <w:left w:val="none" w:sz="0" w:space="0" w:color="auto"/>
        <w:bottom w:val="none" w:sz="0" w:space="0" w:color="auto"/>
        <w:right w:val="none" w:sz="0" w:space="0" w:color="auto"/>
      </w:divBdr>
    </w:div>
    <w:div w:id="946229855">
      <w:bodyDiv w:val="1"/>
      <w:marLeft w:val="0"/>
      <w:marRight w:val="0"/>
      <w:marTop w:val="0"/>
      <w:marBottom w:val="0"/>
      <w:divBdr>
        <w:top w:val="none" w:sz="0" w:space="0" w:color="auto"/>
        <w:left w:val="none" w:sz="0" w:space="0" w:color="auto"/>
        <w:bottom w:val="none" w:sz="0" w:space="0" w:color="auto"/>
        <w:right w:val="none" w:sz="0" w:space="0" w:color="auto"/>
      </w:divBdr>
    </w:div>
    <w:div w:id="960845565">
      <w:bodyDiv w:val="1"/>
      <w:marLeft w:val="0"/>
      <w:marRight w:val="0"/>
      <w:marTop w:val="0"/>
      <w:marBottom w:val="0"/>
      <w:divBdr>
        <w:top w:val="none" w:sz="0" w:space="0" w:color="auto"/>
        <w:left w:val="none" w:sz="0" w:space="0" w:color="auto"/>
        <w:bottom w:val="none" w:sz="0" w:space="0" w:color="auto"/>
        <w:right w:val="none" w:sz="0" w:space="0" w:color="auto"/>
      </w:divBdr>
    </w:div>
    <w:div w:id="1155606414">
      <w:bodyDiv w:val="1"/>
      <w:marLeft w:val="0"/>
      <w:marRight w:val="0"/>
      <w:marTop w:val="0"/>
      <w:marBottom w:val="0"/>
      <w:divBdr>
        <w:top w:val="none" w:sz="0" w:space="0" w:color="auto"/>
        <w:left w:val="none" w:sz="0" w:space="0" w:color="auto"/>
        <w:bottom w:val="none" w:sz="0" w:space="0" w:color="auto"/>
        <w:right w:val="none" w:sz="0" w:space="0" w:color="auto"/>
      </w:divBdr>
    </w:div>
    <w:div w:id="1195387761">
      <w:bodyDiv w:val="1"/>
      <w:marLeft w:val="0"/>
      <w:marRight w:val="0"/>
      <w:marTop w:val="0"/>
      <w:marBottom w:val="0"/>
      <w:divBdr>
        <w:top w:val="none" w:sz="0" w:space="0" w:color="auto"/>
        <w:left w:val="none" w:sz="0" w:space="0" w:color="auto"/>
        <w:bottom w:val="none" w:sz="0" w:space="0" w:color="auto"/>
        <w:right w:val="none" w:sz="0" w:space="0" w:color="auto"/>
      </w:divBdr>
    </w:div>
    <w:div w:id="1387298413">
      <w:bodyDiv w:val="1"/>
      <w:marLeft w:val="0"/>
      <w:marRight w:val="0"/>
      <w:marTop w:val="0"/>
      <w:marBottom w:val="0"/>
      <w:divBdr>
        <w:top w:val="none" w:sz="0" w:space="0" w:color="auto"/>
        <w:left w:val="none" w:sz="0" w:space="0" w:color="auto"/>
        <w:bottom w:val="none" w:sz="0" w:space="0" w:color="auto"/>
        <w:right w:val="none" w:sz="0" w:space="0" w:color="auto"/>
      </w:divBdr>
    </w:div>
    <w:div w:id="1500460440">
      <w:bodyDiv w:val="1"/>
      <w:marLeft w:val="0"/>
      <w:marRight w:val="0"/>
      <w:marTop w:val="0"/>
      <w:marBottom w:val="0"/>
      <w:divBdr>
        <w:top w:val="none" w:sz="0" w:space="0" w:color="auto"/>
        <w:left w:val="none" w:sz="0" w:space="0" w:color="auto"/>
        <w:bottom w:val="none" w:sz="0" w:space="0" w:color="auto"/>
        <w:right w:val="none" w:sz="0" w:space="0" w:color="auto"/>
      </w:divBdr>
      <w:divsChild>
        <w:div w:id="2089301722">
          <w:marLeft w:val="0"/>
          <w:marRight w:val="0"/>
          <w:marTop w:val="400"/>
          <w:marBottom w:val="400"/>
          <w:divBdr>
            <w:top w:val="none" w:sz="0" w:space="0" w:color="auto"/>
            <w:left w:val="none" w:sz="0" w:space="0" w:color="auto"/>
            <w:bottom w:val="none" w:sz="0" w:space="0" w:color="auto"/>
            <w:right w:val="none" w:sz="0" w:space="0" w:color="auto"/>
          </w:divBdr>
        </w:div>
        <w:div w:id="2143814266">
          <w:marLeft w:val="0"/>
          <w:marRight w:val="0"/>
          <w:marTop w:val="400"/>
          <w:marBottom w:val="400"/>
          <w:divBdr>
            <w:top w:val="none" w:sz="0" w:space="0" w:color="auto"/>
            <w:left w:val="none" w:sz="0" w:space="0" w:color="auto"/>
            <w:bottom w:val="none" w:sz="0" w:space="0" w:color="auto"/>
            <w:right w:val="none" w:sz="0" w:space="0" w:color="auto"/>
          </w:divBdr>
        </w:div>
      </w:divsChild>
    </w:div>
    <w:div w:id="1517575638">
      <w:bodyDiv w:val="1"/>
      <w:marLeft w:val="0"/>
      <w:marRight w:val="0"/>
      <w:marTop w:val="0"/>
      <w:marBottom w:val="0"/>
      <w:divBdr>
        <w:top w:val="none" w:sz="0" w:space="0" w:color="auto"/>
        <w:left w:val="none" w:sz="0" w:space="0" w:color="auto"/>
        <w:bottom w:val="none" w:sz="0" w:space="0" w:color="auto"/>
        <w:right w:val="none" w:sz="0" w:space="0" w:color="auto"/>
      </w:divBdr>
    </w:div>
    <w:div w:id="1617174233">
      <w:bodyDiv w:val="1"/>
      <w:marLeft w:val="0"/>
      <w:marRight w:val="0"/>
      <w:marTop w:val="0"/>
      <w:marBottom w:val="0"/>
      <w:divBdr>
        <w:top w:val="none" w:sz="0" w:space="0" w:color="auto"/>
        <w:left w:val="none" w:sz="0" w:space="0" w:color="auto"/>
        <w:bottom w:val="none" w:sz="0" w:space="0" w:color="auto"/>
        <w:right w:val="none" w:sz="0" w:space="0" w:color="auto"/>
      </w:divBdr>
    </w:div>
    <w:div w:id="1739014374">
      <w:bodyDiv w:val="1"/>
      <w:marLeft w:val="0"/>
      <w:marRight w:val="0"/>
      <w:marTop w:val="0"/>
      <w:marBottom w:val="0"/>
      <w:divBdr>
        <w:top w:val="none" w:sz="0" w:space="0" w:color="auto"/>
        <w:left w:val="none" w:sz="0" w:space="0" w:color="auto"/>
        <w:bottom w:val="none" w:sz="0" w:space="0" w:color="auto"/>
        <w:right w:val="none" w:sz="0" w:space="0" w:color="auto"/>
      </w:divBdr>
    </w:div>
    <w:div w:id="1744258725">
      <w:bodyDiv w:val="1"/>
      <w:marLeft w:val="0"/>
      <w:marRight w:val="0"/>
      <w:marTop w:val="0"/>
      <w:marBottom w:val="0"/>
      <w:divBdr>
        <w:top w:val="none" w:sz="0" w:space="0" w:color="auto"/>
        <w:left w:val="none" w:sz="0" w:space="0" w:color="auto"/>
        <w:bottom w:val="none" w:sz="0" w:space="0" w:color="auto"/>
        <w:right w:val="none" w:sz="0" w:space="0" w:color="auto"/>
      </w:divBdr>
    </w:div>
    <w:div w:id="1817916012">
      <w:bodyDiv w:val="1"/>
      <w:marLeft w:val="0"/>
      <w:marRight w:val="0"/>
      <w:marTop w:val="0"/>
      <w:marBottom w:val="0"/>
      <w:divBdr>
        <w:top w:val="none" w:sz="0" w:space="0" w:color="auto"/>
        <w:left w:val="none" w:sz="0" w:space="0" w:color="auto"/>
        <w:bottom w:val="none" w:sz="0" w:space="0" w:color="auto"/>
        <w:right w:val="none" w:sz="0" w:space="0" w:color="auto"/>
      </w:divBdr>
    </w:div>
    <w:div w:id="1863787246">
      <w:bodyDiv w:val="1"/>
      <w:marLeft w:val="0"/>
      <w:marRight w:val="0"/>
      <w:marTop w:val="0"/>
      <w:marBottom w:val="0"/>
      <w:divBdr>
        <w:top w:val="none" w:sz="0" w:space="0" w:color="auto"/>
        <w:left w:val="none" w:sz="0" w:space="0" w:color="auto"/>
        <w:bottom w:val="none" w:sz="0" w:space="0" w:color="auto"/>
        <w:right w:val="none" w:sz="0" w:space="0" w:color="auto"/>
      </w:divBdr>
    </w:div>
    <w:div w:id="1918973546">
      <w:bodyDiv w:val="1"/>
      <w:marLeft w:val="0"/>
      <w:marRight w:val="0"/>
      <w:marTop w:val="0"/>
      <w:marBottom w:val="0"/>
      <w:divBdr>
        <w:top w:val="none" w:sz="0" w:space="0" w:color="auto"/>
        <w:left w:val="none" w:sz="0" w:space="0" w:color="auto"/>
        <w:bottom w:val="none" w:sz="0" w:space="0" w:color="auto"/>
        <w:right w:val="none" w:sz="0" w:space="0" w:color="auto"/>
      </w:divBdr>
      <w:divsChild>
        <w:div w:id="1598101055">
          <w:marLeft w:val="0"/>
          <w:marRight w:val="0"/>
          <w:marTop w:val="0"/>
          <w:marBottom w:val="480"/>
          <w:divBdr>
            <w:top w:val="none" w:sz="0" w:space="0" w:color="auto"/>
            <w:left w:val="none" w:sz="0" w:space="0" w:color="auto"/>
            <w:bottom w:val="none" w:sz="0" w:space="0" w:color="auto"/>
            <w:right w:val="none" w:sz="0" w:space="0" w:color="auto"/>
          </w:divBdr>
        </w:div>
      </w:divsChild>
    </w:div>
    <w:div w:id="2092072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7</cp:revision>
  <dcterms:created xsi:type="dcterms:W3CDTF">2024-02-22T19:45:00Z</dcterms:created>
  <dcterms:modified xsi:type="dcterms:W3CDTF">2024-02-24T11:45:00Z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id="B5oz3mAM"/&gt;&lt;style id="http://www.zotero.org/styles/harvard-cite-them-right" hasBibliography="1" bibliographyStyleHasBeenSet="0"/&gt;&lt;prefs&gt;&lt;pref name="fieldType" value="Field"/&gt;&lt;/prefs&gt;&lt;/data&gt;</vt:lpwstr>
  </property>
</Properties>
</file>