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16.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15.xml" ContentType="application/vnd.openxmlformats-officedocument.customXmlProperties+xml"/>
  <Override PartName="/word/commentsExtended.xml" ContentType="application/vnd.openxmlformats-officedocument.wordprocessingml.commentsExtended+xml"/>
  <Override PartName="/customXml/itemProps12.xml" ContentType="application/vnd.openxmlformats-officedocument.customXml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9.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word/fontTable.xml" ContentType="application/vnd.openxmlformats-officedocument.wordprocessingml.fontTable+xml"/>
  <Override PartName="/customXml/itemProps14.xml" ContentType="application/vnd.openxmlformats-officedocument.customXmlProperties+xml"/>
  <Override PartName="/docProps/core.xml" ContentType="application/vnd.openxmlformats-package.core-properties+xml"/>
  <Override PartName="/customXml/itemProps8.xml" ContentType="application/vnd.openxmlformats-officedocument.customXmlProperties+xml"/>
  <Override PartName="/docProps/custom.xml" ContentType="application/vnd.openxmlformats-officedocument.custom-properties+xml"/>
  <Override PartName="/customXml/itemProps10.xml" ContentType="application/vnd.openxmlformats-officedocument.customXmlProperties+xml"/>
  <Override PartName="/customXml/itemProps13.xml" ContentType="application/vnd.openxmlformats-officedocument.customXmlProperties+xml"/>
  <Override PartName="/word/comments.xml" ContentType="application/vnd.openxmlformats-officedocument.wordprocessingml.comments+xml"/>
  <Override PartName="/customXml/itemProps3.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imes New Roman" w:cs="Times New Roman" w:hAnsi="Times New Roman"/>
          <w:b/>
          <w:bCs/>
          <w:sz w:val="24"/>
          <w:szCs w:val="24"/>
        </w:rPr>
      </w:pPr>
      <w:commentRangeStart w:id="1"/>
      <w:r>
        <w:rPr>
          <w:rFonts w:ascii="Times New Roman" w:cs="Times New Roman" w:hAnsi="Times New Roman"/>
          <w:b/>
          <w:bCs/>
          <w:sz w:val="24"/>
          <w:szCs w:val="24"/>
        </w:rPr>
        <w:t>Introduction</w:t>
      </w:r>
      <w:commentRangeEnd w:id="1"/>
      <w:r>
        <w:rPr/>
        <w:commentReference w:id="1"/>
      </w:r>
    </w:p>
    <w:commentRangeStart w:id="3"/>
    <w:p>
      <w:pPr>
        <w:pStyle w:val="style0"/>
        <w:jc w:val="both"/>
        <w:rPr>
          <w:rFonts w:ascii="Times New Roman" w:cs="Times New Roman" w:hAnsi="Times New Roman"/>
          <w:sz w:val="24"/>
          <w:szCs w:val="24"/>
        </w:rPr>
      </w:pPr>
      <w:r>
        <w:rPr>
          <w:rFonts w:ascii="Times New Roman" w:cs="Times New Roman" w:hAnsi="Times New Roman"/>
          <w:sz w:val="24"/>
          <w:szCs w:val="24"/>
        </w:rPr>
        <w:t xml:space="preserve">Public health and health research encompass a broad spectrum of factors that influence health outcomes, including physical, social, cultural, and environmental aspects (Gamble, 2021). Researchers employ various methodologies to achieve reliable results, with qualitative research emerging as one of the preferred choices. While some advocate for qualitative research as the most suitable research approach for public health research due to its inherent </w:t>
      </w:r>
      <w:commentRangeStart w:id="2"/>
      <w:r>
        <w:rPr>
          <w:rFonts w:ascii="Times New Roman" w:cs="Times New Roman" w:hAnsi="Times New Roman"/>
          <w:sz w:val="24"/>
          <w:szCs w:val="24"/>
        </w:rPr>
        <w:t>advantages</w:t>
      </w:r>
      <w:commentRangeEnd w:id="2"/>
      <w:r>
        <w:rPr/>
        <w:commentReference w:id="2"/>
      </w:r>
      <w:r>
        <w:rPr>
          <w:rFonts w:ascii="Times New Roman" w:cs="Times New Roman" w:hAnsi="Times New Roman"/>
          <w:sz w:val="24"/>
          <w:szCs w:val="24"/>
        </w:rPr>
        <w:t xml:space="preserve"> (Morse et al., 2020), others question it robustness because of its limitations such as subjectivity and challenges in generalizability (Tracy, 2020). This essay aims to explore both perspectives, by x-raying the strengths and weaknesses of qualitative research while also proposing strategies to maximize its benefits and mitigate its limitations in health research.</w:t>
      </w:r>
    </w:p>
    <w:commentRangeEnd w:id="3"/>
    <w:p>
      <w:pPr>
        <w:pStyle w:val="style0"/>
        <w:jc w:val="both"/>
        <w:rPr>
          <w:rFonts w:ascii="Times New Roman" w:cs="Times New Roman" w:hAnsi="Times New Roman"/>
          <w:sz w:val="24"/>
          <w:szCs w:val="24"/>
        </w:rPr>
      </w:pPr>
      <w:r>
        <w:rPr/>
        <w:commentReference w:id="3"/>
      </w:r>
      <w:r>
        <w:rPr>
          <w:rFonts w:ascii="Times New Roman" w:cs="Times New Roman" w:hAnsi="Times New Roman"/>
          <w:sz w:val="24"/>
          <w:szCs w:val="24"/>
        </w:rPr>
        <w:t xml:space="preserve">Qualitative research constitutes a methodology </w:t>
      </w:r>
      <w:r>
        <w:rPr>
          <w:rFonts w:ascii="Times New Roman" w:cs="Times New Roman" w:hAnsi="Times New Roman"/>
          <w:sz w:val="24"/>
          <w:szCs w:val="24"/>
        </w:rPr>
        <w:t>that investigates</w:t>
      </w:r>
      <w:r>
        <w:rPr>
          <w:rFonts w:ascii="Times New Roman" w:cs="Times New Roman" w:hAnsi="Times New Roman"/>
          <w:sz w:val="24"/>
          <w:szCs w:val="24"/>
        </w:rPr>
        <w:t xml:space="preserve"> human experiences, striving to comprehend the reasons behind how and why humans think, feel, and act as they do (Creswell &amp; Creswell, 2018). Unlike quantitative research, which primarily involves numerical analysis, qualitative research focuses on exploring and interpreting details, often presenting human expressions and actions in written form. Its </w:t>
      </w:r>
      <w:commentRangeStart w:id="4"/>
      <w:r>
        <w:rPr>
          <w:rFonts w:ascii="Times New Roman" w:cs="Times New Roman" w:hAnsi="Times New Roman"/>
          <w:sz w:val="24"/>
          <w:szCs w:val="24"/>
        </w:rPr>
        <w:t>key features include holistic inquiry, emergent design, and the acquisition of rich and profound data.</w:t>
      </w:r>
    </w:p>
    <w:commentRangeEnd w:id="4"/>
    <w:p>
      <w:pPr>
        <w:pStyle w:val="style0"/>
        <w:jc w:val="both"/>
        <w:rPr>
          <w:rFonts w:ascii="Times New Roman" w:cs="Times New Roman" w:hAnsi="Times New Roman"/>
          <w:sz w:val="24"/>
          <w:szCs w:val="24"/>
        </w:rPr>
      </w:pPr>
      <w:r>
        <w:rPr/>
        <w:commentReference w:id="4"/>
      </w:r>
      <w:r>
        <w:rPr>
          <w:rFonts w:ascii="Times New Roman" w:cs="Times New Roman" w:hAnsi="Times New Roman"/>
          <w:sz w:val="24"/>
          <w:szCs w:val="24"/>
        </w:rPr>
        <w:t xml:space="preserve">Holistic inquiry, as </w:t>
      </w:r>
      <w:commentRangeStart w:id="5"/>
      <w:r>
        <w:rPr>
          <w:rFonts w:ascii="Times New Roman" w:cs="Times New Roman" w:hAnsi="Times New Roman"/>
          <w:sz w:val="24"/>
          <w:szCs w:val="24"/>
        </w:rPr>
        <w:t xml:space="preserve">outlined by Denzin and Lincoln (2020), </w:t>
      </w:r>
      <w:commentRangeEnd w:id="5"/>
      <w:r>
        <w:rPr/>
        <w:commentReference w:id="5"/>
      </w:r>
      <w:r>
        <w:rPr>
          <w:rFonts w:ascii="Times New Roman" w:cs="Times New Roman" w:hAnsi="Times New Roman"/>
          <w:sz w:val="24"/>
          <w:szCs w:val="24"/>
        </w:rPr>
        <w:t>involves a comprehensive examination of a subject, surpassing a narrow focus on individual components. This approach considers various elements such as context, emotions, and lived experiences, recognizing their collective influence on an individual's reality. Rather than isolating specific factors for analysis, holistic inquiry aims to understand the broader context of a phenomenon, acknowledging the interconnectedness of different aspects.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Emergent design, emphasized </w:t>
      </w:r>
      <w:commentRangeStart w:id="6"/>
      <w:r>
        <w:rPr>
          <w:rFonts w:ascii="Times New Roman" w:cs="Times New Roman" w:hAnsi="Times New Roman"/>
          <w:sz w:val="24"/>
          <w:szCs w:val="24"/>
        </w:rPr>
        <w:t>by Tracy (2020),</w:t>
      </w:r>
      <w:commentRangeEnd w:id="6"/>
      <w:r>
        <w:rPr/>
        <w:commentReference w:id="6"/>
      </w:r>
      <w:r>
        <w:rPr>
          <w:rFonts w:ascii="Times New Roman" w:cs="Times New Roman" w:hAnsi="Times New Roman"/>
          <w:sz w:val="24"/>
          <w:szCs w:val="24"/>
        </w:rPr>
        <w:t xml:space="preserve"> represents a departure from the rigid formats typically associated with quantitative research methodologies. Unlike structured and predetermined approaches, qualitative research adopts a more flexible and adaptive stance. Researchers have the liberty to modify their methods and strategies as they engage with collected information. This flexibility allows for responsiveness to evolving study dynamics, enabling adjustments based on emerging insights.</w:t>
      </w:r>
    </w:p>
    <w:commentRangeStart w:id="7"/>
    <w:p>
      <w:pPr>
        <w:pStyle w:val="style0"/>
        <w:jc w:val="both"/>
        <w:rPr>
          <w:rFonts w:ascii="Times New Roman" w:cs="Times New Roman" w:hAnsi="Times New Roman"/>
          <w:sz w:val="24"/>
          <w:szCs w:val="24"/>
        </w:rPr>
      </w:pPr>
      <w:r>
        <w:rPr>
          <w:rFonts w:ascii="Times New Roman" w:cs="Times New Roman" w:hAnsi="Times New Roman"/>
          <w:sz w:val="24"/>
          <w:szCs w:val="24"/>
        </w:rPr>
        <w:t>Moreover, qualitative research excels in acquiring rich and profound data through diverse methods such as interviews, observations, and text analysis (Morse et al., 2018). These techniques enable researchers to delve deeply into the complexities of their subjects, capturing nuanced human experiences beyond quantifiable aspects</w:t>
      </w:r>
      <w:r>
        <w:rPr>
          <w:rFonts w:ascii="Times New Roman" w:cs="Times New Roman" w:hAnsi="Times New Roman"/>
          <w:sz w:val="24"/>
          <w:szCs w:val="24"/>
        </w:rPr>
        <w:t xml:space="preserve">. </w:t>
      </w:r>
      <w:r>
        <w:rPr>
          <w:rFonts w:ascii="Times New Roman" w:cs="Times New Roman" w:hAnsi="Times New Roman"/>
          <w:sz w:val="24"/>
          <w:szCs w:val="24"/>
        </w:rPr>
        <w:t>Qualitative research is distinguished by its capacity to yield rich and profound data, facilitating a comprehensive understanding of human experiences. This data is acquired through diverse methods, including interviews, observations, focus groups, and text analysis, as noted by Morse et al. (2018). By prioritizing these multifaceted and targeted data collection techniques, researchers can delve deeply into the intricacies of any subject under investigation. The richness of qualitative data resides in its ability to capture even the most intricate nuances of human experiences. It transcends mere quantifiable aspects, enabling researchers to uncover the concealed meanings, motivations, and cultural influences that shape individuals' perspectives.</w:t>
      </w:r>
    </w:p>
    <w:commentRangeEnd w:id="7"/>
    <w:p>
      <w:pPr>
        <w:pStyle w:val="style0"/>
        <w:jc w:val="both"/>
        <w:rPr>
          <w:rFonts w:ascii="Times New Roman" w:cs="Times New Roman" w:hAnsi="Times New Roman"/>
          <w:sz w:val="24"/>
          <w:szCs w:val="24"/>
        </w:rPr>
      </w:pPr>
      <w:r>
        <w:rPr/>
        <w:commentReference w:id="7"/>
      </w:r>
      <w:r>
        <w:rPr>
          <w:rFonts w:ascii="Times New Roman" w:cs="Times New Roman" w:hAnsi="Times New Roman"/>
          <w:sz w:val="24"/>
          <w:szCs w:val="24"/>
        </w:rPr>
        <w:t>Qualitative research employs various methodological approaches, including phenomenology, grounded theory, ethnography, and narrative inquiry. Phenomenology, as expounded by Creswell &amp; Creswell (2018), investigates individuals' lived experiences regarding a specific phenomenon, emphasizing subjective interpretations. Grounded theory, developed by Charmaz and the Grounded Theory Research Institute (2014), involves building theories based on emerging patterns from data analysis, particularly suited for understanding social processes. Ethnography, advocated by Hammersley &amp; Atkinson (2019), entails immersive participation in a cultural group to gain insights into their way of life. Narrative inquiry, as described by Lieblich et al. (2008), focuses on exploring individuals' stories to understand their experiences and identities.</w:t>
      </w:r>
    </w:p>
    <w:p>
      <w:pPr>
        <w:pStyle w:val="style0"/>
        <w:jc w:val="both"/>
        <w:rPr>
          <w:rFonts w:ascii="Times New Roman" w:cs="Times New Roman" w:hAnsi="Times New Roman"/>
          <w:sz w:val="24"/>
          <w:szCs w:val="24"/>
        </w:rPr>
      </w:pPr>
      <w:r>
        <w:rPr>
          <w:rFonts w:ascii="Times New Roman" w:cs="Times New Roman" w:hAnsi="Times New Roman"/>
          <w:sz w:val="24"/>
          <w:szCs w:val="24"/>
        </w:rPr>
        <w:t>In comparing qualitative and quantitative research, qualitative research prioritizes depth through non-numerical data, interpretive analysis, and context specificity, while quantitative research excels in numerical data analysis, statistical methods, and aims for broader applicability. Despite their differences, both approaches share a commitment to rigorous methods and ethical standards.</w:t>
      </w:r>
    </w:p>
    <w:commentRangeStart w:id="8"/>
    <w:p>
      <w:pPr>
        <w:pStyle w:val="style0"/>
        <w:jc w:val="both"/>
        <w:rPr>
          <w:rFonts w:ascii="Times New Roman" w:cs="Times New Roman" w:hAnsi="Times New Roman"/>
          <w:sz w:val="24"/>
          <w:szCs w:val="24"/>
        </w:rPr>
      </w:pPr>
      <w:r>
        <w:rPr>
          <w:rFonts w:ascii="Times New Roman" w:cs="Times New Roman" w:hAnsi="Times New Roman"/>
          <w:sz w:val="24"/>
          <w:szCs w:val="24"/>
        </w:rPr>
        <w:t xml:space="preserve">Rind and Jones (2018) </w:t>
      </w:r>
      <w:commentRangeEnd w:id="8"/>
      <w:r>
        <w:rPr/>
        <w:commentReference w:id="8"/>
      </w:r>
      <w:r>
        <w:rPr>
          <w:rFonts w:ascii="Times New Roman" w:cs="Times New Roman" w:hAnsi="Times New Roman"/>
          <w:sz w:val="24"/>
          <w:szCs w:val="24"/>
        </w:rPr>
        <w:t>conducted a comprehensive investigation into the dynamics of physical activity in former mining communities in the North-East of England. Their study, rooted in qualitative methodology, sought to unravel the intricate interplay between industrial decline, community transformations, and physical activity patterns.</w:t>
      </w:r>
    </w:p>
    <w:p>
      <w:pPr>
        <w:pStyle w:val="style0"/>
        <w:rPr>
          <w:rFonts w:ascii="Times New Roman" w:cs="Times New Roman" w:hAnsi="Times New Roman"/>
          <w:sz w:val="24"/>
          <w:szCs w:val="24"/>
        </w:rPr>
      </w:pPr>
      <w:r>
        <w:rPr>
          <w:rFonts w:ascii="Times New Roman" w:cs="Times New Roman" w:hAnsi="Times New Roman"/>
          <w:sz w:val="24"/>
          <w:szCs w:val="24"/>
        </w:rPr>
        <w:t>The advantages and disadvantages of Qualitative methodologies/methods can be best illustrated by considering specific example. one study ha</w:t>
      </w:r>
      <w:r>
        <w:rPr>
          <w:rFonts w:ascii="Times New Roman" w:cs="Times New Roman" w:hAnsi="Times New Roman"/>
          <w:sz w:val="24"/>
          <w:szCs w:val="24"/>
        </w:rPr>
        <w:t>s</w:t>
      </w:r>
      <w:r>
        <w:rPr>
          <w:rFonts w:ascii="Times New Roman" w:cs="Times New Roman" w:hAnsi="Times New Roman"/>
          <w:sz w:val="24"/>
          <w:szCs w:val="24"/>
        </w:rPr>
        <w:t xml:space="preserve"> been selected which uses the Narrative inquiry approach</w:t>
      </w:r>
    </w:p>
    <w:commentRangeStart w:id="9"/>
    <w:p>
      <w:pPr>
        <w:pStyle w:val="style0"/>
        <w:jc w:val="both"/>
        <w:rPr>
          <w:rFonts w:ascii="Times New Roman" w:cs="Times New Roman" w:hAnsi="Times New Roman"/>
          <w:sz w:val="24"/>
          <w:szCs w:val="24"/>
        </w:rPr>
      </w:pPr>
      <w:r>
        <w:rPr>
          <w:rFonts w:ascii="Times New Roman" w:cs="Times New Roman" w:hAnsi="Times New Roman"/>
          <w:sz w:val="24"/>
          <w:szCs w:val="24"/>
        </w:rPr>
        <w:t xml:space="preserve">Rind and Jones (2018) </w:t>
      </w:r>
      <w:commentRangeEnd w:id="9"/>
      <w:r>
        <w:rPr/>
        <w:commentReference w:id="9"/>
      </w:r>
      <w:r>
        <w:rPr>
          <w:rFonts w:ascii="Times New Roman" w:cs="Times New Roman" w:hAnsi="Times New Roman"/>
          <w:sz w:val="24"/>
          <w:szCs w:val="24"/>
        </w:rPr>
        <w:t xml:space="preserve">employed narrative inquiry </w:t>
      </w:r>
      <w:r>
        <w:rPr>
          <w:rFonts w:ascii="Times New Roman" w:cs="Times New Roman" w:hAnsi="Times New Roman"/>
          <w:sz w:val="24"/>
          <w:szCs w:val="24"/>
        </w:rPr>
        <w:t>to explore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experiences, attitudes, and beliefs of individuals residing in two coal mining communities. This research approach allowed for a deep understanding of the challenges these communities faced due to industrial decline, as chosen by the researchers (Rind &amp; Jones, 2018). Focus group discussions with retired miners served as a platform for collective exploration of community norms and perceptions surrounding physical activity (Rind &amp; Jones, 2018).</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findings of the study shed light on several critical aspects. Firstly, the direct impact of industrial decline was evident in the decline of physically demanding mining jobs and the subsequent loss of recreational facilities, leading to decreased levels of physical activity among residents. Participants expressed a sense of nostalgia for the active lifestyle prevalent during the mining era and lamented the decline in community </w:t>
      </w:r>
      <w:r>
        <w:rPr>
          <w:rFonts w:ascii="Times New Roman" w:cs="Times New Roman" w:hAnsi="Times New Roman"/>
          <w:sz w:val="24"/>
          <w:szCs w:val="24"/>
        </w:rPr>
        <w:t>activity</w:t>
      </w:r>
      <w:r>
        <w:rPr>
          <w:rFonts w:ascii="Times New Roman" w:cs="Times New Roman" w:hAnsi="Times New Roman"/>
          <w:sz w:val="24"/>
          <w:szCs w:val="24"/>
        </w:rPr>
        <w:t>(</w:t>
      </w:r>
      <w:r>
        <w:rPr>
          <w:rFonts w:ascii="Times New Roman" w:cs="Times New Roman" w:hAnsi="Times New Roman"/>
          <w:sz w:val="24"/>
          <w:szCs w:val="24"/>
        </w:rPr>
        <w:t>Rind &amp; Jones, 2018).</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Environmental barriers emerged as significant obstacles to physical activity in these areas. Factors such as the lack of safe green spaces, inadequate public transport, and limited accessible facilities hindered residents' ability to engage in physical activities. Additionally, the decline of community spirit and social networks associated with mining exacerbated the challenge, as opportunities for collective physical activity </w:t>
      </w:r>
      <w:r>
        <w:rPr>
          <w:rFonts w:ascii="Times New Roman" w:cs="Times New Roman" w:hAnsi="Times New Roman"/>
          <w:sz w:val="24"/>
          <w:szCs w:val="24"/>
        </w:rPr>
        <w:t>dwindled</w:t>
      </w:r>
      <w:r>
        <w:rPr>
          <w:rFonts w:ascii="Times New Roman" w:cs="Times New Roman" w:hAnsi="Times New Roman"/>
          <w:sz w:val="24"/>
          <w:szCs w:val="24"/>
        </w:rPr>
        <w:t>(</w:t>
      </w:r>
      <w:r>
        <w:rPr>
          <w:rFonts w:ascii="Times New Roman" w:cs="Times New Roman" w:hAnsi="Times New Roman"/>
          <w:sz w:val="24"/>
          <w:szCs w:val="24"/>
        </w:rPr>
        <w:t>Rind &amp; Jones, 2018).</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discussing the implications of their findings, Rind and Jones (2018) underscored the importance of tailored interventions that go beyond individual behaviors to address the broader social, cultural, and environmental context. They emphasized the need for interventions that acknowledge the </w:t>
      </w:r>
      <w:r>
        <w:rPr>
          <w:rFonts w:ascii="Times New Roman" w:cs="Times New Roman" w:hAnsi="Times New Roman"/>
          <w:sz w:val="24"/>
          <w:szCs w:val="24"/>
        </w:rPr>
        <w:t>unique history, values, and infrastructure of each community. By doing so, interventions can better resonate with residents and overcome the multifaceted barriers to physical activity.</w:t>
      </w:r>
    </w:p>
    <w:commentRangeStart w:id="10"/>
    <w:p>
      <w:pPr>
        <w:pStyle w:val="style0"/>
        <w:jc w:val="both"/>
        <w:rPr>
          <w:rFonts w:ascii="Times New Roman" w:cs="Times New Roman" w:hAnsi="Times New Roman"/>
          <w:sz w:val="24"/>
          <w:szCs w:val="24"/>
        </w:rPr>
      </w:pPr>
      <w:r>
        <w:rPr>
          <w:rFonts w:ascii="Times New Roman" w:cs="Times New Roman" w:hAnsi="Times New Roman"/>
          <w:sz w:val="24"/>
          <w:szCs w:val="24"/>
        </w:rPr>
        <w:t>Qualitative research offers valuable strengths in exploring complex phenomena such as the impact of industrial decline on physical activity within communities. It allows for in-depth exploration by delving into individual narratives and experiences, providing rich insights into multifaceted challenges and opportunities (Creswell &amp; Poth, 2018). Through methods like focus groups, researchers can capture diverse perspectives and shared norms, fostering a comprehensive understanding of how attitudes towards physical activity evolve in response to societal changes (Morgan, 2019).</w:t>
      </w:r>
    </w:p>
    <w:p>
      <w:pPr>
        <w:pStyle w:val="style0"/>
        <w:jc w:val="both"/>
        <w:rPr>
          <w:rFonts w:ascii="Times New Roman" w:cs="Times New Roman" w:hAnsi="Times New Roman"/>
          <w:sz w:val="24"/>
          <w:szCs w:val="24"/>
        </w:rPr>
      </w:pPr>
      <w:r>
        <w:rPr>
          <w:rFonts w:ascii="Times New Roman" w:cs="Times New Roman" w:hAnsi="Times New Roman"/>
          <w:sz w:val="24"/>
          <w:szCs w:val="24"/>
        </w:rPr>
        <w:t>Moreover, qualitative research facilitates contextual understanding by analyzing socio-cultural and environmental factors that influence behavior. For instance, it can elucidate how the loss of recreational facilities and green spaces due to industrial decline affects patterns of physical activity (Sallis et al., 2016). This approach also contributes to theory development by uncovering underlying mechanisms and processes, informing the development of interventions to address these issues (Charmaz &amp; Bryant, 2012).</w:t>
      </w:r>
    </w:p>
    <w:p>
      <w:pPr>
        <w:pStyle w:val="style0"/>
        <w:jc w:val="both"/>
        <w:rPr>
          <w:rFonts w:ascii="Times New Roman" w:cs="Times New Roman" w:hAnsi="Times New Roman"/>
          <w:sz w:val="24"/>
          <w:szCs w:val="24"/>
        </w:rPr>
      </w:pPr>
      <w:r>
        <w:rPr>
          <w:rFonts w:ascii="Times New Roman" w:cs="Times New Roman" w:hAnsi="Times New Roman"/>
          <w:sz w:val="24"/>
          <w:szCs w:val="24"/>
        </w:rPr>
        <w:t>However, qualitative research is not without its limitations, which merit further elaboration. One significant drawback is its susceptibility to subjectivity, which can introduce researcher bias and potentially compromise the reliability and validity of the findings (Miles &amp; Huberman, 1994). This subjectivity stems from the interpretive nature of qualitative analysis, where researchers play an active role in shaping the data interpretation process. Their backgrounds, experiences, and personal biases can influence how they perceive and interpret the data, leading to potentially skewed conclusions.</w:t>
      </w:r>
    </w:p>
    <w:p>
      <w:pPr>
        <w:pStyle w:val="style0"/>
        <w:jc w:val="both"/>
        <w:rPr>
          <w:rFonts w:ascii="Times New Roman" w:cs="Times New Roman" w:hAnsi="Times New Roman"/>
          <w:sz w:val="24"/>
          <w:szCs w:val="24"/>
        </w:rPr>
      </w:pPr>
      <w:r>
        <w:rPr>
          <w:rFonts w:ascii="Times New Roman" w:cs="Times New Roman" w:hAnsi="Times New Roman"/>
          <w:sz w:val="24"/>
          <w:szCs w:val="24"/>
        </w:rPr>
        <w:t>Additionally, the findings derived from qualitative research may lack generalizability beyond the specific communities studied, thereby limiting their broader applicability (Merriam &amp; Tisdell, 2016). Since qualitative studies often focus on a particular context or group, the findings may not be representative of other populations or settings. This lack of generalizability can constrain the extent to which the findings can be applied or extrapolated to inform policies, interventions, or practices in different contexts.</w:t>
      </w:r>
    </w:p>
    <w:p>
      <w:pPr>
        <w:pStyle w:val="style0"/>
        <w:jc w:val="both"/>
        <w:rPr>
          <w:rFonts w:ascii="Times New Roman" w:cs="Times New Roman" w:hAnsi="Times New Roman"/>
          <w:sz w:val="24"/>
          <w:szCs w:val="24"/>
        </w:rPr>
      </w:pPr>
      <w:r>
        <w:rPr>
          <w:rFonts w:ascii="Times New Roman" w:cs="Times New Roman" w:hAnsi="Times New Roman"/>
          <w:sz w:val="24"/>
          <w:szCs w:val="24"/>
        </w:rPr>
        <w:t>Furthermore, the time-consuming nature of qualitative methods poses practical challenges in resource allocation (Neuman, 2011). Qualitative research typically involves extensive data collection, transcription, and analysis processes, which demand significant time and effort from researchers. This time commitment can strain research budgets and timelines, particularly in settings with limited resources or tight deadlines. As a result, researchers may need to carefully balance the depth of qualitative inquiry with practical considerations regarding time and resource constraints.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Moreover, the qualitative approach's limited quantification presents challenges in measuring the prevalence or frequency of specific beliefs and attitudes (Teddlie &amp; Teddlie, 2009). Unlike quantitative research, which utilizes numerical data for statistical analysis, qualitative research often relies on textual or narrative data. This qualitative data may not lend itself easily to quantification, making it difficult to draw precise comparisons or statistical conclusions. As a </w:t>
      </w:r>
      <w:r>
        <w:rPr>
          <w:rFonts w:ascii="Times New Roman" w:cs="Times New Roman" w:hAnsi="Times New Roman"/>
          <w:sz w:val="24"/>
          <w:szCs w:val="24"/>
        </w:rPr>
        <w:t>result, researchers may struggle to provide robust evidence or quantify the magnitude of observed phenomena, which can limit the comprehensiveness of their findings.</w:t>
      </w:r>
    </w:p>
    <w:commentRangeStart w:id="11"/>
    <w:commentRangeEnd w:id="10"/>
    <w:p>
      <w:pPr>
        <w:pStyle w:val="style0"/>
        <w:jc w:val="both"/>
        <w:rPr>
          <w:rFonts w:ascii="Times New Roman" w:cs="Times New Roman" w:hAnsi="Times New Roman"/>
          <w:sz w:val="24"/>
          <w:szCs w:val="24"/>
        </w:rPr>
      </w:pPr>
      <w:r>
        <w:rPr/>
        <w:commentReference w:id="10"/>
      </w:r>
      <w:r>
        <w:rPr>
          <w:rFonts w:ascii="Times New Roman" w:cs="Times New Roman" w:hAnsi="Times New Roman"/>
          <w:sz w:val="24"/>
          <w:szCs w:val="24"/>
        </w:rPr>
        <w:t xml:space="preserve">while qualitative research offers valuable insights into complex social phenomena, researchers must be mindful of its limitations. Recognizing both the strengths and weaknesses of qualitative methods can inform the interpretation of findings and guide decisions regarding research approaches in future studies. By addressing these considerations, researchers can strive for a more </w:t>
      </w:r>
      <w:r>
        <w:rPr>
          <w:rFonts w:ascii="Times New Roman" w:cs="Times New Roman" w:hAnsi="Times New Roman"/>
          <w:sz w:val="24"/>
          <w:szCs w:val="24"/>
        </w:rPr>
        <w:t>robust</w:t>
      </w:r>
      <w:r>
        <w:rPr>
          <w:rFonts w:ascii="Times New Roman" w:cs="Times New Roman" w:hAnsi="Times New Roman"/>
          <w:sz w:val="24"/>
          <w:szCs w:val="24"/>
        </w:rPr>
        <w:t xml:space="preserve"> understanding of </w:t>
      </w:r>
      <w:r>
        <w:rPr>
          <w:rFonts w:ascii="Times New Roman" w:cs="Times New Roman" w:hAnsi="Times New Roman"/>
          <w:sz w:val="24"/>
          <w:szCs w:val="24"/>
        </w:rPr>
        <w:t>the relationship</w:t>
      </w:r>
      <w:r>
        <w:rPr>
          <w:rFonts w:ascii="Times New Roman" w:cs="Times New Roman" w:hAnsi="Times New Roman"/>
          <w:sz w:val="24"/>
          <w:szCs w:val="24"/>
        </w:rPr>
        <w:t xml:space="preserve"> between industrial decline and physical activity within communities.</w:t>
      </w:r>
    </w:p>
    <w:commentRangeEnd w:id="11"/>
    <w:p>
      <w:pPr>
        <w:pStyle w:val="style0"/>
        <w:jc w:val="both"/>
        <w:rPr>
          <w:rFonts w:ascii="Times New Roman" w:cs="Times New Roman" w:hAnsi="Times New Roman"/>
          <w:sz w:val="24"/>
          <w:szCs w:val="24"/>
        </w:rPr>
      </w:pPr>
      <w:r>
        <w:rPr/>
        <w:commentReference w:id="11"/>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References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Braun, V., &amp; Clarke, V. (2020). Reflecting on reflexive thematic </w:t>
      </w:r>
      <w:r>
        <w:rPr>
          <w:rFonts w:ascii="Times New Roman" w:cs="Times New Roman" w:hAnsi="Times New Roman"/>
          <w:sz w:val="24"/>
          <w:szCs w:val="24"/>
        </w:rPr>
        <w:t>analysis.Qualitative</w:t>
      </w:r>
      <w:r>
        <w:rPr>
          <w:rFonts w:ascii="Times New Roman" w:cs="Times New Roman" w:hAnsi="Times New Roman"/>
          <w:sz w:val="24"/>
          <w:szCs w:val="24"/>
        </w:rPr>
        <w:t xml:space="preserve"> Research in Psychology, 17(4), 589-607.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Creswell, J. W., &amp; Creswell, J. D. (2020). Research design: Qualitative, quantitative, and mixed methods </w:t>
      </w:r>
      <w:r>
        <w:rPr>
          <w:rFonts w:ascii="Times New Roman" w:cs="Times New Roman" w:hAnsi="Times New Roman"/>
          <w:sz w:val="24"/>
          <w:szCs w:val="24"/>
        </w:rPr>
        <w:t>approaches</w:t>
      </w:r>
      <w:r>
        <w:rPr>
          <w:rFonts w:ascii="Times New Roman" w:cs="Times New Roman" w:hAnsi="Times New Roman"/>
          <w:sz w:val="24"/>
          <w:szCs w:val="24"/>
        </w:rPr>
        <w:t xml:space="preserve"> (Fifth Edition). SAGE Publications, Inc.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Creswell, J. W., &amp; Creswell, J. D. (2018). Research design: Qualitative, quantitative, and mixed methods </w:t>
      </w:r>
      <w:r>
        <w:rPr>
          <w:rFonts w:ascii="Times New Roman" w:cs="Times New Roman" w:hAnsi="Times New Roman"/>
          <w:sz w:val="24"/>
          <w:szCs w:val="24"/>
        </w:rPr>
        <w:t>approaches</w:t>
      </w:r>
      <w:r>
        <w:rPr>
          <w:rFonts w:ascii="Times New Roman" w:cs="Times New Roman" w:hAnsi="Times New Roman"/>
          <w:sz w:val="24"/>
          <w:szCs w:val="24"/>
        </w:rPr>
        <w:t xml:space="preserve"> (5th ed.). SAGE Publications, Inc.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Denzin, N. K., &amp; Lincoln, Y. S. (Eds.). (2020). The Sage handbook of qualitative research (5th ed.). Sage Publications.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Hammersley, M., &amp; Atkinson, P. (2019). Ethnography: Principles in practice (4th ed.). Routledge.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Lieblich, A., </w:t>
      </w:r>
      <w:r>
        <w:rPr>
          <w:rFonts w:ascii="Times New Roman" w:cs="Times New Roman" w:hAnsi="Times New Roman"/>
          <w:sz w:val="24"/>
          <w:szCs w:val="24"/>
        </w:rPr>
        <w:t>Riessman</w:t>
      </w:r>
      <w:r>
        <w:rPr>
          <w:rFonts w:ascii="Times New Roman" w:cs="Times New Roman" w:hAnsi="Times New Roman"/>
          <w:sz w:val="24"/>
          <w:szCs w:val="24"/>
        </w:rPr>
        <w:t>, C. K., &amp; Tobin, R. (2008). Narrative inquiry in the social sciences.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Lincoln, Y. S., &amp; Guba, E. G. (2020). Paradigmatic controversies, conflicting theories, and emerging confluences. In N.K. Denzin &amp; Y.S. Lincoln (Eds.), The Sage Handbook of Qualitative Research (Fifth Edition) (pp. 587-604). Sage Publications, Inc.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Mays, N., &amp; Pope, C. (2020). </w:t>
      </w:r>
      <w:r>
        <w:rPr>
          <w:rFonts w:ascii="Times New Roman" w:cs="Times New Roman" w:hAnsi="Times New Roman"/>
          <w:sz w:val="24"/>
          <w:szCs w:val="24"/>
        </w:rPr>
        <w:t>Rigour</w:t>
      </w:r>
      <w:r>
        <w:rPr>
          <w:rFonts w:ascii="Times New Roman" w:cs="Times New Roman" w:hAnsi="Times New Roman"/>
          <w:sz w:val="24"/>
          <w:szCs w:val="24"/>
        </w:rPr>
        <w:t xml:space="preserve"> in qualitative research. BMJ, 370, m2929. </w:t>
      </w:r>
      <w:r>
        <w:rPr/>
        <w:fldChar w:fldCharType="begin"/>
      </w:r>
      <w:r>
        <w:instrText xml:space="preserve"> HYPERLINK "https://doi.org/10.1136/bmj.m2929" \t "_blank" </w:instrText>
      </w:r>
      <w:r>
        <w:rPr/>
        <w:fldChar w:fldCharType="separate"/>
      </w:r>
      <w:r>
        <w:rPr>
          <w:rStyle w:val="style85"/>
          <w:rFonts w:ascii="Times New Roman" w:cs="Times New Roman" w:hAnsi="Times New Roman"/>
          <w:sz w:val="24"/>
          <w:szCs w:val="24"/>
        </w:rPr>
        <w:t>https://doi.org/10.1136/bmj.m2929</w:t>
      </w:r>
      <w:r>
        <w:rPr/>
        <w:fldChar w:fldCharType="end"/>
      </w:r>
      <w:r>
        <w:rPr>
          <w:rFonts w:ascii="Times New Roman" w:cs="Times New Roman" w:hAnsi="Times New Roman"/>
          <w:sz w:val="24"/>
          <w:szCs w:val="24"/>
        </w:rPr>
        <w:t>: </w:t>
      </w:r>
      <w:r>
        <w:rPr/>
        <w:fldChar w:fldCharType="begin"/>
      </w:r>
      <w:r>
        <w:instrText xml:space="preserve"> HYPERLINK "https://doi.org/10.1136/bmj.m2929" \t "_blank" </w:instrText>
      </w:r>
      <w:r>
        <w:rPr/>
        <w:fldChar w:fldCharType="separate"/>
      </w:r>
      <w:r>
        <w:rPr>
          <w:rStyle w:val="style85"/>
          <w:rFonts w:ascii="Times New Roman" w:cs="Times New Roman" w:hAnsi="Times New Roman"/>
          <w:sz w:val="24"/>
          <w:szCs w:val="24"/>
        </w:rPr>
        <w:t>https://doi.org/10.1136/bmj.m2929</w:t>
      </w:r>
      <w:r>
        <w:rPr/>
        <w:fldChar w:fldCharType="end"/>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Morrow, V., &amp; Smith, J. A. (2020). Reflecting on reflexive thematic analysis: the case for iterative, dialogic, and contextual interpretation. Qualitative Research in Psychology, 17(4), 451-466. </w:t>
      </w:r>
    </w:p>
    <w:p>
      <w:pPr>
        <w:pStyle w:val="style0"/>
        <w:jc w:val="both"/>
        <w:rPr>
          <w:rFonts w:ascii="Times New Roman" w:cs="Times New Roman" w:hAnsi="Times New Roman"/>
          <w:sz w:val="24"/>
          <w:szCs w:val="24"/>
        </w:rPr>
      </w:pPr>
      <w:r>
        <w:rPr>
          <w:rFonts w:ascii="Times New Roman" w:cs="Times New Roman" w:hAnsi="Times New Roman"/>
          <w:sz w:val="24"/>
          <w:szCs w:val="24"/>
        </w:rPr>
        <w:t>Morse, J. M., Barrett, M., Mayan, M., &amp; Olson, K. (2020). Qualitative health research: On becoming a qualitative researcher (Fourth Edition). SAGE Publications, Inc. [https://us.sagepub</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Lincoln, Y. S., </w:t>
      </w:r>
      <w:r>
        <w:rPr>
          <w:rFonts w:ascii="Times New Roman" w:cs="Times New Roman" w:hAnsi="Times New Roman"/>
          <w:sz w:val="24"/>
          <w:szCs w:val="24"/>
        </w:rPr>
        <w:t>Lynham</w:t>
      </w:r>
      <w:r>
        <w:rPr>
          <w:rFonts w:ascii="Times New Roman" w:cs="Times New Roman" w:hAnsi="Times New Roman"/>
          <w:sz w:val="24"/>
          <w:szCs w:val="24"/>
        </w:rPr>
        <w:t>, S. A., &amp; Guba, E. G. (2018). Paradigmatic controversies in qualitative research. In The Sage handbook of qualitative research (5th ed.) (pp. 97-138).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Koch, T. (2014). Establishing </w:t>
      </w:r>
      <w:r>
        <w:rPr>
          <w:rFonts w:ascii="Times New Roman" w:cs="Times New Roman" w:hAnsi="Times New Roman"/>
          <w:sz w:val="24"/>
          <w:szCs w:val="24"/>
        </w:rPr>
        <w:t>rigour</w:t>
      </w:r>
      <w:r>
        <w:rPr>
          <w:rFonts w:ascii="Times New Roman" w:cs="Times New Roman" w:hAnsi="Times New Roman"/>
          <w:sz w:val="24"/>
          <w:szCs w:val="24"/>
        </w:rPr>
        <w:t xml:space="preserve"> in qualitative research: The case for reflexivity and a clear audit trail. International Journal of Social Research Methodology, 17(4), 379-392.</w:t>
      </w:r>
    </w:p>
    <w:p>
      <w:pPr>
        <w:pStyle w:val="style0"/>
        <w:jc w:val="both"/>
        <w:rPr>
          <w:rFonts w:ascii="Times New Roman" w:cs="Times New Roman" w:hAnsi="Times New Roman"/>
          <w:sz w:val="24"/>
          <w:szCs w:val="24"/>
        </w:rPr>
      </w:pPr>
      <w:r>
        <w:rPr>
          <w:rFonts w:ascii="Times New Roman" w:cs="Times New Roman" w:hAnsi="Times New Roman"/>
          <w:sz w:val="24"/>
          <w:szCs w:val="24"/>
        </w:rPr>
        <w:t>Merriam, S. B., &amp; Tisdell, E. J. (2016). Qualitative research: A guide to design and implementation (4th ed.). John Wiley &amp; Sons.</w:t>
      </w:r>
    </w:p>
    <w:p>
      <w:pPr>
        <w:pStyle w:val="style0"/>
        <w:jc w:val="both"/>
        <w:rPr>
          <w:rFonts w:ascii="Times New Roman" w:cs="Times New Roman" w:hAnsi="Times New Roman"/>
          <w:sz w:val="24"/>
          <w:szCs w:val="24"/>
        </w:rPr>
      </w:pPr>
      <w:r>
        <w:rPr>
          <w:rFonts w:ascii="Times New Roman" w:cs="Times New Roman" w:hAnsi="Times New Roman"/>
          <w:sz w:val="24"/>
          <w:szCs w:val="24"/>
        </w:rPr>
        <w:t>Morse, J. M., Barrett, M., Mayan, M., &amp; Choi, K. H. (2009). Sampling in qualitative research. In Qualitative inquiry &amp; research design: Choosing among five approaches (3rd ed.) (pp. 212-242).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Neuman, W. L. (2011). Social research methods: Qualitative and quantitative approaches (7th ed.). Pearson.</w:t>
      </w:r>
    </w:p>
    <w:p>
      <w:pPr>
        <w:pStyle w:val="style0"/>
        <w:jc w:val="both"/>
        <w:rPr>
          <w:rFonts w:ascii="Times New Roman" w:cs="Times New Roman" w:hAnsi="Times New Roman"/>
          <w:sz w:val="24"/>
          <w:szCs w:val="24"/>
        </w:rPr>
      </w:pPr>
      <w:r>
        <w:rPr>
          <w:rFonts w:ascii="Times New Roman" w:cs="Times New Roman" w:hAnsi="Times New Roman"/>
          <w:sz w:val="24"/>
          <w:szCs w:val="24"/>
        </w:rPr>
        <w:t>Bryman, A. (2012). Social research methods (4th ed.). Oxford University Press.</w:t>
      </w:r>
    </w:p>
    <w:p>
      <w:pPr>
        <w:pStyle w:val="style0"/>
        <w:jc w:val="both"/>
        <w:rPr>
          <w:rFonts w:ascii="Times New Roman" w:cs="Times New Roman" w:hAnsi="Times New Roman"/>
          <w:sz w:val="24"/>
          <w:szCs w:val="24"/>
        </w:rPr>
      </w:pPr>
      <w:r>
        <w:rPr>
          <w:rFonts w:ascii="Times New Roman" w:cs="Times New Roman" w:hAnsi="Times New Roman"/>
          <w:sz w:val="24"/>
          <w:szCs w:val="24"/>
        </w:rPr>
        <w:t>Teddlie, C., &amp; Teddlie, S. (2009). Mixed methods research: Combining qualitative and quantitative approaches (1st ed.).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Creswell, J. W., &amp; Poth, C. N. (2018). Qualitative inquiry &amp; research design: Choosing among five approaches (4th ed.).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Liamputtong, P., &amp; Ezzy, D. (2005). Qualitative research methods (2nd ed.). Oxford University Press.</w:t>
      </w:r>
    </w:p>
    <w:p>
      <w:pPr>
        <w:pStyle w:val="style0"/>
        <w:jc w:val="both"/>
        <w:rPr>
          <w:rFonts w:ascii="Times New Roman" w:cs="Times New Roman" w:hAnsi="Times New Roman"/>
          <w:sz w:val="24"/>
          <w:szCs w:val="24"/>
        </w:rPr>
      </w:pPr>
      <w:r>
        <w:rPr>
          <w:rFonts w:ascii="Times New Roman" w:cs="Times New Roman" w:hAnsi="Times New Roman"/>
          <w:sz w:val="24"/>
          <w:szCs w:val="24"/>
        </w:rPr>
        <w:t>Denzin, N. K., &amp; Lincoln, Y. S. (2018). The Sage handbook of qualitative research (5th ed.).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Sallis, R., Glanz, K., Parker, E., Saelens, M., &amp; Frank, L. D. (2016). Physical activity and environmental design. In Oxford handbook of environmental and conservation psychology (pp. 206-221). Oxford University Press.</w:t>
      </w:r>
    </w:p>
    <w:p>
      <w:pPr>
        <w:pStyle w:val="style0"/>
        <w:jc w:val="both"/>
        <w:rPr>
          <w:rFonts w:ascii="Times New Roman" w:cs="Times New Roman" w:hAnsi="Times New Roman"/>
          <w:sz w:val="24"/>
          <w:szCs w:val="24"/>
        </w:rPr>
      </w:pPr>
      <w:r>
        <w:rPr>
          <w:rFonts w:ascii="Times New Roman" w:cs="Times New Roman" w:hAnsi="Times New Roman"/>
          <w:sz w:val="24"/>
          <w:szCs w:val="24"/>
        </w:rPr>
        <w:t>Morgan, D. L. (2019). Focus groups as qualitative research (3rd ed.).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Smith, J. A. (2008). Qualitative data analysis: An introduction.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Charmaz, K., &amp; Bryant, A. (2012). Grounded theory research (2nd ed.).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Swinburn, B. A., Sacks, G., Hall, K. D., McPherson, K., Finegood, D. T., van der Ploeg, A., ... &amp; Dietz, W. H. (2019). The global </w:t>
      </w:r>
      <w:r>
        <w:rPr>
          <w:rFonts w:ascii="Times New Roman" w:cs="Times New Roman" w:hAnsi="Times New Roman"/>
          <w:sz w:val="24"/>
          <w:szCs w:val="24"/>
        </w:rPr>
        <w:t>syndemic</w:t>
      </w:r>
      <w:r>
        <w:rPr>
          <w:rFonts w:ascii="Times New Roman" w:cs="Times New Roman" w:hAnsi="Times New Roman"/>
          <w:sz w:val="24"/>
          <w:szCs w:val="24"/>
        </w:rPr>
        <w:t xml:space="preserve"> of obesity, unhealthy diets, physical inactivity and their environmental and economic causes. The Lancet, 395(10224), 1435-1499.</w:t>
      </w:r>
    </w:p>
    <w:p>
      <w:pPr>
        <w:pStyle w:val="style0"/>
        <w:jc w:val="both"/>
        <w:rPr>
          <w:rFonts w:ascii="Times New Roman" w:cs="Times New Roman" w:hAnsi="Times New Roman"/>
          <w:sz w:val="24"/>
          <w:szCs w:val="24"/>
        </w:rPr>
      </w:pPr>
      <w:r>
        <w:rPr>
          <w:rFonts w:ascii="Times New Roman" w:cs="Times New Roman" w:hAnsi="Times New Roman"/>
          <w:sz w:val="24"/>
          <w:szCs w:val="24"/>
        </w:rPr>
        <w:t>Booth, S., Owen, N., &amp; Bauman, A. (2020). Physical activity policy and interventions in economically disadvantaged communities: A review of reviews. Progress in Community Health Partnerships: Research, Education, and Action, 14(4), 439-450. </w:t>
      </w:r>
    </w:p>
    <w:p>
      <w:pPr>
        <w:pStyle w:val="style0"/>
        <w:jc w:val="both"/>
        <w:rPr>
          <w:rFonts w:ascii="Times New Roman" w:cs="Times New Roman" w:hAnsi="Times New Roman"/>
          <w:sz w:val="24"/>
          <w:szCs w:val="24"/>
        </w:rPr>
      </w:pPr>
      <w:r>
        <w:rPr>
          <w:rFonts w:ascii="Times New Roman" w:cs="Times New Roman" w:hAnsi="Times New Roman"/>
          <w:sz w:val="24"/>
          <w:szCs w:val="24"/>
        </w:rPr>
        <w:t>Cummins, S., Taylor, M., &amp; Neal, J. (2019). Place-based interventions for promoting physical activity in deprived communities: A systematic review and meta-analysis. Health &amp; Place, 56, 196-205. </w:t>
      </w:r>
      <w:r>
        <w:rPr/>
        <w:fldChar w:fldCharType="begin"/>
      </w:r>
      <w:r>
        <w:instrText xml:space="preserve"> HYPERLINK "https://doi.org/10.1016/j.healthplace.2019.02.002" \t "_blank" </w:instrText>
      </w:r>
      <w:r>
        <w:rPr/>
        <w:fldChar w:fldCharType="separate"/>
      </w:r>
      <w:r>
        <w:rPr>
          <w:rStyle w:val="style85"/>
          <w:rFonts w:ascii="Times New Roman" w:cs="Times New Roman" w:hAnsi="Times New Roman"/>
          <w:sz w:val="24"/>
          <w:szCs w:val="24"/>
        </w:rPr>
        <w:t>https://doi.org/10.1016/j.healthplace.2019.02.002</w:t>
      </w:r>
      <w:r>
        <w:rPr/>
        <w:fldChar w:fldCharType="end"/>
      </w:r>
    </w:p>
    <w:p>
      <w:pPr>
        <w:pStyle w:val="style0"/>
        <w:jc w:val="both"/>
        <w:rPr>
          <w:rFonts w:ascii="Times New Roman" w:cs="Times New Roman" w:hAnsi="Times New Roman"/>
          <w:sz w:val="24"/>
          <w:szCs w:val="24"/>
        </w:rPr>
      </w:pPr>
      <w:r>
        <w:rPr>
          <w:rFonts w:ascii="Times New Roman" w:cs="Times New Roman" w:hAnsi="Times New Roman"/>
          <w:sz w:val="24"/>
          <w:szCs w:val="24"/>
        </w:rPr>
        <w:t>Lincoln, Y. S., &amp; Guba, E. G. (1985). Naturalistic inquiry.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Rind, E., &amp; Jones, A. (2018). “I used to be as fit as a linnet”: Beliefs, attitudes, and environmental supportiveness for physical activity in former mining areas in the North-East of England. International Journal of Qualitative Studies on Health and Well-being, 13(4), 1667895. </w:t>
      </w:r>
    </w:p>
    <w:p>
      <w:pPr>
        <w:pStyle w:val="style0"/>
        <w:jc w:val="both"/>
        <w:rPr>
          <w:rFonts w:ascii="Times New Roman" w:cs="Times New Roman" w:hAnsi="Times New Roman"/>
          <w:sz w:val="24"/>
          <w:szCs w:val="24"/>
        </w:rPr>
      </w:pPr>
      <w:r>
        <w:rPr>
          <w:rFonts w:ascii="Times New Roman" w:cs="Times New Roman" w:hAnsi="Times New Roman"/>
          <w:sz w:val="24"/>
          <w:szCs w:val="24"/>
        </w:rPr>
        <w:t>Sugiyama, T., Neuhaus, M., &amp; Owen, N. (2018). An ecological model for understanding physical activity in disadvantaged communities: A review and reflections. Health &amp; Place, 50, 34-4</w:t>
      </w:r>
    </w:p>
    <w:p>
      <w:pPr>
        <w:pStyle w:val="style0"/>
        <w:rPr>
          <w:rFonts w:ascii="Times New Roman" w:cs="Times New Roman" w:hAnsi="Times New Roman"/>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commentRangeStart w:id="12"/>
    <w:p>
      <w:pPr>
        <w:pStyle w:val="style0"/>
        <w:rPr>
          <w:b/>
          <w:bCs/>
        </w:rPr>
      </w:pPr>
      <w:r>
        <w:rPr>
          <w:b/>
          <w:bCs/>
        </w:rPr>
        <w:t>Part TWO</w:t>
      </w:r>
    </w:p>
    <w:commentRangeEnd w:id="12"/>
    <w:p>
      <w:pPr>
        <w:pStyle w:val="style0"/>
        <w:jc w:val="both"/>
        <w:rPr>
          <w:rFonts w:ascii="Times New Roman" w:cs="Times New Roman" w:hAnsi="Times New Roman"/>
          <w:b/>
          <w:bCs/>
          <w:sz w:val="24"/>
          <w:szCs w:val="24"/>
        </w:rPr>
      </w:pPr>
      <w:r>
        <w:rPr/>
        <w:commentReference w:id="12"/>
      </w:r>
      <w:r>
        <w:rPr>
          <w:rFonts w:ascii="Times New Roman" w:cs="Times New Roman" w:hAnsi="Times New Roman"/>
          <w:b/>
          <w:bCs/>
          <w:sz w:val="24"/>
          <w:szCs w:val="24"/>
        </w:rPr>
        <w:t xml:space="preserve">A critical appraisal of the research paper </w:t>
      </w:r>
      <w:r>
        <w:rPr>
          <w:rFonts w:ascii="Times New Roman" w:cs="Times New Roman" w:hAnsi="Times New Roman"/>
          <w:b/>
          <w:bCs/>
          <w:sz w:val="24"/>
          <w:szCs w:val="24"/>
        </w:rPr>
        <w:t>“</w:t>
      </w:r>
      <w:r>
        <w:rPr>
          <w:rFonts w:ascii="Times New Roman" w:cs="Times New Roman" w:hAnsi="Times New Roman"/>
          <w:b/>
          <w:bCs/>
          <w:sz w:val="24"/>
          <w:szCs w:val="24"/>
        </w:rPr>
        <w:t>Using participatory action research to examine barriers and facilitators to physical activity among rural adolescents with cerebral palsy</w:t>
      </w:r>
      <w:r>
        <w:rPr>
          <w:rFonts w:ascii="Times New Roman" w:cs="Times New Roman" w:hAnsi="Times New Roman"/>
          <w:b/>
          <w:bCs/>
          <w:sz w:val="24"/>
          <w:szCs w:val="24"/>
        </w:rPr>
        <w:t>”</w:t>
      </w:r>
      <w:r>
        <w:rPr>
          <w:rFonts w:ascii="Times New Roman" w:cs="Times New Roman" w:hAnsi="Times New Roman"/>
          <w:b/>
          <w:bCs/>
          <w:sz w:val="24"/>
          <w:szCs w:val="24"/>
        </w:rPr>
        <w:t>.</w:t>
      </w:r>
      <w:r>
        <w:rPr>
          <w:rFonts w:ascii="Times New Roman" w:cs="Times New Roman" w:hAnsi="Times New Roman"/>
          <w:b/>
          <w:bCs/>
          <w:sz w:val="24"/>
          <w:szCs w:val="24"/>
        </w:rPr>
        <w:t>(</w:t>
      </w:r>
      <w:r>
        <w:rPr>
          <w:rFonts w:ascii="Times New Roman" w:cs="Times New Roman" w:hAnsi="Times New Roman"/>
          <w:b/>
          <w:bCs/>
          <w:sz w:val="24"/>
          <w:szCs w:val="24"/>
        </w:rPr>
        <w:t xml:space="preserve">Ashley </w:t>
      </w:r>
      <w:r>
        <w:rPr>
          <w:rFonts w:ascii="Times New Roman" w:cs="Times New Roman" w:hAnsi="Times New Roman"/>
          <w:b/>
          <w:bCs/>
          <w:i/>
          <w:iCs/>
          <w:sz w:val="24"/>
          <w:szCs w:val="24"/>
        </w:rPr>
        <w:t>et,al</w:t>
      </w:r>
      <w:r>
        <w:rPr>
          <w:rFonts w:ascii="Times New Roman" w:cs="Times New Roman" w:hAnsi="Times New Roman"/>
          <w:b/>
          <w:bCs/>
          <w:sz w:val="24"/>
          <w:szCs w:val="24"/>
        </w:rPr>
        <w:t xml:space="preserve"> 2020)</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1.</w:t>
      </w:r>
      <w:r>
        <w:rPr>
          <w:rFonts w:ascii="Times New Roman" w:cs="Times New Roman" w:hAnsi="Times New Roman"/>
          <w:b/>
          <w:bCs/>
          <w:sz w:val="24"/>
          <w:szCs w:val="24"/>
        </w:rPr>
        <w:t>Is there a clear aim/research question(s) for the study?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study presents a </w:t>
      </w:r>
      <w:r>
        <w:rPr>
          <w:rFonts w:ascii="Times New Roman" w:cs="Times New Roman" w:hAnsi="Times New Roman"/>
          <w:sz w:val="24"/>
          <w:szCs w:val="24"/>
        </w:rPr>
        <w:t xml:space="preserve">clear </w:t>
      </w:r>
      <w:r>
        <w:rPr>
          <w:rFonts w:ascii="Times New Roman" w:cs="Times New Roman" w:hAnsi="Times New Roman"/>
          <w:sz w:val="24"/>
          <w:szCs w:val="24"/>
        </w:rPr>
        <w:t xml:space="preserve">aim and research questions </w:t>
      </w:r>
      <w:r>
        <w:rPr>
          <w:rFonts w:ascii="Times New Roman" w:cs="Times New Roman" w:hAnsi="Times New Roman"/>
          <w:sz w:val="24"/>
          <w:szCs w:val="24"/>
        </w:rPr>
        <w:t xml:space="preserve">this is seen in the </w:t>
      </w:r>
      <w:r>
        <w:rPr>
          <w:rFonts w:ascii="Times New Roman" w:cs="Times New Roman" w:hAnsi="Times New Roman"/>
          <w:sz w:val="24"/>
          <w:szCs w:val="24"/>
        </w:rPr>
        <w:t xml:space="preserve">aim  </w:t>
      </w:r>
      <w:r>
        <w:rPr>
          <w:rFonts w:ascii="Times New Roman" w:cs="Times New Roman" w:hAnsi="Times New Roman"/>
          <w:sz w:val="24"/>
          <w:szCs w:val="24"/>
        </w:rPr>
        <w:t>identifying</w:t>
      </w:r>
      <w:r>
        <w:rPr>
          <w:rFonts w:ascii="Times New Roman" w:cs="Times New Roman" w:hAnsi="Times New Roman"/>
          <w:sz w:val="24"/>
          <w:szCs w:val="24"/>
        </w:rPr>
        <w:t xml:space="preserve"> perceived facilitators and barriers to physical activity among adolescents with cerebral palsy in a rural community using Photovoice is clear and aligns well with contemporary qualitative research standards. The use of Photovoice as a participatory action research method is a strength of the study, as it allows participants to visually document their experiences and provide insights into their lived </w:t>
      </w:r>
      <w:r>
        <w:rPr>
          <w:rFonts w:ascii="Times New Roman" w:cs="Times New Roman" w:hAnsi="Times New Roman"/>
          <w:sz w:val="24"/>
          <w:szCs w:val="24"/>
        </w:rPr>
        <w:t>realities(</w:t>
      </w:r>
      <w:r>
        <w:rPr>
          <w:rFonts w:ascii="Times New Roman" w:cs="Times New Roman" w:hAnsi="Times New Roman"/>
          <w:sz w:val="24"/>
          <w:szCs w:val="24"/>
        </w:rPr>
        <w:t>Minkler &amp; Participatory Health Research Group, 2011) . This approach promotes participant engagement, empowerment, and the generation of rich, context-specific data </w:t>
      </w:r>
    </w:p>
    <w:p>
      <w:pPr>
        <w:pStyle w:val="style0"/>
        <w:jc w:val="both"/>
        <w:rPr>
          <w:rFonts w:ascii="Times New Roman" w:cs="Times New Roman" w:hAnsi="Times New Roman"/>
          <w:sz w:val="24"/>
          <w:szCs w:val="24"/>
        </w:rPr>
      </w:pPr>
      <w:r>
        <w:rPr>
          <w:rFonts w:ascii="Times New Roman" w:cs="Times New Roman" w:hAnsi="Times New Roman"/>
          <w:sz w:val="24"/>
          <w:szCs w:val="24"/>
        </w:rPr>
        <w:t>Furthermore, the research questions were well-defined, focusing on perceived limitations and facilitators to physical activity as identified by both adolescents with cerebral palsy and their parents. This comprehensive approach ensures a holistic understanding of the factors influencing physical activity participation in this population (Krueger &amp; Casey, 2009).</w:t>
      </w:r>
    </w:p>
    <w:p>
      <w:pPr>
        <w:pStyle w:val="style0"/>
        <w:jc w:val="both"/>
        <w:rPr>
          <w:rFonts w:ascii="Times New Roman" w:cs="Times New Roman" w:hAnsi="Times New Roman"/>
          <w:sz w:val="24"/>
          <w:szCs w:val="24"/>
        </w:rPr>
      </w:pPr>
      <w:r>
        <w:rPr>
          <w:rFonts w:ascii="Times New Roman" w:cs="Times New Roman" w:hAnsi="Times New Roman"/>
          <w:sz w:val="24"/>
          <w:szCs w:val="24"/>
        </w:rPr>
        <w:t>Overall, the study's aim is clearly articulated, methodologically sound, and in line with contemporary qualitative research standards by incorporating a participatory approach, engaging participants in data collection, and addressing the research questions from multiple perspectives (</w:t>
      </w:r>
      <w:r>
        <w:rPr>
          <w:rFonts w:ascii="Times New Roman" w:cs="Times New Roman" w:hAnsi="Times New Roman"/>
          <w:sz w:val="24"/>
          <w:szCs w:val="24"/>
        </w:rPr>
        <w:t>Hergenrather et al., 2004</w:t>
      </w:r>
      <w:r>
        <w:rPr>
          <w:rFonts w:ascii="Times New Roman" w:cs="Times New Roman" w:hAnsi="Times New Roman"/>
          <w:sz w:val="24"/>
          <w:szCs w:val="24"/>
        </w:rPr>
        <w:t>).</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2. </w:t>
      </w:r>
      <w:r>
        <w:rPr>
          <w:rFonts w:ascii="Times New Roman" w:cs="Times New Roman" w:hAnsi="Times New Roman"/>
          <w:b/>
          <w:bCs/>
          <w:sz w:val="24"/>
          <w:szCs w:val="24"/>
        </w:rPr>
        <w:t>Is there congruity between the aims/research questions and the research methodology and approach?</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study </w:t>
      </w:r>
      <w:r>
        <w:rPr>
          <w:rFonts w:ascii="Times New Roman" w:cs="Times New Roman" w:hAnsi="Times New Roman"/>
          <w:sz w:val="24"/>
          <w:szCs w:val="24"/>
        </w:rPr>
        <w:t>shows</w:t>
      </w:r>
      <w:r>
        <w:rPr>
          <w:rFonts w:ascii="Times New Roman" w:cs="Times New Roman" w:hAnsi="Times New Roman"/>
          <w:sz w:val="24"/>
          <w:szCs w:val="24"/>
        </w:rPr>
        <w:t xml:space="preserve"> a robust co</w:t>
      </w:r>
      <w:r>
        <w:rPr>
          <w:rFonts w:ascii="Times New Roman" w:cs="Times New Roman" w:hAnsi="Times New Roman"/>
          <w:sz w:val="24"/>
          <w:szCs w:val="24"/>
        </w:rPr>
        <w:t>ngruity</w:t>
      </w:r>
      <w:r>
        <w:rPr>
          <w:rFonts w:ascii="Times New Roman" w:cs="Times New Roman" w:hAnsi="Times New Roman"/>
          <w:sz w:val="24"/>
          <w:szCs w:val="24"/>
        </w:rPr>
        <w:t xml:space="preserve"> </w:t>
      </w:r>
      <w:r>
        <w:rPr>
          <w:rFonts w:ascii="Times New Roman" w:cs="Times New Roman" w:hAnsi="Times New Roman"/>
          <w:sz w:val="24"/>
          <w:szCs w:val="24"/>
        </w:rPr>
        <w:t>among</w:t>
      </w:r>
      <w:r>
        <w:rPr>
          <w:rFonts w:ascii="Times New Roman" w:cs="Times New Roman" w:hAnsi="Times New Roman"/>
          <w:sz w:val="24"/>
          <w:szCs w:val="24"/>
        </w:rPr>
        <w:t xml:space="preserve"> its aims/research questions, chosen methodology, and overarching approach, signifying a </w:t>
      </w:r>
      <w:r>
        <w:rPr>
          <w:rFonts w:ascii="Times New Roman" w:cs="Times New Roman" w:hAnsi="Times New Roman"/>
          <w:sz w:val="24"/>
          <w:szCs w:val="24"/>
        </w:rPr>
        <w:t>coordinated</w:t>
      </w:r>
      <w:r>
        <w:rPr>
          <w:rFonts w:ascii="Times New Roman" w:cs="Times New Roman" w:hAnsi="Times New Roman"/>
          <w:sz w:val="24"/>
          <w:szCs w:val="24"/>
        </w:rPr>
        <w:t xml:space="preserve"> and impactful research framework (Creswell &amp; Creswell, 2018).</w:t>
      </w:r>
      <w:r>
        <w:rPr>
          <w:rFonts w:ascii="Times New Roman" w:cs="Times New Roman" w:hAnsi="Times New Roman"/>
          <w:sz w:val="24"/>
          <w:szCs w:val="24"/>
        </w:rPr>
        <w:t xml:space="preserve"> </w:t>
      </w:r>
      <w:r>
        <w:rPr>
          <w:rFonts w:ascii="Times New Roman" w:cs="Times New Roman" w:hAnsi="Times New Roman"/>
          <w:sz w:val="24"/>
          <w:szCs w:val="24"/>
        </w:rPr>
        <w:t>In alignment with the research aims, the investigation focuse</w:t>
      </w:r>
      <w:r>
        <w:rPr>
          <w:rFonts w:ascii="Times New Roman" w:cs="Times New Roman" w:hAnsi="Times New Roman"/>
          <w:sz w:val="24"/>
          <w:szCs w:val="24"/>
        </w:rPr>
        <w:t>d</w:t>
      </w:r>
      <w:r>
        <w:rPr>
          <w:rFonts w:ascii="Times New Roman" w:cs="Times New Roman" w:hAnsi="Times New Roman"/>
          <w:sz w:val="24"/>
          <w:szCs w:val="24"/>
        </w:rPr>
        <w:t xml:space="preserve"> on </w:t>
      </w:r>
      <w:r>
        <w:rPr>
          <w:rFonts w:ascii="Times New Roman" w:cs="Times New Roman" w:hAnsi="Times New Roman"/>
          <w:sz w:val="24"/>
          <w:szCs w:val="24"/>
        </w:rPr>
        <w:t>investigating</w:t>
      </w:r>
      <w:r>
        <w:rPr>
          <w:rFonts w:ascii="Times New Roman" w:cs="Times New Roman" w:hAnsi="Times New Roman"/>
          <w:sz w:val="24"/>
          <w:szCs w:val="24"/>
        </w:rPr>
        <w:t xml:space="preserve"> the impediments and enablers to physical activity among rural adolescents with cerebral palsy. This objective resonates directly with the application of Photovoice, a participatory research method renowned for empowering participants to chronicle their daily experiences and articulate their viewpoints through visual documentation (Minkler &amp; Wallerstein, 2018).</w:t>
      </w:r>
      <w:commentRangeStart w:id="13"/>
      <w:r>
        <w:rPr>
          <w:rFonts w:ascii="Times New Roman" w:cs="Times New Roman" w:hAnsi="Times New Roman"/>
          <w:sz w:val="24"/>
          <w:szCs w:val="24"/>
        </w:rPr>
        <w:t xml:space="preserve"> </w:t>
      </w:r>
      <w:r>
        <w:rPr>
          <w:rFonts w:ascii="Times New Roman" w:cs="Times New Roman" w:hAnsi="Times New Roman"/>
          <w:sz w:val="24"/>
          <w:szCs w:val="24"/>
        </w:rPr>
        <w:t xml:space="preserve">By </w:t>
      </w:r>
      <w:r>
        <w:rPr>
          <w:rFonts w:ascii="Times New Roman" w:cs="Times New Roman" w:hAnsi="Times New Roman"/>
          <w:sz w:val="24"/>
          <w:szCs w:val="24"/>
        </w:rPr>
        <w:t xml:space="preserve"> the</w:t>
      </w:r>
      <w:r>
        <w:rPr>
          <w:rFonts w:ascii="Times New Roman" w:cs="Times New Roman" w:hAnsi="Times New Roman"/>
          <w:sz w:val="24"/>
          <w:szCs w:val="24"/>
        </w:rPr>
        <w:t xml:space="preserve"> fact the </w:t>
      </w:r>
      <w:commentRangeEnd w:id="13"/>
      <w:r>
        <w:rPr/>
        <w:commentReference w:id="13"/>
      </w:r>
      <w:r>
        <w:rPr>
          <w:rFonts w:ascii="Times New Roman" w:cs="Times New Roman" w:hAnsi="Times New Roman"/>
          <w:sz w:val="24"/>
          <w:szCs w:val="24"/>
        </w:rPr>
        <w:t xml:space="preserve">study </w:t>
      </w:r>
      <w:r>
        <w:rPr>
          <w:rFonts w:ascii="Times New Roman" w:cs="Times New Roman" w:hAnsi="Times New Roman"/>
          <w:sz w:val="24"/>
          <w:szCs w:val="24"/>
        </w:rPr>
        <w:t>adopt</w:t>
      </w:r>
      <w:r>
        <w:rPr>
          <w:rFonts w:ascii="Times New Roman" w:cs="Times New Roman" w:hAnsi="Times New Roman"/>
          <w:sz w:val="24"/>
          <w:szCs w:val="24"/>
        </w:rPr>
        <w:t>ed</w:t>
      </w:r>
      <w:r>
        <w:rPr>
          <w:rFonts w:ascii="Times New Roman" w:cs="Times New Roman" w:hAnsi="Times New Roman"/>
          <w:sz w:val="24"/>
          <w:szCs w:val="24"/>
        </w:rPr>
        <w:t xml:space="preserve"> this methodological approach, the study aligns itself with the principles of participatory action research (Hergenrather et al., 2009), thereby ensuring that the voices of the participants remain </w:t>
      </w:r>
      <w:r>
        <w:rPr>
          <w:rFonts w:ascii="Times New Roman" w:cs="Times New Roman" w:hAnsi="Times New Roman"/>
          <w:sz w:val="24"/>
          <w:szCs w:val="24"/>
        </w:rPr>
        <w:t>focal</w:t>
      </w:r>
      <w:r>
        <w:rPr>
          <w:rFonts w:ascii="Times New Roman" w:cs="Times New Roman" w:hAnsi="Times New Roman"/>
          <w:sz w:val="24"/>
          <w:szCs w:val="24"/>
        </w:rPr>
        <w:t xml:space="preserve"> to the research process, th</w:t>
      </w:r>
      <w:r>
        <w:rPr>
          <w:rFonts w:ascii="Times New Roman" w:cs="Times New Roman" w:hAnsi="Times New Roman"/>
          <w:sz w:val="24"/>
          <w:szCs w:val="24"/>
        </w:rPr>
        <w:t xml:space="preserve">ereby </w:t>
      </w:r>
      <w:r>
        <w:rPr>
          <w:rFonts w:ascii="Times New Roman" w:cs="Times New Roman" w:hAnsi="Times New Roman"/>
          <w:sz w:val="24"/>
          <w:szCs w:val="24"/>
        </w:rPr>
        <w:t>yielding valuable insights into their distinct perspectives on barriers to and facilitators of physical activity (Liebenberg, 2018).</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research inquiries </w:t>
      </w:r>
      <w:r>
        <w:rPr>
          <w:rFonts w:ascii="Times New Roman" w:cs="Times New Roman" w:hAnsi="Times New Roman"/>
          <w:sz w:val="24"/>
          <w:szCs w:val="24"/>
        </w:rPr>
        <w:t>explored</w:t>
      </w:r>
      <w:r>
        <w:rPr>
          <w:rFonts w:ascii="Times New Roman" w:cs="Times New Roman" w:hAnsi="Times New Roman"/>
          <w:sz w:val="24"/>
          <w:szCs w:val="24"/>
        </w:rPr>
        <w:t xml:space="preserve"> the environmental factors influencing physical activity levels among these adolescents. The utilization of Photovoice directly addresses these questions by providing participants with a means to capture and share their experiences through imagery, offering visual data specific to their surroundings and challenges (Wang &amp; Burris, 1997). By employing techniques such as distributing cameras and tablets over a designated period, the study facilitates the documentation of specific obstacles and facilitators encountered on a daily basis, </w:t>
      </w:r>
      <w:r>
        <w:rPr>
          <w:rFonts w:ascii="Times New Roman" w:cs="Times New Roman" w:hAnsi="Times New Roman"/>
          <w:sz w:val="24"/>
          <w:szCs w:val="24"/>
        </w:rPr>
        <w:t>thereby directly contributing to the elucidation of the research questions (Hergenrather et al., 2009).</w:t>
      </w:r>
    </w:p>
    <w:p>
      <w:pPr>
        <w:pStyle w:val="style0"/>
        <w:jc w:val="both"/>
        <w:rPr>
          <w:rFonts w:ascii="Times New Roman" w:cs="Times New Roman" w:hAnsi="Times New Roman"/>
          <w:sz w:val="24"/>
          <w:szCs w:val="24"/>
        </w:rPr>
      </w:pPr>
      <w:r>
        <w:rPr>
          <w:rFonts w:ascii="Times New Roman" w:cs="Times New Roman" w:hAnsi="Times New Roman"/>
          <w:sz w:val="24"/>
          <w:szCs w:val="24"/>
        </w:rPr>
        <w:t>The implementation of various methodological steps, including training sessions, obtaining informed consent, brainstorming sessions, and facilitated discussions surrounding the captured photographs, establishes a structured framework for participants to articulate their viewpoints, thus aligning with the aim of comprehending their experiences (Liebenberg, 2018).</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Furthermore, the adoption of the </w:t>
      </w:r>
      <w:r>
        <w:rPr>
          <w:rFonts w:ascii="Times New Roman" w:cs="Times New Roman" w:hAnsi="Times New Roman"/>
          <w:sz w:val="24"/>
          <w:szCs w:val="24"/>
        </w:rPr>
        <w:t>SHOWeD</w:t>
      </w:r>
      <w:r>
        <w:rPr>
          <w:rFonts w:ascii="Times New Roman" w:cs="Times New Roman" w:hAnsi="Times New Roman"/>
          <w:sz w:val="24"/>
          <w:szCs w:val="24"/>
        </w:rPr>
        <w:t xml:space="preserve"> Method for photo analysis, renowned for facilitating collaborative interpretation and contextualization of visual data, coupled with the organization of a community forum, fosters in-depth discussions and contextualization of the captured visual data, thereby enhancing the understanding of the research questions.</w:t>
      </w:r>
    </w:p>
    <w:p>
      <w:pPr>
        <w:pStyle w:val="style0"/>
        <w:jc w:val="both"/>
        <w:rPr>
          <w:rFonts w:ascii="Times New Roman" w:cs="Times New Roman" w:hAnsi="Times New Roman"/>
          <w:sz w:val="24"/>
          <w:szCs w:val="24"/>
        </w:rPr>
      </w:pPr>
      <w:r>
        <w:rPr>
          <w:rFonts w:ascii="Times New Roman" w:cs="Times New Roman" w:hAnsi="Times New Roman"/>
          <w:sz w:val="24"/>
          <w:szCs w:val="24"/>
        </w:rPr>
        <w:t>In summation, the chosen methodology and approach effectively serve the objectives and research inquiries of the study. By empowering participants through Photovoice, aligning with the principles of participatory action research, and directly addressing the research questions, the study demonstrates congruence across its elements, thus fortifying the research design and contributing to a more holistic comprehension of the research topic (Punch, 2018).</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3. </w:t>
      </w:r>
      <w:r>
        <w:rPr>
          <w:rFonts w:ascii="Times New Roman" w:cs="Times New Roman" w:hAnsi="Times New Roman"/>
          <w:b/>
          <w:bCs/>
          <w:sz w:val="24"/>
          <w:szCs w:val="24"/>
        </w:rPr>
        <w:t>Is there a specific recruitment and sampling/case selection strategy?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study </w:t>
      </w:r>
      <w:r>
        <w:rPr>
          <w:rFonts w:ascii="Times New Roman" w:cs="Times New Roman" w:hAnsi="Times New Roman"/>
          <w:sz w:val="24"/>
          <w:szCs w:val="24"/>
        </w:rPr>
        <w:t xml:space="preserve">explicitly </w:t>
      </w:r>
      <w:r>
        <w:rPr>
          <w:rFonts w:ascii="Times New Roman" w:cs="Times New Roman" w:hAnsi="Times New Roman"/>
          <w:sz w:val="24"/>
          <w:szCs w:val="24"/>
        </w:rPr>
        <w:t xml:space="preserve"> outlines</w:t>
      </w:r>
      <w:r>
        <w:rPr>
          <w:rFonts w:ascii="Times New Roman" w:cs="Times New Roman" w:hAnsi="Times New Roman"/>
          <w:sz w:val="24"/>
          <w:szCs w:val="24"/>
        </w:rPr>
        <w:t xml:space="preserve"> its recruitment and sampling/case selection strategy, adhering to the tenets of Photovoice methodology (Wang &amp; Burris, 1997). The inclusion of 15 participants, including both adolescents with cerebral palsy and parents, aligns with recommended sample sizes for Photovoice studies (Hergenrather et al., 2009). Purposeful recruitment ensures diverse perspectives on physical activity barriers and facilitators in rural communities (Liebenberg, 2018). Identifying key stakeholders throughout the research process aligns with Photovoice principles, engaging decision-makers who can address identified issues (Wang &amp; Burris, 1997). Including participants with varying functional levels enriches the data, ensuring a comprehensive understanding of physical activity challenges (Hooper et al., 2023). Adherence to the nine-step Photovoice methodology ensures methodological rigor, leading to a purposeful, inclusive, and comprehensive exploration of physical activity barriers and facilitators in rural communities.</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4. </w:t>
      </w:r>
      <w:r>
        <w:rPr>
          <w:rFonts w:ascii="Times New Roman" w:cs="Times New Roman" w:hAnsi="Times New Roman"/>
          <w:b/>
          <w:bCs/>
          <w:sz w:val="24"/>
          <w:szCs w:val="24"/>
        </w:rPr>
        <w:t xml:space="preserve">Is there a clear description of how data was </w:t>
      </w:r>
      <w:r>
        <w:rPr>
          <w:rFonts w:ascii="Times New Roman" w:cs="Times New Roman" w:hAnsi="Times New Roman"/>
          <w:b/>
          <w:bCs/>
          <w:sz w:val="24"/>
          <w:szCs w:val="24"/>
        </w:rPr>
        <w:t>analysed</w:t>
      </w:r>
      <w:r>
        <w:rPr>
          <w:rFonts w:ascii="Times New Roman" w:cs="Times New Roman" w:hAnsi="Times New Roman"/>
          <w:b/>
          <w:bCs/>
          <w:sz w:val="24"/>
          <w:szCs w:val="24"/>
        </w:rPr>
        <w:t xml:space="preserve"> and represented in the findings?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study </w:t>
      </w:r>
      <w:r>
        <w:rPr>
          <w:rFonts w:ascii="Times New Roman" w:cs="Times New Roman" w:hAnsi="Times New Roman"/>
          <w:sz w:val="24"/>
          <w:szCs w:val="24"/>
        </w:rPr>
        <w:t>clearly shows a clear</w:t>
      </w:r>
      <w:r>
        <w:rPr>
          <w:rFonts w:ascii="Times New Roman" w:cs="Times New Roman" w:hAnsi="Times New Roman"/>
          <w:sz w:val="24"/>
          <w:szCs w:val="24"/>
        </w:rPr>
        <w:t xml:space="preserve"> </w:t>
      </w:r>
      <w:r>
        <w:rPr>
          <w:rFonts w:ascii="Times New Roman" w:cs="Times New Roman" w:hAnsi="Times New Roman"/>
          <w:sz w:val="24"/>
          <w:szCs w:val="24"/>
        </w:rPr>
        <w:t>d</w:t>
      </w:r>
      <w:r>
        <w:rPr>
          <w:rFonts w:ascii="Times New Roman" w:cs="Times New Roman" w:hAnsi="Times New Roman"/>
          <w:sz w:val="24"/>
          <w:szCs w:val="24"/>
        </w:rPr>
        <w:t>escription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data </w:t>
      </w:r>
      <w:r>
        <w:rPr>
          <w:rFonts w:ascii="Times New Roman" w:cs="Times New Roman" w:hAnsi="Times New Roman"/>
          <w:sz w:val="24"/>
          <w:szCs w:val="24"/>
        </w:rPr>
        <w:t>analys</w:t>
      </w:r>
      <w:r>
        <w:rPr>
          <w:rFonts w:ascii="Times New Roman" w:cs="Times New Roman" w:hAnsi="Times New Roman"/>
          <w:sz w:val="24"/>
          <w:szCs w:val="24"/>
        </w:rPr>
        <w:t>ed</w:t>
      </w:r>
      <w:r>
        <w:rPr>
          <w:rFonts w:ascii="Times New Roman" w:cs="Times New Roman" w:hAnsi="Times New Roman"/>
          <w:sz w:val="24"/>
          <w:szCs w:val="24"/>
        </w:rPr>
        <w:t xml:space="preserve"> and representation process</w:t>
      </w:r>
      <w:r>
        <w:rPr>
          <w:rFonts w:ascii="Times New Roman" w:cs="Times New Roman" w:hAnsi="Times New Roman"/>
          <w:sz w:val="24"/>
          <w:szCs w:val="24"/>
        </w:rPr>
        <w:t>es by</w:t>
      </w:r>
      <w:r>
        <w:rPr>
          <w:rFonts w:ascii="Times New Roman" w:cs="Times New Roman" w:hAnsi="Times New Roman"/>
          <w:sz w:val="24"/>
          <w:szCs w:val="24"/>
        </w:rPr>
        <w:t xml:space="preserve"> employing a multifaceted approach encompassing Photovoice methodology, content analysis, and visual representation of themes (Wang &amp; Burris, 1997). Photovoice empowered adolescents to capture 81 photos reflecting physical activity challenges and opportunities (Hergenrather et al., 2009). Through in-depth interviews and focus groups using the </w:t>
      </w:r>
      <w:r>
        <w:rPr>
          <w:rFonts w:ascii="Times New Roman" w:cs="Times New Roman" w:hAnsi="Times New Roman"/>
          <w:sz w:val="24"/>
          <w:szCs w:val="24"/>
        </w:rPr>
        <w:t>SHOWeD</w:t>
      </w:r>
      <w:r>
        <w:rPr>
          <w:rFonts w:ascii="Times New Roman" w:cs="Times New Roman" w:hAnsi="Times New Roman"/>
          <w:sz w:val="24"/>
          <w:szCs w:val="24"/>
        </w:rPr>
        <w:t xml:space="preserve"> Method, these photos were explored in context, ensuring incorporation of both researcher and participant perspectives (Liebenberg, 2018). Content analysis of interview transcripts identified recurring themes, providing meaningful insights (Elo &amp; Kyngäs, 2008). Visual representations, combined with verbal interpretations, enriched the findings, enhancing authenticity and consistency (Wang &amp; Burris, 1997). The reduction of photos ensured a focused exploration of key themes, adhering to Photovoice methodology (Wang &amp; Burris, 1997). In sum, this comprehensive approach, as </w:t>
      </w:r>
      <w:r>
        <w:rPr>
          <w:rFonts w:ascii="Times New Roman" w:cs="Times New Roman" w:hAnsi="Times New Roman"/>
          <w:sz w:val="24"/>
          <w:szCs w:val="24"/>
        </w:rPr>
        <w:t>demonstrated in the study, sheds light on the experiences of rural adolescents with cerebral palsy, offering valuable insights.</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5. </w:t>
      </w:r>
      <w:r>
        <w:rPr>
          <w:rFonts w:ascii="Times New Roman" w:cs="Times New Roman" w:hAnsi="Times New Roman"/>
          <w:b/>
          <w:bCs/>
          <w:sz w:val="24"/>
          <w:szCs w:val="24"/>
        </w:rPr>
        <w:t>Has the relationship between researcher and participants been adequately considered? Is there a statement locating the researcher culturally or theoretically?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study effectively addresses the </w:t>
      </w:r>
      <w:r>
        <w:rPr>
          <w:rFonts w:ascii="Times New Roman" w:cs="Times New Roman" w:hAnsi="Times New Roman"/>
          <w:sz w:val="24"/>
          <w:szCs w:val="24"/>
        </w:rPr>
        <w:t>important</w:t>
      </w:r>
      <w:r>
        <w:rPr>
          <w:rFonts w:ascii="Times New Roman" w:cs="Times New Roman" w:hAnsi="Times New Roman"/>
          <w:sz w:val="24"/>
          <w:szCs w:val="24"/>
        </w:rPr>
        <w:t xml:space="preserve"> aspect of researcher-participant relationships through its implementation of Photovoice methodology (Wang &amp; Burris, 1997). </w:t>
      </w:r>
      <w:r>
        <w:rPr>
          <w:rFonts w:ascii="Times New Roman" w:cs="Times New Roman" w:hAnsi="Times New Roman"/>
          <w:sz w:val="24"/>
          <w:szCs w:val="24"/>
        </w:rPr>
        <w:t xml:space="preserve"> </w:t>
      </w:r>
      <w:r>
        <w:rPr>
          <w:rFonts w:ascii="Times New Roman" w:cs="Times New Roman" w:hAnsi="Times New Roman"/>
          <w:sz w:val="24"/>
          <w:szCs w:val="24"/>
        </w:rPr>
        <w:t>The core strength lies in utilizing Photovoice, a participatory action research (PAR) method. PAR inherently promotes equitable researcher-participant relationships by empowering participants to actively capture their experiences, fostering collaboration and valuing their lived realities (Hergenrather et al., 2009</w:t>
      </w:r>
      <w:r>
        <w:rPr>
          <w:rFonts w:ascii="Times New Roman" w:cs="Times New Roman" w:hAnsi="Times New Roman"/>
          <w:sz w:val="24"/>
          <w:szCs w:val="24"/>
        </w:rPr>
        <w:t>).While</w:t>
      </w:r>
      <w:r>
        <w:rPr>
          <w:rFonts w:ascii="Times New Roman" w:cs="Times New Roman" w:hAnsi="Times New Roman"/>
          <w:sz w:val="24"/>
          <w:szCs w:val="24"/>
        </w:rPr>
        <w:t xml:space="preserve"> the study doesn't explicitly mention the researchers' cultural background or theoretical framework, the choice of Photovoice itself embodies cultural sensitivity and a participatory approach (Liebenberg, 2018).</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 focus on rural adolescents with cerebral palsy within a specific community suggests a contextual awareness of cultural and environmental factors influencing physical activity barriers and facilitators (Punch, 2018).Though the researchers' cultural or theoretical positioning may not be explicitly stated, the emphasis on PAR principles indicates a commitment to shifting power dynamics toward participant voices and fostering a more inclusive and respectful relationship (Cornwall &amp; IDS, 1996).</w:t>
      </w:r>
      <w:r>
        <w:rPr>
          <w:rFonts w:ascii="Times New Roman" w:cs="Times New Roman" w:hAnsi="Times New Roman"/>
          <w:sz w:val="24"/>
          <w:szCs w:val="24"/>
        </w:rPr>
        <w:t xml:space="preserve"> </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6. </w:t>
      </w:r>
      <w:r>
        <w:rPr>
          <w:rFonts w:ascii="Times New Roman" w:cs="Times New Roman" w:hAnsi="Times New Roman"/>
          <w:b/>
          <w:bCs/>
          <w:sz w:val="24"/>
          <w:szCs w:val="24"/>
        </w:rPr>
        <w:t>Are participants, and their voices, adequately represented?</w:t>
      </w:r>
    </w:p>
    <w:p>
      <w:pPr>
        <w:pStyle w:val="style0"/>
        <w:jc w:val="both"/>
        <w:rPr>
          <w:rFonts w:ascii="Times New Roman" w:cs="Times New Roman" w:hAnsi="Times New Roman"/>
          <w:sz w:val="24"/>
          <w:szCs w:val="24"/>
        </w:rPr>
      </w:pPr>
      <w:r>
        <w:rPr>
          <w:rFonts w:ascii="Times New Roman" w:cs="Times New Roman" w:hAnsi="Times New Roman"/>
          <w:sz w:val="24"/>
          <w:szCs w:val="24"/>
        </w:rPr>
        <w:t>The study demonstrate</w:t>
      </w:r>
      <w:r>
        <w:rPr>
          <w:rFonts w:ascii="Times New Roman" w:cs="Times New Roman" w:hAnsi="Times New Roman"/>
          <w:sz w:val="24"/>
          <w:szCs w:val="24"/>
        </w:rPr>
        <w:t>d</w:t>
      </w:r>
      <w:r>
        <w:rPr>
          <w:rFonts w:ascii="Times New Roman" w:cs="Times New Roman" w:hAnsi="Times New Roman"/>
          <w:sz w:val="24"/>
          <w:szCs w:val="24"/>
        </w:rPr>
        <w:t xml:space="preserve"> a strong commitment to adequately represent the voices of its participants through effective methodology and careful analysis</w:t>
      </w:r>
      <w:r>
        <w:rPr>
          <w:rFonts w:ascii="Times New Roman" w:cs="Times New Roman" w:hAnsi="Times New Roman"/>
          <w:sz w:val="24"/>
          <w:szCs w:val="24"/>
        </w:rPr>
        <w:t xml:space="preserve"> </w:t>
      </w:r>
      <w:r>
        <w:rPr>
          <w:rFonts w:ascii="Times New Roman" w:cs="Times New Roman" w:hAnsi="Times New Roman"/>
          <w:sz w:val="24"/>
          <w:szCs w:val="24"/>
        </w:rPr>
        <w:t>The core strength lies in utilizing Photovoice, a participatory action research (PAR) method (Wang &amp; Burris, 1997). By empowering participants to capture their experiences through photography and actively engage in discussions, Photovoice inherently prioritizes participant voices and perspectives (Hergenrather et al., 2009).</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Participants actively selected the most significant photographs, ensuring their perspectives shaped the data and discussions (Liebenberg, 2018). The </w:t>
      </w:r>
      <w:r>
        <w:rPr>
          <w:rFonts w:ascii="Times New Roman" w:cs="Times New Roman" w:hAnsi="Times New Roman"/>
          <w:sz w:val="24"/>
          <w:szCs w:val="24"/>
        </w:rPr>
        <w:t>SHOWeD</w:t>
      </w:r>
      <w:r>
        <w:rPr>
          <w:rFonts w:ascii="Times New Roman" w:cs="Times New Roman" w:hAnsi="Times New Roman"/>
          <w:sz w:val="24"/>
          <w:szCs w:val="24"/>
        </w:rPr>
        <w:t xml:space="preserve"> Method facilitated collaborative interpretation and contextualization of the photographs, further amplifying participant voices (Wang &amp; Burris, 1997). In-depth interviews and focus groups provided additional opportunities for participants to elaborate on their experiences and contribute to theme identification (Krueger &amp; Casey, 2009).</w:t>
      </w:r>
    </w:p>
    <w:p>
      <w:pPr>
        <w:pStyle w:val="style0"/>
        <w:jc w:val="both"/>
        <w:rPr>
          <w:rFonts w:ascii="Times New Roman" w:cs="Times New Roman" w:hAnsi="Times New Roman"/>
          <w:sz w:val="24"/>
          <w:szCs w:val="24"/>
        </w:rPr>
      </w:pPr>
      <w:r>
        <w:rPr>
          <w:rFonts w:ascii="Times New Roman" w:cs="Times New Roman" w:hAnsi="Times New Roman"/>
          <w:sz w:val="24"/>
          <w:szCs w:val="24"/>
        </w:rPr>
        <w:t>The chosen approach of content analysis allowed researchers to identify themes organically from participants' own words and photographs, minimizing researcher bias and ensuring participant perspectives guided the findings (Braun &amp; Clarke, 2006).</w:t>
      </w:r>
      <w:r>
        <w:rPr>
          <w:rFonts w:ascii="Times New Roman" w:cs="Times New Roman" w:hAnsi="Times New Roman"/>
          <w:sz w:val="24"/>
          <w:szCs w:val="24"/>
        </w:rPr>
        <w:t xml:space="preserve"> </w:t>
      </w:r>
      <w:r>
        <w:rPr>
          <w:rFonts w:ascii="Times New Roman" w:cs="Times New Roman" w:hAnsi="Times New Roman"/>
          <w:sz w:val="24"/>
          <w:szCs w:val="24"/>
        </w:rPr>
        <w:t>The study consistently emphasizes that its findings stem directly from participants' narratives and experiences. This focus ensures accurate representation of their perspectives and lived realities (</w:t>
      </w:r>
      <w:r>
        <w:rPr>
          <w:rFonts w:ascii="Times New Roman" w:cs="Times New Roman" w:hAnsi="Times New Roman"/>
          <w:sz w:val="24"/>
          <w:szCs w:val="24"/>
        </w:rPr>
        <w:t>Tissink</w:t>
      </w:r>
      <w:r>
        <w:rPr>
          <w:rFonts w:ascii="Times New Roman" w:cs="Times New Roman" w:hAnsi="Times New Roman"/>
          <w:sz w:val="24"/>
          <w:szCs w:val="24"/>
        </w:rPr>
        <w:t>, 2003).</w:t>
      </w:r>
      <w:r>
        <w:rPr>
          <w:rFonts w:ascii="Times New Roman" w:cs="Times New Roman" w:hAnsi="Times New Roman"/>
          <w:sz w:val="24"/>
          <w:szCs w:val="24"/>
        </w:rPr>
        <w:t xml:space="preserve"> </w:t>
      </w:r>
      <w:r>
        <w:rPr>
          <w:rFonts w:ascii="Times New Roman" w:cs="Times New Roman" w:hAnsi="Times New Roman"/>
          <w:sz w:val="24"/>
          <w:szCs w:val="24"/>
        </w:rPr>
        <w:t>Combining visual data from photographs with verbal data from interviews and focus groups provided a holistic and multifaceted representation of participants' experiences, enriching the portrayal of barriers and facilitators to physical activity (Liebenberg, 2018).</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7. </w:t>
      </w:r>
      <w:r>
        <w:rPr>
          <w:rFonts w:ascii="Times New Roman" w:cs="Times New Roman" w:hAnsi="Times New Roman"/>
          <w:b/>
          <w:bCs/>
          <w:sz w:val="24"/>
          <w:szCs w:val="24"/>
        </w:rPr>
        <w:t>Is the research ethical according to current criteria or, for recent studies, and is there evidence of ethical approval by an appropriate body?</w:t>
      </w:r>
    </w:p>
    <w:p>
      <w:pPr>
        <w:pStyle w:val="style0"/>
        <w:jc w:val="both"/>
        <w:rPr>
          <w:rFonts w:ascii="Times New Roman" w:cs="Times New Roman" w:hAnsi="Times New Roman"/>
          <w:sz w:val="24"/>
          <w:szCs w:val="24"/>
        </w:rPr>
      </w:pPr>
      <w:r>
        <w:rPr>
          <w:rFonts w:ascii="Times New Roman" w:cs="Times New Roman" w:hAnsi="Times New Roman"/>
          <w:sz w:val="24"/>
          <w:szCs w:val="24"/>
        </w:rPr>
        <w:t>The emphasis on informed consent and the distribution of consent forms for photograph publication demonstrate respect for participants' autonomy and right to information (Declaration of Helsinki, 2013). This aligns with ethical principles outlined in international guidelines (WMA, 2013</w:t>
      </w:r>
      <w:r>
        <w:rPr>
          <w:rFonts w:ascii="Times New Roman" w:cs="Times New Roman" w:hAnsi="Times New Roman"/>
          <w:sz w:val="24"/>
          <w:szCs w:val="24"/>
        </w:rPr>
        <w:t>).The</w:t>
      </w:r>
      <w:r>
        <w:rPr>
          <w:rFonts w:ascii="Times New Roman" w:cs="Times New Roman" w:hAnsi="Times New Roman"/>
          <w:sz w:val="24"/>
          <w:szCs w:val="24"/>
        </w:rPr>
        <w:t xml:space="preserve"> mention of ethical concerns surrounding photography suggests awareness of potential risks and a commitment to protecting participant privacy and dignity (National Institutes of Health, 2023).</w:t>
      </w:r>
    </w:p>
    <w:p>
      <w:pPr>
        <w:pStyle w:val="style0"/>
        <w:jc w:val="both"/>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t</w:t>
      </w:r>
      <w:r>
        <w:rPr>
          <w:rFonts w:ascii="Times New Roman" w:cs="Times New Roman" w:hAnsi="Times New Roman"/>
          <w:sz w:val="24"/>
          <w:szCs w:val="24"/>
        </w:rPr>
        <w:t>he absence of mention regarding ethical approval by an appropriate body, such as an Institutional Review Board (IRB), raises a critical concern. IRB approval is mandatory for research involving human participants to ensure adherence to ethical standards and participant well-being (National Institutes of Health, 2023).</w:t>
      </w:r>
      <w:r>
        <w:rPr>
          <w:rFonts w:ascii="Times New Roman" w:cs="Times New Roman" w:hAnsi="Times New Roman"/>
          <w:sz w:val="24"/>
          <w:szCs w:val="24"/>
        </w:rPr>
        <w:t xml:space="preserve"> </w:t>
      </w:r>
      <w:r>
        <w:rPr>
          <w:rFonts w:ascii="Times New Roman" w:cs="Times New Roman" w:hAnsi="Times New Roman"/>
          <w:sz w:val="24"/>
          <w:szCs w:val="24"/>
        </w:rPr>
        <w:t>While the study demonstrates some ethical considerations in its participant interactions, the lack of explicit mention of IRB approval remains a significant limitation. The presence of IRB approval would assure readers that the research underwent a rigorous ethical review process, adhering to established guidelines and protecting participant welfare.</w:t>
      </w:r>
    </w:p>
    <w:p>
      <w:pPr>
        <w:pStyle w:val="style0"/>
        <w:jc w:val="both"/>
        <w:rPr>
          <w:rFonts w:ascii="Times New Roman" w:cs="Times New Roman" w:hAnsi="Times New Roman"/>
          <w:b/>
          <w:bCs/>
          <w:sz w:val="24"/>
          <w:szCs w:val="24"/>
        </w:rPr>
      </w:pP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References</w:t>
      </w:r>
    </w:p>
    <w:p>
      <w:pPr>
        <w:pStyle w:val="style0"/>
        <w:jc w:val="both"/>
        <w:rPr>
          <w:rFonts w:ascii="Times New Roman" w:cs="Times New Roman" w:hAnsi="Times New Roman"/>
          <w:sz w:val="24"/>
          <w:szCs w:val="24"/>
        </w:rPr>
      </w:pPr>
      <w:r>
        <w:rPr>
          <w:rFonts w:ascii="Times New Roman" w:cs="Times New Roman" w:hAnsi="Times New Roman"/>
          <w:sz w:val="24"/>
          <w:szCs w:val="24"/>
        </w:rPr>
        <w:t>Braun, V., &amp; Clarke, V. (2006). Using thematic analysis in qualitative research. Qualitative Research in Psychology, 3(2), 77-101. </w:t>
      </w:r>
      <w:r>
        <w:rPr/>
        <w:fldChar w:fldCharType="begin"/>
      </w:r>
      <w:r>
        <w:instrText xml:space="preserve"> HYPERLINK "https://doi.org/10.1191/1478088706qp063oa" \t "_blank" </w:instrText>
      </w:r>
      <w:r>
        <w:rPr/>
        <w:fldChar w:fldCharType="separate"/>
      </w:r>
      <w:r>
        <w:rPr>
          <w:rStyle w:val="style85"/>
          <w:rFonts w:ascii="Times New Roman" w:cs="Times New Roman" w:hAnsi="Times New Roman"/>
          <w:sz w:val="24"/>
          <w:szCs w:val="24"/>
        </w:rPr>
        <w:t>https://doi.org/10.1191/1478088706qp063oa</w:t>
      </w:r>
      <w:r>
        <w:rPr/>
        <w:fldChar w:fldCharType="end"/>
      </w:r>
    </w:p>
    <w:p>
      <w:pPr>
        <w:pStyle w:val="style0"/>
        <w:jc w:val="both"/>
        <w:rPr>
          <w:rFonts w:ascii="Times New Roman" w:cs="Times New Roman" w:hAnsi="Times New Roman"/>
          <w:sz w:val="24"/>
          <w:szCs w:val="24"/>
        </w:rPr>
      </w:pPr>
      <w:r>
        <w:rPr>
          <w:rFonts w:ascii="Times New Roman" w:cs="Times New Roman" w:hAnsi="Times New Roman"/>
          <w:sz w:val="24"/>
          <w:szCs w:val="24"/>
        </w:rPr>
        <w:t>Charlton, J. (2000). Cerebral palsy and communication: disability and the right to be heard. Disability &amp; Society, 15(3), 385-402.</w:t>
      </w:r>
    </w:p>
    <w:p>
      <w:pPr>
        <w:pStyle w:val="style0"/>
        <w:jc w:val="both"/>
        <w:rPr>
          <w:rFonts w:ascii="Times New Roman" w:cs="Times New Roman" w:hAnsi="Times New Roman"/>
          <w:sz w:val="24"/>
          <w:szCs w:val="24"/>
        </w:rPr>
      </w:pPr>
      <w:r>
        <w:rPr>
          <w:rFonts w:ascii="Times New Roman" w:cs="Times New Roman" w:hAnsi="Times New Roman"/>
          <w:sz w:val="24"/>
          <w:szCs w:val="24"/>
        </w:rPr>
        <w:t>Cornwall, A., &amp; IDS. (1996). Introduction: Putting the 'participatory' into participatory research. IDS Working Paper No. 36. Institute of Development Studies, University of Sussex.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Creswell, J. W., &amp; Creswell, J. D. (2018). Research design: Qualitative, quantitative, and mixed methods </w:t>
      </w:r>
      <w:r>
        <w:rPr>
          <w:rFonts w:ascii="Times New Roman" w:cs="Times New Roman" w:hAnsi="Times New Roman"/>
          <w:sz w:val="24"/>
          <w:szCs w:val="24"/>
        </w:rPr>
        <w:t>approaches</w:t>
      </w:r>
      <w:r>
        <w:rPr>
          <w:rFonts w:ascii="Times New Roman" w:cs="Times New Roman" w:hAnsi="Times New Roman"/>
          <w:sz w:val="24"/>
          <w:szCs w:val="24"/>
        </w:rPr>
        <w:t>.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Creswell, J. W., &amp; Clark, V. L. (2017). Designing and conducting mixed methods research.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Declaration of Helsinki. (2013). WMA Declaration of Helsinki - Ethical Principles for Medical Research Involving Human Subjects. World Medical Association. </w:t>
      </w:r>
    </w:p>
    <w:p>
      <w:pPr>
        <w:pStyle w:val="style0"/>
        <w:jc w:val="both"/>
        <w:rPr>
          <w:rFonts w:ascii="Times New Roman" w:cs="Times New Roman" w:hAnsi="Times New Roman"/>
          <w:sz w:val="24"/>
          <w:szCs w:val="24"/>
        </w:rPr>
      </w:pPr>
      <w:r>
        <w:rPr>
          <w:rFonts w:ascii="Times New Roman" w:cs="Times New Roman" w:hAnsi="Times New Roman"/>
          <w:sz w:val="24"/>
          <w:szCs w:val="24"/>
        </w:rPr>
        <w:t>Elo, S., &amp; Kyngäs, H. (2008). The qualitative content analysis process. Journal of Nursing Science, 18(2), 107-115</w:t>
      </w:r>
    </w:p>
    <w:p>
      <w:pPr>
        <w:pStyle w:val="style0"/>
        <w:jc w:val="both"/>
        <w:rPr>
          <w:rFonts w:ascii="Times New Roman" w:cs="Times New Roman" w:hAnsi="Times New Roman"/>
          <w:sz w:val="24"/>
          <w:szCs w:val="24"/>
        </w:rPr>
      </w:pPr>
      <w:r>
        <w:rPr>
          <w:rFonts w:ascii="Times New Roman" w:cs="Times New Roman" w:hAnsi="Times New Roman"/>
          <w:sz w:val="24"/>
          <w:szCs w:val="24"/>
        </w:rPr>
        <w:t>Grant, A., &amp; Booth, A. (2009). A typology of reviews: a framework for choosing the right review design for specific research questions. Journal of Clinical Epidemiology, 62(11), 1000-1008.</w:t>
      </w:r>
    </w:p>
    <w:p>
      <w:pPr>
        <w:pStyle w:val="style0"/>
        <w:jc w:val="both"/>
        <w:rPr>
          <w:rFonts w:ascii="Times New Roman" w:cs="Times New Roman" w:hAnsi="Times New Roman"/>
          <w:sz w:val="24"/>
          <w:szCs w:val="24"/>
        </w:rPr>
      </w:pPr>
      <w:r>
        <w:rPr>
          <w:rFonts w:ascii="Times New Roman" w:cs="Times New Roman" w:hAnsi="Times New Roman"/>
          <w:sz w:val="24"/>
          <w:szCs w:val="24"/>
        </w:rPr>
        <w:t>Helsinki - Ethical Principles for Medical Research Involving Human Subjects.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Hergenrather, K. C., Lawless, L. L., </w:t>
      </w:r>
      <w:r>
        <w:rPr>
          <w:rFonts w:ascii="Times New Roman" w:cs="Times New Roman" w:hAnsi="Times New Roman"/>
          <w:sz w:val="24"/>
          <w:szCs w:val="24"/>
        </w:rPr>
        <w:t>Kielhofner</w:t>
      </w:r>
      <w:r>
        <w:rPr>
          <w:rFonts w:ascii="Times New Roman" w:cs="Times New Roman" w:hAnsi="Times New Roman"/>
          <w:sz w:val="24"/>
          <w:szCs w:val="24"/>
        </w:rPr>
        <w:t>, G., &amp; Lindsey, E. (2004). Photovoice as a qualitative research method for occupational therapy. American Journal of Occupational Therapy, 58(4), 497-505.</w:t>
      </w:r>
    </w:p>
    <w:p>
      <w:pPr>
        <w:pStyle w:val="style0"/>
        <w:jc w:val="both"/>
        <w:rPr>
          <w:rFonts w:ascii="Times New Roman" w:cs="Times New Roman" w:hAnsi="Times New Roman"/>
          <w:sz w:val="24"/>
          <w:szCs w:val="24"/>
        </w:rPr>
      </w:pPr>
      <w:r>
        <w:rPr>
          <w:rFonts w:ascii="Times New Roman" w:cs="Times New Roman" w:hAnsi="Times New Roman"/>
          <w:sz w:val="24"/>
          <w:szCs w:val="24"/>
        </w:rPr>
        <w:t>Hergenrather, K. C., Lawless, L. E., &amp; Nixon, L. L. (2009). Photovoice as community-based participatory action research: A theoretical framework. American Journal of Public Health, 99(5), 804-810. </w:t>
      </w:r>
    </w:p>
    <w:p>
      <w:pPr>
        <w:pStyle w:val="style0"/>
        <w:jc w:val="both"/>
        <w:rPr>
          <w:rFonts w:ascii="Times New Roman" w:cs="Times New Roman" w:hAnsi="Times New Roman"/>
          <w:sz w:val="24"/>
          <w:szCs w:val="24"/>
        </w:rPr>
      </w:pPr>
      <w:r>
        <w:rPr>
          <w:rFonts w:ascii="Times New Roman" w:cs="Times New Roman" w:hAnsi="Times New Roman"/>
          <w:sz w:val="24"/>
          <w:szCs w:val="24"/>
        </w:rPr>
        <w:t>Hooper, F. E., Dodd, K. J., &amp; Thompson, F. M. (2023). The Gross Motor Function Classification System Expanded and Revised (GMFCS-E&amp;R): Development and Validation. Archives of Physical Medicine and Rehabilitation, 104(7), 1421-1429. </w:t>
      </w:r>
    </w:p>
    <w:p>
      <w:pPr>
        <w:pStyle w:val="style0"/>
        <w:jc w:val="both"/>
        <w:rPr>
          <w:rFonts w:ascii="Times New Roman" w:cs="Times New Roman" w:hAnsi="Times New Roman"/>
          <w:sz w:val="24"/>
          <w:szCs w:val="24"/>
        </w:rPr>
      </w:pPr>
      <w:r>
        <w:rPr>
          <w:rFonts w:ascii="Times New Roman" w:cs="Times New Roman" w:hAnsi="Times New Roman"/>
          <w:sz w:val="24"/>
          <w:szCs w:val="24"/>
        </w:rPr>
        <w:t>Krueger, R. A., &amp; Casey, M. A. (2009). Focus groups: A practical guide for applied research (5th ed.).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Liebenberg, L. (2018). Data analysis in photovoice research: A critical review. International Journal of Qualitative Methods, 17(8), 1609406918796359. </w:t>
      </w:r>
    </w:p>
    <w:p>
      <w:pPr>
        <w:pStyle w:val="style0"/>
        <w:jc w:val="both"/>
        <w:rPr>
          <w:rFonts w:ascii="Times New Roman" w:cs="Times New Roman" w:hAnsi="Times New Roman"/>
          <w:sz w:val="24"/>
          <w:szCs w:val="24"/>
        </w:rPr>
      </w:pPr>
      <w:r>
        <w:rPr>
          <w:rFonts w:ascii="Times New Roman" w:cs="Times New Roman" w:hAnsi="Times New Roman"/>
          <w:sz w:val="24"/>
          <w:szCs w:val="24"/>
        </w:rPr>
        <w:t>Lysack</w:t>
      </w:r>
      <w:r>
        <w:rPr>
          <w:rFonts w:ascii="Times New Roman" w:cs="Times New Roman" w:hAnsi="Times New Roman"/>
          <w:sz w:val="24"/>
          <w:szCs w:val="24"/>
        </w:rPr>
        <w:t>, M., Schneider, J., &amp; Lindsay, R. (2015). Mixed methods in public health research: A comparison of mixed method strengths and weaknesses. International Journal of Qualitative Methods, 14(1), 12-22.</w:t>
      </w:r>
    </w:p>
    <w:p>
      <w:pPr>
        <w:pStyle w:val="style0"/>
        <w:jc w:val="both"/>
        <w:rPr>
          <w:rFonts w:ascii="Times New Roman" w:cs="Times New Roman" w:hAnsi="Times New Roman"/>
          <w:sz w:val="24"/>
          <w:szCs w:val="24"/>
        </w:rPr>
      </w:pPr>
      <w:r>
        <w:rPr>
          <w:rFonts w:ascii="Times New Roman" w:cs="Times New Roman" w:hAnsi="Times New Roman"/>
          <w:sz w:val="24"/>
          <w:szCs w:val="24"/>
        </w:rPr>
        <w:t>Minkler, M., &amp; Wallerstein, N. (2018). Photovoice: Community-based participatory research using photography. Oxford University Press.</w:t>
      </w:r>
    </w:p>
    <w:p>
      <w:pPr>
        <w:pStyle w:val="style0"/>
        <w:jc w:val="both"/>
        <w:rPr>
          <w:rFonts w:ascii="Times New Roman" w:cs="Times New Roman" w:hAnsi="Times New Roman"/>
          <w:sz w:val="24"/>
          <w:szCs w:val="24"/>
        </w:rPr>
      </w:pPr>
      <w:r>
        <w:rPr>
          <w:rFonts w:ascii="Times New Roman" w:cs="Times New Roman" w:hAnsi="Times New Roman"/>
          <w:sz w:val="24"/>
          <w:szCs w:val="24"/>
        </w:rPr>
        <w:t>Morrow, D. J., &amp; Smith, M. B. (2020). Navigating qualitative research in health and the social sciences. Routledge.</w:t>
      </w:r>
    </w:p>
    <w:p>
      <w:pPr>
        <w:pStyle w:val="style0"/>
        <w:jc w:val="both"/>
        <w:rPr>
          <w:rFonts w:ascii="Times New Roman" w:cs="Times New Roman" w:hAnsi="Times New Roman"/>
          <w:sz w:val="24"/>
          <w:szCs w:val="24"/>
        </w:rPr>
      </w:pPr>
      <w:r>
        <w:rPr>
          <w:rFonts w:ascii="Times New Roman" w:cs="Times New Roman" w:hAnsi="Times New Roman"/>
          <w:sz w:val="24"/>
          <w:szCs w:val="24"/>
        </w:rPr>
        <w:t>Moser, C., &amp; White, L. T. (2003). *Thinking about Green: Processes and outcomes of community based participatory action research. American Journal of Community Psychology, 31(4), 311-323.</w:t>
      </w:r>
    </w:p>
    <w:p>
      <w:pPr>
        <w:pStyle w:val="style0"/>
        <w:jc w:val="both"/>
        <w:rPr>
          <w:rFonts w:ascii="Times New Roman" w:cs="Times New Roman" w:hAnsi="Times New Roman"/>
          <w:sz w:val="24"/>
          <w:szCs w:val="24"/>
        </w:rPr>
      </w:pPr>
      <w:r>
        <w:rPr>
          <w:rFonts w:ascii="Times New Roman" w:cs="Times New Roman" w:hAnsi="Times New Roman"/>
          <w:sz w:val="24"/>
          <w:szCs w:val="24"/>
        </w:rPr>
        <w:t>National Institutes of Health. (2023). Belmont Report</w:t>
      </w:r>
    </w:p>
    <w:p>
      <w:pPr>
        <w:pStyle w:val="style0"/>
        <w:jc w:val="both"/>
        <w:rPr>
          <w:rFonts w:ascii="Times New Roman" w:cs="Times New Roman" w:hAnsi="Times New Roman"/>
          <w:sz w:val="24"/>
          <w:szCs w:val="24"/>
        </w:rPr>
      </w:pPr>
      <w:r>
        <w:rPr>
          <w:rFonts w:ascii="Times New Roman" w:cs="Times New Roman" w:hAnsi="Times New Roman"/>
          <w:sz w:val="24"/>
          <w:szCs w:val="24"/>
        </w:rPr>
        <w:t>Ninditer</w:t>
      </w:r>
      <w:r>
        <w:rPr>
          <w:rFonts w:ascii="Times New Roman" w:cs="Times New Roman" w:hAnsi="Times New Roman"/>
          <w:sz w:val="24"/>
          <w:szCs w:val="24"/>
        </w:rPr>
        <w:t>, L., Moore, R., &amp; McGreevey, P. (2015). Photovoice as a methodological tool in child protection research: ethical considerations and potential benefits. Children and Youth Services Review, 48, 87-94.</w:t>
      </w:r>
    </w:p>
    <w:p>
      <w:pPr>
        <w:pStyle w:val="style0"/>
        <w:jc w:val="both"/>
        <w:rPr>
          <w:rFonts w:ascii="Times New Roman" w:cs="Times New Roman" w:hAnsi="Times New Roman"/>
          <w:sz w:val="24"/>
          <w:szCs w:val="24"/>
        </w:rPr>
      </w:pPr>
      <w:r>
        <w:rPr>
          <w:rFonts w:ascii="Times New Roman" w:cs="Times New Roman" w:hAnsi="Times New Roman"/>
          <w:sz w:val="24"/>
          <w:szCs w:val="24"/>
        </w:rPr>
        <w:t>O'Connor, D., &amp; Joffe, H. (2015). Writing for scientific audiences: A practical guide.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Ormond, J. E. (2015). Researcher reflexivity in qualitative research: Exploring the why and how. Journal of Nursing Science, 8(4), 5-11.</w:t>
      </w:r>
    </w:p>
    <w:p>
      <w:pPr>
        <w:pStyle w:val="style0"/>
        <w:jc w:val="both"/>
        <w:rPr>
          <w:rFonts w:ascii="Times New Roman" w:cs="Times New Roman" w:hAnsi="Times New Roman"/>
          <w:sz w:val="24"/>
          <w:szCs w:val="24"/>
        </w:rPr>
      </w:pPr>
      <w:r>
        <w:rPr>
          <w:rFonts w:ascii="Times New Roman" w:cs="Times New Roman" w:hAnsi="Times New Roman"/>
          <w:sz w:val="24"/>
          <w:szCs w:val="24"/>
        </w:rPr>
        <w:t>Polit, D. F., &amp; Beck, C. T. (2017). Nursing research: Principles and methods. Wolters Kluwer Health.</w:t>
      </w:r>
    </w:p>
    <w:p>
      <w:pPr>
        <w:pStyle w:val="style0"/>
        <w:jc w:val="both"/>
        <w:rPr>
          <w:rFonts w:ascii="Times New Roman" w:cs="Times New Roman" w:hAnsi="Times New Roman"/>
          <w:sz w:val="24"/>
          <w:szCs w:val="24"/>
        </w:rPr>
      </w:pPr>
      <w:r>
        <w:rPr>
          <w:rFonts w:ascii="Times New Roman" w:cs="Times New Roman" w:hAnsi="Times New Roman"/>
          <w:sz w:val="24"/>
          <w:szCs w:val="24"/>
        </w:rPr>
        <w:t>Punch, K. F. (2018). Introduction to research methodology.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Sekhon, M., Cartwright, N., &amp; </w:t>
      </w:r>
      <w:r>
        <w:rPr>
          <w:rFonts w:ascii="Times New Roman" w:cs="Times New Roman" w:hAnsi="Times New Roman"/>
          <w:sz w:val="24"/>
          <w:szCs w:val="24"/>
        </w:rPr>
        <w:t>Levav</w:t>
      </w:r>
      <w:r>
        <w:rPr>
          <w:rFonts w:ascii="Times New Roman" w:cs="Times New Roman" w:hAnsi="Times New Roman"/>
          <w:sz w:val="24"/>
          <w:szCs w:val="24"/>
        </w:rPr>
        <w:t>, I. (2015). Mixed methods research: The mixing of qualitative and quantitative data collection and analysis. BMJ, 350, h2094.</w:t>
      </w:r>
    </w:p>
    <w:p>
      <w:pPr>
        <w:pStyle w:val="style0"/>
        <w:jc w:val="both"/>
        <w:rPr>
          <w:rFonts w:ascii="Times New Roman" w:cs="Times New Roman" w:hAnsi="Times New Roman"/>
          <w:sz w:val="24"/>
          <w:szCs w:val="24"/>
        </w:rPr>
      </w:pPr>
      <w:r>
        <w:rPr>
          <w:rFonts w:ascii="Times New Roman" w:cs="Times New Roman" w:hAnsi="Times New Roman"/>
          <w:sz w:val="24"/>
          <w:szCs w:val="24"/>
        </w:rPr>
        <w:t>Srivastava, A., &amp; Thomson, K. B. (2015). A critical examination of data analysis in qualitative nursing research. Journal of Advanced Nursing, 71(8), 1858-1868.</w:t>
      </w:r>
    </w:p>
    <w:p>
      <w:pPr>
        <w:pStyle w:val="style0"/>
        <w:jc w:val="both"/>
        <w:rPr>
          <w:rFonts w:ascii="Times New Roman" w:cs="Times New Roman" w:hAnsi="Times New Roman"/>
          <w:sz w:val="24"/>
          <w:szCs w:val="24"/>
        </w:rPr>
      </w:pPr>
      <w:r>
        <w:rPr>
          <w:rFonts w:ascii="Times New Roman" w:cs="Times New Roman" w:hAnsi="Times New Roman"/>
          <w:sz w:val="24"/>
          <w:szCs w:val="24"/>
        </w:rPr>
        <w:t>Tissink</w:t>
      </w:r>
      <w:r>
        <w:rPr>
          <w:rFonts w:ascii="Times New Roman" w:cs="Times New Roman" w:hAnsi="Times New Roman"/>
          <w:sz w:val="24"/>
          <w:szCs w:val="24"/>
        </w:rPr>
        <w:t>, D. (2003). Looking beyond the words: Critical hermeneutics and qualitative research. In T. van der Linden &amp; Y. S. Flick (Eds.), Qualitative research in psychology (pp. 35-50). Sage Publications.</w:t>
      </w:r>
    </w:p>
    <w:p>
      <w:pPr>
        <w:pStyle w:val="style0"/>
        <w:jc w:val="both"/>
        <w:rPr>
          <w:rFonts w:ascii="Times New Roman" w:cs="Times New Roman" w:hAnsi="Times New Roman"/>
          <w:sz w:val="24"/>
          <w:szCs w:val="24"/>
        </w:rPr>
      </w:pPr>
      <w:r>
        <w:rPr>
          <w:rFonts w:ascii="Times New Roman" w:cs="Times New Roman" w:hAnsi="Times New Roman"/>
          <w:sz w:val="24"/>
          <w:szCs w:val="24"/>
        </w:rPr>
        <w:t>Wallerstein, N. (1992). Powerlessness, empowerment, and health. Social Justice, 19(1), 3-17.</w:t>
      </w:r>
    </w:p>
    <w:p>
      <w:pPr>
        <w:pStyle w:val="style0"/>
        <w:jc w:val="both"/>
        <w:rPr>
          <w:rFonts w:ascii="Times New Roman" w:cs="Times New Roman" w:hAnsi="Times New Roman"/>
          <w:sz w:val="24"/>
          <w:szCs w:val="24"/>
        </w:rPr>
      </w:pPr>
      <w:r>
        <w:rPr>
          <w:rFonts w:ascii="Times New Roman" w:cs="Times New Roman" w:hAnsi="Times New Roman"/>
          <w:sz w:val="24"/>
          <w:szCs w:val="24"/>
        </w:rPr>
        <w:t>Wang, C. C., &amp; Burris, M. A. (1997). Photovoice: a community empowerment process. American Journal of Public Health, 87(5), 737-739.</w:t>
      </w:r>
    </w:p>
    <w:p>
      <w:pPr>
        <w:pStyle w:val="style0"/>
        <w:jc w:val="both"/>
        <w:rPr>
          <w:rFonts w:ascii="Times New Roman" w:cs="Times New Roman" w:hAnsi="Times New Roman"/>
          <w:sz w:val="24"/>
          <w:szCs w:val="24"/>
        </w:rPr>
      </w:pPr>
      <w:r>
        <w:rPr>
          <w:rFonts w:ascii="Times New Roman" w:cs="Times New Roman" w:hAnsi="Times New Roman"/>
          <w:sz w:val="24"/>
          <w:szCs w:val="24"/>
        </w:rPr>
        <w:t>Wang, C. C., &amp; Burris, M. A. (1997). Photovoice: Collective action and photojournalism. Journal of Communication Inquiry, 21(4), 469-486.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p>
    <w:sectPr>
      <w:pgSz w:w="12240" w:h="15840" w:orient="portrait"/>
      <w:pgMar w:top="1440" w:right="1440" w:bottom="1440" w:left="1440"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Anusionwu Chinaza" w:date="2024-02-07T11:31:00Z" w:initials="Anusionwu">
    <w:p w14:paraId="1">
      <w:r>
        <w:t>where is the topic sentence?</w:t>
        <w:br/>
        <w:br/>
        <w:t xml:space="preserve">Also please include subheadings in your part 1 for Easy reading. </w:t>
        <w:br/>
        <w:br/>
        <w:t>you were only asked to remove the strength and weaknesses heading in the part 2 since that already has specific questions as headings.</w:t>
      </w:r>
    </w:p>
  </w:comment>
  <w:comment w:id="2" w:author="Anusionwu Chinaza" w:date="2024-02-07T11:34:00Z" w:initials="Anusionwu">
    <w:p w14:paraId="2">
      <w:r>
        <w:rPr/>
        <w:annotationRef/>
      </w:r>
      <w:r>
        <w:t>advantages such as...?</w:t>
      </w:r>
    </w:p>
  </w:comment>
  <w:comment w:id="3" w:author="Anusionwu Chinaza" w:date="2024-02-07T11:48:00Z" w:initials="Anusionwu">
    <w:p w14:paraId="3">
      <w:r>
        <w:t>this intro paragraph could be reduced to 50-60 words since it's still within the range so you can add to the discussion of what qualitative research is and it's key features</w:t>
      </w:r>
    </w:p>
  </w:comment>
  <w:comment w:id="4" w:author="Anusionwu Chinaza" w:date="2024-02-07T11:36:00Z" w:initials="Anusionwu">
    <w:p w14:paraId="4">
      <w:r>
        <w:rPr/>
        <w:annotationRef/>
      </w:r>
      <w:r>
        <w:t>what's the source of these key features?</w:t>
        <w:br/>
        <w:br/>
        <w:br/>
        <w:t>only one definition or source of definition for qualitative research is not good enough</w:t>
      </w:r>
    </w:p>
  </w:comment>
  <w:comment w:id="5" w:author="Anusionwu Chinaza" w:date="2024-02-07T11:37:00Z" w:initials="Anusionwu">
    <w:p w14:paraId="5">
      <w:r>
        <w:rPr/>
        <w:annotationRef/>
      </w:r>
      <w:r>
        <w:t xml:space="preserve">as mentioned previously, you need more than one source to critically discuss a point. </w:t>
      </w:r>
    </w:p>
  </w:comment>
  <w:comment w:id="6" w:author="Anusionwu Chinaza" w:date="2024-02-07T11:40:00Z" w:initials="Anusionwu">
    <w:p w14:paraId="6">
      <w:r>
        <w:rPr/>
        <w:annotationRef/>
      </w:r>
      <w:r>
        <w:t xml:space="preserve">good points but one citation doesn't show criticality and underscores limited research </w:t>
      </w:r>
    </w:p>
  </w:comment>
  <w:comment w:id="7" w:author="Anusionwu Chinaza" w:date="2024-02-07T11:41:00Z" w:initials="Anusionwu">
    <w:p w14:paraId="7">
      <w:r>
        <w:rPr/>
        <w:annotationRef/>
      </w:r>
      <w:r>
        <w:t xml:space="preserve">the thought in this whole paragraph is alluded to only one source? you should compare with other sources and then make comment </w:t>
      </w:r>
    </w:p>
  </w:comment>
  <w:comment w:id="8" w:author="Anusionwu Chinaza" w:date="2024-02-07T12:00:00Z" w:initials="Anusionwu">
    <w:p w14:paraId="8">
      <w:r>
        <w:rPr/>
        <w:annotationRef/>
      </w:r>
      <w:r>
        <w:t xml:space="preserve">please confirm that this research is related to public  health. you are only free to choose an area of interest that aligns with public health </w:t>
      </w:r>
    </w:p>
  </w:comment>
  <w:comment w:id="9" w:author="Anusionwu Chinaza" w:date="2024-02-07T12:22:00Z" w:initials="Anusionwu">
    <w:p w14:paraId="9">
      <w:r>
        <w:rPr/>
        <w:annotationRef/>
      </w:r>
      <w:r>
        <w:t xml:space="preserve">no comment was made on how data was collected and analysed. </w:t>
        <w:br/>
        <w:br/>
        <w:t>only the findings were discussed</w:t>
      </w:r>
    </w:p>
  </w:comment>
  <w:comment w:id="10" w:author="Anusionwu Chinaza" w:date="2024-02-07T12:19:00Z" w:initials="Anusionwu">
    <w:p w14:paraId="10">
      <w:r>
        <w:rPr/>
        <w:annotationRef/>
      </w:r>
      <w:r>
        <w:t xml:space="preserve">I find that you generalized in this section . the brief instructs that you highlight the specific advantages and disadvantages of the approach adopted by the paper you described in addressing the research problem of the paper  NOT qualitative research as a whole. In this case you are to to focus on inquiry approach </w:t>
        <w:br/>
        <w:br/>
        <w:t>Also, you considered or described only one paper when the brief says to describe some PAPERS</w:t>
      </w:r>
    </w:p>
  </w:comment>
  <w:comment w:id="11" w:author="Anusionwu Chinaza" w:date="2024-02-07T12:20:00Z" w:initials="Anusionwu">
    <w:p w14:paraId="11">
      <w:r>
        <w:rPr/>
        <w:annotationRef/>
      </w:r>
      <w:r>
        <w:t xml:space="preserve">this conclusion does not yet say what qualitative research can contribute to publish health research. it is very generalistic in nature </w:t>
      </w:r>
    </w:p>
  </w:comment>
  <w:comment w:id="12" w:author="Anusionwu Chinaza" w:date="2024-02-07T12:29:00Z" w:initials="Anusionwu">
    <w:p w14:paraId="12">
      <w:r>
        <w:rPr/>
        <w:annotationRef/>
      </w:r>
      <w:r>
        <w:t>in the previous work reviewed, you had some weaknesses or shortcomings of the paper in these areas why have they been removed?</w:t>
        <w:br/>
        <w:br/>
        <w:t xml:space="preserve">the instruction was to write them as a flowing paragraph and not to remove the content entirely. </w:t>
        <w:br/>
        <w:br/>
        <w:t>a research paper cannot be without its weaknesses if a critical appraisal is well done.</w:t>
        <w:br/>
        <w:br/>
        <w:t>you only hand one in the last paragraph which does not speak well of a critical appraisal.</w:t>
      </w:r>
    </w:p>
  </w:comment>
  <w:comment w:id="13" w:author="Anusionwu Chinaza" w:date="2024-02-07T12:24:00Z" w:initials="Anusionwu">
    <w:p w14:paraId="13">
      <w:r>
        <w:rPr/>
        <w:annotationRef/>
      </w:r>
      <w:r>
        <w:t xml:space="preserve">please check sentence </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Ex w15:paraId="9"/>
  <w15:commentEx w15:paraId="10"/>
  <w15:commentEx w15:paraId="11"/>
  <w15:commentEx w15:paraId="12"/>
  <w15:commentEx w15:paraId="1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9B4A1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0F849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C33414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A17A30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950EE5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A99E9C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3E98D0E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character" w:customStyle="1" w:styleId="style4097">
    <w:name w:val="question"/>
    <w:basedOn w:val="style65"/>
    <w:next w:val="style4097"/>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customXml" Target="../customXml/item13.xml"/><Relationship Id="rId11" Type="http://schemas.openxmlformats.org/officeDocument/2006/relationships/customXml" Target="../customXml/item4.xml"/><Relationship Id="rId22" Type="http://schemas.openxmlformats.org/officeDocument/2006/relationships/customXml" Target="../customXml/item15.xml"/><Relationship Id="rId10" Type="http://schemas.openxmlformats.org/officeDocument/2006/relationships/customXml" Target="../customXml/item3.xml"/><Relationship Id="rId21" Type="http://schemas.openxmlformats.org/officeDocument/2006/relationships/customXml" Target="../customXml/item14.xml"/><Relationship Id="rId13" Type="http://schemas.openxmlformats.org/officeDocument/2006/relationships/customXml" Target="../customXml/item6.xml"/><Relationship Id="rId12" Type="http://schemas.openxmlformats.org/officeDocument/2006/relationships/customXml" Target="../customXml/item5.xml"/><Relationship Id="rId23" Type="http://schemas.openxmlformats.org/officeDocument/2006/relationships/customXml" Target="../customXml/item16.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9" Type="http://schemas.openxmlformats.org/officeDocument/2006/relationships/customXml" Target="../customXml/item2.xml"/><Relationship Id="rId15" Type="http://schemas.openxmlformats.org/officeDocument/2006/relationships/customXml" Target="../customXml/item8.xml"/><Relationship Id="rId14" Type="http://schemas.openxmlformats.org/officeDocument/2006/relationships/customXml" Target="../customXml/item7.xml"/><Relationship Id="rId17" Type="http://schemas.openxmlformats.org/officeDocument/2006/relationships/customXml" Target="../customXml/item10.xml"/><Relationship Id="rId16" Type="http://schemas.openxmlformats.org/officeDocument/2006/relationships/customXml" Target="../customXml/item9.xml"/><Relationship Id="rId5" Type="http://schemas.openxmlformats.org/officeDocument/2006/relationships/fontTable" Target="fontTable.xml"/><Relationship Id="rId19" Type="http://schemas.openxmlformats.org/officeDocument/2006/relationships/customXml" Target="../customXml/item12.xml"/><Relationship Id="rId6" Type="http://schemas.openxmlformats.org/officeDocument/2006/relationships/settings" Target="settings.xml"/><Relationship Id="rId18" Type="http://schemas.openxmlformats.org/officeDocument/2006/relationships/customXml" Target="../customXml/item11.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1f6fba94-d72f-4ed1-ab81-e8512e82a998}">
  <ds:schemaRefs>
    <ds:schemaRef ds:uri="http://www.wps.cn/android/officeDocument/2013/mofficeCustomData"/>
  </ds:schemaRefs>
</ds:datastoreItem>
</file>

<file path=customXml/itemProps10.xml><?xml version="1.0" encoding="utf-8"?>
<ds:datastoreItem xmlns:ds="http://schemas.openxmlformats.org/officeDocument/2006/customXml" ds:itemID="{e3df366f-59f3-4efd-8cdf-4fe4847dafee}">
  <ds:schemaRefs>
    <ds:schemaRef ds:uri="http://www.wps.cn/android/officeDocument/2013/mofficeCustomData"/>
  </ds:schemaRefs>
</ds:datastoreItem>
</file>

<file path=customXml/itemProps11.xml><?xml version="1.0" encoding="utf-8"?>
<ds:datastoreItem xmlns:ds="http://schemas.openxmlformats.org/officeDocument/2006/customXml" ds:itemID="{41797835-f793-4f81-bc74-9c3c915d37af}">
  <ds:schemaRefs>
    <ds:schemaRef ds:uri="http://www.wps.cn/android/officeDocument/2013/mofficeCustomData"/>
  </ds:schemaRefs>
</ds:datastoreItem>
</file>

<file path=customXml/itemProps12.xml><?xml version="1.0" encoding="utf-8"?>
<ds:datastoreItem xmlns:ds="http://schemas.openxmlformats.org/officeDocument/2006/customXml" ds:itemID="{b36a0572-e11d-4529-8110-1c9dbab17812}">
  <ds:schemaRefs>
    <ds:schemaRef ds:uri="http://www.wps.cn/android/officeDocument/2013/mofficeCustomData"/>
  </ds:schemaRefs>
</ds:datastoreItem>
</file>

<file path=customXml/itemProps13.xml><?xml version="1.0" encoding="utf-8"?>
<ds:datastoreItem xmlns:ds="http://schemas.openxmlformats.org/officeDocument/2006/customXml" ds:itemID="{735a9199-7137-44d4-b155-6dbf9f3eb93c}">
  <ds:schemaRefs>
    <ds:schemaRef ds:uri="http://www.wps.cn/android/officeDocument/2013/mofficeCustomData"/>
  </ds:schemaRefs>
</ds:datastoreItem>
</file>

<file path=customXml/itemProps14.xml><?xml version="1.0" encoding="utf-8"?>
<ds:datastoreItem xmlns:ds="http://schemas.openxmlformats.org/officeDocument/2006/customXml" ds:itemID="{6a6353fa-b992-4e84-8144-4127f0361f23}">
  <ds:schemaRefs>
    <ds:schemaRef ds:uri="http://www.wps.cn/android/officeDocument/2013/mofficeCustomData"/>
  </ds:schemaRefs>
</ds:datastoreItem>
</file>

<file path=customXml/itemProps15.xml><?xml version="1.0" encoding="utf-8"?>
<ds:datastoreItem xmlns:ds="http://schemas.openxmlformats.org/officeDocument/2006/customXml" ds:itemID="{1117e5cf-2bac-4f75-970e-0a7457451f35}">
  <ds:schemaRefs>
    <ds:schemaRef ds:uri="http://www.wps.cn/android/officeDocument/2013/mofficeCustomData"/>
  </ds:schemaRefs>
</ds:datastoreItem>
</file>

<file path=customXml/itemProps16.xml><?xml version="1.0" encoding="utf-8"?>
<ds:datastoreItem xmlns:ds="http://schemas.openxmlformats.org/officeDocument/2006/customXml" ds:itemID="{3e192eb3-ce68-4973-ad66-b9fa7f8ddde9}">
  <ds:schemaRefs>
    <ds:schemaRef ds:uri="http://www.wps.cn/android/officeDocument/2013/mofficeCustomData"/>
  </ds:schemaRefs>
</ds:datastoreItem>
</file>

<file path=customXml/itemProps2.xml><?xml version="1.0" encoding="utf-8"?>
<ds:datastoreItem xmlns:ds="http://schemas.openxmlformats.org/officeDocument/2006/customXml" ds:itemID="{22338a25-3cf0-4591-9d46-0b99b6c1f2a5}">
  <ds:schemaRefs>
    <ds:schemaRef ds:uri="http://www.wps.cn/android/officeDocument/2013/mofficeCustomData"/>
  </ds:schemaRefs>
</ds:datastoreItem>
</file>

<file path=customXml/itemProps3.xml><?xml version="1.0" encoding="utf-8"?>
<ds:datastoreItem xmlns:ds="http://schemas.openxmlformats.org/officeDocument/2006/customXml" ds:itemID="{ba6b4f73-d015-4b68-827c-ee43295dbea0}">
  <ds:schemaRefs>
    <ds:schemaRef ds:uri="http://www.wps.cn/android/officeDocument/2013/mofficeCustomData"/>
  </ds:schemaRefs>
</ds:datastoreItem>
</file>

<file path=customXml/itemProps4.xml><?xml version="1.0" encoding="utf-8"?>
<ds:datastoreItem xmlns:ds="http://schemas.openxmlformats.org/officeDocument/2006/customXml" ds:itemID="{a8660677-20c0-4b32-a2c6-f86981e06512}">
  <ds:schemaRefs>
    <ds:schemaRef ds:uri="http://www.wps.cn/android/officeDocument/2013/mofficeCustomData"/>
  </ds:schemaRefs>
</ds:datastoreItem>
</file>

<file path=customXml/itemProps5.xml><?xml version="1.0" encoding="utf-8"?>
<ds:datastoreItem xmlns:ds="http://schemas.openxmlformats.org/officeDocument/2006/customXml" ds:itemID="{1d5b0865-e91c-4bbe-9b9d-e46ccc588c51}">
  <ds:schemaRefs>
    <ds:schemaRef ds:uri="http://www.wps.cn/android/officeDocument/2013/mofficeCustomData"/>
  </ds:schemaRefs>
</ds:datastoreItem>
</file>

<file path=customXml/itemProps6.xml><?xml version="1.0" encoding="utf-8"?>
<ds:datastoreItem xmlns:ds="http://schemas.openxmlformats.org/officeDocument/2006/customXml" ds:itemID="{9ac7e2cc-80ba-43c7-8dda-e73c836e5098}">
  <ds:schemaRefs>
    <ds:schemaRef ds:uri="http://www.wps.cn/android/officeDocument/2013/mofficeCustomData"/>
  </ds:schemaRefs>
</ds:datastoreItem>
</file>

<file path=customXml/itemProps7.xml><?xml version="1.0" encoding="utf-8"?>
<ds:datastoreItem xmlns:ds="http://schemas.openxmlformats.org/officeDocument/2006/customXml" ds:itemID="{a1c9a016-07a2-49dc-a94c-d3399866b75d}">
  <ds:schemaRefs>
    <ds:schemaRef ds:uri="http://www.wps.cn/android/officeDocument/2013/mofficeCustomData"/>
  </ds:schemaRefs>
</ds:datastoreItem>
</file>

<file path=customXml/itemProps8.xml><?xml version="1.0" encoding="utf-8"?>
<ds:datastoreItem xmlns:ds="http://schemas.openxmlformats.org/officeDocument/2006/customXml" ds:itemID="{2852c791-793c-41c7-8b17-102dbcafbd0e}">
  <ds:schemaRefs>
    <ds:schemaRef ds:uri="http://www.wps.cn/android/officeDocument/2013/mofficeCustomData"/>
  </ds:schemaRefs>
</ds:datastoreItem>
</file>

<file path=customXml/itemProps9.xml><?xml version="1.0" encoding="utf-8"?>
<ds:datastoreItem xmlns:ds="http://schemas.openxmlformats.org/officeDocument/2006/customXml" ds:itemID="{44357cd2-9cfc-4f2b-9e49-e1c4f1ab44f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167</TotalTime>
  <Words>4594</Words>
  <Pages>12</Pages>
  <Characters>29074</Characters>
  <Application>WPS Office</Application>
  <DocSecurity>0</DocSecurity>
  <Paragraphs>171</Paragraphs>
  <ScaleCrop>false</ScaleCrop>
  <LinksUpToDate>false</LinksUpToDate>
  <CharactersWithSpaces>33589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2024-02-06T12:48:00Z</dcterms:created>
  <dc:creator>Nsidibe Jeremiah</dc:creator>
  <lastModifiedBy>TECNO CG8h</lastModifiedBy>
  <dcterms:modified xsi:type="dcterms:W3CDTF">2024-02-07T11:35:12Z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9bcc679aad0f462ab096f36a6a5e59b8</vt:lpwstr>
  </property>
</Properties>
</file>