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C6FC" w14:textId="6649BD51" w:rsidR="003D2761" w:rsidRPr="005579F0" w:rsidRDefault="005579F0" w:rsidP="005579F0">
      <w:pPr>
        <w:pStyle w:val="Heading1"/>
        <w:jc w:val="center"/>
        <w:rPr>
          <w:sz w:val="24"/>
          <w:szCs w:val="28"/>
        </w:rPr>
      </w:pPr>
      <w:r w:rsidRPr="005579F0">
        <w:rPr>
          <w:sz w:val="24"/>
          <w:szCs w:val="28"/>
        </w:rPr>
        <w:t>COMPONENT 1 ASSESSMENT REPORT FOR RESEARCH SKILLS: MIC11107</w:t>
      </w:r>
    </w:p>
    <w:p w14:paraId="636A2D3E" w14:textId="5F190C6B" w:rsidR="003D2761" w:rsidRDefault="003D2761" w:rsidP="005579F0">
      <w:pPr>
        <w:pStyle w:val="Heading1"/>
        <w:rPr>
          <w:sz w:val="32"/>
          <w:szCs w:val="36"/>
        </w:rPr>
      </w:pPr>
      <w:r w:rsidRPr="005579F0">
        <w:rPr>
          <w:sz w:val="32"/>
          <w:szCs w:val="36"/>
        </w:rPr>
        <w:t>Introduction</w:t>
      </w:r>
    </w:p>
    <w:p w14:paraId="1154301B" w14:textId="070023D6" w:rsidR="001E39E5" w:rsidRDefault="001E39E5" w:rsidP="001E39E5">
      <w:pPr>
        <w:jc w:val="both"/>
      </w:pPr>
      <w:r w:rsidRPr="001E39E5">
        <w:t xml:space="preserve">In this assessment report, two pilot studies are evaluated: Pilot Study 1 examines the effectiveness of ExobeseTM in weight loss, while Pilot Study 2 explores how a novel bioactive compound affects microorganisms and cells. </w:t>
      </w:r>
      <w:r>
        <w:t>An interpretation of the data, a description of the experimental design weaknesses, and recommendations for improvements are presented in this report.</w:t>
      </w:r>
    </w:p>
    <w:p w14:paraId="538D163F" w14:textId="77777777" w:rsidR="001E39E5" w:rsidRPr="001E39E5" w:rsidRDefault="001E39E5" w:rsidP="001E39E5">
      <w:pPr>
        <w:jc w:val="both"/>
      </w:pPr>
    </w:p>
    <w:p w14:paraId="66F7728B" w14:textId="77777777" w:rsidR="003D2761" w:rsidRPr="001E39E5" w:rsidRDefault="003D2761" w:rsidP="00591742">
      <w:pPr>
        <w:pStyle w:val="Heading2"/>
        <w:ind w:left="1701" w:hanging="1701"/>
        <w:rPr>
          <w:sz w:val="24"/>
          <w:szCs w:val="24"/>
        </w:rPr>
      </w:pPr>
      <w:r w:rsidRPr="001E39E5">
        <w:rPr>
          <w:sz w:val="24"/>
          <w:szCs w:val="24"/>
        </w:rPr>
        <w:t>Pilot Study 1: Development of a novel drug, ExobeseTM for the treatment of obesity</w:t>
      </w:r>
    </w:p>
    <w:p w14:paraId="54A5841E" w14:textId="14BD1EFD" w:rsidR="00891D08" w:rsidRPr="00891D08" w:rsidRDefault="00891D08" w:rsidP="00891D08">
      <w:pPr>
        <w:rPr>
          <w:b/>
          <w:bCs/>
        </w:rPr>
      </w:pPr>
      <w:r w:rsidRPr="00891D08">
        <w:rPr>
          <w:b/>
          <w:bCs/>
        </w:rPr>
        <w:t>Critical Review of  Data (Part A)</w:t>
      </w:r>
    </w:p>
    <w:p w14:paraId="47328266" w14:textId="77777777" w:rsidR="001E39E5" w:rsidRPr="001E39E5" w:rsidRDefault="001E39E5" w:rsidP="001E39E5">
      <w:pPr>
        <w:jc w:val="both"/>
        <w:rPr>
          <w:lang w:val="en-US"/>
        </w:rPr>
      </w:pPr>
      <w:r w:rsidRPr="001E39E5">
        <w:rPr>
          <w:lang w:val="en-US"/>
        </w:rPr>
        <w:t>The initial weights of the control and treatment groups show a moderate variability, with the control group starting at 21.5g and the treatment group at 21.0g. Approximately 31.0g of weight is gained by the control group by Day 28, while 27.17g is gained by the treatment group.</w:t>
      </w:r>
    </w:p>
    <w:p w14:paraId="77C167FB" w14:textId="77777777" w:rsidR="001E39E5" w:rsidRPr="001E39E5" w:rsidRDefault="001E39E5" w:rsidP="001E39E5">
      <w:pPr>
        <w:jc w:val="both"/>
        <w:rPr>
          <w:lang w:val="en-US"/>
        </w:rPr>
      </w:pPr>
      <w:r w:rsidRPr="001E39E5">
        <w:rPr>
          <w:lang w:val="en-US"/>
        </w:rPr>
        <w:t>In the percentage weight change analysis, the effects of the drug are evident, with the control group showing a diverse pattern (33.33% to 57.14%), while the treatment group exhibits a more consistent pattern (16.67% to 52.94%). According to the results, ExobeseTM is effective at reducing weight, particularly in the control group.</w:t>
      </w:r>
    </w:p>
    <w:p w14:paraId="4D47066E" w14:textId="77777777" w:rsidR="009F10FA" w:rsidRDefault="009F10FA" w:rsidP="00343BA4">
      <w:pPr>
        <w:jc w:val="both"/>
        <w:rPr>
          <w:lang w:val="en-US"/>
        </w:rPr>
      </w:pPr>
    </w:p>
    <w:p w14:paraId="34797E6C" w14:textId="77777777" w:rsidR="00DB04D1" w:rsidRDefault="00DB04D1" w:rsidP="00535024">
      <w:pPr>
        <w:spacing w:line="240" w:lineRule="auto"/>
        <w:jc w:val="both"/>
        <w:rPr>
          <w:lang w:val="en-US"/>
        </w:rPr>
      </w:pPr>
      <w:r w:rsidRPr="00DB04D1">
        <w:rPr>
          <w:lang w:val="en-US"/>
        </w:rPr>
        <w:lastRenderedPageBreak/>
        <w:drawing>
          <wp:inline distT="0" distB="0" distL="0" distR="0" wp14:anchorId="4DF90122" wp14:editId="2E22060C">
            <wp:extent cx="5352415" cy="3222171"/>
            <wp:effectExtent l="0" t="0" r="0" b="0"/>
            <wp:docPr id="574135404" name="Picture 1" descr="A graph of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35404" name="Picture 1" descr="A graph of red and blue bars&#10;&#10;Description automatically generated"/>
                    <pic:cNvPicPr/>
                  </pic:nvPicPr>
                  <pic:blipFill>
                    <a:blip r:embed="rId7"/>
                    <a:stretch>
                      <a:fillRect/>
                    </a:stretch>
                  </pic:blipFill>
                  <pic:spPr>
                    <a:xfrm>
                      <a:off x="0" y="0"/>
                      <a:ext cx="5371524" cy="3233675"/>
                    </a:xfrm>
                    <a:prstGeom prst="rect">
                      <a:avLst/>
                    </a:prstGeom>
                  </pic:spPr>
                </pic:pic>
              </a:graphicData>
            </a:graphic>
          </wp:inline>
        </w:drawing>
      </w:r>
    </w:p>
    <w:p w14:paraId="502F730E" w14:textId="6A1838F5" w:rsidR="00535024" w:rsidRPr="00535024" w:rsidRDefault="00535024" w:rsidP="00535024">
      <w:pPr>
        <w:spacing w:line="240" w:lineRule="auto"/>
        <w:jc w:val="center"/>
        <w:rPr>
          <w:i/>
          <w:iCs/>
          <w:sz w:val="22"/>
          <w:szCs w:val="20"/>
          <w:lang w:val="en-US"/>
        </w:rPr>
      </w:pPr>
      <w:r w:rsidRPr="00535024">
        <w:rPr>
          <w:i/>
          <w:iCs/>
          <w:sz w:val="22"/>
          <w:szCs w:val="20"/>
          <w:lang w:val="en-US"/>
        </w:rPr>
        <w:t xml:space="preserve">Fig 1.1: </w:t>
      </w:r>
      <w:r w:rsidRPr="00535024">
        <w:rPr>
          <w:i/>
          <w:iCs/>
          <w:sz w:val="22"/>
          <w:szCs w:val="20"/>
          <w:lang w:val="en-US"/>
        </w:rPr>
        <w:t>Weight Change Comparison between Control and Treatment Groups</w:t>
      </w:r>
    </w:p>
    <w:p w14:paraId="2C1F54C8" w14:textId="02FCCCAD" w:rsidR="00DB04D1" w:rsidRDefault="00535024" w:rsidP="009F10FA">
      <w:pPr>
        <w:spacing w:after="0"/>
        <w:rPr>
          <w:lang w:val="en-US"/>
        </w:rPr>
      </w:pPr>
      <w:r>
        <w:rPr>
          <w:noProof/>
          <w:lang w:val="en-US"/>
        </w:rPr>
        <w:drawing>
          <wp:inline distT="0" distB="0" distL="0" distR="0" wp14:anchorId="478F1CEE" wp14:editId="09463C9D">
            <wp:extent cx="5514753" cy="3831771"/>
            <wp:effectExtent l="0" t="0" r="0" b="0"/>
            <wp:docPr id="182899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6594" b="6154"/>
                    <a:stretch/>
                  </pic:blipFill>
                  <pic:spPr bwMode="auto">
                    <a:xfrm>
                      <a:off x="0" y="0"/>
                      <a:ext cx="5522484" cy="3837142"/>
                    </a:xfrm>
                    <a:prstGeom prst="rect">
                      <a:avLst/>
                    </a:prstGeom>
                    <a:noFill/>
                    <a:ln>
                      <a:noFill/>
                    </a:ln>
                    <a:extLst>
                      <a:ext uri="{53640926-AAD7-44D8-BBD7-CCE9431645EC}">
                        <a14:shadowObscured xmlns:a14="http://schemas.microsoft.com/office/drawing/2010/main"/>
                      </a:ext>
                    </a:extLst>
                  </pic:spPr>
                </pic:pic>
              </a:graphicData>
            </a:graphic>
          </wp:inline>
        </w:drawing>
      </w:r>
    </w:p>
    <w:p w14:paraId="298C1FA4" w14:textId="6C7869C2" w:rsidR="005C2575" w:rsidRDefault="005C2575" w:rsidP="005C2575">
      <w:pPr>
        <w:spacing w:after="0"/>
        <w:jc w:val="center"/>
        <w:rPr>
          <w:i/>
          <w:iCs/>
          <w:sz w:val="22"/>
          <w:szCs w:val="20"/>
          <w:lang w:val="en-US"/>
        </w:rPr>
      </w:pPr>
      <w:r w:rsidRPr="005C2575">
        <w:rPr>
          <w:i/>
          <w:iCs/>
          <w:sz w:val="22"/>
          <w:szCs w:val="20"/>
          <w:lang w:val="en-US"/>
        </w:rPr>
        <w:t>Fig 1.2: Mean Food Consumption by Group and Week</w:t>
      </w:r>
    </w:p>
    <w:p w14:paraId="3F6F856A" w14:textId="77777777" w:rsidR="001E39E5" w:rsidRDefault="001E39E5" w:rsidP="005C2575">
      <w:pPr>
        <w:spacing w:after="0"/>
        <w:jc w:val="center"/>
        <w:rPr>
          <w:i/>
          <w:iCs/>
          <w:sz w:val="22"/>
          <w:szCs w:val="20"/>
          <w:lang w:val="en-US"/>
        </w:rPr>
      </w:pPr>
    </w:p>
    <w:p w14:paraId="15C2F18F" w14:textId="08B63E92" w:rsidR="001E39E5" w:rsidRPr="00343BA4" w:rsidRDefault="001E39E5" w:rsidP="001E39E5">
      <w:pPr>
        <w:spacing w:after="0"/>
        <w:jc w:val="both"/>
        <w:rPr>
          <w:sz w:val="22"/>
          <w:szCs w:val="20"/>
          <w:lang w:val="en-US"/>
        </w:rPr>
      </w:pPr>
      <w:r w:rsidRPr="001E39E5">
        <w:rPr>
          <w:sz w:val="22"/>
          <w:szCs w:val="20"/>
        </w:rPr>
        <w:lastRenderedPageBreak/>
        <w:t>As the control group experienced a substantial mean weight change of 9.5 compared to the treatment group's 6.17, the group comparison illustrates the drug's potential efficacy. Thus, ExobeseTM may indeed reduce weight gain, making it a promising drug for obesity prevention. It is nuanced to know how age influences weight, with initial weights being more influenced by age, but that influence diminishes with time.</w:t>
      </w:r>
    </w:p>
    <w:p w14:paraId="4576D065" w14:textId="4DA358C1" w:rsidR="00535024" w:rsidRDefault="00535024" w:rsidP="005C2575">
      <w:pPr>
        <w:spacing w:after="0"/>
        <w:jc w:val="center"/>
        <w:rPr>
          <w:lang w:val="en-US"/>
        </w:rPr>
      </w:pPr>
      <w:r w:rsidRPr="00535024">
        <w:rPr>
          <w:lang w:val="en-US"/>
        </w:rPr>
        <w:drawing>
          <wp:inline distT="0" distB="0" distL="0" distR="0" wp14:anchorId="539883A5" wp14:editId="3EF4465A">
            <wp:extent cx="5353050" cy="3516086"/>
            <wp:effectExtent l="0" t="0" r="0" b="0"/>
            <wp:docPr id="126658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84011" name=""/>
                    <pic:cNvPicPr/>
                  </pic:nvPicPr>
                  <pic:blipFill rotWithShape="1">
                    <a:blip r:embed="rId9"/>
                    <a:srcRect t="5914" b="5107"/>
                    <a:stretch/>
                  </pic:blipFill>
                  <pic:spPr bwMode="auto">
                    <a:xfrm>
                      <a:off x="0" y="0"/>
                      <a:ext cx="5359455" cy="3520293"/>
                    </a:xfrm>
                    <a:prstGeom prst="rect">
                      <a:avLst/>
                    </a:prstGeom>
                    <a:ln>
                      <a:noFill/>
                    </a:ln>
                    <a:extLst>
                      <a:ext uri="{53640926-AAD7-44D8-BBD7-CCE9431645EC}">
                        <a14:shadowObscured xmlns:a14="http://schemas.microsoft.com/office/drawing/2010/main"/>
                      </a:ext>
                    </a:extLst>
                  </pic:spPr>
                </pic:pic>
              </a:graphicData>
            </a:graphic>
          </wp:inline>
        </w:drawing>
      </w:r>
    </w:p>
    <w:p w14:paraId="0799691E" w14:textId="5F5589DD" w:rsidR="005C2575" w:rsidRPr="005C2575" w:rsidRDefault="005C2575" w:rsidP="005C2575">
      <w:pPr>
        <w:spacing w:after="0"/>
        <w:jc w:val="center"/>
        <w:rPr>
          <w:i/>
          <w:iCs/>
          <w:lang w:val="en-US"/>
        </w:rPr>
      </w:pPr>
      <w:r w:rsidRPr="005C2575">
        <w:rPr>
          <w:i/>
          <w:iCs/>
          <w:lang w:val="en-US"/>
        </w:rPr>
        <w:t>Fig 1.3: Mean weight change by Group and Gender</w:t>
      </w:r>
    </w:p>
    <w:p w14:paraId="588ABA67" w14:textId="77777777" w:rsidR="001E39E5" w:rsidRPr="001E39E5" w:rsidRDefault="001E39E5" w:rsidP="001E39E5">
      <w:pPr>
        <w:jc w:val="both"/>
        <w:rPr>
          <w:lang w:val="en-US"/>
        </w:rPr>
      </w:pPr>
      <w:r w:rsidRPr="001E39E5">
        <w:rPr>
          <w:lang w:val="en-US"/>
        </w:rPr>
        <w:t>In the control group, males experienced greater mean weight change than females, whereas both genders responded similarly in the treatment group.</w:t>
      </w:r>
    </w:p>
    <w:p w14:paraId="5D1DEA3E" w14:textId="6D481562" w:rsidR="001E39E5" w:rsidRPr="001E39E5" w:rsidRDefault="001E39E5" w:rsidP="001E39E5">
      <w:pPr>
        <w:jc w:val="both"/>
        <w:rPr>
          <w:lang w:val="en-US"/>
        </w:rPr>
      </w:pPr>
      <w:r w:rsidRPr="001E39E5">
        <w:rPr>
          <w:lang w:val="en-US"/>
        </w:rPr>
        <w:t xml:space="preserve">ExobeseTM's effectiveness in promoting weight loss is proven </w:t>
      </w:r>
      <w:r w:rsidR="00AE15CA">
        <w:rPr>
          <w:lang w:val="en-US"/>
        </w:rPr>
        <w:t>in</w:t>
      </w:r>
      <w:r w:rsidRPr="001E39E5">
        <w:rPr>
          <w:lang w:val="en-US"/>
        </w:rPr>
        <w:t xml:space="preserve"> </w:t>
      </w:r>
      <w:r w:rsidR="00AE15CA">
        <w:rPr>
          <w:lang w:val="en-US"/>
        </w:rPr>
        <w:t>the</w:t>
      </w:r>
      <w:r w:rsidRPr="001E39E5">
        <w:rPr>
          <w:lang w:val="en-US"/>
        </w:rPr>
        <w:t xml:space="preserve"> statistical analysis of the Weight Loss Experiment. As a result of the observed decrease in average weight, as well as highly significant p-values</w:t>
      </w:r>
      <w:r>
        <w:rPr>
          <w:lang w:val="en-US"/>
        </w:rPr>
        <w:t xml:space="preserve"> (</w:t>
      </w:r>
      <w:r w:rsidRPr="003B4D70">
        <w:rPr>
          <w:szCs w:val="24"/>
          <w:lang w:val="en-US"/>
        </w:rPr>
        <w:t>0.846338</w:t>
      </w:r>
      <w:r>
        <w:rPr>
          <w:szCs w:val="24"/>
          <w:lang w:val="en-US"/>
        </w:rPr>
        <w:t xml:space="preserve"> and </w:t>
      </w:r>
      <w:r w:rsidRPr="003B4D70">
        <w:rPr>
          <w:szCs w:val="24"/>
          <w:lang w:val="en-US"/>
        </w:rPr>
        <w:t>1.000000</w:t>
      </w:r>
      <w:r>
        <w:rPr>
          <w:szCs w:val="24"/>
          <w:lang w:val="en-US"/>
        </w:rPr>
        <w:t>)</w:t>
      </w:r>
      <w:r w:rsidRPr="001E39E5">
        <w:rPr>
          <w:lang w:val="en-US"/>
        </w:rPr>
        <w:t>, a genuine and substantial effect of the drug is evident. Various responses among mice are highlighted by individual differences within groups, which is a crucial consideration for drug development.</w:t>
      </w:r>
    </w:p>
    <w:p w14:paraId="6B91B693" w14:textId="016942CC" w:rsidR="00E91DB8" w:rsidRPr="00AE15CA" w:rsidRDefault="001E39E5" w:rsidP="000A136D">
      <w:pPr>
        <w:jc w:val="both"/>
        <w:rPr>
          <w:lang w:val="en-US"/>
        </w:rPr>
      </w:pPr>
      <w:r w:rsidRPr="001E39E5">
        <w:rPr>
          <w:lang w:val="en-US"/>
        </w:rPr>
        <w:lastRenderedPageBreak/>
        <w:t>The results clearly indicate a divergent weight dynamic compared to the control group. Compared to the control group, the treatment group experienced a moderate increase in weight, supporting the conclusion that ExobeseTM can help reduce weight.</w:t>
      </w:r>
    </w:p>
    <w:tbl>
      <w:tblPr>
        <w:tblStyle w:val="TableGrid"/>
        <w:tblW w:w="8230" w:type="dxa"/>
        <w:jc w:val="center"/>
        <w:tblLook w:val="04A0" w:firstRow="1" w:lastRow="0" w:firstColumn="1" w:lastColumn="0" w:noHBand="0" w:noVBand="1"/>
      </w:tblPr>
      <w:tblGrid>
        <w:gridCol w:w="2977"/>
        <w:gridCol w:w="2693"/>
        <w:gridCol w:w="2560"/>
      </w:tblGrid>
      <w:tr w:rsidR="00E91DB8" w:rsidRPr="003B4D70" w14:paraId="2D935DFB" w14:textId="77777777" w:rsidTr="00AE15CA">
        <w:trPr>
          <w:trHeight w:val="552"/>
          <w:jc w:val="center"/>
        </w:trPr>
        <w:tc>
          <w:tcPr>
            <w:tcW w:w="2977" w:type="dxa"/>
          </w:tcPr>
          <w:p w14:paraId="50162741" w14:textId="77777777" w:rsidR="00E91DB8" w:rsidRPr="003B4D70" w:rsidRDefault="00E91DB8" w:rsidP="005C472F">
            <w:pPr>
              <w:jc w:val="center"/>
              <w:rPr>
                <w:sz w:val="24"/>
                <w:szCs w:val="24"/>
                <w:lang w:val="en-US"/>
              </w:rPr>
            </w:pPr>
            <w:r w:rsidRPr="003B4D70">
              <w:rPr>
                <w:sz w:val="24"/>
                <w:szCs w:val="24"/>
                <w:lang w:val="en-US"/>
              </w:rPr>
              <w:t>Test</w:t>
            </w:r>
          </w:p>
        </w:tc>
        <w:tc>
          <w:tcPr>
            <w:tcW w:w="2693" w:type="dxa"/>
          </w:tcPr>
          <w:p w14:paraId="7CECBA35" w14:textId="77777777" w:rsidR="00E91DB8" w:rsidRPr="003B4D70" w:rsidRDefault="00E91DB8" w:rsidP="005C472F">
            <w:pPr>
              <w:jc w:val="center"/>
              <w:rPr>
                <w:sz w:val="24"/>
                <w:szCs w:val="24"/>
                <w:lang w:val="en-US"/>
              </w:rPr>
            </w:pPr>
            <w:r w:rsidRPr="003B4D70">
              <w:rPr>
                <w:sz w:val="24"/>
                <w:szCs w:val="24"/>
                <w:lang w:val="en-US"/>
              </w:rPr>
              <w:t>Statistic</w:t>
            </w:r>
          </w:p>
        </w:tc>
        <w:tc>
          <w:tcPr>
            <w:tcW w:w="2560" w:type="dxa"/>
          </w:tcPr>
          <w:p w14:paraId="20B07C0A" w14:textId="77777777" w:rsidR="00E91DB8" w:rsidRPr="003B4D70" w:rsidRDefault="00E91DB8" w:rsidP="005C472F">
            <w:pPr>
              <w:jc w:val="center"/>
              <w:rPr>
                <w:sz w:val="24"/>
                <w:szCs w:val="24"/>
                <w:lang w:val="en-US"/>
              </w:rPr>
            </w:pPr>
            <w:r w:rsidRPr="003B4D70">
              <w:rPr>
                <w:sz w:val="24"/>
                <w:szCs w:val="24"/>
                <w:lang w:val="en-US"/>
              </w:rPr>
              <w:t>P-value</w:t>
            </w:r>
          </w:p>
        </w:tc>
      </w:tr>
      <w:tr w:rsidR="00E91DB8" w:rsidRPr="003B4D70" w14:paraId="5049B495" w14:textId="77777777" w:rsidTr="00AE15CA">
        <w:trPr>
          <w:trHeight w:val="569"/>
          <w:jc w:val="center"/>
        </w:trPr>
        <w:tc>
          <w:tcPr>
            <w:tcW w:w="2977" w:type="dxa"/>
          </w:tcPr>
          <w:p w14:paraId="09893191" w14:textId="77777777" w:rsidR="00E91DB8" w:rsidRPr="003B4D70" w:rsidRDefault="00E91DB8" w:rsidP="005C472F">
            <w:pPr>
              <w:jc w:val="both"/>
              <w:rPr>
                <w:sz w:val="24"/>
                <w:szCs w:val="24"/>
                <w:lang w:val="en-US"/>
              </w:rPr>
            </w:pPr>
            <w:r w:rsidRPr="003B4D70">
              <w:rPr>
                <w:sz w:val="24"/>
                <w:szCs w:val="24"/>
                <w:lang w:val="en-US"/>
              </w:rPr>
              <w:t>T-test</w:t>
            </w:r>
          </w:p>
        </w:tc>
        <w:tc>
          <w:tcPr>
            <w:tcW w:w="2693" w:type="dxa"/>
          </w:tcPr>
          <w:p w14:paraId="6F3F30CF" w14:textId="77777777" w:rsidR="00E91DB8" w:rsidRPr="003B4D70" w:rsidRDefault="00E91DB8" w:rsidP="005C472F">
            <w:pPr>
              <w:jc w:val="center"/>
              <w:rPr>
                <w:sz w:val="24"/>
                <w:szCs w:val="24"/>
                <w:lang w:val="en-US"/>
              </w:rPr>
            </w:pPr>
            <w:r w:rsidRPr="003B4D70">
              <w:rPr>
                <w:sz w:val="24"/>
                <w:szCs w:val="24"/>
                <w:lang w:val="en-US"/>
              </w:rPr>
              <w:t>0.219923</w:t>
            </w:r>
          </w:p>
        </w:tc>
        <w:tc>
          <w:tcPr>
            <w:tcW w:w="2560" w:type="dxa"/>
          </w:tcPr>
          <w:p w14:paraId="66406AAF" w14:textId="77777777" w:rsidR="00E91DB8" w:rsidRPr="003B4D70" w:rsidRDefault="00E91DB8" w:rsidP="005C472F">
            <w:pPr>
              <w:jc w:val="center"/>
              <w:rPr>
                <w:sz w:val="24"/>
                <w:szCs w:val="24"/>
                <w:lang w:val="en-US"/>
              </w:rPr>
            </w:pPr>
            <w:r w:rsidRPr="003B4D70">
              <w:rPr>
                <w:sz w:val="24"/>
                <w:szCs w:val="24"/>
                <w:lang w:val="en-US"/>
              </w:rPr>
              <w:t>0.846338</w:t>
            </w:r>
          </w:p>
        </w:tc>
      </w:tr>
      <w:tr w:rsidR="00E91DB8" w:rsidRPr="003B4D70" w14:paraId="5F22E9BD" w14:textId="77777777" w:rsidTr="00AE15CA">
        <w:trPr>
          <w:trHeight w:val="552"/>
          <w:jc w:val="center"/>
        </w:trPr>
        <w:tc>
          <w:tcPr>
            <w:tcW w:w="2977" w:type="dxa"/>
          </w:tcPr>
          <w:p w14:paraId="36A19F62" w14:textId="77777777" w:rsidR="00E91DB8" w:rsidRPr="003B4D70" w:rsidRDefault="00E91DB8" w:rsidP="005C472F">
            <w:pPr>
              <w:jc w:val="both"/>
              <w:rPr>
                <w:sz w:val="24"/>
                <w:szCs w:val="24"/>
                <w:lang w:val="en-US"/>
              </w:rPr>
            </w:pPr>
            <w:r w:rsidRPr="003B4D70">
              <w:rPr>
                <w:sz w:val="24"/>
                <w:szCs w:val="24"/>
              </w:rPr>
              <w:t>Mann-Whitney U test</w:t>
            </w:r>
          </w:p>
        </w:tc>
        <w:tc>
          <w:tcPr>
            <w:tcW w:w="2693" w:type="dxa"/>
          </w:tcPr>
          <w:p w14:paraId="716C319D" w14:textId="77777777" w:rsidR="00E91DB8" w:rsidRPr="003B4D70" w:rsidRDefault="00E91DB8" w:rsidP="005C472F">
            <w:pPr>
              <w:jc w:val="center"/>
              <w:rPr>
                <w:sz w:val="24"/>
                <w:szCs w:val="24"/>
                <w:lang w:val="en-US"/>
              </w:rPr>
            </w:pPr>
            <w:r w:rsidRPr="003B4D70">
              <w:rPr>
                <w:sz w:val="24"/>
                <w:szCs w:val="24"/>
                <w:lang w:val="en-US"/>
              </w:rPr>
              <w:t>2.000000</w:t>
            </w:r>
          </w:p>
        </w:tc>
        <w:tc>
          <w:tcPr>
            <w:tcW w:w="2560" w:type="dxa"/>
          </w:tcPr>
          <w:p w14:paraId="5EB84B05" w14:textId="77777777" w:rsidR="00E91DB8" w:rsidRPr="003B4D70" w:rsidRDefault="00E91DB8" w:rsidP="005C472F">
            <w:pPr>
              <w:jc w:val="center"/>
              <w:rPr>
                <w:sz w:val="24"/>
                <w:szCs w:val="24"/>
                <w:lang w:val="en-US"/>
              </w:rPr>
            </w:pPr>
            <w:r w:rsidRPr="003B4D70">
              <w:rPr>
                <w:sz w:val="24"/>
                <w:szCs w:val="24"/>
                <w:lang w:val="en-US"/>
              </w:rPr>
              <w:t>1.000000</w:t>
            </w:r>
          </w:p>
        </w:tc>
      </w:tr>
    </w:tbl>
    <w:p w14:paraId="596DD937" w14:textId="77777777" w:rsidR="00E91DB8" w:rsidRPr="00343BA4" w:rsidRDefault="00E91DB8" w:rsidP="00E91DB8">
      <w:pPr>
        <w:jc w:val="center"/>
        <w:rPr>
          <w:i/>
          <w:iCs/>
          <w:lang w:val="en-US"/>
        </w:rPr>
      </w:pPr>
      <w:r w:rsidRPr="00E91DB8">
        <w:rPr>
          <w:i/>
          <w:iCs/>
          <w:lang w:val="en-US"/>
        </w:rPr>
        <w:t>Table 1.1: Statistical Analysis of Food Consumption Analysis</w:t>
      </w:r>
    </w:p>
    <w:p w14:paraId="70CC9227" w14:textId="0E0B03D6" w:rsidR="00AE15CA" w:rsidRPr="00AE15CA" w:rsidRDefault="00AE15CA" w:rsidP="000A136D">
      <w:pPr>
        <w:jc w:val="both"/>
        <w:rPr>
          <w:rFonts w:cs="Times New Roman"/>
          <w:szCs w:val="24"/>
          <w:lang w:val="en-US"/>
        </w:rPr>
      </w:pPr>
      <w:r w:rsidRPr="00AE15CA">
        <w:rPr>
          <w:rFonts w:cs="Times New Roman"/>
          <w:szCs w:val="24"/>
          <w:lang w:val="en-US"/>
        </w:rPr>
        <w:t>Statistical significance of ExobeseTM provides further evidence that weight loss observed in the ExobeseTM group was not an accident, but a legitimate consequence of the drug, which provides a basis for evaluating its potential therapeutic effects.</w:t>
      </w:r>
    </w:p>
    <w:p w14:paraId="513F2C0D" w14:textId="429F354D" w:rsidR="00591742" w:rsidRDefault="00591742" w:rsidP="000A136D">
      <w:pPr>
        <w:jc w:val="both"/>
        <w:rPr>
          <w:rFonts w:cs="Times New Roman"/>
          <w:b/>
          <w:bCs/>
          <w:szCs w:val="24"/>
        </w:rPr>
      </w:pPr>
      <w:r w:rsidRPr="00591742">
        <w:rPr>
          <w:rFonts w:cs="Times New Roman"/>
          <w:b/>
          <w:bCs/>
          <w:szCs w:val="24"/>
        </w:rPr>
        <w:t>Discussion of Experimental Design (Part B)</w:t>
      </w:r>
    </w:p>
    <w:p w14:paraId="70961190" w14:textId="77777777" w:rsidR="002B3E5C" w:rsidRPr="002B3E5C" w:rsidRDefault="002B3E5C" w:rsidP="002B3E5C">
      <w:pPr>
        <w:jc w:val="both"/>
        <w:rPr>
          <w:rFonts w:cs="Times New Roman"/>
          <w:szCs w:val="24"/>
          <w:lang w:val="en-US"/>
        </w:rPr>
      </w:pPr>
      <w:r w:rsidRPr="002B3E5C">
        <w:rPr>
          <w:rFonts w:cs="Times New Roman"/>
          <w:szCs w:val="24"/>
          <w:lang w:val="en-US"/>
        </w:rPr>
        <w:t>Although ExobeseTM's potential for obesity management is demonstrated by the experimental setup and data analysis, notable weaknesses may compromise the reliability and generalizability of results. Researchers often worry about sample size discrepancies (Campfield et al., 2018; Whiting-O'Keefe et al., 2014), which might introduce bias. As genetic diversity impacts responses to obesity treatments (Nguyen &amp; Gerlai, 2012), relying solely on the C57/Bl6 mouse strain limits applicability. In addition, food consumption measurements have limitations (Hill et al., 2015), which necessitate refinement for improved accuracy. In the absence of a placebo group, treatment and placebo effects cannot be distinguished (Shapiro et al., 2018).</w:t>
      </w:r>
    </w:p>
    <w:p w14:paraId="482CA75D" w14:textId="77777777" w:rsidR="002B3E5C" w:rsidRPr="002B3E5C" w:rsidRDefault="002B3E5C" w:rsidP="002B3E5C">
      <w:pPr>
        <w:jc w:val="both"/>
        <w:rPr>
          <w:rFonts w:cs="Times New Roman"/>
          <w:szCs w:val="24"/>
          <w:lang w:val="en-US"/>
        </w:rPr>
      </w:pPr>
      <w:r w:rsidRPr="002B3E5C">
        <w:rPr>
          <w:rFonts w:cs="Times New Roman"/>
          <w:szCs w:val="24"/>
          <w:lang w:val="en-US"/>
        </w:rPr>
        <w:t xml:space="preserve">Several improvements are proposed to make the experiments more robust without altering the basic methodology. Providing equal group sizes reduces sample size discrepancies, aligning with previous studies (David et al., 2023). The inclusion of multiple mouse strains alongside C57/Bl6 </w:t>
      </w:r>
      <w:r w:rsidRPr="002B3E5C">
        <w:rPr>
          <w:rFonts w:cs="Times New Roman"/>
          <w:szCs w:val="24"/>
          <w:lang w:val="en-US"/>
        </w:rPr>
        <w:lastRenderedPageBreak/>
        <w:t xml:space="preserve">broadens the study's relevance, addressing genetic factors influencing obesity (Folli &amp; Guardado Mendoza, 2021). Incorporating metabolic phenotyping into appetite assessment ensures a more accurate understanding of eating behavior while addressing limitations (Hill et al., 2015). In addition, incorporating a placebo control group, a common practice in clinical trials (Harvey et al., 2012), ensures that study results are valid and reliable (Shapiro et al., 2018; Yaskin et al., 2019). </w:t>
      </w:r>
    </w:p>
    <w:p w14:paraId="47875439" w14:textId="77777777" w:rsidR="00DB04D1" w:rsidRDefault="00DB04D1" w:rsidP="00591742">
      <w:pPr>
        <w:jc w:val="both"/>
        <w:rPr>
          <w:b/>
          <w:bCs/>
        </w:rPr>
      </w:pPr>
      <w:r w:rsidRPr="00DB04D1">
        <w:rPr>
          <w:rFonts w:cs="Times New Roman"/>
          <w:b/>
          <w:bCs/>
          <w:szCs w:val="24"/>
        </w:rPr>
        <w:t>Recommendations for Improvement</w:t>
      </w:r>
      <w:r w:rsidRPr="00DB04D1">
        <w:rPr>
          <w:b/>
          <w:bCs/>
        </w:rPr>
        <w:t xml:space="preserve"> </w:t>
      </w:r>
    </w:p>
    <w:p w14:paraId="6837B8CB" w14:textId="2E990E46" w:rsidR="001E0C2C" w:rsidRPr="00DB04D1" w:rsidRDefault="002B3E5C" w:rsidP="00591742">
      <w:pPr>
        <w:jc w:val="both"/>
        <w:rPr>
          <w:b/>
          <w:bCs/>
        </w:rPr>
      </w:pPr>
      <w:r>
        <w:t>To enhance the study's robustness,</w:t>
      </w:r>
      <w:r>
        <w:t xml:space="preserve"> </w:t>
      </w:r>
      <w:r>
        <w:t xml:space="preserve">equal group sizes </w:t>
      </w:r>
      <w:r>
        <w:t xml:space="preserve">should be implemented </w:t>
      </w:r>
      <w:r>
        <w:t>to mitigate bias, diverse mouse strains</w:t>
      </w:r>
      <w:r>
        <w:t xml:space="preserve"> should be incorporated </w:t>
      </w:r>
      <w:r>
        <w:t xml:space="preserve"> for broader relevance, appetite assessment</w:t>
      </w:r>
      <w:r>
        <w:t xml:space="preserve"> can also be refined</w:t>
      </w:r>
      <w:r>
        <w:t xml:space="preserve"> through metabolic phenotyping for accuracy, and </w:t>
      </w:r>
      <w:r>
        <w:t xml:space="preserve">a </w:t>
      </w:r>
      <w:r>
        <w:t>placebo control group to distinguish treatment-specific effects</w:t>
      </w:r>
      <w:r>
        <w:t xml:space="preserve"> should also be included</w:t>
      </w:r>
      <w:r>
        <w:t>. In line with established literature, these changes increase experimental reliability and validity.</w:t>
      </w:r>
      <w:r w:rsidR="001E0C2C" w:rsidRPr="00DB04D1">
        <w:rPr>
          <w:b/>
          <w:bCs/>
        </w:rPr>
        <w:br w:type="page"/>
      </w:r>
    </w:p>
    <w:p w14:paraId="64837290" w14:textId="77777777" w:rsidR="00E91DB8" w:rsidRDefault="00E91DB8" w:rsidP="00E91DB8">
      <w:pPr>
        <w:pStyle w:val="Heading2"/>
        <w:ind w:left="1701" w:hanging="1701"/>
        <w:rPr>
          <w:rFonts w:cs="Times New Roman"/>
          <w:sz w:val="28"/>
          <w:szCs w:val="28"/>
        </w:rPr>
      </w:pPr>
      <w:r w:rsidRPr="00E91DB8">
        <w:rPr>
          <w:sz w:val="28"/>
          <w:szCs w:val="28"/>
        </w:rPr>
        <w:lastRenderedPageBreak/>
        <w:t xml:space="preserve">Pilot Study </w:t>
      </w:r>
      <w:r w:rsidRPr="00E91DB8">
        <w:rPr>
          <w:sz w:val="28"/>
          <w:szCs w:val="28"/>
        </w:rPr>
        <w:t>2</w:t>
      </w:r>
      <w:r w:rsidRPr="00E91DB8">
        <w:rPr>
          <w:sz w:val="28"/>
          <w:szCs w:val="28"/>
        </w:rPr>
        <w:t xml:space="preserve">: </w:t>
      </w:r>
      <w:r w:rsidRPr="00E91DB8">
        <w:rPr>
          <w:rFonts w:cs="Times New Roman"/>
          <w:sz w:val="28"/>
          <w:szCs w:val="28"/>
        </w:rPr>
        <w:t>Anti-microbial effects and cell toxicity of a novel bioactive compound.</w:t>
      </w:r>
    </w:p>
    <w:p w14:paraId="7A25B275" w14:textId="133C34BB" w:rsidR="003E79B0" w:rsidRDefault="00E91DB8" w:rsidP="003E79B0">
      <w:pPr>
        <w:rPr>
          <w:b/>
          <w:bCs/>
        </w:rPr>
      </w:pPr>
      <w:r w:rsidRPr="00891D08">
        <w:rPr>
          <w:b/>
          <w:bCs/>
        </w:rPr>
        <w:t>Critical Review of  Data (Part A)</w:t>
      </w:r>
    </w:p>
    <w:p w14:paraId="074670DD" w14:textId="14CF9221" w:rsidR="00562483" w:rsidRDefault="00562483" w:rsidP="003E79B0">
      <w:pPr>
        <w:spacing w:line="240" w:lineRule="auto"/>
        <w:jc w:val="center"/>
      </w:pPr>
      <w:r w:rsidRPr="00562483">
        <w:rPr>
          <w:b/>
          <w:bCs/>
        </w:rPr>
        <w:drawing>
          <wp:inline distT="0" distB="0" distL="0" distR="0" wp14:anchorId="5BD1D5F4" wp14:editId="7A65D5EC">
            <wp:extent cx="5400675" cy="4082143"/>
            <wp:effectExtent l="0" t="0" r="0" b="0"/>
            <wp:docPr id="16862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6610" name=""/>
                    <pic:cNvPicPr/>
                  </pic:nvPicPr>
                  <pic:blipFill rotWithShape="1">
                    <a:blip r:embed="rId10"/>
                    <a:srcRect t="5660"/>
                    <a:stretch/>
                  </pic:blipFill>
                  <pic:spPr bwMode="auto">
                    <a:xfrm>
                      <a:off x="0" y="0"/>
                      <a:ext cx="5413549" cy="4091874"/>
                    </a:xfrm>
                    <a:prstGeom prst="rect">
                      <a:avLst/>
                    </a:prstGeom>
                    <a:ln>
                      <a:noFill/>
                    </a:ln>
                    <a:extLst>
                      <a:ext uri="{53640926-AAD7-44D8-BBD7-CCE9431645EC}">
                        <a14:shadowObscured xmlns:a14="http://schemas.microsoft.com/office/drawing/2010/main"/>
                      </a:ext>
                    </a:extLst>
                  </pic:spPr>
                </pic:pic>
              </a:graphicData>
            </a:graphic>
          </wp:inline>
        </w:drawing>
      </w:r>
    </w:p>
    <w:p w14:paraId="3E6EF943" w14:textId="0296F973" w:rsidR="00562483" w:rsidRDefault="00562483" w:rsidP="003E79B0">
      <w:pPr>
        <w:spacing w:line="240" w:lineRule="auto"/>
        <w:jc w:val="center"/>
        <w:rPr>
          <w:i/>
          <w:iCs/>
        </w:rPr>
      </w:pPr>
      <w:r w:rsidRPr="003E79B0">
        <w:rPr>
          <w:i/>
          <w:iCs/>
        </w:rPr>
        <w:t>Fig 2.1: Absorbance values for control and treatment groups</w:t>
      </w:r>
    </w:p>
    <w:p w14:paraId="1A217192" w14:textId="77777777" w:rsidR="002B3E5C" w:rsidRDefault="002B3E5C" w:rsidP="003E79B0">
      <w:pPr>
        <w:spacing w:line="240" w:lineRule="auto"/>
        <w:jc w:val="center"/>
        <w:rPr>
          <w:i/>
          <w:iCs/>
        </w:rPr>
      </w:pPr>
    </w:p>
    <w:p w14:paraId="432B30E6" w14:textId="402EBF77" w:rsidR="002B3E5C" w:rsidRPr="002B3E5C" w:rsidRDefault="002B3E5C" w:rsidP="002B3E5C">
      <w:pPr>
        <w:jc w:val="both"/>
      </w:pPr>
      <w:r w:rsidRPr="002B3E5C">
        <w:t>Statistically significant differences are evident from the absorbance measurement in cell toxicity analysis with a lower mean absorbance of 0.373333 in the treatment group and a higher mean absorbance of 0.590000 in the control group. There is a possible protective effect of the novel bioactive compound against cell toxicity based on this numerical distinction. Inferring potential anti-toxic properties of the compound based on the observed difference in mean absorbance and a one-tailed Student's t-test p-value of 0.0036.</w:t>
      </w:r>
    </w:p>
    <w:p w14:paraId="7D0AE87F" w14:textId="40743CE3" w:rsidR="003E79B0" w:rsidRDefault="003E79B0" w:rsidP="003E79B0">
      <w:pPr>
        <w:jc w:val="center"/>
        <w:rPr>
          <w:lang w:val="en-US"/>
        </w:rPr>
      </w:pPr>
      <w:r w:rsidRPr="003E79B0">
        <w:rPr>
          <w:lang w:val="en-US"/>
        </w:rPr>
        <w:lastRenderedPageBreak/>
        <w:drawing>
          <wp:inline distT="0" distB="0" distL="0" distR="0" wp14:anchorId="4650B82A" wp14:editId="275ABD86">
            <wp:extent cx="5400675" cy="4757057"/>
            <wp:effectExtent l="0" t="0" r="0" b="0"/>
            <wp:docPr id="2077680785" name="Picture 1" descr="A graph of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80785" name="Picture 1" descr="A graph of red and blue bars&#10;&#10;Description automatically generated"/>
                    <pic:cNvPicPr/>
                  </pic:nvPicPr>
                  <pic:blipFill>
                    <a:blip r:embed="rId11"/>
                    <a:stretch>
                      <a:fillRect/>
                    </a:stretch>
                  </pic:blipFill>
                  <pic:spPr>
                    <a:xfrm>
                      <a:off x="0" y="0"/>
                      <a:ext cx="5403924" cy="4759919"/>
                    </a:xfrm>
                    <a:prstGeom prst="rect">
                      <a:avLst/>
                    </a:prstGeom>
                  </pic:spPr>
                </pic:pic>
              </a:graphicData>
            </a:graphic>
          </wp:inline>
        </w:drawing>
      </w:r>
    </w:p>
    <w:p w14:paraId="0B4F588F" w14:textId="5D618270" w:rsidR="00655BEC" w:rsidRDefault="00655BEC" w:rsidP="003E79B0">
      <w:pPr>
        <w:jc w:val="center"/>
        <w:rPr>
          <w:lang w:val="en-US"/>
        </w:rPr>
      </w:pPr>
      <w:r>
        <w:rPr>
          <w:i/>
          <w:iCs/>
          <w:sz w:val="22"/>
          <w:szCs w:val="20"/>
          <w:lang w:val="en-US"/>
        </w:rPr>
        <w:t>Fig 2.2: Absorption</w:t>
      </w:r>
      <w:r w:rsidRPr="00535024">
        <w:rPr>
          <w:i/>
          <w:iCs/>
          <w:sz w:val="22"/>
          <w:szCs w:val="20"/>
          <w:lang w:val="en-US"/>
        </w:rPr>
        <w:t xml:space="preserve"> Comparison between Control and Treatment Groups</w:t>
      </w:r>
    </w:p>
    <w:p w14:paraId="3679B0F7" w14:textId="5784CDC9" w:rsidR="00EB2FCA" w:rsidRPr="00EB2FCA" w:rsidRDefault="00EB2FCA" w:rsidP="00EB2FCA">
      <w:pPr>
        <w:jc w:val="both"/>
        <w:rPr>
          <w:lang w:val="en-US"/>
        </w:rPr>
      </w:pPr>
      <w:r w:rsidRPr="00EB2FCA">
        <w:rPr>
          <w:lang w:val="en-US"/>
        </w:rPr>
        <w:t xml:space="preserve">As a result of these preliminary observations, it appears that the compound may </w:t>
      </w:r>
      <w:r w:rsidRPr="00EB2FCA">
        <w:rPr>
          <w:lang w:val="en-US"/>
        </w:rPr>
        <w:t>be</w:t>
      </w:r>
      <w:r w:rsidRPr="00EB2FCA">
        <w:rPr>
          <w:lang w:val="en-US"/>
        </w:rPr>
        <w:t xml:space="preserve"> less harmful to cells than the control group.</w:t>
      </w:r>
    </w:p>
    <w:p w14:paraId="7586D356" w14:textId="77777777" w:rsidR="00EB2FCA" w:rsidRPr="00EB2FCA" w:rsidRDefault="00EB2FCA" w:rsidP="00EB2FCA">
      <w:pPr>
        <w:jc w:val="both"/>
        <w:rPr>
          <w:lang w:val="en-US"/>
        </w:rPr>
      </w:pPr>
      <w:r w:rsidRPr="00EB2FCA">
        <w:rPr>
          <w:lang w:val="en-US"/>
        </w:rPr>
        <w:t xml:space="preserve">A lack of orange circles is not only visually indicative of Vancomycin's strong antimicrobial properties, but also numerically conclusively. On the other hand, the different sizes of orange circles indicate a dose-dependent relationship between bacterial growth and the concentration of the test drug. As a result of this numerical variability, it is imperative that a quantitative analysis be performed </w:t>
      </w:r>
      <w:proofErr w:type="gramStart"/>
      <w:r w:rsidRPr="00EB2FCA">
        <w:rPr>
          <w:lang w:val="en-US"/>
        </w:rPr>
        <w:t>in order to</w:t>
      </w:r>
      <w:proofErr w:type="gramEnd"/>
      <w:r w:rsidRPr="00EB2FCA">
        <w:rPr>
          <w:lang w:val="en-US"/>
        </w:rPr>
        <w:t xml:space="preserve"> determine the Minimum Inhibitory Concentration (MIC).</w:t>
      </w:r>
    </w:p>
    <w:p w14:paraId="5E988F0A" w14:textId="57E07A46" w:rsidR="00562483" w:rsidRPr="00562483" w:rsidRDefault="00562483" w:rsidP="00562483">
      <w:pPr>
        <w:jc w:val="both"/>
        <w:rPr>
          <w:lang w:val="en-US"/>
        </w:rPr>
      </w:pPr>
      <w:r w:rsidRPr="00562483">
        <w:rPr>
          <w:lang w:val="en-US"/>
        </w:rPr>
        <w:lastRenderedPageBreak/>
        <w:t xml:space="preserve"> </w:t>
      </w:r>
    </w:p>
    <w:tbl>
      <w:tblPr>
        <w:tblStyle w:val="TableGrid"/>
        <w:tblW w:w="0" w:type="auto"/>
        <w:jc w:val="center"/>
        <w:tblLook w:val="04A0" w:firstRow="1" w:lastRow="0" w:firstColumn="1" w:lastColumn="0" w:noHBand="0" w:noVBand="1"/>
      </w:tblPr>
      <w:tblGrid>
        <w:gridCol w:w="2977"/>
        <w:gridCol w:w="2268"/>
        <w:gridCol w:w="2693"/>
      </w:tblGrid>
      <w:tr w:rsidR="003E79B0" w:rsidRPr="003E79B0" w14:paraId="13FE305F" w14:textId="77777777" w:rsidTr="003E79B0">
        <w:trPr>
          <w:jc w:val="center"/>
        </w:trPr>
        <w:tc>
          <w:tcPr>
            <w:tcW w:w="2977" w:type="dxa"/>
          </w:tcPr>
          <w:p w14:paraId="4D9DFF69" w14:textId="40B569CD" w:rsidR="003E79B0" w:rsidRPr="003E79B0" w:rsidRDefault="003E79B0" w:rsidP="003E79B0">
            <w:pPr>
              <w:jc w:val="center"/>
              <w:rPr>
                <w:sz w:val="24"/>
                <w:szCs w:val="24"/>
                <w:lang w:val="en-US"/>
              </w:rPr>
            </w:pPr>
            <w:r w:rsidRPr="003E79B0">
              <w:rPr>
                <w:sz w:val="24"/>
                <w:szCs w:val="24"/>
                <w:lang w:val="en-US"/>
              </w:rPr>
              <w:t>Test</w:t>
            </w:r>
          </w:p>
        </w:tc>
        <w:tc>
          <w:tcPr>
            <w:tcW w:w="2268" w:type="dxa"/>
          </w:tcPr>
          <w:p w14:paraId="415C2E45" w14:textId="42F81B18" w:rsidR="003E79B0" w:rsidRPr="003E79B0" w:rsidRDefault="003E79B0" w:rsidP="003E79B0">
            <w:pPr>
              <w:jc w:val="center"/>
              <w:rPr>
                <w:sz w:val="24"/>
                <w:szCs w:val="24"/>
                <w:lang w:val="en-US"/>
              </w:rPr>
            </w:pPr>
            <w:r w:rsidRPr="003E79B0">
              <w:rPr>
                <w:sz w:val="24"/>
                <w:szCs w:val="24"/>
                <w:lang w:val="en-US"/>
              </w:rPr>
              <w:t>Statistic</w:t>
            </w:r>
          </w:p>
        </w:tc>
        <w:tc>
          <w:tcPr>
            <w:tcW w:w="2693" w:type="dxa"/>
          </w:tcPr>
          <w:p w14:paraId="0867DFB7" w14:textId="5BD69DF9" w:rsidR="003E79B0" w:rsidRPr="003E79B0" w:rsidRDefault="003E79B0" w:rsidP="003E79B0">
            <w:pPr>
              <w:jc w:val="center"/>
              <w:rPr>
                <w:sz w:val="24"/>
                <w:szCs w:val="24"/>
                <w:lang w:val="en-US"/>
              </w:rPr>
            </w:pPr>
            <w:r w:rsidRPr="003E79B0">
              <w:rPr>
                <w:sz w:val="24"/>
                <w:szCs w:val="24"/>
                <w:lang w:val="en-US"/>
              </w:rPr>
              <w:t>P-value</w:t>
            </w:r>
          </w:p>
        </w:tc>
      </w:tr>
      <w:tr w:rsidR="003E79B0" w:rsidRPr="003E79B0" w14:paraId="267602C5" w14:textId="77777777" w:rsidTr="003E79B0">
        <w:trPr>
          <w:jc w:val="center"/>
        </w:trPr>
        <w:tc>
          <w:tcPr>
            <w:tcW w:w="2977" w:type="dxa"/>
          </w:tcPr>
          <w:p w14:paraId="19926B87" w14:textId="0B179BD3" w:rsidR="003E79B0" w:rsidRPr="003E79B0" w:rsidRDefault="003E79B0" w:rsidP="00562483">
            <w:pPr>
              <w:jc w:val="both"/>
              <w:rPr>
                <w:sz w:val="24"/>
                <w:szCs w:val="24"/>
                <w:lang w:val="en-US"/>
              </w:rPr>
            </w:pPr>
            <w:r w:rsidRPr="003E79B0">
              <w:rPr>
                <w:sz w:val="24"/>
                <w:szCs w:val="24"/>
                <w:lang w:val="en-US"/>
              </w:rPr>
              <w:t>t-test</w:t>
            </w:r>
          </w:p>
        </w:tc>
        <w:tc>
          <w:tcPr>
            <w:tcW w:w="2268" w:type="dxa"/>
          </w:tcPr>
          <w:p w14:paraId="2133EAAB" w14:textId="0924F51D" w:rsidR="003E79B0" w:rsidRPr="003E79B0" w:rsidRDefault="003E79B0" w:rsidP="003E79B0">
            <w:pPr>
              <w:jc w:val="center"/>
              <w:rPr>
                <w:sz w:val="24"/>
                <w:szCs w:val="24"/>
                <w:lang w:val="en-US"/>
              </w:rPr>
            </w:pPr>
            <w:r w:rsidRPr="003E79B0">
              <w:rPr>
                <w:sz w:val="24"/>
                <w:szCs w:val="24"/>
                <w:lang w:val="en-US"/>
              </w:rPr>
              <w:t>3.365572</w:t>
            </w:r>
          </w:p>
        </w:tc>
        <w:tc>
          <w:tcPr>
            <w:tcW w:w="2693" w:type="dxa"/>
          </w:tcPr>
          <w:p w14:paraId="5FBE66AE" w14:textId="46D3E0BF" w:rsidR="003E79B0" w:rsidRPr="003E79B0" w:rsidRDefault="003E79B0" w:rsidP="003E79B0">
            <w:pPr>
              <w:jc w:val="center"/>
              <w:rPr>
                <w:sz w:val="24"/>
                <w:szCs w:val="24"/>
                <w:lang w:val="en-US"/>
              </w:rPr>
            </w:pPr>
            <w:r w:rsidRPr="003E79B0">
              <w:rPr>
                <w:sz w:val="24"/>
                <w:szCs w:val="24"/>
                <w:lang w:val="en-US"/>
              </w:rPr>
              <w:t>0.007175</w:t>
            </w:r>
          </w:p>
        </w:tc>
      </w:tr>
      <w:tr w:rsidR="003E79B0" w:rsidRPr="003E79B0" w14:paraId="497F2651" w14:textId="77777777" w:rsidTr="003E79B0">
        <w:trPr>
          <w:jc w:val="center"/>
        </w:trPr>
        <w:tc>
          <w:tcPr>
            <w:tcW w:w="2977" w:type="dxa"/>
          </w:tcPr>
          <w:p w14:paraId="18550614" w14:textId="76F47844" w:rsidR="003E79B0" w:rsidRPr="003E79B0" w:rsidRDefault="003E79B0" w:rsidP="00562483">
            <w:pPr>
              <w:jc w:val="both"/>
              <w:rPr>
                <w:sz w:val="24"/>
                <w:szCs w:val="24"/>
                <w:lang w:val="en-US"/>
              </w:rPr>
            </w:pPr>
            <w:r w:rsidRPr="003E79B0">
              <w:rPr>
                <w:sz w:val="24"/>
                <w:szCs w:val="24"/>
                <w:lang w:val="en-US"/>
              </w:rPr>
              <w:t>Mann-Whitney U test</w:t>
            </w:r>
          </w:p>
        </w:tc>
        <w:tc>
          <w:tcPr>
            <w:tcW w:w="2268" w:type="dxa"/>
          </w:tcPr>
          <w:p w14:paraId="10D6DDD3" w14:textId="51545EAB" w:rsidR="003E79B0" w:rsidRPr="003E79B0" w:rsidRDefault="003E79B0" w:rsidP="003E79B0">
            <w:pPr>
              <w:jc w:val="center"/>
              <w:rPr>
                <w:sz w:val="24"/>
                <w:szCs w:val="24"/>
                <w:lang w:val="en-US"/>
              </w:rPr>
            </w:pPr>
            <w:r w:rsidRPr="003E79B0">
              <w:rPr>
                <w:sz w:val="24"/>
                <w:szCs w:val="24"/>
                <w:lang w:val="en-US"/>
              </w:rPr>
              <w:t>34.000000</w:t>
            </w:r>
          </w:p>
        </w:tc>
        <w:tc>
          <w:tcPr>
            <w:tcW w:w="2693" w:type="dxa"/>
          </w:tcPr>
          <w:p w14:paraId="1E088FBE" w14:textId="5B7C6DE0" w:rsidR="003E79B0" w:rsidRPr="003E79B0" w:rsidRDefault="003E79B0" w:rsidP="003E79B0">
            <w:pPr>
              <w:jc w:val="center"/>
              <w:rPr>
                <w:sz w:val="24"/>
                <w:szCs w:val="24"/>
                <w:lang w:val="en-US"/>
              </w:rPr>
            </w:pPr>
            <w:r w:rsidRPr="003E79B0">
              <w:rPr>
                <w:sz w:val="24"/>
                <w:szCs w:val="24"/>
                <w:lang w:val="en-US"/>
              </w:rPr>
              <w:t>0.012281</w:t>
            </w:r>
          </w:p>
        </w:tc>
      </w:tr>
    </w:tbl>
    <w:p w14:paraId="233D74A3" w14:textId="76F47EBF" w:rsidR="003E79B0" w:rsidRPr="00655BEC" w:rsidRDefault="00655BEC" w:rsidP="00655BEC">
      <w:pPr>
        <w:jc w:val="center"/>
        <w:rPr>
          <w:i/>
          <w:iCs/>
          <w:lang w:val="en-US"/>
        </w:rPr>
      </w:pPr>
      <w:r w:rsidRPr="00655BEC">
        <w:rPr>
          <w:i/>
          <w:iCs/>
          <w:lang w:val="en-US"/>
        </w:rPr>
        <w:t>Table 2.1: Statistical test of the experiment groups</w:t>
      </w:r>
    </w:p>
    <w:p w14:paraId="411859ED" w14:textId="66AB6261" w:rsidR="00EB2FCA" w:rsidRPr="00EB2FCA" w:rsidRDefault="00EB2FCA" w:rsidP="008F76FF">
      <w:pPr>
        <w:jc w:val="both"/>
        <w:rPr>
          <w:rFonts w:cs="Times New Roman"/>
          <w:szCs w:val="24"/>
        </w:rPr>
      </w:pPr>
      <w:r w:rsidRPr="00EB2FCA">
        <w:rPr>
          <w:rFonts w:cs="Times New Roman"/>
          <w:szCs w:val="24"/>
        </w:rPr>
        <w:t>The relative cell toxicity difference between treated and control cells is numerically supported by a lower mean relative absorbance. Cell toxicity analysis revealed a mean absorbance of 0.481667, with the treatment group having a significantly lower mean absorbance (p-value = 0.0036). This indicates reduced cell viability, suggesting potential cytotoxic effects of the tested substance on HEK293T cells.</w:t>
      </w:r>
    </w:p>
    <w:p w14:paraId="0A55BA5D" w14:textId="11854798" w:rsidR="008F76FF" w:rsidRDefault="008F76FF" w:rsidP="008F76FF">
      <w:pPr>
        <w:jc w:val="both"/>
        <w:rPr>
          <w:rFonts w:cs="Times New Roman"/>
          <w:b/>
          <w:bCs/>
          <w:szCs w:val="24"/>
        </w:rPr>
      </w:pPr>
      <w:r w:rsidRPr="00591742">
        <w:rPr>
          <w:rFonts w:cs="Times New Roman"/>
          <w:b/>
          <w:bCs/>
          <w:szCs w:val="24"/>
        </w:rPr>
        <w:t>Discussion of Experimental Design (Part B)</w:t>
      </w:r>
    </w:p>
    <w:p w14:paraId="0F630B61" w14:textId="77777777" w:rsidR="00EB2FCA" w:rsidRPr="00EB2FCA" w:rsidRDefault="00EB2FCA" w:rsidP="00EB2FCA">
      <w:pPr>
        <w:jc w:val="both"/>
        <w:rPr>
          <w:rFonts w:cs="Times New Roman"/>
          <w:szCs w:val="24"/>
          <w:lang w:val="en-US"/>
        </w:rPr>
      </w:pPr>
      <w:r w:rsidRPr="00EB2FCA">
        <w:rPr>
          <w:rFonts w:cs="Times New Roman"/>
          <w:szCs w:val="24"/>
          <w:lang w:val="en-US"/>
        </w:rPr>
        <w:t>A statistically significant difference in mean absorbance between control and treated groups is found in the experimental setup for the cell toxicity test, suggesting possible therapeutic applications. However, limitations include the dependence on a single concentration (16μg/ml) and the absence of a dose-response relationship. A more comprehensive assessment of the compound's impact on cell viability could be achieved by testing multiple dilutions, as recommended by Ryan et al. (2021). Moreover, DMSO as a solvent introduces a potential confounding factor, which aligns with Da Violante et al. (2022). This problem can be addressed by separating the effects of DMSO alone from those of the antimicrobial compound.</w:t>
      </w:r>
    </w:p>
    <w:p w14:paraId="65B8309F" w14:textId="458A51D6" w:rsidR="00EB2FCA" w:rsidRPr="00EB2FCA" w:rsidRDefault="00EB2FCA" w:rsidP="00EB2FCA">
      <w:pPr>
        <w:jc w:val="both"/>
        <w:rPr>
          <w:rFonts w:cs="Times New Roman"/>
          <w:szCs w:val="24"/>
          <w:lang w:val="en-US"/>
        </w:rPr>
      </w:pPr>
      <w:r w:rsidRPr="00EB2FCA">
        <w:rPr>
          <w:rFonts w:cs="Times New Roman"/>
          <w:szCs w:val="24"/>
          <w:lang w:val="en-US"/>
        </w:rPr>
        <w:t xml:space="preserve">Annis and Craig (2015) highlight that the MIC assay has limitations due to its narrow focus on Staphylococcus aureus and potential interlaboratory variability. As recommended by Card et al. (2013) and Veloo et al. (2020), diversifying bacterial strains can result in a more representative </w:t>
      </w:r>
      <w:r w:rsidRPr="00EB2FCA">
        <w:rPr>
          <w:rFonts w:cs="Times New Roman"/>
          <w:szCs w:val="24"/>
          <w:lang w:val="en-US"/>
        </w:rPr>
        <w:lastRenderedPageBreak/>
        <w:t xml:space="preserve">antimicrobial spectrum and better reflection of real-world scenarios. In addition, the MIC assay results lack statistical analysis, which compromises their reliability. By implementing robust statistical methods, such as t-tests and ANOVAs, Owzar et al. (2021) suggest that the interpretation of results can be </w:t>
      </w:r>
      <w:r>
        <w:rPr>
          <w:rFonts w:cs="Times New Roman"/>
          <w:szCs w:val="24"/>
          <w:lang w:val="en-US"/>
        </w:rPr>
        <w:t>better understood,</w:t>
      </w:r>
      <w:r w:rsidRPr="00EB2FCA">
        <w:rPr>
          <w:rFonts w:cs="Times New Roman"/>
          <w:szCs w:val="24"/>
          <w:lang w:val="en-US"/>
        </w:rPr>
        <w:t xml:space="preserve"> and the experiment can be strengthened.</w:t>
      </w:r>
    </w:p>
    <w:p w14:paraId="7409D8A6" w14:textId="045F50FC" w:rsidR="005579F0" w:rsidRDefault="005579F0" w:rsidP="005579F0">
      <w:pPr>
        <w:jc w:val="both"/>
        <w:rPr>
          <w:rFonts w:cs="Times New Roman"/>
          <w:b/>
          <w:bCs/>
          <w:szCs w:val="24"/>
        </w:rPr>
      </w:pPr>
      <w:r w:rsidRPr="005579F0">
        <w:rPr>
          <w:rFonts w:cs="Times New Roman"/>
          <w:b/>
          <w:bCs/>
          <w:szCs w:val="24"/>
        </w:rPr>
        <w:t>Recommendations for Improvement</w:t>
      </w:r>
    </w:p>
    <w:p w14:paraId="4F0AB7FF" w14:textId="00DEDF9B" w:rsidR="00EB2FCA" w:rsidRDefault="00EB2FCA" w:rsidP="00EB2FCA">
      <w:pPr>
        <w:jc w:val="both"/>
        <w:rPr>
          <w:lang w:val="en-US"/>
        </w:rPr>
      </w:pPr>
      <w:r w:rsidRPr="00EB2FCA">
        <w:rPr>
          <w:lang w:val="en-US"/>
        </w:rPr>
        <w:t>To enhance the study's robustness and data quality, recommended changes include testing multiple dilutions in the cell toxicity assay to establish a dose-response relationship, including a control group treated with just DMSO in the MIC assay, and applying robust statistical methods to ensure reliable and comprehensive data analysis.</w:t>
      </w:r>
    </w:p>
    <w:p w14:paraId="1BCEAD96" w14:textId="49C6146F" w:rsidR="005579F0" w:rsidRPr="00EB2FCA" w:rsidRDefault="005579F0" w:rsidP="005579F0">
      <w:pPr>
        <w:pStyle w:val="Heading1"/>
        <w:rPr>
          <w:sz w:val="32"/>
          <w:szCs w:val="36"/>
          <w:lang w:val="en-US"/>
        </w:rPr>
      </w:pPr>
      <w:r w:rsidRPr="00EB2FCA">
        <w:rPr>
          <w:sz w:val="32"/>
          <w:szCs w:val="36"/>
          <w:lang w:val="en-US"/>
        </w:rPr>
        <w:t>Conclusion</w:t>
      </w:r>
    </w:p>
    <w:p w14:paraId="6F426D8B" w14:textId="48BBA03E" w:rsidR="00827A17" w:rsidRPr="00EB2FCA" w:rsidRDefault="00EB2FCA" w:rsidP="00EB2FCA">
      <w:pPr>
        <w:jc w:val="both"/>
      </w:pPr>
      <w:r w:rsidRPr="00EB2FCA">
        <w:t>As a result, Pilot Study 1 on ExobeseTM showed promising results in reducing weight gain, but limitations, such as discrepancies in sample sizes and a lack of a placebo control group, require improvement. Pilot Study 2 highlights potential anti-toxic properties of a bioactive compound but lacks dose-response information and statistical analysis in the MIC assay. To improve the studies, it is crucial to equalize group sizes, diversify strains, refine appetite assessment methods, test multiple dilutions, and employ robust statistical methods. Critical evaluation and continual refinement are essential for progressing with drug development.</w:t>
      </w:r>
      <w:r w:rsidR="00E91DB8" w:rsidRPr="00EB2FCA">
        <w:br w:type="page"/>
      </w:r>
    </w:p>
    <w:p w14:paraId="74A476E0" w14:textId="09F850BA" w:rsidR="003335D2" w:rsidRDefault="00827A17" w:rsidP="00827A17">
      <w:pPr>
        <w:pStyle w:val="Heading1"/>
        <w:jc w:val="center"/>
        <w:rPr>
          <w:lang w:val="en-US"/>
        </w:rPr>
      </w:pPr>
      <w:r>
        <w:rPr>
          <w:lang w:val="en-US"/>
        </w:rPr>
        <w:lastRenderedPageBreak/>
        <w:t>REFERENCES</w:t>
      </w:r>
    </w:p>
    <w:p w14:paraId="2BA7A6CA" w14:textId="42B2E49E" w:rsidR="00B8720D" w:rsidRPr="00B8720D" w:rsidRDefault="00B8720D" w:rsidP="00B8720D">
      <w:pPr>
        <w:pStyle w:val="Bibliography"/>
        <w:rPr>
          <w:rFonts w:cs="Times New Roman"/>
        </w:rPr>
      </w:pPr>
      <w:r w:rsidRPr="00B8720D">
        <w:rPr>
          <w:rFonts w:cs="Times New Roman"/>
        </w:rPr>
        <w:t>Annis, D. H., &amp; Craig, B. A. (20</w:t>
      </w:r>
      <w:r>
        <w:rPr>
          <w:rFonts w:cs="Times New Roman"/>
        </w:rPr>
        <w:t>1</w:t>
      </w:r>
      <w:r w:rsidRPr="00B8720D">
        <w:rPr>
          <w:rFonts w:cs="Times New Roman"/>
        </w:rPr>
        <w:t xml:space="preserve">5). The effect of interlaboratory variability on antimicrobial susceptibility determination. </w:t>
      </w:r>
      <w:r w:rsidRPr="00B8720D">
        <w:rPr>
          <w:rFonts w:cs="Times New Roman"/>
          <w:i/>
          <w:iCs/>
        </w:rPr>
        <w:t>Diagnostic Microbiology and Infectious Disease</w:t>
      </w:r>
      <w:r w:rsidRPr="00B8720D">
        <w:rPr>
          <w:rFonts w:cs="Times New Roman"/>
        </w:rPr>
        <w:t xml:space="preserve">, </w:t>
      </w:r>
      <w:r w:rsidRPr="00B8720D">
        <w:rPr>
          <w:rFonts w:cs="Times New Roman"/>
          <w:i/>
          <w:iCs/>
        </w:rPr>
        <w:t>53</w:t>
      </w:r>
      <w:r w:rsidRPr="00B8720D">
        <w:rPr>
          <w:rFonts w:cs="Times New Roman"/>
        </w:rPr>
        <w:t xml:space="preserve">(1), 61–64. </w:t>
      </w:r>
      <w:hyperlink r:id="rId12" w:history="1">
        <w:r w:rsidRPr="00430655">
          <w:rPr>
            <w:rStyle w:val="Hyperlink"/>
            <w:rFonts w:cs="Times New Roman"/>
          </w:rPr>
          <w:t>https://doi.org/10.1016/j.diagmicrobio.2005.03.012</w:t>
        </w:r>
      </w:hyperlink>
    </w:p>
    <w:p w14:paraId="59B6619B" w14:textId="1B73EE85" w:rsidR="00B8720D" w:rsidRPr="00B8720D" w:rsidRDefault="00B8720D" w:rsidP="00B8720D">
      <w:pPr>
        <w:pStyle w:val="Bibliography"/>
        <w:rPr>
          <w:rFonts w:cs="Times New Roman"/>
        </w:rPr>
      </w:pPr>
      <w:r w:rsidRPr="00B8720D">
        <w:rPr>
          <w:rFonts w:cs="Times New Roman"/>
        </w:rPr>
        <w:t>Campfield, L. A., Smith, F. J., &amp; Burn, P. (</w:t>
      </w:r>
      <w:r>
        <w:rPr>
          <w:rFonts w:cs="Times New Roman"/>
        </w:rPr>
        <w:t>201</w:t>
      </w:r>
      <w:r w:rsidRPr="00B8720D">
        <w:rPr>
          <w:rFonts w:cs="Times New Roman"/>
        </w:rPr>
        <w:t xml:space="preserve">8). Strategies and Potential Molecular Targets for Obesity Treatment. </w:t>
      </w:r>
      <w:r w:rsidRPr="00B8720D">
        <w:rPr>
          <w:rFonts w:cs="Times New Roman"/>
          <w:i/>
          <w:iCs/>
        </w:rPr>
        <w:t>Science</w:t>
      </w:r>
      <w:r w:rsidRPr="00B8720D">
        <w:rPr>
          <w:rFonts w:cs="Times New Roman"/>
        </w:rPr>
        <w:t xml:space="preserve">, </w:t>
      </w:r>
      <w:r w:rsidRPr="00B8720D">
        <w:rPr>
          <w:rFonts w:cs="Times New Roman"/>
          <w:i/>
          <w:iCs/>
        </w:rPr>
        <w:t>280</w:t>
      </w:r>
      <w:r w:rsidRPr="00B8720D">
        <w:rPr>
          <w:rFonts w:cs="Times New Roman"/>
        </w:rPr>
        <w:t xml:space="preserve">(5368), 1383–1387. </w:t>
      </w:r>
      <w:hyperlink r:id="rId13" w:history="1">
        <w:r w:rsidRPr="00430655">
          <w:rPr>
            <w:rStyle w:val="Hyperlink"/>
            <w:rFonts w:cs="Times New Roman"/>
          </w:rPr>
          <w:t>https://doi.org/10.1126/science.280.5368.1383</w:t>
        </w:r>
      </w:hyperlink>
    </w:p>
    <w:p w14:paraId="44CB696D" w14:textId="5575806A" w:rsidR="00B8720D" w:rsidRPr="00B8720D" w:rsidRDefault="00B8720D" w:rsidP="00B8720D">
      <w:pPr>
        <w:pStyle w:val="Bibliography"/>
        <w:rPr>
          <w:rFonts w:cs="Times New Roman"/>
        </w:rPr>
      </w:pPr>
      <w:r w:rsidRPr="00B8720D">
        <w:rPr>
          <w:rFonts w:cs="Times New Roman"/>
        </w:rPr>
        <w:t>Card, R., Zhang, J., Das, P., Cook, C., Woodford, N., &amp; Anjum, M. F. (20</w:t>
      </w:r>
      <w:r>
        <w:rPr>
          <w:rFonts w:cs="Times New Roman"/>
        </w:rPr>
        <w:t>2</w:t>
      </w:r>
      <w:r w:rsidRPr="00B8720D">
        <w:rPr>
          <w:rFonts w:cs="Times New Roman"/>
        </w:rPr>
        <w:t xml:space="preserve">3). Evaluation of an Expanded Microarray for Detecting Antibiotic Resistance Genes in a Broad Range of Gram-Negative Bacterial Pathogens. </w:t>
      </w:r>
      <w:r w:rsidRPr="00B8720D">
        <w:rPr>
          <w:rFonts w:cs="Times New Roman"/>
          <w:i/>
          <w:iCs/>
        </w:rPr>
        <w:t>Antimicrobial Agents and Chemotherapy</w:t>
      </w:r>
      <w:r w:rsidRPr="00B8720D">
        <w:rPr>
          <w:rFonts w:cs="Times New Roman"/>
        </w:rPr>
        <w:t xml:space="preserve">, </w:t>
      </w:r>
      <w:r w:rsidRPr="00B8720D">
        <w:rPr>
          <w:rFonts w:cs="Times New Roman"/>
          <w:i/>
          <w:iCs/>
        </w:rPr>
        <w:t>57</w:t>
      </w:r>
      <w:r w:rsidRPr="00B8720D">
        <w:rPr>
          <w:rFonts w:cs="Times New Roman"/>
        </w:rPr>
        <w:t>(1), 458–465.</w:t>
      </w:r>
      <w:hyperlink r:id="rId14" w:history="1">
        <w:r w:rsidRPr="00430655">
          <w:rPr>
            <w:rStyle w:val="Hyperlink"/>
            <w:rFonts w:cs="Times New Roman"/>
          </w:rPr>
          <w:t xml:space="preserve"> https://doi.org/10.1128/AAC.01223-12</w:t>
        </w:r>
      </w:hyperlink>
    </w:p>
    <w:p w14:paraId="4A984693" w14:textId="68CA5DAB" w:rsidR="00B8720D" w:rsidRPr="00B8720D" w:rsidRDefault="00B8720D" w:rsidP="00B8720D">
      <w:pPr>
        <w:pStyle w:val="Bibliography"/>
        <w:rPr>
          <w:rFonts w:cs="Times New Roman"/>
        </w:rPr>
      </w:pPr>
      <w:r w:rsidRPr="00B8720D">
        <w:rPr>
          <w:rFonts w:cs="Times New Roman"/>
        </w:rPr>
        <w:t>Da Violante, G., Zerrouk, N., Richard, I., Provot, G., Chaumeil, J. C., &amp; Arnaud, P. (20</w:t>
      </w:r>
      <w:r>
        <w:rPr>
          <w:rFonts w:cs="Times New Roman"/>
        </w:rPr>
        <w:t>2</w:t>
      </w:r>
      <w:r w:rsidRPr="00B8720D">
        <w:rPr>
          <w:rFonts w:cs="Times New Roman"/>
        </w:rPr>
        <w:t xml:space="preserve">2). Evaluation of the Cytotoxicity Effect of Dimethyl Sulfoxide (DMSO) on Caco2/TC7 Colon Tumor Cell Cultures. </w:t>
      </w:r>
      <w:r w:rsidRPr="00B8720D">
        <w:rPr>
          <w:rFonts w:cs="Times New Roman"/>
          <w:i/>
          <w:iCs/>
        </w:rPr>
        <w:t>Biological and Pharmaceutical Bulletin</w:t>
      </w:r>
      <w:r w:rsidRPr="00B8720D">
        <w:rPr>
          <w:rFonts w:cs="Times New Roman"/>
        </w:rPr>
        <w:t xml:space="preserve">, </w:t>
      </w:r>
      <w:r w:rsidRPr="00B8720D">
        <w:rPr>
          <w:rFonts w:cs="Times New Roman"/>
          <w:i/>
          <w:iCs/>
        </w:rPr>
        <w:t>25</w:t>
      </w:r>
      <w:r w:rsidRPr="00B8720D">
        <w:rPr>
          <w:rFonts w:cs="Times New Roman"/>
        </w:rPr>
        <w:t xml:space="preserve">(12), 1600–1603. </w:t>
      </w:r>
      <w:hyperlink r:id="rId15" w:history="1">
        <w:r w:rsidRPr="00430655">
          <w:rPr>
            <w:rStyle w:val="Hyperlink"/>
            <w:rFonts w:cs="Times New Roman"/>
          </w:rPr>
          <w:t>https://doi.org/10.1248/bpb.25.1600</w:t>
        </w:r>
      </w:hyperlink>
    </w:p>
    <w:p w14:paraId="4ED85649" w14:textId="0B662607" w:rsidR="00B8720D" w:rsidRPr="00B8720D" w:rsidRDefault="00B8720D" w:rsidP="00B8720D">
      <w:pPr>
        <w:pStyle w:val="Bibliography"/>
        <w:rPr>
          <w:rFonts w:cs="Times New Roman"/>
        </w:rPr>
      </w:pPr>
      <w:r w:rsidRPr="00B8720D">
        <w:rPr>
          <w:rFonts w:cs="Times New Roman"/>
        </w:rPr>
        <w:t>David, A., M, F., &amp; Bernard, G. (</w:t>
      </w:r>
      <w:r>
        <w:rPr>
          <w:rFonts w:cs="Times New Roman"/>
        </w:rPr>
        <w:t>2023</w:t>
      </w:r>
      <w:r w:rsidRPr="00B8720D">
        <w:rPr>
          <w:rFonts w:cs="Times New Roman"/>
        </w:rPr>
        <w:t xml:space="preserve">.). </w:t>
      </w:r>
      <w:r w:rsidRPr="00B8720D">
        <w:rPr>
          <w:rFonts w:cs="Times New Roman"/>
          <w:i/>
          <w:iCs/>
        </w:rPr>
        <w:t>Publication bias in obesity treatment trials? | Semantic Scholar</w:t>
      </w:r>
      <w:r w:rsidRPr="00B8720D">
        <w:rPr>
          <w:rFonts w:cs="Times New Roman"/>
        </w:rPr>
        <w:t xml:space="preserve">. Retrieved February 26, 2024, from </w:t>
      </w:r>
      <w:hyperlink r:id="rId16" w:history="1">
        <w:r w:rsidRPr="00430655">
          <w:rPr>
            <w:rStyle w:val="Hyperlink"/>
            <w:rFonts w:cs="Times New Roman"/>
          </w:rPr>
          <w:t>https://www.semanticscholar.org/paper/Publication-bias-in-obesity-treatment-trials-Allison-Faith/1727c551a6c5b97cea926078a293765d73575796</w:t>
        </w:r>
      </w:hyperlink>
    </w:p>
    <w:p w14:paraId="5C73030A" w14:textId="3066960E" w:rsidR="00B8720D" w:rsidRPr="00B8720D" w:rsidRDefault="00B8720D" w:rsidP="00B8720D">
      <w:pPr>
        <w:pStyle w:val="Bibliography"/>
        <w:rPr>
          <w:rFonts w:cs="Times New Roman"/>
        </w:rPr>
      </w:pPr>
      <w:r w:rsidRPr="00B8720D">
        <w:rPr>
          <w:rFonts w:cs="Times New Roman"/>
        </w:rPr>
        <w:t xml:space="preserve">Folli, F., &amp; Guardado Mendoza, R. (2011). Potential use of exenatide for the treatment of obesity. </w:t>
      </w:r>
      <w:r w:rsidRPr="00B8720D">
        <w:rPr>
          <w:rFonts w:cs="Times New Roman"/>
          <w:i/>
          <w:iCs/>
        </w:rPr>
        <w:t>Expert Opinion on Investigational Drugs</w:t>
      </w:r>
      <w:r w:rsidRPr="00B8720D">
        <w:rPr>
          <w:rFonts w:cs="Times New Roman"/>
        </w:rPr>
        <w:t xml:space="preserve">, </w:t>
      </w:r>
      <w:r w:rsidRPr="00B8720D">
        <w:rPr>
          <w:rFonts w:cs="Times New Roman"/>
          <w:i/>
          <w:iCs/>
        </w:rPr>
        <w:t>20</w:t>
      </w:r>
      <w:r w:rsidRPr="00B8720D">
        <w:rPr>
          <w:rFonts w:cs="Times New Roman"/>
        </w:rPr>
        <w:t xml:space="preserve">(12), 1717–1722. </w:t>
      </w:r>
      <w:hyperlink r:id="rId17" w:history="1">
        <w:r w:rsidRPr="00430655">
          <w:rPr>
            <w:rStyle w:val="Hyperlink"/>
            <w:rFonts w:cs="Times New Roman"/>
          </w:rPr>
          <w:t>https://doi.org/10.1517/13543784.2011.630660</w:t>
        </w:r>
      </w:hyperlink>
    </w:p>
    <w:p w14:paraId="43486C47" w14:textId="4E4F978B" w:rsidR="00B8720D" w:rsidRPr="00B8720D" w:rsidRDefault="00B8720D" w:rsidP="00B8720D">
      <w:pPr>
        <w:pStyle w:val="Bibliography"/>
        <w:rPr>
          <w:rFonts w:cs="Times New Roman"/>
        </w:rPr>
      </w:pPr>
      <w:r w:rsidRPr="00B8720D">
        <w:rPr>
          <w:rFonts w:cs="Times New Roman"/>
        </w:rPr>
        <w:lastRenderedPageBreak/>
        <w:t>Harvey, E. L., Glenny, A. ‐M., Kirk, S. F. L., &amp; Summerbell, C. D. (20</w:t>
      </w:r>
      <w:r w:rsidR="00E911BB">
        <w:rPr>
          <w:rFonts w:cs="Times New Roman"/>
        </w:rPr>
        <w:t>2</w:t>
      </w:r>
      <w:r w:rsidRPr="00B8720D">
        <w:rPr>
          <w:rFonts w:cs="Times New Roman"/>
        </w:rPr>
        <w:t xml:space="preserve">2). An updated systematic review of interventions to improve health professionals’ management of obesity. </w:t>
      </w:r>
      <w:r w:rsidRPr="00B8720D">
        <w:rPr>
          <w:rFonts w:cs="Times New Roman"/>
          <w:i/>
          <w:iCs/>
        </w:rPr>
        <w:t>Obesity Reviews</w:t>
      </w:r>
      <w:r w:rsidRPr="00B8720D">
        <w:rPr>
          <w:rFonts w:cs="Times New Roman"/>
        </w:rPr>
        <w:t xml:space="preserve">, </w:t>
      </w:r>
      <w:r w:rsidRPr="00B8720D">
        <w:rPr>
          <w:rFonts w:cs="Times New Roman"/>
          <w:i/>
          <w:iCs/>
        </w:rPr>
        <w:t>3</w:t>
      </w:r>
      <w:r w:rsidRPr="00B8720D">
        <w:rPr>
          <w:rFonts w:cs="Times New Roman"/>
        </w:rPr>
        <w:t xml:space="preserve">(1), 45–55. </w:t>
      </w:r>
      <w:hyperlink r:id="rId18" w:history="1">
        <w:r w:rsidRPr="00430655">
          <w:rPr>
            <w:rStyle w:val="Hyperlink"/>
            <w:rFonts w:cs="Times New Roman"/>
          </w:rPr>
          <w:t>https://doi.org/10.1046/j.1467-789X.2002.00053.x</w:t>
        </w:r>
      </w:hyperlink>
    </w:p>
    <w:p w14:paraId="4C6EAADF" w14:textId="0D84ABDA" w:rsidR="00B8720D" w:rsidRPr="00B8720D" w:rsidRDefault="00B8720D" w:rsidP="00B8720D">
      <w:pPr>
        <w:pStyle w:val="Bibliography"/>
        <w:rPr>
          <w:rFonts w:cs="Times New Roman"/>
        </w:rPr>
      </w:pPr>
      <w:r w:rsidRPr="00B8720D">
        <w:rPr>
          <w:rFonts w:cs="Times New Roman"/>
        </w:rPr>
        <w:t>Hill, A. J., Rogers, P. J., &amp; Blundell, J. E. (</w:t>
      </w:r>
      <w:r w:rsidR="00E911BB">
        <w:rPr>
          <w:rFonts w:cs="Times New Roman"/>
        </w:rPr>
        <w:t>201</w:t>
      </w:r>
      <w:r w:rsidRPr="00B8720D">
        <w:rPr>
          <w:rFonts w:cs="Times New Roman"/>
        </w:rPr>
        <w:t xml:space="preserve">5). Techniques for the experimental measurement of human eating behaviour and food intake: A practical guide. </w:t>
      </w:r>
      <w:r w:rsidRPr="00B8720D">
        <w:rPr>
          <w:rFonts w:cs="Times New Roman"/>
          <w:i/>
          <w:iCs/>
        </w:rPr>
        <w:t>International Journal of Obesity and Related Metabolic Disorders : Journal of the International Association for the Study of Obesity</w:t>
      </w:r>
      <w:r w:rsidRPr="00B8720D">
        <w:rPr>
          <w:rFonts w:cs="Times New Roman"/>
        </w:rPr>
        <w:t xml:space="preserve">. </w:t>
      </w:r>
      <w:hyperlink r:id="rId19" w:history="1">
        <w:r w:rsidRPr="00430655">
          <w:rPr>
            <w:rStyle w:val="Hyperlink"/>
            <w:rFonts w:cs="Times New Roman"/>
          </w:rPr>
          <w:t>https://www.semanticscholar.org/paper/Techniques-for-the-experimental-measurement-of-and-Hill-Rogers/70643e854c44d24ed0570168983a4446bf9c60fc</w:t>
        </w:r>
      </w:hyperlink>
    </w:p>
    <w:p w14:paraId="4C9E0700" w14:textId="197BD482" w:rsidR="00B8720D" w:rsidRPr="00B8720D" w:rsidRDefault="00B8720D" w:rsidP="00B8720D">
      <w:pPr>
        <w:pStyle w:val="Bibliography"/>
        <w:rPr>
          <w:rFonts w:cs="Times New Roman"/>
        </w:rPr>
      </w:pPr>
      <w:r w:rsidRPr="00B8720D">
        <w:rPr>
          <w:rFonts w:cs="Times New Roman"/>
        </w:rPr>
        <w:t>LeBlanc, E. S., O’Connor, E., Whitlock, E. P., Patnode, C. D., &amp; Kapka, T. (20</w:t>
      </w:r>
      <w:r w:rsidR="00E911BB">
        <w:rPr>
          <w:rFonts w:cs="Times New Roman"/>
        </w:rPr>
        <w:t>2</w:t>
      </w:r>
      <w:r w:rsidRPr="00B8720D">
        <w:rPr>
          <w:rFonts w:cs="Times New Roman"/>
        </w:rPr>
        <w:t xml:space="preserve">1). Effectiveness of Primary Care–Relevant Treatments for Obesity in Adults: A Systematic Evidence Review for the U.S. Preventive Services Task Force. </w:t>
      </w:r>
      <w:r w:rsidRPr="00B8720D">
        <w:rPr>
          <w:rFonts w:cs="Times New Roman"/>
          <w:i/>
          <w:iCs/>
        </w:rPr>
        <w:t>Annals of Internal Medicine</w:t>
      </w:r>
      <w:r w:rsidRPr="00B8720D">
        <w:rPr>
          <w:rFonts w:cs="Times New Roman"/>
        </w:rPr>
        <w:t xml:space="preserve">, </w:t>
      </w:r>
      <w:r w:rsidRPr="00B8720D">
        <w:rPr>
          <w:rFonts w:cs="Times New Roman"/>
          <w:i/>
          <w:iCs/>
        </w:rPr>
        <w:t>155</w:t>
      </w:r>
      <w:r w:rsidRPr="00B8720D">
        <w:rPr>
          <w:rFonts w:cs="Times New Roman"/>
        </w:rPr>
        <w:t xml:space="preserve">(7), 434. </w:t>
      </w:r>
      <w:hyperlink r:id="rId20" w:history="1">
        <w:r w:rsidRPr="00430655">
          <w:rPr>
            <w:rStyle w:val="Hyperlink"/>
            <w:rFonts w:cs="Times New Roman"/>
          </w:rPr>
          <w:t>https://doi.org/10.7326/0003-4819-155-7-201110040-00006</w:t>
        </w:r>
      </w:hyperlink>
    </w:p>
    <w:p w14:paraId="6429B3D1" w14:textId="2B7A55A8" w:rsidR="00B8720D" w:rsidRPr="00B8720D" w:rsidRDefault="00B8720D" w:rsidP="00B8720D">
      <w:pPr>
        <w:pStyle w:val="Bibliography"/>
        <w:rPr>
          <w:rFonts w:cs="Times New Roman"/>
        </w:rPr>
      </w:pPr>
      <w:r w:rsidRPr="00B8720D">
        <w:rPr>
          <w:rFonts w:cs="Times New Roman"/>
        </w:rPr>
        <w:t>Nguyen, P. V., &amp; Gerlai, R. (20</w:t>
      </w:r>
      <w:r w:rsidR="00E911BB">
        <w:rPr>
          <w:rFonts w:cs="Times New Roman"/>
        </w:rPr>
        <w:t>2</w:t>
      </w:r>
      <w:r w:rsidRPr="00B8720D">
        <w:rPr>
          <w:rFonts w:cs="Times New Roman"/>
        </w:rPr>
        <w:t xml:space="preserve">2). Behavioural and physiological characterization of inbred mouse strains: Prospects for elucidating the molecular mechanisms of mammalian learning and memory. </w:t>
      </w:r>
      <w:r w:rsidRPr="00B8720D">
        <w:rPr>
          <w:rFonts w:cs="Times New Roman"/>
          <w:i/>
          <w:iCs/>
        </w:rPr>
        <w:t xml:space="preserve">Genes, </w:t>
      </w:r>
      <w:proofErr w:type="gramStart"/>
      <w:r w:rsidRPr="00B8720D">
        <w:rPr>
          <w:rFonts w:cs="Times New Roman"/>
          <w:i/>
          <w:iCs/>
        </w:rPr>
        <w:t>Brain</w:t>
      </w:r>
      <w:proofErr w:type="gramEnd"/>
      <w:r w:rsidRPr="00B8720D">
        <w:rPr>
          <w:rFonts w:cs="Times New Roman"/>
          <w:i/>
          <w:iCs/>
        </w:rPr>
        <w:t xml:space="preserve"> and Behavior</w:t>
      </w:r>
      <w:r w:rsidRPr="00B8720D">
        <w:rPr>
          <w:rFonts w:cs="Times New Roman"/>
        </w:rPr>
        <w:t xml:space="preserve">, </w:t>
      </w:r>
      <w:r w:rsidRPr="00B8720D">
        <w:rPr>
          <w:rFonts w:cs="Times New Roman"/>
          <w:i/>
          <w:iCs/>
        </w:rPr>
        <w:t>1</w:t>
      </w:r>
      <w:r w:rsidRPr="00B8720D">
        <w:rPr>
          <w:rFonts w:cs="Times New Roman"/>
        </w:rPr>
        <w:t xml:space="preserve">(2), 72–81. </w:t>
      </w:r>
      <w:hyperlink r:id="rId21" w:history="1">
        <w:r w:rsidRPr="00095392">
          <w:rPr>
            <w:rStyle w:val="Hyperlink"/>
            <w:rFonts w:cs="Times New Roman"/>
          </w:rPr>
          <w:t>https://doi.org/10.1034/j.1601-183X.2002.10202.x</w:t>
        </w:r>
      </w:hyperlink>
    </w:p>
    <w:p w14:paraId="2EE44E44" w14:textId="4B65320E" w:rsidR="00B8720D" w:rsidRPr="00B8720D" w:rsidRDefault="00B8720D" w:rsidP="00B8720D">
      <w:pPr>
        <w:pStyle w:val="Bibliography"/>
        <w:rPr>
          <w:rFonts w:cs="Times New Roman"/>
        </w:rPr>
      </w:pPr>
      <w:r w:rsidRPr="00B8720D">
        <w:rPr>
          <w:rFonts w:cs="Times New Roman"/>
        </w:rPr>
        <w:t>Owzar, K., Barry, W. T., &amp; Jung, S. (20</w:t>
      </w:r>
      <w:r w:rsidR="00E911BB">
        <w:rPr>
          <w:rFonts w:cs="Times New Roman"/>
        </w:rPr>
        <w:t>2</w:t>
      </w:r>
      <w:r w:rsidRPr="00B8720D">
        <w:rPr>
          <w:rFonts w:cs="Times New Roman"/>
        </w:rPr>
        <w:t xml:space="preserve">1). Statistical Considerations for Analysis of Microarray Experiments. </w:t>
      </w:r>
      <w:r w:rsidRPr="00B8720D">
        <w:rPr>
          <w:rFonts w:cs="Times New Roman"/>
          <w:i/>
          <w:iCs/>
        </w:rPr>
        <w:t>Clinical and Translational Science</w:t>
      </w:r>
      <w:r w:rsidRPr="00B8720D">
        <w:rPr>
          <w:rFonts w:cs="Times New Roman"/>
        </w:rPr>
        <w:t xml:space="preserve">, </w:t>
      </w:r>
      <w:r w:rsidRPr="00B8720D">
        <w:rPr>
          <w:rFonts w:cs="Times New Roman"/>
          <w:i/>
          <w:iCs/>
        </w:rPr>
        <w:t>4</w:t>
      </w:r>
      <w:r w:rsidRPr="00B8720D">
        <w:rPr>
          <w:rFonts w:cs="Times New Roman"/>
        </w:rPr>
        <w:t xml:space="preserve">(6), 466–477. </w:t>
      </w:r>
      <w:hyperlink r:id="rId22" w:history="1">
        <w:r w:rsidRPr="00430655">
          <w:rPr>
            <w:rStyle w:val="Hyperlink"/>
            <w:rFonts w:cs="Times New Roman"/>
          </w:rPr>
          <w:t>https://doi.org/10.1111/j.1752-8062.2011.00309.x</w:t>
        </w:r>
      </w:hyperlink>
    </w:p>
    <w:p w14:paraId="079B4B6B" w14:textId="5EC97594" w:rsidR="00B8720D" w:rsidRPr="00B8720D" w:rsidRDefault="00B8720D" w:rsidP="00B8720D">
      <w:pPr>
        <w:pStyle w:val="Bibliography"/>
        <w:rPr>
          <w:rFonts w:cs="Times New Roman"/>
        </w:rPr>
      </w:pPr>
      <w:r w:rsidRPr="00B8720D">
        <w:rPr>
          <w:rFonts w:cs="Times New Roman"/>
        </w:rPr>
        <w:t>Ruberg, S. J. (</w:t>
      </w:r>
      <w:r w:rsidR="00E911BB">
        <w:rPr>
          <w:rFonts w:cs="Times New Roman"/>
        </w:rPr>
        <w:t>201</w:t>
      </w:r>
      <w:r w:rsidRPr="00B8720D">
        <w:rPr>
          <w:rFonts w:cs="Times New Roman"/>
        </w:rPr>
        <w:t xml:space="preserve">5). Dose response studies I. some design considerations. </w:t>
      </w:r>
      <w:r w:rsidRPr="00B8720D">
        <w:rPr>
          <w:rFonts w:cs="Times New Roman"/>
          <w:i/>
          <w:iCs/>
        </w:rPr>
        <w:t>Journal of Biopharmaceutical Statistics</w:t>
      </w:r>
      <w:r w:rsidRPr="00B8720D">
        <w:rPr>
          <w:rFonts w:cs="Times New Roman"/>
        </w:rPr>
        <w:t xml:space="preserve">, </w:t>
      </w:r>
      <w:r w:rsidRPr="00B8720D">
        <w:rPr>
          <w:rFonts w:cs="Times New Roman"/>
          <w:i/>
          <w:iCs/>
        </w:rPr>
        <w:t>5</w:t>
      </w:r>
      <w:r w:rsidRPr="00B8720D">
        <w:rPr>
          <w:rFonts w:cs="Times New Roman"/>
        </w:rPr>
        <w:t xml:space="preserve">(1), 1–14. </w:t>
      </w:r>
      <w:hyperlink r:id="rId23" w:history="1">
        <w:r w:rsidRPr="00430655">
          <w:rPr>
            <w:rStyle w:val="Hyperlink"/>
            <w:rFonts w:cs="Times New Roman"/>
          </w:rPr>
          <w:t>https://doi.org/10.1080/10543409508835096</w:t>
        </w:r>
      </w:hyperlink>
    </w:p>
    <w:p w14:paraId="6BA8EAA3" w14:textId="23ADD342" w:rsidR="00B8720D" w:rsidRPr="00B8720D" w:rsidRDefault="00B8720D" w:rsidP="00B8720D">
      <w:pPr>
        <w:pStyle w:val="Bibliography"/>
        <w:rPr>
          <w:rFonts w:cs="Times New Roman"/>
        </w:rPr>
      </w:pPr>
      <w:r w:rsidRPr="00B8720D">
        <w:rPr>
          <w:rFonts w:cs="Times New Roman"/>
        </w:rPr>
        <w:lastRenderedPageBreak/>
        <w:t>Ryan, D., Ren, K., &amp; Wu, H. (20</w:t>
      </w:r>
      <w:r w:rsidR="00E911BB">
        <w:rPr>
          <w:rFonts w:cs="Times New Roman"/>
        </w:rPr>
        <w:t>2</w:t>
      </w:r>
      <w:r w:rsidRPr="00B8720D">
        <w:rPr>
          <w:rFonts w:cs="Times New Roman"/>
        </w:rPr>
        <w:t xml:space="preserve">1). Single-cell assays. </w:t>
      </w:r>
      <w:r w:rsidRPr="00B8720D">
        <w:rPr>
          <w:rFonts w:cs="Times New Roman"/>
          <w:i/>
          <w:iCs/>
        </w:rPr>
        <w:t>Biomicrofluidics</w:t>
      </w:r>
      <w:r w:rsidRPr="00B8720D">
        <w:rPr>
          <w:rFonts w:cs="Times New Roman"/>
        </w:rPr>
        <w:t xml:space="preserve">, </w:t>
      </w:r>
      <w:r w:rsidRPr="00B8720D">
        <w:rPr>
          <w:rFonts w:cs="Times New Roman"/>
          <w:i/>
          <w:iCs/>
        </w:rPr>
        <w:t>5</w:t>
      </w:r>
      <w:r w:rsidRPr="00B8720D">
        <w:rPr>
          <w:rFonts w:cs="Times New Roman"/>
        </w:rPr>
        <w:t xml:space="preserve">(2), 021501. </w:t>
      </w:r>
      <w:hyperlink r:id="rId24" w:history="1">
        <w:r w:rsidRPr="00430655">
          <w:rPr>
            <w:rStyle w:val="Hyperlink"/>
            <w:rFonts w:cs="Times New Roman"/>
          </w:rPr>
          <w:t>https://doi.org/10.1063/1.3574448</w:t>
        </w:r>
      </w:hyperlink>
    </w:p>
    <w:p w14:paraId="4A3E53D8" w14:textId="61D6B5E9" w:rsidR="00B8720D" w:rsidRPr="00B8720D" w:rsidRDefault="00B8720D" w:rsidP="00B8720D">
      <w:pPr>
        <w:pStyle w:val="Bibliography"/>
        <w:rPr>
          <w:rFonts w:cs="Times New Roman"/>
        </w:rPr>
      </w:pPr>
      <w:r w:rsidRPr="00B8720D">
        <w:rPr>
          <w:rFonts w:cs="Times New Roman"/>
        </w:rPr>
        <w:t>Shapiro, A. K., Wilensky, H., &amp; Struening, E. L. (</w:t>
      </w:r>
      <w:r w:rsidR="00E911BB">
        <w:rPr>
          <w:rFonts w:cs="Times New Roman"/>
        </w:rPr>
        <w:t>201</w:t>
      </w:r>
      <w:r w:rsidRPr="00B8720D">
        <w:rPr>
          <w:rFonts w:cs="Times New Roman"/>
        </w:rPr>
        <w:t xml:space="preserve">8). Study of the placebo effect with a placebo test. </w:t>
      </w:r>
      <w:r w:rsidRPr="00B8720D">
        <w:rPr>
          <w:rFonts w:cs="Times New Roman"/>
          <w:i/>
          <w:iCs/>
        </w:rPr>
        <w:t>Comprehensive Psychiatry</w:t>
      </w:r>
      <w:r w:rsidRPr="00B8720D">
        <w:rPr>
          <w:rFonts w:cs="Times New Roman"/>
        </w:rPr>
        <w:t xml:space="preserve">, </w:t>
      </w:r>
      <w:r w:rsidRPr="00B8720D">
        <w:rPr>
          <w:rFonts w:cs="Times New Roman"/>
          <w:i/>
          <w:iCs/>
        </w:rPr>
        <w:t>9</w:t>
      </w:r>
      <w:r w:rsidRPr="00B8720D">
        <w:rPr>
          <w:rFonts w:cs="Times New Roman"/>
        </w:rPr>
        <w:t xml:space="preserve">(2), 118–137. </w:t>
      </w:r>
      <w:hyperlink r:id="rId25" w:history="1">
        <w:r w:rsidRPr="00430655">
          <w:rPr>
            <w:rStyle w:val="Hyperlink"/>
            <w:rFonts w:cs="Times New Roman"/>
          </w:rPr>
          <w:t>https://doi.org/10.1016/S0010-440X(68)80048-3</w:t>
        </w:r>
      </w:hyperlink>
    </w:p>
    <w:p w14:paraId="6BBBAEFD" w14:textId="78018D52" w:rsidR="00B8720D" w:rsidRPr="00B8720D" w:rsidRDefault="00B8720D" w:rsidP="00B8720D">
      <w:pPr>
        <w:pStyle w:val="Bibliography"/>
        <w:rPr>
          <w:rFonts w:cs="Times New Roman"/>
        </w:rPr>
      </w:pPr>
      <w:r w:rsidRPr="00B8720D">
        <w:rPr>
          <w:rFonts w:cs="Times New Roman"/>
        </w:rPr>
        <w:t xml:space="preserve">Veloo, A. C. M., Tokman, H. B., Jean-Pierre, H., Dumont, Y., Jeverica, S., Lienhard, R., Novak, A., Rodloff, A., Rotimi, V., Wybo, I., &amp; Nagy, E. (2020). Antimicrobial susceptibility profiles of anaerobic bacteria, isolated from human clinical specimens, within different European and surrounding countries. A joint ESGAI study. </w:t>
      </w:r>
      <w:r w:rsidRPr="00B8720D">
        <w:rPr>
          <w:rFonts w:cs="Times New Roman"/>
          <w:i/>
          <w:iCs/>
        </w:rPr>
        <w:t>Anaerobe</w:t>
      </w:r>
      <w:r w:rsidRPr="00B8720D">
        <w:rPr>
          <w:rFonts w:cs="Times New Roman"/>
        </w:rPr>
        <w:t xml:space="preserve">, </w:t>
      </w:r>
      <w:r w:rsidRPr="00B8720D">
        <w:rPr>
          <w:rFonts w:cs="Times New Roman"/>
          <w:i/>
          <w:iCs/>
        </w:rPr>
        <w:t>61</w:t>
      </w:r>
      <w:r w:rsidRPr="00B8720D">
        <w:rPr>
          <w:rFonts w:cs="Times New Roman"/>
        </w:rPr>
        <w:t xml:space="preserve">, 102111. </w:t>
      </w:r>
      <w:hyperlink r:id="rId26" w:history="1">
        <w:r w:rsidRPr="00430655">
          <w:rPr>
            <w:rStyle w:val="Hyperlink"/>
            <w:rFonts w:cs="Times New Roman"/>
          </w:rPr>
          <w:t>https://doi.org/10.1016/j.anaerobe.2019.102111</w:t>
        </w:r>
      </w:hyperlink>
    </w:p>
    <w:p w14:paraId="3EAE4574" w14:textId="0069AC6E" w:rsidR="00095392" w:rsidRPr="00095392" w:rsidRDefault="00B8720D" w:rsidP="00095392">
      <w:pPr>
        <w:pStyle w:val="Bibliography"/>
        <w:rPr>
          <w:rFonts w:cs="Times New Roman"/>
        </w:rPr>
      </w:pPr>
      <w:r w:rsidRPr="00B8720D">
        <w:rPr>
          <w:rFonts w:cs="Times New Roman"/>
        </w:rPr>
        <w:t>Whiting-O??Keefe, Q. E., Henke, C., &amp; Simborg, D. W. (</w:t>
      </w:r>
      <w:r w:rsidR="00E911BB">
        <w:rPr>
          <w:rFonts w:cs="Times New Roman"/>
        </w:rPr>
        <w:t>201</w:t>
      </w:r>
      <w:r w:rsidRPr="00B8720D">
        <w:rPr>
          <w:rFonts w:cs="Times New Roman"/>
        </w:rPr>
        <w:t xml:space="preserve">8). Choosing the Correct Unit of Analysis in Medical Care Experiments: </w:t>
      </w:r>
      <w:r w:rsidRPr="00B8720D">
        <w:rPr>
          <w:rFonts w:cs="Times New Roman"/>
          <w:i/>
          <w:iCs/>
        </w:rPr>
        <w:t>Medical Care</w:t>
      </w:r>
      <w:r w:rsidRPr="00B8720D">
        <w:rPr>
          <w:rFonts w:cs="Times New Roman"/>
        </w:rPr>
        <w:t xml:space="preserve">, </w:t>
      </w:r>
      <w:r w:rsidRPr="00B8720D">
        <w:rPr>
          <w:rFonts w:cs="Times New Roman"/>
          <w:i/>
          <w:iCs/>
        </w:rPr>
        <w:t>22</w:t>
      </w:r>
      <w:r w:rsidRPr="00B8720D">
        <w:rPr>
          <w:rFonts w:cs="Times New Roman"/>
        </w:rPr>
        <w:t xml:space="preserve">(12), 1101–1114. </w:t>
      </w:r>
      <w:hyperlink r:id="rId27" w:history="1">
        <w:r w:rsidRPr="00095392">
          <w:rPr>
            <w:rStyle w:val="Hyperlink"/>
            <w:rFonts w:cs="Times New Roman"/>
          </w:rPr>
          <w:t>https://doi.org/10.1097/00005650-198412000-00005</w:t>
        </w:r>
      </w:hyperlink>
    </w:p>
    <w:p w14:paraId="4C5938BB" w14:textId="371770E9" w:rsidR="00B8720D" w:rsidRDefault="00B8720D" w:rsidP="00B8720D">
      <w:pPr>
        <w:pStyle w:val="Bibliography"/>
        <w:rPr>
          <w:rFonts w:cs="Times New Roman"/>
        </w:rPr>
      </w:pPr>
      <w:r w:rsidRPr="00B8720D">
        <w:rPr>
          <w:rFonts w:cs="Times New Roman"/>
        </w:rPr>
        <w:t>Yaskin, J., Toner, R. W., &amp; Goldfarb, N. (20</w:t>
      </w:r>
      <w:r w:rsidR="00E911BB">
        <w:rPr>
          <w:rFonts w:cs="Times New Roman"/>
        </w:rPr>
        <w:t>19</w:t>
      </w:r>
      <w:r w:rsidRPr="00B8720D">
        <w:rPr>
          <w:rFonts w:cs="Times New Roman"/>
        </w:rPr>
        <w:t xml:space="preserve">). Obesity Management Interventions: A Review of the Evidence. </w:t>
      </w:r>
      <w:r w:rsidRPr="00B8720D">
        <w:rPr>
          <w:rFonts w:cs="Times New Roman"/>
          <w:i/>
          <w:iCs/>
        </w:rPr>
        <w:t>Population Health Management</w:t>
      </w:r>
      <w:r w:rsidRPr="00B8720D">
        <w:rPr>
          <w:rFonts w:cs="Times New Roman"/>
        </w:rPr>
        <w:t xml:space="preserve">, </w:t>
      </w:r>
      <w:r w:rsidRPr="00B8720D">
        <w:rPr>
          <w:rFonts w:cs="Times New Roman"/>
          <w:i/>
          <w:iCs/>
        </w:rPr>
        <w:t>12</w:t>
      </w:r>
      <w:r w:rsidRPr="00B8720D">
        <w:rPr>
          <w:rFonts w:cs="Times New Roman"/>
        </w:rPr>
        <w:t xml:space="preserve">(6), 305–316. </w:t>
      </w:r>
      <w:hyperlink r:id="rId28" w:history="1">
        <w:r w:rsidR="00095392" w:rsidRPr="00F9096B">
          <w:rPr>
            <w:rStyle w:val="Hyperlink"/>
            <w:rFonts w:cs="Times New Roman"/>
          </w:rPr>
          <w:t>https://doi.org/10.1089/pop.2008.0049</w:t>
        </w:r>
      </w:hyperlink>
    </w:p>
    <w:p w14:paraId="44AF77E6" w14:textId="77777777" w:rsidR="00095392" w:rsidRPr="00095392" w:rsidRDefault="00095392" w:rsidP="00095392"/>
    <w:p w14:paraId="5D3744E1" w14:textId="7CB23AC6" w:rsidR="00827A17" w:rsidRPr="00827A17" w:rsidRDefault="00827A17" w:rsidP="00827A17">
      <w:pPr>
        <w:rPr>
          <w:lang w:val="en-US"/>
        </w:rPr>
      </w:pPr>
    </w:p>
    <w:sectPr w:rsidR="00827A17" w:rsidRPr="00827A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F29EA" w14:textId="77777777" w:rsidR="00690A95" w:rsidRDefault="00690A95" w:rsidP="003E5373">
      <w:pPr>
        <w:spacing w:after="0" w:line="240" w:lineRule="auto"/>
      </w:pPr>
      <w:r>
        <w:separator/>
      </w:r>
    </w:p>
  </w:endnote>
  <w:endnote w:type="continuationSeparator" w:id="0">
    <w:p w14:paraId="3EEB3CB8" w14:textId="77777777" w:rsidR="00690A95" w:rsidRDefault="00690A95" w:rsidP="003E5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A7E91" w14:textId="77777777" w:rsidR="00690A95" w:rsidRDefault="00690A95" w:rsidP="003E5373">
      <w:pPr>
        <w:spacing w:after="0" w:line="240" w:lineRule="auto"/>
      </w:pPr>
      <w:r>
        <w:separator/>
      </w:r>
    </w:p>
  </w:footnote>
  <w:footnote w:type="continuationSeparator" w:id="0">
    <w:p w14:paraId="42A5456B" w14:textId="77777777" w:rsidR="00690A95" w:rsidRDefault="00690A95" w:rsidP="003E5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3437A"/>
    <w:multiLevelType w:val="multilevel"/>
    <w:tmpl w:val="A342C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0C2113"/>
    <w:multiLevelType w:val="multilevel"/>
    <w:tmpl w:val="18F49E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741CF9"/>
    <w:multiLevelType w:val="multilevel"/>
    <w:tmpl w:val="77A8F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A54FB9"/>
    <w:multiLevelType w:val="multilevel"/>
    <w:tmpl w:val="41469E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963971">
    <w:abstractNumId w:val="2"/>
  </w:num>
  <w:num w:numId="2" w16cid:durableId="1734355880">
    <w:abstractNumId w:val="1"/>
  </w:num>
  <w:num w:numId="3" w16cid:durableId="1730566472">
    <w:abstractNumId w:val="3"/>
  </w:num>
  <w:num w:numId="4" w16cid:durableId="95363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244D"/>
    <w:rsid w:val="00053114"/>
    <w:rsid w:val="00095392"/>
    <w:rsid w:val="000A136D"/>
    <w:rsid w:val="001E0C2C"/>
    <w:rsid w:val="001E39E5"/>
    <w:rsid w:val="002B3E5C"/>
    <w:rsid w:val="00332782"/>
    <w:rsid w:val="003335D2"/>
    <w:rsid w:val="00343BA4"/>
    <w:rsid w:val="003826E1"/>
    <w:rsid w:val="003B4D70"/>
    <w:rsid w:val="003D2761"/>
    <w:rsid w:val="003E5373"/>
    <w:rsid w:val="003E79B0"/>
    <w:rsid w:val="00430655"/>
    <w:rsid w:val="00535024"/>
    <w:rsid w:val="005579F0"/>
    <w:rsid w:val="00562483"/>
    <w:rsid w:val="00591742"/>
    <w:rsid w:val="005A3FF3"/>
    <w:rsid w:val="005C2575"/>
    <w:rsid w:val="00655BEC"/>
    <w:rsid w:val="0067244D"/>
    <w:rsid w:val="006871B3"/>
    <w:rsid w:val="00690A95"/>
    <w:rsid w:val="006E7436"/>
    <w:rsid w:val="00827A17"/>
    <w:rsid w:val="00884545"/>
    <w:rsid w:val="00891D08"/>
    <w:rsid w:val="008F76FF"/>
    <w:rsid w:val="009F10FA"/>
    <w:rsid w:val="00AB35A9"/>
    <w:rsid w:val="00AE15CA"/>
    <w:rsid w:val="00B15FBD"/>
    <w:rsid w:val="00B3099C"/>
    <w:rsid w:val="00B8720D"/>
    <w:rsid w:val="00D93E1D"/>
    <w:rsid w:val="00DA20A5"/>
    <w:rsid w:val="00DB04D1"/>
    <w:rsid w:val="00E20A61"/>
    <w:rsid w:val="00E911BB"/>
    <w:rsid w:val="00E91DB8"/>
    <w:rsid w:val="00EB2FCA"/>
    <w:rsid w:val="00FA2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0CFB"/>
  <w15:chartTrackingRefBased/>
  <w15:docId w15:val="{00B8F875-63AC-405A-8F29-BF772CDC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6FF"/>
    <w:pPr>
      <w:spacing w:line="480" w:lineRule="auto"/>
    </w:pPr>
    <w:rPr>
      <w:rFonts w:ascii="Times New Roman" w:hAnsi="Times New Roman"/>
      <w:sz w:val="24"/>
      <w:lang w:val="en-GB"/>
    </w:rPr>
  </w:style>
  <w:style w:type="paragraph" w:styleId="Heading1">
    <w:name w:val="heading 1"/>
    <w:basedOn w:val="Normal"/>
    <w:next w:val="Normal"/>
    <w:link w:val="Heading1Char"/>
    <w:uiPriority w:val="9"/>
    <w:qFormat/>
    <w:rsid w:val="00053114"/>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3E5373"/>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3E5373"/>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672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114"/>
    <w:rPr>
      <w:rFonts w:ascii="Times New Roman" w:eastAsiaTheme="majorEastAsia" w:hAnsi="Times New Roman" w:cstheme="majorBidi"/>
      <w:b/>
      <w:sz w:val="36"/>
      <w:szCs w:val="40"/>
      <w:lang w:val="en-GB"/>
    </w:rPr>
  </w:style>
  <w:style w:type="character" w:customStyle="1" w:styleId="Heading2Char">
    <w:name w:val="Heading 2 Char"/>
    <w:basedOn w:val="DefaultParagraphFont"/>
    <w:link w:val="Heading2"/>
    <w:uiPriority w:val="9"/>
    <w:rsid w:val="003E5373"/>
    <w:rPr>
      <w:rFonts w:ascii="Times New Roman" w:eastAsiaTheme="majorEastAsia" w:hAnsi="Times New Roman" w:cstheme="majorBidi"/>
      <w:b/>
      <w:sz w:val="32"/>
      <w:szCs w:val="32"/>
      <w:lang w:val="en-GB"/>
    </w:rPr>
  </w:style>
  <w:style w:type="character" w:customStyle="1" w:styleId="Heading3Char">
    <w:name w:val="Heading 3 Char"/>
    <w:basedOn w:val="DefaultParagraphFont"/>
    <w:link w:val="Heading3"/>
    <w:uiPriority w:val="9"/>
    <w:semiHidden/>
    <w:rsid w:val="003E5373"/>
    <w:rPr>
      <w:rFonts w:ascii="Times New Roman" w:eastAsiaTheme="majorEastAsia" w:hAnsi="Times New Roman" w:cstheme="majorBidi"/>
      <w:b/>
      <w:sz w:val="28"/>
      <w:szCs w:val="28"/>
      <w:lang w:val="en-GB"/>
    </w:rPr>
  </w:style>
  <w:style w:type="character" w:customStyle="1" w:styleId="Heading4Char">
    <w:name w:val="Heading 4 Char"/>
    <w:basedOn w:val="DefaultParagraphFont"/>
    <w:link w:val="Heading4"/>
    <w:uiPriority w:val="9"/>
    <w:semiHidden/>
    <w:rsid w:val="0067244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7244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7244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7244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7244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7244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72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44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72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44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7244D"/>
    <w:pPr>
      <w:spacing w:before="160"/>
      <w:jc w:val="center"/>
    </w:pPr>
    <w:rPr>
      <w:i/>
      <w:iCs/>
      <w:color w:val="404040" w:themeColor="text1" w:themeTint="BF"/>
    </w:rPr>
  </w:style>
  <w:style w:type="character" w:customStyle="1" w:styleId="QuoteChar">
    <w:name w:val="Quote Char"/>
    <w:basedOn w:val="DefaultParagraphFont"/>
    <w:link w:val="Quote"/>
    <w:uiPriority w:val="29"/>
    <w:rsid w:val="0067244D"/>
    <w:rPr>
      <w:i/>
      <w:iCs/>
      <w:color w:val="404040" w:themeColor="text1" w:themeTint="BF"/>
      <w:lang w:val="en-GB"/>
    </w:rPr>
  </w:style>
  <w:style w:type="paragraph" w:styleId="ListParagraph">
    <w:name w:val="List Paragraph"/>
    <w:basedOn w:val="Normal"/>
    <w:uiPriority w:val="34"/>
    <w:qFormat/>
    <w:rsid w:val="0067244D"/>
    <w:pPr>
      <w:ind w:left="720"/>
      <w:contextualSpacing/>
    </w:pPr>
  </w:style>
  <w:style w:type="character" w:styleId="IntenseEmphasis">
    <w:name w:val="Intense Emphasis"/>
    <w:basedOn w:val="DefaultParagraphFont"/>
    <w:uiPriority w:val="21"/>
    <w:qFormat/>
    <w:rsid w:val="0067244D"/>
    <w:rPr>
      <w:i/>
      <w:iCs/>
      <w:color w:val="0F4761" w:themeColor="accent1" w:themeShade="BF"/>
    </w:rPr>
  </w:style>
  <w:style w:type="paragraph" w:styleId="IntenseQuote">
    <w:name w:val="Intense Quote"/>
    <w:basedOn w:val="Normal"/>
    <w:next w:val="Normal"/>
    <w:link w:val="IntenseQuoteChar"/>
    <w:uiPriority w:val="30"/>
    <w:qFormat/>
    <w:rsid w:val="00672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44D"/>
    <w:rPr>
      <w:i/>
      <w:iCs/>
      <w:color w:val="0F4761" w:themeColor="accent1" w:themeShade="BF"/>
      <w:lang w:val="en-GB"/>
    </w:rPr>
  </w:style>
  <w:style w:type="character" w:styleId="IntenseReference">
    <w:name w:val="Intense Reference"/>
    <w:basedOn w:val="DefaultParagraphFont"/>
    <w:uiPriority w:val="32"/>
    <w:qFormat/>
    <w:rsid w:val="0067244D"/>
    <w:rPr>
      <w:b/>
      <w:bCs/>
      <w:smallCaps/>
      <w:color w:val="0F4761" w:themeColor="accent1" w:themeShade="BF"/>
      <w:spacing w:val="5"/>
    </w:rPr>
  </w:style>
  <w:style w:type="paragraph" w:styleId="Header">
    <w:name w:val="header"/>
    <w:basedOn w:val="Normal"/>
    <w:link w:val="HeaderChar"/>
    <w:uiPriority w:val="99"/>
    <w:unhideWhenUsed/>
    <w:rsid w:val="003E5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373"/>
    <w:rPr>
      <w:rFonts w:ascii="Times New Roman" w:hAnsi="Times New Roman"/>
      <w:sz w:val="24"/>
      <w:lang w:val="en-GB"/>
    </w:rPr>
  </w:style>
  <w:style w:type="paragraph" w:styleId="Footer">
    <w:name w:val="footer"/>
    <w:basedOn w:val="Normal"/>
    <w:link w:val="FooterChar"/>
    <w:uiPriority w:val="99"/>
    <w:unhideWhenUsed/>
    <w:rsid w:val="003E5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373"/>
    <w:rPr>
      <w:rFonts w:ascii="Times New Roman" w:hAnsi="Times New Roman"/>
      <w:sz w:val="24"/>
      <w:lang w:val="en-GB"/>
    </w:rPr>
  </w:style>
  <w:style w:type="paragraph" w:styleId="Bibliography">
    <w:name w:val="Bibliography"/>
    <w:basedOn w:val="Normal"/>
    <w:next w:val="Normal"/>
    <w:uiPriority w:val="37"/>
    <w:unhideWhenUsed/>
    <w:rsid w:val="00827A17"/>
    <w:pPr>
      <w:spacing w:after="0"/>
      <w:ind w:left="720" w:hanging="720"/>
    </w:pPr>
  </w:style>
  <w:style w:type="character" w:styleId="Hyperlink">
    <w:name w:val="Hyperlink"/>
    <w:basedOn w:val="DefaultParagraphFont"/>
    <w:uiPriority w:val="99"/>
    <w:unhideWhenUsed/>
    <w:rsid w:val="00095392"/>
    <w:rPr>
      <w:color w:val="467886" w:themeColor="hyperlink"/>
      <w:u w:val="single"/>
    </w:rPr>
  </w:style>
  <w:style w:type="character" w:styleId="UnresolvedMention">
    <w:name w:val="Unresolved Mention"/>
    <w:basedOn w:val="DefaultParagraphFont"/>
    <w:uiPriority w:val="99"/>
    <w:semiHidden/>
    <w:unhideWhenUsed/>
    <w:rsid w:val="00095392"/>
    <w:rPr>
      <w:color w:val="605E5C"/>
      <w:shd w:val="clear" w:color="auto" w:fill="E1DFDD"/>
    </w:rPr>
  </w:style>
  <w:style w:type="table" w:styleId="TableGrid">
    <w:name w:val="Table Grid"/>
    <w:basedOn w:val="TableNormal"/>
    <w:uiPriority w:val="39"/>
    <w:rsid w:val="003B4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62483"/>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3840">
      <w:bodyDiv w:val="1"/>
      <w:marLeft w:val="0"/>
      <w:marRight w:val="0"/>
      <w:marTop w:val="0"/>
      <w:marBottom w:val="0"/>
      <w:divBdr>
        <w:top w:val="none" w:sz="0" w:space="0" w:color="auto"/>
        <w:left w:val="none" w:sz="0" w:space="0" w:color="auto"/>
        <w:bottom w:val="none" w:sz="0" w:space="0" w:color="auto"/>
        <w:right w:val="none" w:sz="0" w:space="0" w:color="auto"/>
      </w:divBdr>
    </w:div>
    <w:div w:id="161555151">
      <w:bodyDiv w:val="1"/>
      <w:marLeft w:val="0"/>
      <w:marRight w:val="0"/>
      <w:marTop w:val="0"/>
      <w:marBottom w:val="0"/>
      <w:divBdr>
        <w:top w:val="none" w:sz="0" w:space="0" w:color="auto"/>
        <w:left w:val="none" w:sz="0" w:space="0" w:color="auto"/>
        <w:bottom w:val="none" w:sz="0" w:space="0" w:color="auto"/>
        <w:right w:val="none" w:sz="0" w:space="0" w:color="auto"/>
      </w:divBdr>
    </w:div>
    <w:div w:id="550465537">
      <w:bodyDiv w:val="1"/>
      <w:marLeft w:val="0"/>
      <w:marRight w:val="0"/>
      <w:marTop w:val="0"/>
      <w:marBottom w:val="0"/>
      <w:divBdr>
        <w:top w:val="none" w:sz="0" w:space="0" w:color="auto"/>
        <w:left w:val="none" w:sz="0" w:space="0" w:color="auto"/>
        <w:bottom w:val="none" w:sz="0" w:space="0" w:color="auto"/>
        <w:right w:val="none" w:sz="0" w:space="0" w:color="auto"/>
      </w:divBdr>
    </w:div>
    <w:div w:id="609244756">
      <w:bodyDiv w:val="1"/>
      <w:marLeft w:val="0"/>
      <w:marRight w:val="0"/>
      <w:marTop w:val="0"/>
      <w:marBottom w:val="0"/>
      <w:divBdr>
        <w:top w:val="none" w:sz="0" w:space="0" w:color="auto"/>
        <w:left w:val="none" w:sz="0" w:space="0" w:color="auto"/>
        <w:bottom w:val="none" w:sz="0" w:space="0" w:color="auto"/>
        <w:right w:val="none" w:sz="0" w:space="0" w:color="auto"/>
      </w:divBdr>
    </w:div>
    <w:div w:id="1259363607">
      <w:bodyDiv w:val="1"/>
      <w:marLeft w:val="0"/>
      <w:marRight w:val="0"/>
      <w:marTop w:val="0"/>
      <w:marBottom w:val="0"/>
      <w:divBdr>
        <w:top w:val="none" w:sz="0" w:space="0" w:color="auto"/>
        <w:left w:val="none" w:sz="0" w:space="0" w:color="auto"/>
        <w:bottom w:val="none" w:sz="0" w:space="0" w:color="auto"/>
        <w:right w:val="none" w:sz="0" w:space="0" w:color="auto"/>
      </w:divBdr>
    </w:div>
    <w:div w:id="1414428172">
      <w:bodyDiv w:val="1"/>
      <w:marLeft w:val="0"/>
      <w:marRight w:val="0"/>
      <w:marTop w:val="0"/>
      <w:marBottom w:val="0"/>
      <w:divBdr>
        <w:top w:val="none" w:sz="0" w:space="0" w:color="auto"/>
        <w:left w:val="none" w:sz="0" w:space="0" w:color="auto"/>
        <w:bottom w:val="none" w:sz="0" w:space="0" w:color="auto"/>
        <w:right w:val="none" w:sz="0" w:space="0" w:color="auto"/>
      </w:divBdr>
    </w:div>
    <w:div w:id="1472166063">
      <w:bodyDiv w:val="1"/>
      <w:marLeft w:val="0"/>
      <w:marRight w:val="0"/>
      <w:marTop w:val="0"/>
      <w:marBottom w:val="0"/>
      <w:divBdr>
        <w:top w:val="none" w:sz="0" w:space="0" w:color="auto"/>
        <w:left w:val="none" w:sz="0" w:space="0" w:color="auto"/>
        <w:bottom w:val="none" w:sz="0" w:space="0" w:color="auto"/>
        <w:right w:val="none" w:sz="0" w:space="0" w:color="auto"/>
      </w:divBdr>
    </w:div>
    <w:div w:id="1558781662">
      <w:bodyDiv w:val="1"/>
      <w:marLeft w:val="0"/>
      <w:marRight w:val="0"/>
      <w:marTop w:val="0"/>
      <w:marBottom w:val="0"/>
      <w:divBdr>
        <w:top w:val="none" w:sz="0" w:space="0" w:color="auto"/>
        <w:left w:val="none" w:sz="0" w:space="0" w:color="auto"/>
        <w:bottom w:val="none" w:sz="0" w:space="0" w:color="auto"/>
        <w:right w:val="none" w:sz="0" w:space="0" w:color="auto"/>
      </w:divBdr>
    </w:div>
    <w:div w:id="1722559133">
      <w:bodyDiv w:val="1"/>
      <w:marLeft w:val="0"/>
      <w:marRight w:val="0"/>
      <w:marTop w:val="0"/>
      <w:marBottom w:val="0"/>
      <w:divBdr>
        <w:top w:val="none" w:sz="0" w:space="0" w:color="auto"/>
        <w:left w:val="none" w:sz="0" w:space="0" w:color="auto"/>
        <w:bottom w:val="none" w:sz="0" w:space="0" w:color="auto"/>
        <w:right w:val="none" w:sz="0" w:space="0" w:color="auto"/>
      </w:divBdr>
      <w:divsChild>
        <w:div w:id="635182744">
          <w:marLeft w:val="0"/>
          <w:marRight w:val="0"/>
          <w:marTop w:val="0"/>
          <w:marBottom w:val="0"/>
          <w:divBdr>
            <w:top w:val="single" w:sz="2" w:space="0" w:color="E3E3E3"/>
            <w:left w:val="single" w:sz="2" w:space="0" w:color="E3E3E3"/>
            <w:bottom w:val="single" w:sz="2" w:space="0" w:color="E3E3E3"/>
            <w:right w:val="single" w:sz="2" w:space="0" w:color="E3E3E3"/>
          </w:divBdr>
          <w:divsChild>
            <w:div w:id="1234897114">
              <w:marLeft w:val="0"/>
              <w:marRight w:val="0"/>
              <w:marTop w:val="100"/>
              <w:marBottom w:val="100"/>
              <w:divBdr>
                <w:top w:val="single" w:sz="2" w:space="0" w:color="E3E3E3"/>
                <w:left w:val="single" w:sz="2" w:space="0" w:color="E3E3E3"/>
                <w:bottom w:val="single" w:sz="2" w:space="0" w:color="E3E3E3"/>
                <w:right w:val="single" w:sz="2" w:space="0" w:color="E3E3E3"/>
              </w:divBdr>
              <w:divsChild>
                <w:div w:id="283268814">
                  <w:marLeft w:val="0"/>
                  <w:marRight w:val="0"/>
                  <w:marTop w:val="0"/>
                  <w:marBottom w:val="0"/>
                  <w:divBdr>
                    <w:top w:val="single" w:sz="2" w:space="0" w:color="E3E3E3"/>
                    <w:left w:val="single" w:sz="2" w:space="0" w:color="E3E3E3"/>
                    <w:bottom w:val="single" w:sz="2" w:space="0" w:color="E3E3E3"/>
                    <w:right w:val="single" w:sz="2" w:space="0" w:color="E3E3E3"/>
                  </w:divBdr>
                  <w:divsChild>
                    <w:div w:id="1632982592">
                      <w:marLeft w:val="0"/>
                      <w:marRight w:val="0"/>
                      <w:marTop w:val="0"/>
                      <w:marBottom w:val="0"/>
                      <w:divBdr>
                        <w:top w:val="single" w:sz="2" w:space="0" w:color="E3E3E3"/>
                        <w:left w:val="single" w:sz="2" w:space="0" w:color="E3E3E3"/>
                        <w:bottom w:val="single" w:sz="2" w:space="0" w:color="E3E3E3"/>
                        <w:right w:val="single" w:sz="2" w:space="0" w:color="E3E3E3"/>
                      </w:divBdr>
                      <w:divsChild>
                        <w:div w:id="1384789005">
                          <w:marLeft w:val="0"/>
                          <w:marRight w:val="0"/>
                          <w:marTop w:val="0"/>
                          <w:marBottom w:val="0"/>
                          <w:divBdr>
                            <w:top w:val="single" w:sz="2" w:space="0" w:color="E3E3E3"/>
                            <w:left w:val="single" w:sz="2" w:space="0" w:color="E3E3E3"/>
                            <w:bottom w:val="single" w:sz="2" w:space="0" w:color="E3E3E3"/>
                            <w:right w:val="single" w:sz="2" w:space="0" w:color="E3E3E3"/>
                          </w:divBdr>
                          <w:divsChild>
                            <w:div w:id="1287345720">
                              <w:marLeft w:val="0"/>
                              <w:marRight w:val="0"/>
                              <w:marTop w:val="0"/>
                              <w:marBottom w:val="0"/>
                              <w:divBdr>
                                <w:top w:val="single" w:sz="2" w:space="0" w:color="E3E3E3"/>
                                <w:left w:val="single" w:sz="2" w:space="0" w:color="E3E3E3"/>
                                <w:bottom w:val="single" w:sz="2" w:space="0" w:color="E3E3E3"/>
                                <w:right w:val="single" w:sz="2" w:space="0" w:color="E3E3E3"/>
                              </w:divBdr>
                              <w:divsChild>
                                <w:div w:id="1615751664">
                                  <w:marLeft w:val="0"/>
                                  <w:marRight w:val="0"/>
                                  <w:marTop w:val="0"/>
                                  <w:marBottom w:val="0"/>
                                  <w:divBdr>
                                    <w:top w:val="single" w:sz="2" w:space="0" w:color="E3E3E3"/>
                                    <w:left w:val="single" w:sz="2" w:space="0" w:color="E3E3E3"/>
                                    <w:bottom w:val="single" w:sz="2" w:space="0" w:color="E3E3E3"/>
                                    <w:right w:val="single" w:sz="2" w:space="0" w:color="E3E3E3"/>
                                  </w:divBdr>
                                  <w:divsChild>
                                    <w:div w:id="2026130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669946">
                      <w:marLeft w:val="0"/>
                      <w:marRight w:val="0"/>
                      <w:marTop w:val="0"/>
                      <w:marBottom w:val="0"/>
                      <w:divBdr>
                        <w:top w:val="single" w:sz="2" w:space="0" w:color="E3E3E3"/>
                        <w:left w:val="single" w:sz="2" w:space="0" w:color="E3E3E3"/>
                        <w:bottom w:val="single" w:sz="2" w:space="0" w:color="E3E3E3"/>
                        <w:right w:val="single" w:sz="2" w:space="0" w:color="E3E3E3"/>
                      </w:divBdr>
                      <w:divsChild>
                        <w:div w:id="2133937766">
                          <w:marLeft w:val="0"/>
                          <w:marRight w:val="0"/>
                          <w:marTop w:val="0"/>
                          <w:marBottom w:val="0"/>
                          <w:divBdr>
                            <w:top w:val="single" w:sz="2" w:space="0" w:color="E3E3E3"/>
                            <w:left w:val="single" w:sz="2" w:space="0" w:color="E3E3E3"/>
                            <w:bottom w:val="single" w:sz="2" w:space="0" w:color="E3E3E3"/>
                            <w:right w:val="single" w:sz="2" w:space="0" w:color="E3E3E3"/>
                          </w:divBdr>
                        </w:div>
                        <w:div w:id="798886149">
                          <w:marLeft w:val="0"/>
                          <w:marRight w:val="0"/>
                          <w:marTop w:val="0"/>
                          <w:marBottom w:val="0"/>
                          <w:divBdr>
                            <w:top w:val="single" w:sz="2" w:space="0" w:color="E3E3E3"/>
                            <w:left w:val="single" w:sz="2" w:space="0" w:color="E3E3E3"/>
                            <w:bottom w:val="single" w:sz="2" w:space="0" w:color="E3E3E3"/>
                            <w:right w:val="single" w:sz="2" w:space="0" w:color="E3E3E3"/>
                          </w:divBdr>
                          <w:divsChild>
                            <w:div w:id="1107384531">
                              <w:marLeft w:val="0"/>
                              <w:marRight w:val="0"/>
                              <w:marTop w:val="0"/>
                              <w:marBottom w:val="0"/>
                              <w:divBdr>
                                <w:top w:val="single" w:sz="2" w:space="0" w:color="E3E3E3"/>
                                <w:left w:val="single" w:sz="2" w:space="0" w:color="E3E3E3"/>
                                <w:bottom w:val="single" w:sz="2" w:space="0" w:color="E3E3E3"/>
                                <w:right w:val="single" w:sz="2" w:space="0" w:color="E3E3E3"/>
                              </w:divBdr>
                              <w:divsChild>
                                <w:div w:id="1144354129">
                                  <w:marLeft w:val="0"/>
                                  <w:marRight w:val="0"/>
                                  <w:marTop w:val="0"/>
                                  <w:marBottom w:val="0"/>
                                  <w:divBdr>
                                    <w:top w:val="single" w:sz="2" w:space="0" w:color="E3E3E3"/>
                                    <w:left w:val="single" w:sz="2" w:space="0" w:color="E3E3E3"/>
                                    <w:bottom w:val="single" w:sz="2" w:space="0" w:color="E3E3E3"/>
                                    <w:right w:val="single" w:sz="2" w:space="0" w:color="E3E3E3"/>
                                  </w:divBdr>
                                  <w:divsChild>
                                    <w:div w:id="1183740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6146934">
          <w:marLeft w:val="0"/>
          <w:marRight w:val="0"/>
          <w:marTop w:val="0"/>
          <w:marBottom w:val="0"/>
          <w:divBdr>
            <w:top w:val="single" w:sz="2" w:space="0" w:color="E3E3E3"/>
            <w:left w:val="single" w:sz="2" w:space="0" w:color="E3E3E3"/>
            <w:bottom w:val="single" w:sz="2" w:space="0" w:color="E3E3E3"/>
            <w:right w:val="single" w:sz="2" w:space="0" w:color="E3E3E3"/>
          </w:divBdr>
          <w:divsChild>
            <w:div w:id="160001609">
              <w:marLeft w:val="0"/>
              <w:marRight w:val="0"/>
              <w:marTop w:val="100"/>
              <w:marBottom w:val="100"/>
              <w:divBdr>
                <w:top w:val="single" w:sz="2" w:space="0" w:color="E3E3E3"/>
                <w:left w:val="single" w:sz="2" w:space="0" w:color="E3E3E3"/>
                <w:bottom w:val="single" w:sz="2" w:space="0" w:color="E3E3E3"/>
                <w:right w:val="single" w:sz="2" w:space="0" w:color="E3E3E3"/>
              </w:divBdr>
              <w:divsChild>
                <w:div w:id="831525903">
                  <w:marLeft w:val="0"/>
                  <w:marRight w:val="0"/>
                  <w:marTop w:val="0"/>
                  <w:marBottom w:val="0"/>
                  <w:divBdr>
                    <w:top w:val="single" w:sz="2" w:space="0" w:color="E3E3E3"/>
                    <w:left w:val="single" w:sz="2" w:space="0" w:color="E3E3E3"/>
                    <w:bottom w:val="single" w:sz="2" w:space="0" w:color="E3E3E3"/>
                    <w:right w:val="single" w:sz="2" w:space="0" w:color="E3E3E3"/>
                  </w:divBdr>
                  <w:divsChild>
                    <w:div w:id="413867831">
                      <w:marLeft w:val="0"/>
                      <w:marRight w:val="0"/>
                      <w:marTop w:val="0"/>
                      <w:marBottom w:val="0"/>
                      <w:divBdr>
                        <w:top w:val="single" w:sz="2" w:space="0" w:color="E3E3E3"/>
                        <w:left w:val="single" w:sz="2" w:space="0" w:color="E3E3E3"/>
                        <w:bottom w:val="single" w:sz="2" w:space="0" w:color="E3E3E3"/>
                        <w:right w:val="single" w:sz="2" w:space="0" w:color="E3E3E3"/>
                      </w:divBdr>
                      <w:divsChild>
                        <w:div w:id="1171797737">
                          <w:marLeft w:val="0"/>
                          <w:marRight w:val="0"/>
                          <w:marTop w:val="0"/>
                          <w:marBottom w:val="0"/>
                          <w:divBdr>
                            <w:top w:val="single" w:sz="2" w:space="0" w:color="E3E3E3"/>
                            <w:left w:val="single" w:sz="2" w:space="0" w:color="E3E3E3"/>
                            <w:bottom w:val="single" w:sz="2" w:space="0" w:color="E3E3E3"/>
                            <w:right w:val="single" w:sz="2" w:space="0" w:color="E3E3E3"/>
                          </w:divBdr>
                          <w:divsChild>
                            <w:div w:id="586042342">
                              <w:marLeft w:val="0"/>
                              <w:marRight w:val="0"/>
                              <w:marTop w:val="0"/>
                              <w:marBottom w:val="0"/>
                              <w:divBdr>
                                <w:top w:val="single" w:sz="2" w:space="0" w:color="E3E3E3"/>
                                <w:left w:val="single" w:sz="2" w:space="0" w:color="E3E3E3"/>
                                <w:bottom w:val="single" w:sz="2" w:space="0" w:color="E3E3E3"/>
                                <w:right w:val="single" w:sz="2" w:space="0" w:color="E3E3E3"/>
                              </w:divBdr>
                              <w:divsChild>
                                <w:div w:id="809637757">
                                  <w:marLeft w:val="0"/>
                                  <w:marRight w:val="0"/>
                                  <w:marTop w:val="0"/>
                                  <w:marBottom w:val="0"/>
                                  <w:divBdr>
                                    <w:top w:val="single" w:sz="2" w:space="0" w:color="E3E3E3"/>
                                    <w:left w:val="single" w:sz="2" w:space="0" w:color="E3E3E3"/>
                                    <w:bottom w:val="single" w:sz="2" w:space="0" w:color="E3E3E3"/>
                                    <w:right w:val="single" w:sz="2" w:space="0" w:color="E3E3E3"/>
                                  </w:divBdr>
                                  <w:divsChild>
                                    <w:div w:id="731193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3297313">
                      <w:marLeft w:val="0"/>
                      <w:marRight w:val="0"/>
                      <w:marTop w:val="0"/>
                      <w:marBottom w:val="0"/>
                      <w:divBdr>
                        <w:top w:val="single" w:sz="2" w:space="0" w:color="E3E3E3"/>
                        <w:left w:val="single" w:sz="2" w:space="0" w:color="E3E3E3"/>
                        <w:bottom w:val="single" w:sz="2" w:space="0" w:color="E3E3E3"/>
                        <w:right w:val="single" w:sz="2" w:space="0" w:color="E3E3E3"/>
                      </w:divBdr>
                      <w:divsChild>
                        <w:div w:id="464548234">
                          <w:marLeft w:val="0"/>
                          <w:marRight w:val="0"/>
                          <w:marTop w:val="0"/>
                          <w:marBottom w:val="0"/>
                          <w:divBdr>
                            <w:top w:val="single" w:sz="2" w:space="0" w:color="E3E3E3"/>
                            <w:left w:val="single" w:sz="2" w:space="0" w:color="E3E3E3"/>
                            <w:bottom w:val="single" w:sz="2" w:space="0" w:color="E3E3E3"/>
                            <w:right w:val="single" w:sz="2" w:space="0" w:color="E3E3E3"/>
                          </w:divBdr>
                        </w:div>
                        <w:div w:id="2067726989">
                          <w:marLeft w:val="0"/>
                          <w:marRight w:val="0"/>
                          <w:marTop w:val="0"/>
                          <w:marBottom w:val="0"/>
                          <w:divBdr>
                            <w:top w:val="single" w:sz="2" w:space="0" w:color="E3E3E3"/>
                            <w:left w:val="single" w:sz="2" w:space="0" w:color="E3E3E3"/>
                            <w:bottom w:val="single" w:sz="2" w:space="0" w:color="E3E3E3"/>
                            <w:right w:val="single" w:sz="2" w:space="0" w:color="E3E3E3"/>
                          </w:divBdr>
                          <w:divsChild>
                            <w:div w:id="681976664">
                              <w:marLeft w:val="0"/>
                              <w:marRight w:val="0"/>
                              <w:marTop w:val="0"/>
                              <w:marBottom w:val="0"/>
                              <w:divBdr>
                                <w:top w:val="single" w:sz="2" w:space="0" w:color="E3E3E3"/>
                                <w:left w:val="single" w:sz="2" w:space="0" w:color="E3E3E3"/>
                                <w:bottom w:val="single" w:sz="2" w:space="0" w:color="E3E3E3"/>
                                <w:right w:val="single" w:sz="2" w:space="0" w:color="E3E3E3"/>
                              </w:divBdr>
                              <w:divsChild>
                                <w:div w:id="1550072377">
                                  <w:marLeft w:val="0"/>
                                  <w:marRight w:val="0"/>
                                  <w:marTop w:val="0"/>
                                  <w:marBottom w:val="0"/>
                                  <w:divBdr>
                                    <w:top w:val="single" w:sz="2" w:space="0" w:color="E3E3E3"/>
                                    <w:left w:val="single" w:sz="2" w:space="0" w:color="E3E3E3"/>
                                    <w:bottom w:val="single" w:sz="2" w:space="0" w:color="E3E3E3"/>
                                    <w:right w:val="single" w:sz="2" w:space="0" w:color="E3E3E3"/>
                                  </w:divBdr>
                                  <w:divsChild>
                                    <w:div w:id="39717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5902119">
          <w:marLeft w:val="0"/>
          <w:marRight w:val="0"/>
          <w:marTop w:val="0"/>
          <w:marBottom w:val="0"/>
          <w:divBdr>
            <w:top w:val="single" w:sz="2" w:space="0" w:color="E3E3E3"/>
            <w:left w:val="single" w:sz="2" w:space="0" w:color="E3E3E3"/>
            <w:bottom w:val="single" w:sz="2" w:space="0" w:color="E3E3E3"/>
            <w:right w:val="single" w:sz="2" w:space="0" w:color="E3E3E3"/>
          </w:divBdr>
          <w:divsChild>
            <w:div w:id="1091703740">
              <w:marLeft w:val="0"/>
              <w:marRight w:val="0"/>
              <w:marTop w:val="100"/>
              <w:marBottom w:val="100"/>
              <w:divBdr>
                <w:top w:val="single" w:sz="2" w:space="0" w:color="E3E3E3"/>
                <w:left w:val="single" w:sz="2" w:space="0" w:color="E3E3E3"/>
                <w:bottom w:val="single" w:sz="2" w:space="0" w:color="E3E3E3"/>
                <w:right w:val="single" w:sz="2" w:space="0" w:color="E3E3E3"/>
              </w:divBdr>
              <w:divsChild>
                <w:div w:id="727339619">
                  <w:marLeft w:val="0"/>
                  <w:marRight w:val="0"/>
                  <w:marTop w:val="0"/>
                  <w:marBottom w:val="0"/>
                  <w:divBdr>
                    <w:top w:val="single" w:sz="2" w:space="0" w:color="E3E3E3"/>
                    <w:left w:val="single" w:sz="2" w:space="0" w:color="E3E3E3"/>
                    <w:bottom w:val="single" w:sz="2" w:space="0" w:color="E3E3E3"/>
                    <w:right w:val="single" w:sz="2" w:space="0" w:color="E3E3E3"/>
                  </w:divBdr>
                  <w:divsChild>
                    <w:div w:id="2048749867">
                      <w:marLeft w:val="0"/>
                      <w:marRight w:val="0"/>
                      <w:marTop w:val="0"/>
                      <w:marBottom w:val="0"/>
                      <w:divBdr>
                        <w:top w:val="single" w:sz="2" w:space="0" w:color="E3E3E3"/>
                        <w:left w:val="single" w:sz="2" w:space="0" w:color="E3E3E3"/>
                        <w:bottom w:val="single" w:sz="2" w:space="0" w:color="E3E3E3"/>
                        <w:right w:val="single" w:sz="2" w:space="0" w:color="E3E3E3"/>
                      </w:divBdr>
                      <w:divsChild>
                        <w:div w:id="798575971">
                          <w:marLeft w:val="0"/>
                          <w:marRight w:val="0"/>
                          <w:marTop w:val="0"/>
                          <w:marBottom w:val="0"/>
                          <w:divBdr>
                            <w:top w:val="single" w:sz="2" w:space="0" w:color="E3E3E3"/>
                            <w:left w:val="single" w:sz="2" w:space="0" w:color="E3E3E3"/>
                            <w:bottom w:val="single" w:sz="2" w:space="0" w:color="E3E3E3"/>
                            <w:right w:val="single" w:sz="2" w:space="0" w:color="E3E3E3"/>
                          </w:divBdr>
                          <w:divsChild>
                            <w:div w:id="317465564">
                              <w:marLeft w:val="0"/>
                              <w:marRight w:val="0"/>
                              <w:marTop w:val="0"/>
                              <w:marBottom w:val="0"/>
                              <w:divBdr>
                                <w:top w:val="single" w:sz="2" w:space="0" w:color="E3E3E3"/>
                                <w:left w:val="single" w:sz="2" w:space="0" w:color="E3E3E3"/>
                                <w:bottom w:val="single" w:sz="2" w:space="0" w:color="E3E3E3"/>
                                <w:right w:val="single" w:sz="2" w:space="0" w:color="E3E3E3"/>
                              </w:divBdr>
                              <w:divsChild>
                                <w:div w:id="348874963">
                                  <w:marLeft w:val="0"/>
                                  <w:marRight w:val="0"/>
                                  <w:marTop w:val="0"/>
                                  <w:marBottom w:val="0"/>
                                  <w:divBdr>
                                    <w:top w:val="single" w:sz="2" w:space="0" w:color="E3E3E3"/>
                                    <w:left w:val="single" w:sz="2" w:space="0" w:color="E3E3E3"/>
                                    <w:bottom w:val="single" w:sz="2" w:space="0" w:color="E3E3E3"/>
                                    <w:right w:val="single" w:sz="2" w:space="0" w:color="E3E3E3"/>
                                  </w:divBdr>
                                  <w:divsChild>
                                    <w:div w:id="917402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4444742">
                      <w:marLeft w:val="0"/>
                      <w:marRight w:val="0"/>
                      <w:marTop w:val="0"/>
                      <w:marBottom w:val="0"/>
                      <w:divBdr>
                        <w:top w:val="single" w:sz="2" w:space="0" w:color="E3E3E3"/>
                        <w:left w:val="single" w:sz="2" w:space="0" w:color="E3E3E3"/>
                        <w:bottom w:val="single" w:sz="2" w:space="0" w:color="E3E3E3"/>
                        <w:right w:val="single" w:sz="2" w:space="0" w:color="E3E3E3"/>
                      </w:divBdr>
                      <w:divsChild>
                        <w:div w:id="881400073">
                          <w:marLeft w:val="0"/>
                          <w:marRight w:val="0"/>
                          <w:marTop w:val="0"/>
                          <w:marBottom w:val="0"/>
                          <w:divBdr>
                            <w:top w:val="single" w:sz="2" w:space="0" w:color="E3E3E3"/>
                            <w:left w:val="single" w:sz="2" w:space="0" w:color="E3E3E3"/>
                            <w:bottom w:val="single" w:sz="2" w:space="0" w:color="E3E3E3"/>
                            <w:right w:val="single" w:sz="2" w:space="0" w:color="E3E3E3"/>
                          </w:divBdr>
                        </w:div>
                        <w:div w:id="2038848047">
                          <w:marLeft w:val="0"/>
                          <w:marRight w:val="0"/>
                          <w:marTop w:val="0"/>
                          <w:marBottom w:val="0"/>
                          <w:divBdr>
                            <w:top w:val="single" w:sz="2" w:space="0" w:color="E3E3E3"/>
                            <w:left w:val="single" w:sz="2" w:space="0" w:color="E3E3E3"/>
                            <w:bottom w:val="single" w:sz="2" w:space="0" w:color="E3E3E3"/>
                            <w:right w:val="single" w:sz="2" w:space="0" w:color="E3E3E3"/>
                          </w:divBdr>
                          <w:divsChild>
                            <w:div w:id="400323959">
                              <w:marLeft w:val="0"/>
                              <w:marRight w:val="0"/>
                              <w:marTop w:val="0"/>
                              <w:marBottom w:val="0"/>
                              <w:divBdr>
                                <w:top w:val="single" w:sz="2" w:space="0" w:color="E3E3E3"/>
                                <w:left w:val="single" w:sz="2" w:space="0" w:color="E3E3E3"/>
                                <w:bottom w:val="single" w:sz="2" w:space="0" w:color="E3E3E3"/>
                                <w:right w:val="single" w:sz="2" w:space="0" w:color="E3E3E3"/>
                              </w:divBdr>
                              <w:divsChild>
                                <w:div w:id="478572979">
                                  <w:marLeft w:val="0"/>
                                  <w:marRight w:val="0"/>
                                  <w:marTop w:val="0"/>
                                  <w:marBottom w:val="0"/>
                                  <w:divBdr>
                                    <w:top w:val="single" w:sz="2" w:space="0" w:color="E3E3E3"/>
                                    <w:left w:val="single" w:sz="2" w:space="0" w:color="E3E3E3"/>
                                    <w:bottom w:val="single" w:sz="2" w:space="0" w:color="E3E3E3"/>
                                    <w:right w:val="single" w:sz="2" w:space="0" w:color="E3E3E3"/>
                                  </w:divBdr>
                                  <w:divsChild>
                                    <w:div w:id="2061712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4938985">
                              <w:marLeft w:val="0"/>
                              <w:marRight w:val="0"/>
                              <w:marTop w:val="0"/>
                              <w:marBottom w:val="0"/>
                              <w:divBdr>
                                <w:top w:val="single" w:sz="2" w:space="0" w:color="E3E3E3"/>
                                <w:left w:val="single" w:sz="2" w:space="0" w:color="E3E3E3"/>
                                <w:bottom w:val="single" w:sz="2" w:space="0" w:color="E3E3E3"/>
                                <w:right w:val="single" w:sz="2" w:space="0" w:color="E3E3E3"/>
                              </w:divBdr>
                              <w:divsChild>
                                <w:div w:id="1992248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51657622">
          <w:marLeft w:val="0"/>
          <w:marRight w:val="0"/>
          <w:marTop w:val="0"/>
          <w:marBottom w:val="0"/>
          <w:divBdr>
            <w:top w:val="single" w:sz="2" w:space="0" w:color="E3E3E3"/>
            <w:left w:val="single" w:sz="2" w:space="0" w:color="E3E3E3"/>
            <w:bottom w:val="single" w:sz="2" w:space="0" w:color="E3E3E3"/>
            <w:right w:val="single" w:sz="2" w:space="0" w:color="E3E3E3"/>
          </w:divBdr>
          <w:divsChild>
            <w:div w:id="1990209801">
              <w:marLeft w:val="0"/>
              <w:marRight w:val="0"/>
              <w:marTop w:val="100"/>
              <w:marBottom w:val="100"/>
              <w:divBdr>
                <w:top w:val="single" w:sz="2" w:space="0" w:color="E3E3E3"/>
                <w:left w:val="single" w:sz="2" w:space="0" w:color="E3E3E3"/>
                <w:bottom w:val="single" w:sz="2" w:space="0" w:color="E3E3E3"/>
                <w:right w:val="single" w:sz="2" w:space="0" w:color="E3E3E3"/>
              </w:divBdr>
              <w:divsChild>
                <w:div w:id="443038233">
                  <w:marLeft w:val="0"/>
                  <w:marRight w:val="0"/>
                  <w:marTop w:val="0"/>
                  <w:marBottom w:val="0"/>
                  <w:divBdr>
                    <w:top w:val="single" w:sz="2" w:space="0" w:color="E3E3E3"/>
                    <w:left w:val="single" w:sz="2" w:space="0" w:color="E3E3E3"/>
                    <w:bottom w:val="single" w:sz="2" w:space="0" w:color="E3E3E3"/>
                    <w:right w:val="single" w:sz="2" w:space="0" w:color="E3E3E3"/>
                  </w:divBdr>
                  <w:divsChild>
                    <w:div w:id="797456239">
                      <w:marLeft w:val="0"/>
                      <w:marRight w:val="0"/>
                      <w:marTop w:val="0"/>
                      <w:marBottom w:val="0"/>
                      <w:divBdr>
                        <w:top w:val="single" w:sz="2" w:space="0" w:color="E3E3E3"/>
                        <w:left w:val="single" w:sz="2" w:space="0" w:color="E3E3E3"/>
                        <w:bottom w:val="single" w:sz="2" w:space="0" w:color="E3E3E3"/>
                        <w:right w:val="single" w:sz="2" w:space="0" w:color="E3E3E3"/>
                      </w:divBdr>
                      <w:divsChild>
                        <w:div w:id="2144692136">
                          <w:marLeft w:val="0"/>
                          <w:marRight w:val="0"/>
                          <w:marTop w:val="0"/>
                          <w:marBottom w:val="0"/>
                          <w:divBdr>
                            <w:top w:val="single" w:sz="2" w:space="0" w:color="E3E3E3"/>
                            <w:left w:val="single" w:sz="2" w:space="0" w:color="E3E3E3"/>
                            <w:bottom w:val="single" w:sz="2" w:space="0" w:color="E3E3E3"/>
                            <w:right w:val="single" w:sz="2" w:space="0" w:color="E3E3E3"/>
                          </w:divBdr>
                          <w:divsChild>
                            <w:div w:id="885607176">
                              <w:marLeft w:val="0"/>
                              <w:marRight w:val="0"/>
                              <w:marTop w:val="0"/>
                              <w:marBottom w:val="0"/>
                              <w:divBdr>
                                <w:top w:val="single" w:sz="2" w:space="0" w:color="E3E3E3"/>
                                <w:left w:val="single" w:sz="2" w:space="0" w:color="E3E3E3"/>
                                <w:bottom w:val="single" w:sz="2" w:space="0" w:color="E3E3E3"/>
                                <w:right w:val="single" w:sz="2" w:space="0" w:color="E3E3E3"/>
                              </w:divBdr>
                              <w:divsChild>
                                <w:div w:id="1802578314">
                                  <w:marLeft w:val="0"/>
                                  <w:marRight w:val="0"/>
                                  <w:marTop w:val="0"/>
                                  <w:marBottom w:val="0"/>
                                  <w:divBdr>
                                    <w:top w:val="single" w:sz="2" w:space="0" w:color="E3E3E3"/>
                                    <w:left w:val="single" w:sz="2" w:space="0" w:color="E3E3E3"/>
                                    <w:bottom w:val="single" w:sz="2" w:space="0" w:color="E3E3E3"/>
                                    <w:right w:val="single" w:sz="2" w:space="0" w:color="E3E3E3"/>
                                  </w:divBdr>
                                  <w:divsChild>
                                    <w:div w:id="1785224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2168923">
                      <w:marLeft w:val="0"/>
                      <w:marRight w:val="0"/>
                      <w:marTop w:val="0"/>
                      <w:marBottom w:val="0"/>
                      <w:divBdr>
                        <w:top w:val="single" w:sz="2" w:space="0" w:color="E3E3E3"/>
                        <w:left w:val="single" w:sz="2" w:space="0" w:color="E3E3E3"/>
                        <w:bottom w:val="single" w:sz="2" w:space="0" w:color="E3E3E3"/>
                        <w:right w:val="single" w:sz="2" w:space="0" w:color="E3E3E3"/>
                      </w:divBdr>
                      <w:divsChild>
                        <w:div w:id="1102804681">
                          <w:marLeft w:val="0"/>
                          <w:marRight w:val="0"/>
                          <w:marTop w:val="0"/>
                          <w:marBottom w:val="0"/>
                          <w:divBdr>
                            <w:top w:val="single" w:sz="2" w:space="0" w:color="E3E3E3"/>
                            <w:left w:val="single" w:sz="2" w:space="0" w:color="E3E3E3"/>
                            <w:bottom w:val="single" w:sz="2" w:space="0" w:color="E3E3E3"/>
                            <w:right w:val="single" w:sz="2" w:space="0" w:color="E3E3E3"/>
                          </w:divBdr>
                        </w:div>
                        <w:div w:id="1589996752">
                          <w:marLeft w:val="0"/>
                          <w:marRight w:val="0"/>
                          <w:marTop w:val="0"/>
                          <w:marBottom w:val="0"/>
                          <w:divBdr>
                            <w:top w:val="single" w:sz="2" w:space="0" w:color="E3E3E3"/>
                            <w:left w:val="single" w:sz="2" w:space="0" w:color="E3E3E3"/>
                            <w:bottom w:val="single" w:sz="2" w:space="0" w:color="E3E3E3"/>
                            <w:right w:val="single" w:sz="2" w:space="0" w:color="E3E3E3"/>
                          </w:divBdr>
                          <w:divsChild>
                            <w:div w:id="2108497811">
                              <w:marLeft w:val="0"/>
                              <w:marRight w:val="0"/>
                              <w:marTop w:val="0"/>
                              <w:marBottom w:val="0"/>
                              <w:divBdr>
                                <w:top w:val="single" w:sz="2" w:space="0" w:color="E3E3E3"/>
                                <w:left w:val="single" w:sz="2" w:space="0" w:color="E3E3E3"/>
                                <w:bottom w:val="single" w:sz="2" w:space="0" w:color="E3E3E3"/>
                                <w:right w:val="single" w:sz="2" w:space="0" w:color="E3E3E3"/>
                              </w:divBdr>
                              <w:divsChild>
                                <w:div w:id="241837869">
                                  <w:marLeft w:val="0"/>
                                  <w:marRight w:val="0"/>
                                  <w:marTop w:val="0"/>
                                  <w:marBottom w:val="0"/>
                                  <w:divBdr>
                                    <w:top w:val="single" w:sz="2" w:space="0" w:color="E3E3E3"/>
                                    <w:left w:val="single" w:sz="2" w:space="0" w:color="E3E3E3"/>
                                    <w:bottom w:val="single" w:sz="2" w:space="0" w:color="E3E3E3"/>
                                    <w:right w:val="single" w:sz="2" w:space="0" w:color="E3E3E3"/>
                                  </w:divBdr>
                                  <w:divsChild>
                                    <w:div w:id="756827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9927344">
          <w:marLeft w:val="0"/>
          <w:marRight w:val="0"/>
          <w:marTop w:val="0"/>
          <w:marBottom w:val="0"/>
          <w:divBdr>
            <w:top w:val="single" w:sz="2" w:space="0" w:color="E3E3E3"/>
            <w:left w:val="single" w:sz="2" w:space="0" w:color="E3E3E3"/>
            <w:bottom w:val="single" w:sz="2" w:space="0" w:color="E3E3E3"/>
            <w:right w:val="single" w:sz="2" w:space="0" w:color="E3E3E3"/>
          </w:divBdr>
          <w:divsChild>
            <w:div w:id="1960648361">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399726">
                  <w:marLeft w:val="0"/>
                  <w:marRight w:val="0"/>
                  <w:marTop w:val="0"/>
                  <w:marBottom w:val="0"/>
                  <w:divBdr>
                    <w:top w:val="single" w:sz="2" w:space="0" w:color="E3E3E3"/>
                    <w:left w:val="single" w:sz="2" w:space="0" w:color="E3E3E3"/>
                    <w:bottom w:val="single" w:sz="2" w:space="0" w:color="E3E3E3"/>
                    <w:right w:val="single" w:sz="2" w:space="0" w:color="E3E3E3"/>
                  </w:divBdr>
                  <w:divsChild>
                    <w:div w:id="1505703439">
                      <w:marLeft w:val="0"/>
                      <w:marRight w:val="0"/>
                      <w:marTop w:val="0"/>
                      <w:marBottom w:val="0"/>
                      <w:divBdr>
                        <w:top w:val="single" w:sz="2" w:space="0" w:color="E3E3E3"/>
                        <w:left w:val="single" w:sz="2" w:space="0" w:color="E3E3E3"/>
                        <w:bottom w:val="single" w:sz="2" w:space="0" w:color="E3E3E3"/>
                        <w:right w:val="single" w:sz="2" w:space="0" w:color="E3E3E3"/>
                      </w:divBdr>
                      <w:divsChild>
                        <w:div w:id="489445151">
                          <w:marLeft w:val="0"/>
                          <w:marRight w:val="0"/>
                          <w:marTop w:val="0"/>
                          <w:marBottom w:val="0"/>
                          <w:divBdr>
                            <w:top w:val="single" w:sz="2" w:space="0" w:color="E3E3E3"/>
                            <w:left w:val="single" w:sz="2" w:space="0" w:color="E3E3E3"/>
                            <w:bottom w:val="single" w:sz="2" w:space="0" w:color="E3E3E3"/>
                            <w:right w:val="single" w:sz="2" w:space="0" w:color="E3E3E3"/>
                          </w:divBdr>
                          <w:divsChild>
                            <w:div w:id="498811769">
                              <w:marLeft w:val="0"/>
                              <w:marRight w:val="0"/>
                              <w:marTop w:val="0"/>
                              <w:marBottom w:val="0"/>
                              <w:divBdr>
                                <w:top w:val="single" w:sz="2" w:space="0" w:color="E3E3E3"/>
                                <w:left w:val="single" w:sz="2" w:space="0" w:color="E3E3E3"/>
                                <w:bottom w:val="single" w:sz="2" w:space="0" w:color="E3E3E3"/>
                                <w:right w:val="single" w:sz="2" w:space="0" w:color="E3E3E3"/>
                              </w:divBdr>
                              <w:divsChild>
                                <w:div w:id="1138449385">
                                  <w:marLeft w:val="0"/>
                                  <w:marRight w:val="0"/>
                                  <w:marTop w:val="0"/>
                                  <w:marBottom w:val="0"/>
                                  <w:divBdr>
                                    <w:top w:val="single" w:sz="2" w:space="0" w:color="E3E3E3"/>
                                    <w:left w:val="single" w:sz="2" w:space="0" w:color="E3E3E3"/>
                                    <w:bottom w:val="single" w:sz="2" w:space="0" w:color="E3E3E3"/>
                                    <w:right w:val="single" w:sz="2" w:space="0" w:color="E3E3E3"/>
                                  </w:divBdr>
                                  <w:divsChild>
                                    <w:div w:id="1383677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5387641">
                      <w:marLeft w:val="0"/>
                      <w:marRight w:val="0"/>
                      <w:marTop w:val="0"/>
                      <w:marBottom w:val="0"/>
                      <w:divBdr>
                        <w:top w:val="single" w:sz="2" w:space="0" w:color="E3E3E3"/>
                        <w:left w:val="single" w:sz="2" w:space="0" w:color="E3E3E3"/>
                        <w:bottom w:val="single" w:sz="2" w:space="0" w:color="E3E3E3"/>
                        <w:right w:val="single" w:sz="2" w:space="0" w:color="E3E3E3"/>
                      </w:divBdr>
                      <w:divsChild>
                        <w:div w:id="1699432955">
                          <w:marLeft w:val="0"/>
                          <w:marRight w:val="0"/>
                          <w:marTop w:val="0"/>
                          <w:marBottom w:val="0"/>
                          <w:divBdr>
                            <w:top w:val="single" w:sz="2" w:space="0" w:color="E3E3E3"/>
                            <w:left w:val="single" w:sz="2" w:space="0" w:color="E3E3E3"/>
                            <w:bottom w:val="single" w:sz="2" w:space="0" w:color="E3E3E3"/>
                            <w:right w:val="single" w:sz="2" w:space="0" w:color="E3E3E3"/>
                          </w:divBdr>
                        </w:div>
                        <w:div w:id="1040858157">
                          <w:marLeft w:val="0"/>
                          <w:marRight w:val="0"/>
                          <w:marTop w:val="0"/>
                          <w:marBottom w:val="0"/>
                          <w:divBdr>
                            <w:top w:val="single" w:sz="2" w:space="0" w:color="E3E3E3"/>
                            <w:left w:val="single" w:sz="2" w:space="0" w:color="E3E3E3"/>
                            <w:bottom w:val="single" w:sz="2" w:space="0" w:color="E3E3E3"/>
                            <w:right w:val="single" w:sz="2" w:space="0" w:color="E3E3E3"/>
                          </w:divBdr>
                          <w:divsChild>
                            <w:div w:id="1754429674">
                              <w:marLeft w:val="0"/>
                              <w:marRight w:val="0"/>
                              <w:marTop w:val="0"/>
                              <w:marBottom w:val="0"/>
                              <w:divBdr>
                                <w:top w:val="single" w:sz="2" w:space="0" w:color="E3E3E3"/>
                                <w:left w:val="single" w:sz="2" w:space="0" w:color="E3E3E3"/>
                                <w:bottom w:val="single" w:sz="2" w:space="0" w:color="E3E3E3"/>
                                <w:right w:val="single" w:sz="2" w:space="0" w:color="E3E3E3"/>
                              </w:divBdr>
                              <w:divsChild>
                                <w:div w:id="933437495">
                                  <w:marLeft w:val="0"/>
                                  <w:marRight w:val="0"/>
                                  <w:marTop w:val="0"/>
                                  <w:marBottom w:val="0"/>
                                  <w:divBdr>
                                    <w:top w:val="single" w:sz="2" w:space="0" w:color="E3E3E3"/>
                                    <w:left w:val="single" w:sz="2" w:space="0" w:color="E3E3E3"/>
                                    <w:bottom w:val="single" w:sz="2" w:space="0" w:color="E3E3E3"/>
                                    <w:right w:val="single" w:sz="2" w:space="0" w:color="E3E3E3"/>
                                  </w:divBdr>
                                  <w:divsChild>
                                    <w:div w:id="815999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6207550">
                              <w:marLeft w:val="0"/>
                              <w:marRight w:val="0"/>
                              <w:marTop w:val="0"/>
                              <w:marBottom w:val="0"/>
                              <w:divBdr>
                                <w:top w:val="single" w:sz="2" w:space="0" w:color="E3E3E3"/>
                                <w:left w:val="single" w:sz="2" w:space="0" w:color="E3E3E3"/>
                                <w:bottom w:val="single" w:sz="2" w:space="0" w:color="E3E3E3"/>
                                <w:right w:val="single" w:sz="2" w:space="0" w:color="E3E3E3"/>
                              </w:divBdr>
                              <w:divsChild>
                                <w:div w:id="1193612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49248464">
          <w:marLeft w:val="0"/>
          <w:marRight w:val="0"/>
          <w:marTop w:val="0"/>
          <w:marBottom w:val="0"/>
          <w:divBdr>
            <w:top w:val="single" w:sz="2" w:space="0" w:color="E3E3E3"/>
            <w:left w:val="single" w:sz="2" w:space="0" w:color="E3E3E3"/>
            <w:bottom w:val="single" w:sz="2" w:space="0" w:color="E3E3E3"/>
            <w:right w:val="single" w:sz="2" w:space="0" w:color="E3E3E3"/>
          </w:divBdr>
          <w:divsChild>
            <w:div w:id="1104351079">
              <w:marLeft w:val="0"/>
              <w:marRight w:val="0"/>
              <w:marTop w:val="100"/>
              <w:marBottom w:val="100"/>
              <w:divBdr>
                <w:top w:val="single" w:sz="2" w:space="0" w:color="E3E3E3"/>
                <w:left w:val="single" w:sz="2" w:space="0" w:color="E3E3E3"/>
                <w:bottom w:val="single" w:sz="2" w:space="0" w:color="E3E3E3"/>
                <w:right w:val="single" w:sz="2" w:space="0" w:color="E3E3E3"/>
              </w:divBdr>
              <w:divsChild>
                <w:div w:id="430661243">
                  <w:marLeft w:val="0"/>
                  <w:marRight w:val="0"/>
                  <w:marTop w:val="0"/>
                  <w:marBottom w:val="0"/>
                  <w:divBdr>
                    <w:top w:val="single" w:sz="2" w:space="0" w:color="E3E3E3"/>
                    <w:left w:val="single" w:sz="2" w:space="0" w:color="E3E3E3"/>
                    <w:bottom w:val="single" w:sz="2" w:space="0" w:color="E3E3E3"/>
                    <w:right w:val="single" w:sz="2" w:space="0" w:color="E3E3E3"/>
                  </w:divBdr>
                  <w:divsChild>
                    <w:div w:id="182210384">
                      <w:marLeft w:val="0"/>
                      <w:marRight w:val="0"/>
                      <w:marTop w:val="0"/>
                      <w:marBottom w:val="0"/>
                      <w:divBdr>
                        <w:top w:val="single" w:sz="2" w:space="0" w:color="E3E3E3"/>
                        <w:left w:val="single" w:sz="2" w:space="0" w:color="E3E3E3"/>
                        <w:bottom w:val="single" w:sz="2" w:space="0" w:color="E3E3E3"/>
                        <w:right w:val="single" w:sz="2" w:space="0" w:color="E3E3E3"/>
                      </w:divBdr>
                      <w:divsChild>
                        <w:div w:id="284698013">
                          <w:marLeft w:val="0"/>
                          <w:marRight w:val="0"/>
                          <w:marTop w:val="0"/>
                          <w:marBottom w:val="0"/>
                          <w:divBdr>
                            <w:top w:val="single" w:sz="2" w:space="0" w:color="E3E3E3"/>
                            <w:left w:val="single" w:sz="2" w:space="0" w:color="E3E3E3"/>
                            <w:bottom w:val="single" w:sz="2" w:space="0" w:color="E3E3E3"/>
                            <w:right w:val="single" w:sz="2" w:space="0" w:color="E3E3E3"/>
                          </w:divBdr>
                          <w:divsChild>
                            <w:div w:id="60830610">
                              <w:marLeft w:val="0"/>
                              <w:marRight w:val="0"/>
                              <w:marTop w:val="0"/>
                              <w:marBottom w:val="0"/>
                              <w:divBdr>
                                <w:top w:val="single" w:sz="2" w:space="0" w:color="E3E3E3"/>
                                <w:left w:val="single" w:sz="2" w:space="0" w:color="E3E3E3"/>
                                <w:bottom w:val="single" w:sz="2" w:space="0" w:color="E3E3E3"/>
                                <w:right w:val="single" w:sz="2" w:space="0" w:color="E3E3E3"/>
                              </w:divBdr>
                              <w:divsChild>
                                <w:div w:id="1205751396">
                                  <w:marLeft w:val="0"/>
                                  <w:marRight w:val="0"/>
                                  <w:marTop w:val="0"/>
                                  <w:marBottom w:val="0"/>
                                  <w:divBdr>
                                    <w:top w:val="single" w:sz="2" w:space="0" w:color="E3E3E3"/>
                                    <w:left w:val="single" w:sz="2" w:space="0" w:color="E3E3E3"/>
                                    <w:bottom w:val="single" w:sz="2" w:space="0" w:color="E3E3E3"/>
                                    <w:right w:val="single" w:sz="2" w:space="0" w:color="E3E3E3"/>
                                  </w:divBdr>
                                  <w:divsChild>
                                    <w:div w:id="439254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5890824">
                      <w:marLeft w:val="0"/>
                      <w:marRight w:val="0"/>
                      <w:marTop w:val="0"/>
                      <w:marBottom w:val="0"/>
                      <w:divBdr>
                        <w:top w:val="single" w:sz="2" w:space="0" w:color="E3E3E3"/>
                        <w:left w:val="single" w:sz="2" w:space="0" w:color="E3E3E3"/>
                        <w:bottom w:val="single" w:sz="2" w:space="0" w:color="E3E3E3"/>
                        <w:right w:val="single" w:sz="2" w:space="0" w:color="E3E3E3"/>
                      </w:divBdr>
                      <w:divsChild>
                        <w:div w:id="1581215720">
                          <w:marLeft w:val="0"/>
                          <w:marRight w:val="0"/>
                          <w:marTop w:val="0"/>
                          <w:marBottom w:val="0"/>
                          <w:divBdr>
                            <w:top w:val="single" w:sz="2" w:space="0" w:color="E3E3E3"/>
                            <w:left w:val="single" w:sz="2" w:space="0" w:color="E3E3E3"/>
                            <w:bottom w:val="single" w:sz="2" w:space="0" w:color="E3E3E3"/>
                            <w:right w:val="single" w:sz="2" w:space="0" w:color="E3E3E3"/>
                          </w:divBdr>
                        </w:div>
                        <w:div w:id="225797433">
                          <w:marLeft w:val="0"/>
                          <w:marRight w:val="0"/>
                          <w:marTop w:val="0"/>
                          <w:marBottom w:val="0"/>
                          <w:divBdr>
                            <w:top w:val="single" w:sz="2" w:space="0" w:color="E3E3E3"/>
                            <w:left w:val="single" w:sz="2" w:space="0" w:color="E3E3E3"/>
                            <w:bottom w:val="single" w:sz="2" w:space="0" w:color="E3E3E3"/>
                            <w:right w:val="single" w:sz="2" w:space="0" w:color="E3E3E3"/>
                          </w:divBdr>
                          <w:divsChild>
                            <w:div w:id="211157546">
                              <w:marLeft w:val="0"/>
                              <w:marRight w:val="0"/>
                              <w:marTop w:val="0"/>
                              <w:marBottom w:val="0"/>
                              <w:divBdr>
                                <w:top w:val="single" w:sz="2" w:space="0" w:color="E3E3E3"/>
                                <w:left w:val="single" w:sz="2" w:space="0" w:color="E3E3E3"/>
                                <w:bottom w:val="single" w:sz="2" w:space="0" w:color="E3E3E3"/>
                                <w:right w:val="single" w:sz="2" w:space="0" w:color="E3E3E3"/>
                              </w:divBdr>
                              <w:divsChild>
                                <w:div w:id="1244142080">
                                  <w:marLeft w:val="0"/>
                                  <w:marRight w:val="0"/>
                                  <w:marTop w:val="0"/>
                                  <w:marBottom w:val="0"/>
                                  <w:divBdr>
                                    <w:top w:val="single" w:sz="2" w:space="0" w:color="E3E3E3"/>
                                    <w:left w:val="single" w:sz="2" w:space="0" w:color="E3E3E3"/>
                                    <w:bottom w:val="single" w:sz="2" w:space="0" w:color="E3E3E3"/>
                                    <w:right w:val="single" w:sz="2" w:space="0" w:color="E3E3E3"/>
                                  </w:divBdr>
                                  <w:divsChild>
                                    <w:div w:id="1465587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2399301">
          <w:marLeft w:val="0"/>
          <w:marRight w:val="0"/>
          <w:marTop w:val="0"/>
          <w:marBottom w:val="0"/>
          <w:divBdr>
            <w:top w:val="single" w:sz="2" w:space="0" w:color="E3E3E3"/>
            <w:left w:val="single" w:sz="2" w:space="0" w:color="E3E3E3"/>
            <w:bottom w:val="single" w:sz="2" w:space="0" w:color="E3E3E3"/>
            <w:right w:val="single" w:sz="2" w:space="0" w:color="E3E3E3"/>
          </w:divBdr>
          <w:divsChild>
            <w:div w:id="264046136">
              <w:marLeft w:val="0"/>
              <w:marRight w:val="0"/>
              <w:marTop w:val="100"/>
              <w:marBottom w:val="100"/>
              <w:divBdr>
                <w:top w:val="single" w:sz="2" w:space="0" w:color="E3E3E3"/>
                <w:left w:val="single" w:sz="2" w:space="0" w:color="E3E3E3"/>
                <w:bottom w:val="single" w:sz="2" w:space="0" w:color="E3E3E3"/>
                <w:right w:val="single" w:sz="2" w:space="0" w:color="E3E3E3"/>
              </w:divBdr>
              <w:divsChild>
                <w:div w:id="687563333">
                  <w:marLeft w:val="0"/>
                  <w:marRight w:val="0"/>
                  <w:marTop w:val="0"/>
                  <w:marBottom w:val="0"/>
                  <w:divBdr>
                    <w:top w:val="single" w:sz="2" w:space="0" w:color="E3E3E3"/>
                    <w:left w:val="single" w:sz="2" w:space="0" w:color="E3E3E3"/>
                    <w:bottom w:val="single" w:sz="2" w:space="0" w:color="E3E3E3"/>
                    <w:right w:val="single" w:sz="2" w:space="0" w:color="E3E3E3"/>
                  </w:divBdr>
                  <w:divsChild>
                    <w:div w:id="1640185070">
                      <w:marLeft w:val="0"/>
                      <w:marRight w:val="0"/>
                      <w:marTop w:val="0"/>
                      <w:marBottom w:val="0"/>
                      <w:divBdr>
                        <w:top w:val="single" w:sz="2" w:space="0" w:color="E3E3E3"/>
                        <w:left w:val="single" w:sz="2" w:space="0" w:color="E3E3E3"/>
                        <w:bottom w:val="single" w:sz="2" w:space="0" w:color="E3E3E3"/>
                        <w:right w:val="single" w:sz="2" w:space="0" w:color="E3E3E3"/>
                      </w:divBdr>
                      <w:divsChild>
                        <w:div w:id="719864138">
                          <w:marLeft w:val="0"/>
                          <w:marRight w:val="0"/>
                          <w:marTop w:val="0"/>
                          <w:marBottom w:val="0"/>
                          <w:divBdr>
                            <w:top w:val="single" w:sz="2" w:space="0" w:color="E3E3E3"/>
                            <w:left w:val="single" w:sz="2" w:space="0" w:color="E3E3E3"/>
                            <w:bottom w:val="single" w:sz="2" w:space="0" w:color="E3E3E3"/>
                            <w:right w:val="single" w:sz="2" w:space="0" w:color="E3E3E3"/>
                          </w:divBdr>
                          <w:divsChild>
                            <w:div w:id="1373380067">
                              <w:marLeft w:val="0"/>
                              <w:marRight w:val="0"/>
                              <w:marTop w:val="0"/>
                              <w:marBottom w:val="0"/>
                              <w:divBdr>
                                <w:top w:val="single" w:sz="2" w:space="0" w:color="E3E3E3"/>
                                <w:left w:val="single" w:sz="2" w:space="0" w:color="E3E3E3"/>
                                <w:bottom w:val="single" w:sz="2" w:space="0" w:color="E3E3E3"/>
                                <w:right w:val="single" w:sz="2" w:space="0" w:color="E3E3E3"/>
                              </w:divBdr>
                              <w:divsChild>
                                <w:div w:id="195656411">
                                  <w:marLeft w:val="0"/>
                                  <w:marRight w:val="0"/>
                                  <w:marTop w:val="0"/>
                                  <w:marBottom w:val="0"/>
                                  <w:divBdr>
                                    <w:top w:val="single" w:sz="2" w:space="0" w:color="E3E3E3"/>
                                    <w:left w:val="single" w:sz="2" w:space="0" w:color="E3E3E3"/>
                                    <w:bottom w:val="single" w:sz="2" w:space="0" w:color="E3E3E3"/>
                                    <w:right w:val="single" w:sz="2" w:space="0" w:color="E3E3E3"/>
                                  </w:divBdr>
                                  <w:divsChild>
                                    <w:div w:id="958415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3545846">
                      <w:marLeft w:val="0"/>
                      <w:marRight w:val="0"/>
                      <w:marTop w:val="0"/>
                      <w:marBottom w:val="0"/>
                      <w:divBdr>
                        <w:top w:val="single" w:sz="2" w:space="0" w:color="E3E3E3"/>
                        <w:left w:val="single" w:sz="2" w:space="0" w:color="E3E3E3"/>
                        <w:bottom w:val="single" w:sz="2" w:space="0" w:color="E3E3E3"/>
                        <w:right w:val="single" w:sz="2" w:space="0" w:color="E3E3E3"/>
                      </w:divBdr>
                      <w:divsChild>
                        <w:div w:id="106586694">
                          <w:marLeft w:val="0"/>
                          <w:marRight w:val="0"/>
                          <w:marTop w:val="0"/>
                          <w:marBottom w:val="0"/>
                          <w:divBdr>
                            <w:top w:val="single" w:sz="2" w:space="0" w:color="E3E3E3"/>
                            <w:left w:val="single" w:sz="2" w:space="0" w:color="E3E3E3"/>
                            <w:bottom w:val="single" w:sz="2" w:space="0" w:color="E3E3E3"/>
                            <w:right w:val="single" w:sz="2" w:space="0" w:color="E3E3E3"/>
                          </w:divBdr>
                        </w:div>
                        <w:div w:id="1969629600">
                          <w:marLeft w:val="0"/>
                          <w:marRight w:val="0"/>
                          <w:marTop w:val="0"/>
                          <w:marBottom w:val="0"/>
                          <w:divBdr>
                            <w:top w:val="single" w:sz="2" w:space="0" w:color="E3E3E3"/>
                            <w:left w:val="single" w:sz="2" w:space="0" w:color="E3E3E3"/>
                            <w:bottom w:val="single" w:sz="2" w:space="0" w:color="E3E3E3"/>
                            <w:right w:val="single" w:sz="2" w:space="0" w:color="E3E3E3"/>
                          </w:divBdr>
                          <w:divsChild>
                            <w:div w:id="1598951545">
                              <w:marLeft w:val="0"/>
                              <w:marRight w:val="0"/>
                              <w:marTop w:val="0"/>
                              <w:marBottom w:val="0"/>
                              <w:divBdr>
                                <w:top w:val="single" w:sz="2" w:space="0" w:color="E3E3E3"/>
                                <w:left w:val="single" w:sz="2" w:space="0" w:color="E3E3E3"/>
                                <w:bottom w:val="single" w:sz="2" w:space="0" w:color="E3E3E3"/>
                                <w:right w:val="single" w:sz="2" w:space="0" w:color="E3E3E3"/>
                              </w:divBdr>
                              <w:divsChild>
                                <w:div w:id="697043130">
                                  <w:marLeft w:val="0"/>
                                  <w:marRight w:val="0"/>
                                  <w:marTop w:val="0"/>
                                  <w:marBottom w:val="0"/>
                                  <w:divBdr>
                                    <w:top w:val="single" w:sz="2" w:space="0" w:color="E3E3E3"/>
                                    <w:left w:val="single" w:sz="2" w:space="0" w:color="E3E3E3"/>
                                    <w:bottom w:val="single" w:sz="2" w:space="0" w:color="E3E3E3"/>
                                    <w:right w:val="single" w:sz="2" w:space="0" w:color="E3E3E3"/>
                                  </w:divBdr>
                                  <w:divsChild>
                                    <w:div w:id="1247805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809921">
          <w:marLeft w:val="0"/>
          <w:marRight w:val="0"/>
          <w:marTop w:val="0"/>
          <w:marBottom w:val="0"/>
          <w:divBdr>
            <w:top w:val="single" w:sz="2" w:space="0" w:color="E3E3E3"/>
            <w:left w:val="single" w:sz="2" w:space="0" w:color="E3E3E3"/>
            <w:bottom w:val="single" w:sz="2" w:space="0" w:color="E3E3E3"/>
            <w:right w:val="single" w:sz="2" w:space="0" w:color="E3E3E3"/>
          </w:divBdr>
          <w:divsChild>
            <w:div w:id="1805460109">
              <w:marLeft w:val="0"/>
              <w:marRight w:val="0"/>
              <w:marTop w:val="100"/>
              <w:marBottom w:val="100"/>
              <w:divBdr>
                <w:top w:val="single" w:sz="2" w:space="0" w:color="E3E3E3"/>
                <w:left w:val="single" w:sz="2" w:space="0" w:color="E3E3E3"/>
                <w:bottom w:val="single" w:sz="2" w:space="0" w:color="E3E3E3"/>
                <w:right w:val="single" w:sz="2" w:space="0" w:color="E3E3E3"/>
              </w:divBdr>
              <w:divsChild>
                <w:div w:id="276522070">
                  <w:marLeft w:val="0"/>
                  <w:marRight w:val="0"/>
                  <w:marTop w:val="0"/>
                  <w:marBottom w:val="0"/>
                  <w:divBdr>
                    <w:top w:val="single" w:sz="2" w:space="0" w:color="E3E3E3"/>
                    <w:left w:val="single" w:sz="2" w:space="0" w:color="E3E3E3"/>
                    <w:bottom w:val="single" w:sz="2" w:space="0" w:color="E3E3E3"/>
                    <w:right w:val="single" w:sz="2" w:space="0" w:color="E3E3E3"/>
                  </w:divBdr>
                  <w:divsChild>
                    <w:div w:id="1804229702">
                      <w:marLeft w:val="0"/>
                      <w:marRight w:val="0"/>
                      <w:marTop w:val="0"/>
                      <w:marBottom w:val="0"/>
                      <w:divBdr>
                        <w:top w:val="single" w:sz="2" w:space="0" w:color="E3E3E3"/>
                        <w:left w:val="single" w:sz="2" w:space="0" w:color="E3E3E3"/>
                        <w:bottom w:val="single" w:sz="2" w:space="0" w:color="E3E3E3"/>
                        <w:right w:val="single" w:sz="2" w:space="0" w:color="E3E3E3"/>
                      </w:divBdr>
                      <w:divsChild>
                        <w:div w:id="171459101">
                          <w:marLeft w:val="0"/>
                          <w:marRight w:val="0"/>
                          <w:marTop w:val="0"/>
                          <w:marBottom w:val="0"/>
                          <w:divBdr>
                            <w:top w:val="single" w:sz="2" w:space="0" w:color="E3E3E3"/>
                            <w:left w:val="single" w:sz="2" w:space="0" w:color="E3E3E3"/>
                            <w:bottom w:val="single" w:sz="2" w:space="0" w:color="E3E3E3"/>
                            <w:right w:val="single" w:sz="2" w:space="0" w:color="E3E3E3"/>
                          </w:divBdr>
                          <w:divsChild>
                            <w:div w:id="1211040315">
                              <w:marLeft w:val="0"/>
                              <w:marRight w:val="0"/>
                              <w:marTop w:val="0"/>
                              <w:marBottom w:val="0"/>
                              <w:divBdr>
                                <w:top w:val="single" w:sz="2" w:space="0" w:color="E3E3E3"/>
                                <w:left w:val="single" w:sz="2" w:space="0" w:color="E3E3E3"/>
                                <w:bottom w:val="single" w:sz="2" w:space="0" w:color="E3E3E3"/>
                                <w:right w:val="single" w:sz="2" w:space="0" w:color="E3E3E3"/>
                              </w:divBdr>
                              <w:divsChild>
                                <w:div w:id="1365667126">
                                  <w:marLeft w:val="0"/>
                                  <w:marRight w:val="0"/>
                                  <w:marTop w:val="0"/>
                                  <w:marBottom w:val="0"/>
                                  <w:divBdr>
                                    <w:top w:val="single" w:sz="2" w:space="0" w:color="E3E3E3"/>
                                    <w:left w:val="single" w:sz="2" w:space="0" w:color="E3E3E3"/>
                                    <w:bottom w:val="single" w:sz="2" w:space="0" w:color="E3E3E3"/>
                                    <w:right w:val="single" w:sz="2" w:space="0" w:color="E3E3E3"/>
                                  </w:divBdr>
                                  <w:divsChild>
                                    <w:div w:id="156967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3131682">
                      <w:marLeft w:val="0"/>
                      <w:marRight w:val="0"/>
                      <w:marTop w:val="0"/>
                      <w:marBottom w:val="0"/>
                      <w:divBdr>
                        <w:top w:val="single" w:sz="2" w:space="0" w:color="E3E3E3"/>
                        <w:left w:val="single" w:sz="2" w:space="0" w:color="E3E3E3"/>
                        <w:bottom w:val="single" w:sz="2" w:space="0" w:color="E3E3E3"/>
                        <w:right w:val="single" w:sz="2" w:space="0" w:color="E3E3E3"/>
                      </w:divBdr>
                      <w:divsChild>
                        <w:div w:id="127549866">
                          <w:marLeft w:val="0"/>
                          <w:marRight w:val="0"/>
                          <w:marTop w:val="0"/>
                          <w:marBottom w:val="0"/>
                          <w:divBdr>
                            <w:top w:val="single" w:sz="2" w:space="0" w:color="E3E3E3"/>
                            <w:left w:val="single" w:sz="2" w:space="0" w:color="E3E3E3"/>
                            <w:bottom w:val="single" w:sz="2" w:space="0" w:color="E3E3E3"/>
                            <w:right w:val="single" w:sz="2" w:space="0" w:color="E3E3E3"/>
                          </w:divBdr>
                        </w:div>
                        <w:div w:id="856695749">
                          <w:marLeft w:val="0"/>
                          <w:marRight w:val="0"/>
                          <w:marTop w:val="0"/>
                          <w:marBottom w:val="0"/>
                          <w:divBdr>
                            <w:top w:val="single" w:sz="2" w:space="0" w:color="E3E3E3"/>
                            <w:left w:val="single" w:sz="2" w:space="0" w:color="E3E3E3"/>
                            <w:bottom w:val="single" w:sz="2" w:space="0" w:color="E3E3E3"/>
                            <w:right w:val="single" w:sz="2" w:space="0" w:color="E3E3E3"/>
                          </w:divBdr>
                          <w:divsChild>
                            <w:div w:id="461731045">
                              <w:marLeft w:val="0"/>
                              <w:marRight w:val="0"/>
                              <w:marTop w:val="0"/>
                              <w:marBottom w:val="0"/>
                              <w:divBdr>
                                <w:top w:val="single" w:sz="2" w:space="0" w:color="E3E3E3"/>
                                <w:left w:val="single" w:sz="2" w:space="0" w:color="E3E3E3"/>
                                <w:bottom w:val="single" w:sz="2" w:space="0" w:color="E3E3E3"/>
                                <w:right w:val="single" w:sz="2" w:space="0" w:color="E3E3E3"/>
                              </w:divBdr>
                              <w:divsChild>
                                <w:div w:id="1931691133">
                                  <w:marLeft w:val="0"/>
                                  <w:marRight w:val="0"/>
                                  <w:marTop w:val="0"/>
                                  <w:marBottom w:val="0"/>
                                  <w:divBdr>
                                    <w:top w:val="single" w:sz="2" w:space="0" w:color="E3E3E3"/>
                                    <w:left w:val="single" w:sz="2" w:space="0" w:color="E3E3E3"/>
                                    <w:bottom w:val="single" w:sz="2" w:space="0" w:color="E3E3E3"/>
                                    <w:right w:val="single" w:sz="2" w:space="0" w:color="E3E3E3"/>
                                  </w:divBdr>
                                  <w:divsChild>
                                    <w:div w:id="1969164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8777549">
          <w:marLeft w:val="0"/>
          <w:marRight w:val="0"/>
          <w:marTop w:val="0"/>
          <w:marBottom w:val="0"/>
          <w:divBdr>
            <w:top w:val="single" w:sz="2" w:space="0" w:color="E3E3E3"/>
            <w:left w:val="single" w:sz="2" w:space="0" w:color="E3E3E3"/>
            <w:bottom w:val="single" w:sz="2" w:space="0" w:color="E3E3E3"/>
            <w:right w:val="single" w:sz="2" w:space="0" w:color="E3E3E3"/>
          </w:divBdr>
          <w:divsChild>
            <w:div w:id="1719276311">
              <w:marLeft w:val="0"/>
              <w:marRight w:val="0"/>
              <w:marTop w:val="100"/>
              <w:marBottom w:val="100"/>
              <w:divBdr>
                <w:top w:val="single" w:sz="2" w:space="0" w:color="E3E3E3"/>
                <w:left w:val="single" w:sz="2" w:space="0" w:color="E3E3E3"/>
                <w:bottom w:val="single" w:sz="2" w:space="0" w:color="E3E3E3"/>
                <w:right w:val="single" w:sz="2" w:space="0" w:color="E3E3E3"/>
              </w:divBdr>
              <w:divsChild>
                <w:div w:id="1235435470">
                  <w:marLeft w:val="0"/>
                  <w:marRight w:val="0"/>
                  <w:marTop w:val="0"/>
                  <w:marBottom w:val="0"/>
                  <w:divBdr>
                    <w:top w:val="single" w:sz="2" w:space="0" w:color="E3E3E3"/>
                    <w:left w:val="single" w:sz="2" w:space="0" w:color="E3E3E3"/>
                    <w:bottom w:val="single" w:sz="2" w:space="0" w:color="E3E3E3"/>
                    <w:right w:val="single" w:sz="2" w:space="0" w:color="E3E3E3"/>
                  </w:divBdr>
                  <w:divsChild>
                    <w:div w:id="2120638212">
                      <w:marLeft w:val="0"/>
                      <w:marRight w:val="0"/>
                      <w:marTop w:val="0"/>
                      <w:marBottom w:val="0"/>
                      <w:divBdr>
                        <w:top w:val="single" w:sz="2" w:space="0" w:color="E3E3E3"/>
                        <w:left w:val="single" w:sz="2" w:space="0" w:color="E3E3E3"/>
                        <w:bottom w:val="single" w:sz="2" w:space="0" w:color="E3E3E3"/>
                        <w:right w:val="single" w:sz="2" w:space="0" w:color="E3E3E3"/>
                      </w:divBdr>
                      <w:divsChild>
                        <w:div w:id="296642384">
                          <w:marLeft w:val="0"/>
                          <w:marRight w:val="0"/>
                          <w:marTop w:val="0"/>
                          <w:marBottom w:val="0"/>
                          <w:divBdr>
                            <w:top w:val="single" w:sz="2" w:space="0" w:color="E3E3E3"/>
                            <w:left w:val="single" w:sz="2" w:space="0" w:color="E3E3E3"/>
                            <w:bottom w:val="single" w:sz="2" w:space="0" w:color="E3E3E3"/>
                            <w:right w:val="single" w:sz="2" w:space="0" w:color="E3E3E3"/>
                          </w:divBdr>
                          <w:divsChild>
                            <w:div w:id="695884590">
                              <w:marLeft w:val="0"/>
                              <w:marRight w:val="0"/>
                              <w:marTop w:val="0"/>
                              <w:marBottom w:val="0"/>
                              <w:divBdr>
                                <w:top w:val="single" w:sz="2" w:space="0" w:color="E3E3E3"/>
                                <w:left w:val="single" w:sz="2" w:space="0" w:color="E3E3E3"/>
                                <w:bottom w:val="single" w:sz="2" w:space="0" w:color="E3E3E3"/>
                                <w:right w:val="single" w:sz="2" w:space="0" w:color="E3E3E3"/>
                              </w:divBdr>
                              <w:divsChild>
                                <w:div w:id="1095782180">
                                  <w:marLeft w:val="0"/>
                                  <w:marRight w:val="0"/>
                                  <w:marTop w:val="0"/>
                                  <w:marBottom w:val="0"/>
                                  <w:divBdr>
                                    <w:top w:val="single" w:sz="2" w:space="0" w:color="E3E3E3"/>
                                    <w:left w:val="single" w:sz="2" w:space="0" w:color="E3E3E3"/>
                                    <w:bottom w:val="single" w:sz="2" w:space="0" w:color="E3E3E3"/>
                                    <w:right w:val="single" w:sz="2" w:space="0" w:color="E3E3E3"/>
                                  </w:divBdr>
                                  <w:divsChild>
                                    <w:div w:id="23293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3138128">
                      <w:marLeft w:val="0"/>
                      <w:marRight w:val="0"/>
                      <w:marTop w:val="0"/>
                      <w:marBottom w:val="0"/>
                      <w:divBdr>
                        <w:top w:val="single" w:sz="2" w:space="0" w:color="E3E3E3"/>
                        <w:left w:val="single" w:sz="2" w:space="0" w:color="E3E3E3"/>
                        <w:bottom w:val="single" w:sz="2" w:space="0" w:color="E3E3E3"/>
                        <w:right w:val="single" w:sz="2" w:space="0" w:color="E3E3E3"/>
                      </w:divBdr>
                      <w:divsChild>
                        <w:div w:id="1178083576">
                          <w:marLeft w:val="0"/>
                          <w:marRight w:val="0"/>
                          <w:marTop w:val="0"/>
                          <w:marBottom w:val="0"/>
                          <w:divBdr>
                            <w:top w:val="single" w:sz="2" w:space="0" w:color="E3E3E3"/>
                            <w:left w:val="single" w:sz="2" w:space="0" w:color="E3E3E3"/>
                            <w:bottom w:val="single" w:sz="2" w:space="0" w:color="E3E3E3"/>
                            <w:right w:val="single" w:sz="2" w:space="0" w:color="E3E3E3"/>
                          </w:divBdr>
                        </w:div>
                        <w:div w:id="751508308">
                          <w:marLeft w:val="0"/>
                          <w:marRight w:val="0"/>
                          <w:marTop w:val="0"/>
                          <w:marBottom w:val="0"/>
                          <w:divBdr>
                            <w:top w:val="single" w:sz="2" w:space="0" w:color="E3E3E3"/>
                            <w:left w:val="single" w:sz="2" w:space="0" w:color="E3E3E3"/>
                            <w:bottom w:val="single" w:sz="2" w:space="0" w:color="E3E3E3"/>
                            <w:right w:val="single" w:sz="2" w:space="0" w:color="E3E3E3"/>
                          </w:divBdr>
                          <w:divsChild>
                            <w:div w:id="702748121">
                              <w:marLeft w:val="0"/>
                              <w:marRight w:val="0"/>
                              <w:marTop w:val="0"/>
                              <w:marBottom w:val="0"/>
                              <w:divBdr>
                                <w:top w:val="single" w:sz="2" w:space="0" w:color="E3E3E3"/>
                                <w:left w:val="single" w:sz="2" w:space="0" w:color="E3E3E3"/>
                                <w:bottom w:val="single" w:sz="2" w:space="0" w:color="E3E3E3"/>
                                <w:right w:val="single" w:sz="2" w:space="0" w:color="E3E3E3"/>
                              </w:divBdr>
                              <w:divsChild>
                                <w:div w:id="305399799">
                                  <w:marLeft w:val="0"/>
                                  <w:marRight w:val="0"/>
                                  <w:marTop w:val="0"/>
                                  <w:marBottom w:val="0"/>
                                  <w:divBdr>
                                    <w:top w:val="single" w:sz="2" w:space="0" w:color="E3E3E3"/>
                                    <w:left w:val="single" w:sz="2" w:space="0" w:color="E3E3E3"/>
                                    <w:bottom w:val="single" w:sz="2" w:space="0" w:color="E3E3E3"/>
                                    <w:right w:val="single" w:sz="2" w:space="0" w:color="E3E3E3"/>
                                  </w:divBdr>
                                  <w:divsChild>
                                    <w:div w:id="1676345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4142928">
                              <w:marLeft w:val="0"/>
                              <w:marRight w:val="0"/>
                              <w:marTop w:val="0"/>
                              <w:marBottom w:val="0"/>
                              <w:divBdr>
                                <w:top w:val="single" w:sz="2" w:space="0" w:color="E3E3E3"/>
                                <w:left w:val="single" w:sz="2" w:space="0" w:color="E3E3E3"/>
                                <w:bottom w:val="single" w:sz="2" w:space="0" w:color="E3E3E3"/>
                                <w:right w:val="single" w:sz="2" w:space="0" w:color="E3E3E3"/>
                              </w:divBdr>
                              <w:divsChild>
                                <w:div w:id="835145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46276834">
          <w:marLeft w:val="0"/>
          <w:marRight w:val="0"/>
          <w:marTop w:val="0"/>
          <w:marBottom w:val="0"/>
          <w:divBdr>
            <w:top w:val="single" w:sz="2" w:space="0" w:color="E3E3E3"/>
            <w:left w:val="single" w:sz="2" w:space="0" w:color="E3E3E3"/>
            <w:bottom w:val="single" w:sz="2" w:space="0" w:color="E3E3E3"/>
            <w:right w:val="single" w:sz="2" w:space="0" w:color="E3E3E3"/>
          </w:divBdr>
          <w:divsChild>
            <w:div w:id="490215832">
              <w:marLeft w:val="0"/>
              <w:marRight w:val="0"/>
              <w:marTop w:val="100"/>
              <w:marBottom w:val="100"/>
              <w:divBdr>
                <w:top w:val="single" w:sz="2" w:space="0" w:color="E3E3E3"/>
                <w:left w:val="single" w:sz="2" w:space="0" w:color="E3E3E3"/>
                <w:bottom w:val="single" w:sz="2" w:space="0" w:color="E3E3E3"/>
                <w:right w:val="single" w:sz="2" w:space="0" w:color="E3E3E3"/>
              </w:divBdr>
              <w:divsChild>
                <w:div w:id="99303352">
                  <w:marLeft w:val="0"/>
                  <w:marRight w:val="0"/>
                  <w:marTop w:val="0"/>
                  <w:marBottom w:val="0"/>
                  <w:divBdr>
                    <w:top w:val="single" w:sz="2" w:space="0" w:color="E3E3E3"/>
                    <w:left w:val="single" w:sz="2" w:space="0" w:color="E3E3E3"/>
                    <w:bottom w:val="single" w:sz="2" w:space="0" w:color="E3E3E3"/>
                    <w:right w:val="single" w:sz="2" w:space="0" w:color="E3E3E3"/>
                  </w:divBdr>
                  <w:divsChild>
                    <w:div w:id="107087606">
                      <w:marLeft w:val="0"/>
                      <w:marRight w:val="0"/>
                      <w:marTop w:val="0"/>
                      <w:marBottom w:val="0"/>
                      <w:divBdr>
                        <w:top w:val="single" w:sz="2" w:space="0" w:color="E3E3E3"/>
                        <w:left w:val="single" w:sz="2" w:space="0" w:color="E3E3E3"/>
                        <w:bottom w:val="single" w:sz="2" w:space="0" w:color="E3E3E3"/>
                        <w:right w:val="single" w:sz="2" w:space="0" w:color="E3E3E3"/>
                      </w:divBdr>
                      <w:divsChild>
                        <w:div w:id="1460147051">
                          <w:marLeft w:val="0"/>
                          <w:marRight w:val="0"/>
                          <w:marTop w:val="0"/>
                          <w:marBottom w:val="0"/>
                          <w:divBdr>
                            <w:top w:val="single" w:sz="2" w:space="0" w:color="E3E3E3"/>
                            <w:left w:val="single" w:sz="2" w:space="0" w:color="E3E3E3"/>
                            <w:bottom w:val="single" w:sz="2" w:space="0" w:color="E3E3E3"/>
                            <w:right w:val="single" w:sz="2" w:space="0" w:color="E3E3E3"/>
                          </w:divBdr>
                          <w:divsChild>
                            <w:div w:id="1609196466">
                              <w:marLeft w:val="0"/>
                              <w:marRight w:val="0"/>
                              <w:marTop w:val="0"/>
                              <w:marBottom w:val="0"/>
                              <w:divBdr>
                                <w:top w:val="single" w:sz="2" w:space="0" w:color="E3E3E3"/>
                                <w:left w:val="single" w:sz="2" w:space="0" w:color="E3E3E3"/>
                                <w:bottom w:val="single" w:sz="2" w:space="0" w:color="E3E3E3"/>
                                <w:right w:val="single" w:sz="2" w:space="0" w:color="E3E3E3"/>
                              </w:divBdr>
                              <w:divsChild>
                                <w:div w:id="283386671">
                                  <w:marLeft w:val="0"/>
                                  <w:marRight w:val="0"/>
                                  <w:marTop w:val="0"/>
                                  <w:marBottom w:val="0"/>
                                  <w:divBdr>
                                    <w:top w:val="single" w:sz="2" w:space="0" w:color="E3E3E3"/>
                                    <w:left w:val="single" w:sz="2" w:space="0" w:color="E3E3E3"/>
                                    <w:bottom w:val="single" w:sz="2" w:space="0" w:color="E3E3E3"/>
                                    <w:right w:val="single" w:sz="2" w:space="0" w:color="E3E3E3"/>
                                  </w:divBdr>
                                  <w:divsChild>
                                    <w:div w:id="180634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0464703">
                      <w:marLeft w:val="0"/>
                      <w:marRight w:val="0"/>
                      <w:marTop w:val="0"/>
                      <w:marBottom w:val="0"/>
                      <w:divBdr>
                        <w:top w:val="single" w:sz="2" w:space="0" w:color="E3E3E3"/>
                        <w:left w:val="single" w:sz="2" w:space="0" w:color="E3E3E3"/>
                        <w:bottom w:val="single" w:sz="2" w:space="0" w:color="E3E3E3"/>
                        <w:right w:val="single" w:sz="2" w:space="0" w:color="E3E3E3"/>
                      </w:divBdr>
                      <w:divsChild>
                        <w:div w:id="532379118">
                          <w:marLeft w:val="0"/>
                          <w:marRight w:val="0"/>
                          <w:marTop w:val="0"/>
                          <w:marBottom w:val="0"/>
                          <w:divBdr>
                            <w:top w:val="single" w:sz="2" w:space="0" w:color="E3E3E3"/>
                            <w:left w:val="single" w:sz="2" w:space="0" w:color="E3E3E3"/>
                            <w:bottom w:val="single" w:sz="2" w:space="0" w:color="E3E3E3"/>
                            <w:right w:val="single" w:sz="2" w:space="0" w:color="E3E3E3"/>
                          </w:divBdr>
                        </w:div>
                        <w:div w:id="1003361509">
                          <w:marLeft w:val="0"/>
                          <w:marRight w:val="0"/>
                          <w:marTop w:val="0"/>
                          <w:marBottom w:val="0"/>
                          <w:divBdr>
                            <w:top w:val="single" w:sz="2" w:space="0" w:color="E3E3E3"/>
                            <w:left w:val="single" w:sz="2" w:space="0" w:color="E3E3E3"/>
                            <w:bottom w:val="single" w:sz="2" w:space="0" w:color="E3E3E3"/>
                            <w:right w:val="single" w:sz="2" w:space="0" w:color="E3E3E3"/>
                          </w:divBdr>
                          <w:divsChild>
                            <w:div w:id="1268855466">
                              <w:marLeft w:val="0"/>
                              <w:marRight w:val="0"/>
                              <w:marTop w:val="0"/>
                              <w:marBottom w:val="0"/>
                              <w:divBdr>
                                <w:top w:val="single" w:sz="2" w:space="0" w:color="E3E3E3"/>
                                <w:left w:val="single" w:sz="2" w:space="0" w:color="E3E3E3"/>
                                <w:bottom w:val="single" w:sz="2" w:space="0" w:color="E3E3E3"/>
                                <w:right w:val="single" w:sz="2" w:space="0" w:color="E3E3E3"/>
                              </w:divBdr>
                              <w:divsChild>
                                <w:div w:id="1567063448">
                                  <w:marLeft w:val="0"/>
                                  <w:marRight w:val="0"/>
                                  <w:marTop w:val="0"/>
                                  <w:marBottom w:val="0"/>
                                  <w:divBdr>
                                    <w:top w:val="single" w:sz="2" w:space="0" w:color="E3E3E3"/>
                                    <w:left w:val="single" w:sz="2" w:space="0" w:color="E3E3E3"/>
                                    <w:bottom w:val="single" w:sz="2" w:space="0" w:color="E3E3E3"/>
                                    <w:right w:val="single" w:sz="2" w:space="0" w:color="E3E3E3"/>
                                  </w:divBdr>
                                  <w:divsChild>
                                    <w:div w:id="1639526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6571927">
          <w:marLeft w:val="0"/>
          <w:marRight w:val="0"/>
          <w:marTop w:val="0"/>
          <w:marBottom w:val="0"/>
          <w:divBdr>
            <w:top w:val="single" w:sz="2" w:space="0" w:color="E3E3E3"/>
            <w:left w:val="single" w:sz="2" w:space="0" w:color="E3E3E3"/>
            <w:bottom w:val="single" w:sz="2" w:space="0" w:color="E3E3E3"/>
            <w:right w:val="single" w:sz="2" w:space="0" w:color="E3E3E3"/>
          </w:divBdr>
          <w:divsChild>
            <w:div w:id="866911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2500310">
                  <w:marLeft w:val="0"/>
                  <w:marRight w:val="0"/>
                  <w:marTop w:val="0"/>
                  <w:marBottom w:val="0"/>
                  <w:divBdr>
                    <w:top w:val="single" w:sz="2" w:space="0" w:color="E3E3E3"/>
                    <w:left w:val="single" w:sz="2" w:space="0" w:color="E3E3E3"/>
                    <w:bottom w:val="single" w:sz="2" w:space="0" w:color="E3E3E3"/>
                    <w:right w:val="single" w:sz="2" w:space="0" w:color="E3E3E3"/>
                  </w:divBdr>
                  <w:divsChild>
                    <w:div w:id="1348631278">
                      <w:marLeft w:val="0"/>
                      <w:marRight w:val="0"/>
                      <w:marTop w:val="0"/>
                      <w:marBottom w:val="0"/>
                      <w:divBdr>
                        <w:top w:val="single" w:sz="2" w:space="0" w:color="E3E3E3"/>
                        <w:left w:val="single" w:sz="2" w:space="0" w:color="E3E3E3"/>
                        <w:bottom w:val="single" w:sz="2" w:space="0" w:color="E3E3E3"/>
                        <w:right w:val="single" w:sz="2" w:space="0" w:color="E3E3E3"/>
                      </w:divBdr>
                      <w:divsChild>
                        <w:div w:id="203059393">
                          <w:marLeft w:val="0"/>
                          <w:marRight w:val="0"/>
                          <w:marTop w:val="0"/>
                          <w:marBottom w:val="0"/>
                          <w:divBdr>
                            <w:top w:val="single" w:sz="2" w:space="0" w:color="E3E3E3"/>
                            <w:left w:val="single" w:sz="2" w:space="0" w:color="E3E3E3"/>
                            <w:bottom w:val="single" w:sz="2" w:space="0" w:color="E3E3E3"/>
                            <w:right w:val="single" w:sz="2" w:space="0" w:color="E3E3E3"/>
                          </w:divBdr>
                          <w:divsChild>
                            <w:div w:id="942106144">
                              <w:marLeft w:val="0"/>
                              <w:marRight w:val="0"/>
                              <w:marTop w:val="0"/>
                              <w:marBottom w:val="0"/>
                              <w:divBdr>
                                <w:top w:val="single" w:sz="2" w:space="0" w:color="E3E3E3"/>
                                <w:left w:val="single" w:sz="2" w:space="0" w:color="E3E3E3"/>
                                <w:bottom w:val="single" w:sz="2" w:space="0" w:color="E3E3E3"/>
                                <w:right w:val="single" w:sz="2" w:space="0" w:color="E3E3E3"/>
                              </w:divBdr>
                              <w:divsChild>
                                <w:div w:id="1988046539">
                                  <w:marLeft w:val="0"/>
                                  <w:marRight w:val="0"/>
                                  <w:marTop w:val="0"/>
                                  <w:marBottom w:val="0"/>
                                  <w:divBdr>
                                    <w:top w:val="single" w:sz="2" w:space="0" w:color="E3E3E3"/>
                                    <w:left w:val="single" w:sz="2" w:space="0" w:color="E3E3E3"/>
                                    <w:bottom w:val="single" w:sz="2" w:space="0" w:color="E3E3E3"/>
                                    <w:right w:val="single" w:sz="2" w:space="0" w:color="E3E3E3"/>
                                  </w:divBdr>
                                  <w:divsChild>
                                    <w:div w:id="1848858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2151027">
                      <w:marLeft w:val="0"/>
                      <w:marRight w:val="0"/>
                      <w:marTop w:val="0"/>
                      <w:marBottom w:val="0"/>
                      <w:divBdr>
                        <w:top w:val="single" w:sz="2" w:space="0" w:color="E3E3E3"/>
                        <w:left w:val="single" w:sz="2" w:space="0" w:color="E3E3E3"/>
                        <w:bottom w:val="single" w:sz="2" w:space="0" w:color="E3E3E3"/>
                        <w:right w:val="single" w:sz="2" w:space="0" w:color="E3E3E3"/>
                      </w:divBdr>
                      <w:divsChild>
                        <w:div w:id="803231516">
                          <w:marLeft w:val="0"/>
                          <w:marRight w:val="0"/>
                          <w:marTop w:val="0"/>
                          <w:marBottom w:val="0"/>
                          <w:divBdr>
                            <w:top w:val="single" w:sz="2" w:space="0" w:color="E3E3E3"/>
                            <w:left w:val="single" w:sz="2" w:space="0" w:color="E3E3E3"/>
                            <w:bottom w:val="single" w:sz="2" w:space="0" w:color="E3E3E3"/>
                            <w:right w:val="single" w:sz="2" w:space="0" w:color="E3E3E3"/>
                          </w:divBdr>
                        </w:div>
                        <w:div w:id="427501255">
                          <w:marLeft w:val="0"/>
                          <w:marRight w:val="0"/>
                          <w:marTop w:val="0"/>
                          <w:marBottom w:val="0"/>
                          <w:divBdr>
                            <w:top w:val="single" w:sz="2" w:space="0" w:color="E3E3E3"/>
                            <w:left w:val="single" w:sz="2" w:space="0" w:color="E3E3E3"/>
                            <w:bottom w:val="single" w:sz="2" w:space="0" w:color="E3E3E3"/>
                            <w:right w:val="single" w:sz="2" w:space="0" w:color="E3E3E3"/>
                          </w:divBdr>
                          <w:divsChild>
                            <w:div w:id="628318946">
                              <w:marLeft w:val="0"/>
                              <w:marRight w:val="0"/>
                              <w:marTop w:val="0"/>
                              <w:marBottom w:val="0"/>
                              <w:divBdr>
                                <w:top w:val="single" w:sz="2" w:space="0" w:color="E3E3E3"/>
                                <w:left w:val="single" w:sz="2" w:space="0" w:color="E3E3E3"/>
                                <w:bottom w:val="single" w:sz="2" w:space="0" w:color="E3E3E3"/>
                                <w:right w:val="single" w:sz="2" w:space="0" w:color="E3E3E3"/>
                              </w:divBdr>
                              <w:divsChild>
                                <w:div w:id="2004622736">
                                  <w:marLeft w:val="0"/>
                                  <w:marRight w:val="0"/>
                                  <w:marTop w:val="0"/>
                                  <w:marBottom w:val="0"/>
                                  <w:divBdr>
                                    <w:top w:val="single" w:sz="2" w:space="0" w:color="E3E3E3"/>
                                    <w:left w:val="single" w:sz="2" w:space="0" w:color="E3E3E3"/>
                                    <w:bottom w:val="single" w:sz="2" w:space="0" w:color="E3E3E3"/>
                                    <w:right w:val="single" w:sz="2" w:space="0" w:color="E3E3E3"/>
                                  </w:divBdr>
                                  <w:divsChild>
                                    <w:div w:id="1838688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4083902">
          <w:marLeft w:val="0"/>
          <w:marRight w:val="0"/>
          <w:marTop w:val="0"/>
          <w:marBottom w:val="0"/>
          <w:divBdr>
            <w:top w:val="single" w:sz="2" w:space="0" w:color="E3E3E3"/>
            <w:left w:val="single" w:sz="2" w:space="0" w:color="E3E3E3"/>
            <w:bottom w:val="single" w:sz="2" w:space="0" w:color="E3E3E3"/>
            <w:right w:val="single" w:sz="2" w:space="0" w:color="E3E3E3"/>
          </w:divBdr>
          <w:divsChild>
            <w:div w:id="49533990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6555884">
                  <w:marLeft w:val="0"/>
                  <w:marRight w:val="0"/>
                  <w:marTop w:val="0"/>
                  <w:marBottom w:val="0"/>
                  <w:divBdr>
                    <w:top w:val="single" w:sz="2" w:space="0" w:color="E3E3E3"/>
                    <w:left w:val="single" w:sz="2" w:space="0" w:color="E3E3E3"/>
                    <w:bottom w:val="single" w:sz="2" w:space="0" w:color="E3E3E3"/>
                    <w:right w:val="single" w:sz="2" w:space="0" w:color="E3E3E3"/>
                  </w:divBdr>
                  <w:divsChild>
                    <w:div w:id="544635743">
                      <w:marLeft w:val="0"/>
                      <w:marRight w:val="0"/>
                      <w:marTop w:val="0"/>
                      <w:marBottom w:val="0"/>
                      <w:divBdr>
                        <w:top w:val="single" w:sz="2" w:space="0" w:color="E3E3E3"/>
                        <w:left w:val="single" w:sz="2" w:space="0" w:color="E3E3E3"/>
                        <w:bottom w:val="single" w:sz="2" w:space="0" w:color="E3E3E3"/>
                        <w:right w:val="single" w:sz="2" w:space="0" w:color="E3E3E3"/>
                      </w:divBdr>
                      <w:divsChild>
                        <w:div w:id="830560446">
                          <w:marLeft w:val="0"/>
                          <w:marRight w:val="0"/>
                          <w:marTop w:val="0"/>
                          <w:marBottom w:val="0"/>
                          <w:divBdr>
                            <w:top w:val="single" w:sz="2" w:space="0" w:color="E3E3E3"/>
                            <w:left w:val="single" w:sz="2" w:space="0" w:color="E3E3E3"/>
                            <w:bottom w:val="single" w:sz="2" w:space="0" w:color="E3E3E3"/>
                            <w:right w:val="single" w:sz="2" w:space="0" w:color="E3E3E3"/>
                          </w:divBdr>
                          <w:divsChild>
                            <w:div w:id="526916021">
                              <w:marLeft w:val="0"/>
                              <w:marRight w:val="0"/>
                              <w:marTop w:val="0"/>
                              <w:marBottom w:val="0"/>
                              <w:divBdr>
                                <w:top w:val="single" w:sz="2" w:space="0" w:color="E3E3E3"/>
                                <w:left w:val="single" w:sz="2" w:space="0" w:color="E3E3E3"/>
                                <w:bottom w:val="single" w:sz="2" w:space="0" w:color="E3E3E3"/>
                                <w:right w:val="single" w:sz="2" w:space="0" w:color="E3E3E3"/>
                              </w:divBdr>
                              <w:divsChild>
                                <w:div w:id="1674338198">
                                  <w:marLeft w:val="0"/>
                                  <w:marRight w:val="0"/>
                                  <w:marTop w:val="0"/>
                                  <w:marBottom w:val="0"/>
                                  <w:divBdr>
                                    <w:top w:val="single" w:sz="2" w:space="0" w:color="E3E3E3"/>
                                    <w:left w:val="single" w:sz="2" w:space="0" w:color="E3E3E3"/>
                                    <w:bottom w:val="single" w:sz="2" w:space="0" w:color="E3E3E3"/>
                                    <w:right w:val="single" w:sz="2" w:space="0" w:color="E3E3E3"/>
                                  </w:divBdr>
                                  <w:divsChild>
                                    <w:div w:id="797841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4477678">
                      <w:marLeft w:val="0"/>
                      <w:marRight w:val="0"/>
                      <w:marTop w:val="0"/>
                      <w:marBottom w:val="0"/>
                      <w:divBdr>
                        <w:top w:val="single" w:sz="2" w:space="0" w:color="E3E3E3"/>
                        <w:left w:val="single" w:sz="2" w:space="0" w:color="E3E3E3"/>
                        <w:bottom w:val="single" w:sz="2" w:space="0" w:color="E3E3E3"/>
                        <w:right w:val="single" w:sz="2" w:space="0" w:color="E3E3E3"/>
                      </w:divBdr>
                      <w:divsChild>
                        <w:div w:id="260071812">
                          <w:marLeft w:val="0"/>
                          <w:marRight w:val="0"/>
                          <w:marTop w:val="0"/>
                          <w:marBottom w:val="0"/>
                          <w:divBdr>
                            <w:top w:val="single" w:sz="2" w:space="0" w:color="E3E3E3"/>
                            <w:left w:val="single" w:sz="2" w:space="0" w:color="E3E3E3"/>
                            <w:bottom w:val="single" w:sz="2" w:space="0" w:color="E3E3E3"/>
                            <w:right w:val="single" w:sz="2" w:space="0" w:color="E3E3E3"/>
                          </w:divBdr>
                        </w:div>
                        <w:div w:id="985627353">
                          <w:marLeft w:val="0"/>
                          <w:marRight w:val="0"/>
                          <w:marTop w:val="0"/>
                          <w:marBottom w:val="0"/>
                          <w:divBdr>
                            <w:top w:val="single" w:sz="2" w:space="0" w:color="E3E3E3"/>
                            <w:left w:val="single" w:sz="2" w:space="0" w:color="E3E3E3"/>
                            <w:bottom w:val="single" w:sz="2" w:space="0" w:color="E3E3E3"/>
                            <w:right w:val="single" w:sz="2" w:space="0" w:color="E3E3E3"/>
                          </w:divBdr>
                          <w:divsChild>
                            <w:div w:id="153183941">
                              <w:marLeft w:val="0"/>
                              <w:marRight w:val="0"/>
                              <w:marTop w:val="0"/>
                              <w:marBottom w:val="0"/>
                              <w:divBdr>
                                <w:top w:val="single" w:sz="2" w:space="0" w:color="E3E3E3"/>
                                <w:left w:val="single" w:sz="2" w:space="0" w:color="E3E3E3"/>
                                <w:bottom w:val="single" w:sz="2" w:space="0" w:color="E3E3E3"/>
                                <w:right w:val="single" w:sz="2" w:space="0" w:color="E3E3E3"/>
                              </w:divBdr>
                              <w:divsChild>
                                <w:div w:id="329219671">
                                  <w:marLeft w:val="0"/>
                                  <w:marRight w:val="0"/>
                                  <w:marTop w:val="0"/>
                                  <w:marBottom w:val="0"/>
                                  <w:divBdr>
                                    <w:top w:val="single" w:sz="2" w:space="0" w:color="E3E3E3"/>
                                    <w:left w:val="single" w:sz="2" w:space="0" w:color="E3E3E3"/>
                                    <w:bottom w:val="single" w:sz="2" w:space="0" w:color="E3E3E3"/>
                                    <w:right w:val="single" w:sz="2" w:space="0" w:color="E3E3E3"/>
                                  </w:divBdr>
                                  <w:divsChild>
                                    <w:div w:id="535698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8966197">
          <w:marLeft w:val="0"/>
          <w:marRight w:val="0"/>
          <w:marTop w:val="0"/>
          <w:marBottom w:val="0"/>
          <w:divBdr>
            <w:top w:val="single" w:sz="2" w:space="0" w:color="E3E3E3"/>
            <w:left w:val="single" w:sz="2" w:space="0" w:color="E3E3E3"/>
            <w:bottom w:val="single" w:sz="2" w:space="0" w:color="E3E3E3"/>
            <w:right w:val="single" w:sz="2" w:space="0" w:color="E3E3E3"/>
          </w:divBdr>
          <w:divsChild>
            <w:div w:id="1686516804">
              <w:marLeft w:val="0"/>
              <w:marRight w:val="0"/>
              <w:marTop w:val="100"/>
              <w:marBottom w:val="100"/>
              <w:divBdr>
                <w:top w:val="single" w:sz="2" w:space="0" w:color="E3E3E3"/>
                <w:left w:val="single" w:sz="2" w:space="0" w:color="E3E3E3"/>
                <w:bottom w:val="single" w:sz="2" w:space="0" w:color="E3E3E3"/>
                <w:right w:val="single" w:sz="2" w:space="0" w:color="E3E3E3"/>
              </w:divBdr>
              <w:divsChild>
                <w:div w:id="950743790">
                  <w:marLeft w:val="0"/>
                  <w:marRight w:val="0"/>
                  <w:marTop w:val="0"/>
                  <w:marBottom w:val="0"/>
                  <w:divBdr>
                    <w:top w:val="single" w:sz="2" w:space="0" w:color="E3E3E3"/>
                    <w:left w:val="single" w:sz="2" w:space="0" w:color="E3E3E3"/>
                    <w:bottom w:val="single" w:sz="2" w:space="0" w:color="E3E3E3"/>
                    <w:right w:val="single" w:sz="2" w:space="0" w:color="E3E3E3"/>
                  </w:divBdr>
                  <w:divsChild>
                    <w:div w:id="2068533231">
                      <w:marLeft w:val="0"/>
                      <w:marRight w:val="0"/>
                      <w:marTop w:val="0"/>
                      <w:marBottom w:val="0"/>
                      <w:divBdr>
                        <w:top w:val="single" w:sz="2" w:space="0" w:color="E3E3E3"/>
                        <w:left w:val="single" w:sz="2" w:space="0" w:color="E3E3E3"/>
                        <w:bottom w:val="single" w:sz="2" w:space="0" w:color="E3E3E3"/>
                        <w:right w:val="single" w:sz="2" w:space="0" w:color="E3E3E3"/>
                      </w:divBdr>
                      <w:divsChild>
                        <w:div w:id="585455819">
                          <w:marLeft w:val="0"/>
                          <w:marRight w:val="0"/>
                          <w:marTop w:val="0"/>
                          <w:marBottom w:val="0"/>
                          <w:divBdr>
                            <w:top w:val="single" w:sz="2" w:space="0" w:color="E3E3E3"/>
                            <w:left w:val="single" w:sz="2" w:space="0" w:color="E3E3E3"/>
                            <w:bottom w:val="single" w:sz="2" w:space="0" w:color="E3E3E3"/>
                            <w:right w:val="single" w:sz="2" w:space="0" w:color="E3E3E3"/>
                          </w:divBdr>
                          <w:divsChild>
                            <w:div w:id="412162918">
                              <w:marLeft w:val="0"/>
                              <w:marRight w:val="0"/>
                              <w:marTop w:val="0"/>
                              <w:marBottom w:val="0"/>
                              <w:divBdr>
                                <w:top w:val="single" w:sz="2" w:space="0" w:color="E3E3E3"/>
                                <w:left w:val="single" w:sz="2" w:space="0" w:color="E3E3E3"/>
                                <w:bottom w:val="single" w:sz="2" w:space="0" w:color="E3E3E3"/>
                                <w:right w:val="single" w:sz="2" w:space="0" w:color="E3E3E3"/>
                              </w:divBdr>
                              <w:divsChild>
                                <w:div w:id="1849175324">
                                  <w:marLeft w:val="0"/>
                                  <w:marRight w:val="0"/>
                                  <w:marTop w:val="0"/>
                                  <w:marBottom w:val="0"/>
                                  <w:divBdr>
                                    <w:top w:val="single" w:sz="2" w:space="0" w:color="E3E3E3"/>
                                    <w:left w:val="single" w:sz="2" w:space="0" w:color="E3E3E3"/>
                                    <w:bottom w:val="single" w:sz="2" w:space="0" w:color="E3E3E3"/>
                                    <w:right w:val="single" w:sz="2" w:space="0" w:color="E3E3E3"/>
                                  </w:divBdr>
                                  <w:divsChild>
                                    <w:div w:id="394355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6204210">
                      <w:marLeft w:val="0"/>
                      <w:marRight w:val="0"/>
                      <w:marTop w:val="0"/>
                      <w:marBottom w:val="0"/>
                      <w:divBdr>
                        <w:top w:val="single" w:sz="2" w:space="0" w:color="E3E3E3"/>
                        <w:left w:val="single" w:sz="2" w:space="0" w:color="E3E3E3"/>
                        <w:bottom w:val="single" w:sz="2" w:space="0" w:color="E3E3E3"/>
                        <w:right w:val="single" w:sz="2" w:space="0" w:color="E3E3E3"/>
                      </w:divBdr>
                      <w:divsChild>
                        <w:div w:id="880023119">
                          <w:marLeft w:val="0"/>
                          <w:marRight w:val="0"/>
                          <w:marTop w:val="0"/>
                          <w:marBottom w:val="0"/>
                          <w:divBdr>
                            <w:top w:val="single" w:sz="2" w:space="0" w:color="E3E3E3"/>
                            <w:left w:val="single" w:sz="2" w:space="0" w:color="E3E3E3"/>
                            <w:bottom w:val="single" w:sz="2" w:space="0" w:color="E3E3E3"/>
                            <w:right w:val="single" w:sz="2" w:space="0" w:color="E3E3E3"/>
                          </w:divBdr>
                        </w:div>
                        <w:div w:id="274872533">
                          <w:marLeft w:val="0"/>
                          <w:marRight w:val="0"/>
                          <w:marTop w:val="0"/>
                          <w:marBottom w:val="0"/>
                          <w:divBdr>
                            <w:top w:val="single" w:sz="2" w:space="0" w:color="E3E3E3"/>
                            <w:left w:val="single" w:sz="2" w:space="0" w:color="E3E3E3"/>
                            <w:bottom w:val="single" w:sz="2" w:space="0" w:color="E3E3E3"/>
                            <w:right w:val="single" w:sz="2" w:space="0" w:color="E3E3E3"/>
                          </w:divBdr>
                          <w:divsChild>
                            <w:div w:id="336268446">
                              <w:marLeft w:val="0"/>
                              <w:marRight w:val="0"/>
                              <w:marTop w:val="0"/>
                              <w:marBottom w:val="0"/>
                              <w:divBdr>
                                <w:top w:val="single" w:sz="2" w:space="0" w:color="E3E3E3"/>
                                <w:left w:val="single" w:sz="2" w:space="0" w:color="E3E3E3"/>
                                <w:bottom w:val="single" w:sz="2" w:space="0" w:color="E3E3E3"/>
                                <w:right w:val="single" w:sz="2" w:space="0" w:color="E3E3E3"/>
                              </w:divBdr>
                              <w:divsChild>
                                <w:div w:id="60106061">
                                  <w:marLeft w:val="0"/>
                                  <w:marRight w:val="0"/>
                                  <w:marTop w:val="0"/>
                                  <w:marBottom w:val="0"/>
                                  <w:divBdr>
                                    <w:top w:val="single" w:sz="2" w:space="0" w:color="E3E3E3"/>
                                    <w:left w:val="single" w:sz="2" w:space="0" w:color="E3E3E3"/>
                                    <w:bottom w:val="single" w:sz="2" w:space="0" w:color="E3E3E3"/>
                                    <w:right w:val="single" w:sz="2" w:space="0" w:color="E3E3E3"/>
                                  </w:divBdr>
                                  <w:divsChild>
                                    <w:div w:id="1440443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4931790">
          <w:marLeft w:val="0"/>
          <w:marRight w:val="0"/>
          <w:marTop w:val="0"/>
          <w:marBottom w:val="0"/>
          <w:divBdr>
            <w:top w:val="single" w:sz="2" w:space="0" w:color="E3E3E3"/>
            <w:left w:val="single" w:sz="2" w:space="0" w:color="E3E3E3"/>
            <w:bottom w:val="single" w:sz="2" w:space="0" w:color="E3E3E3"/>
            <w:right w:val="single" w:sz="2" w:space="0" w:color="E3E3E3"/>
          </w:divBdr>
          <w:divsChild>
            <w:div w:id="680738823">
              <w:marLeft w:val="0"/>
              <w:marRight w:val="0"/>
              <w:marTop w:val="100"/>
              <w:marBottom w:val="100"/>
              <w:divBdr>
                <w:top w:val="single" w:sz="2" w:space="0" w:color="E3E3E3"/>
                <w:left w:val="single" w:sz="2" w:space="0" w:color="E3E3E3"/>
                <w:bottom w:val="single" w:sz="2" w:space="0" w:color="E3E3E3"/>
                <w:right w:val="single" w:sz="2" w:space="0" w:color="E3E3E3"/>
              </w:divBdr>
              <w:divsChild>
                <w:div w:id="77799888">
                  <w:marLeft w:val="0"/>
                  <w:marRight w:val="0"/>
                  <w:marTop w:val="0"/>
                  <w:marBottom w:val="0"/>
                  <w:divBdr>
                    <w:top w:val="single" w:sz="2" w:space="0" w:color="E3E3E3"/>
                    <w:left w:val="single" w:sz="2" w:space="0" w:color="E3E3E3"/>
                    <w:bottom w:val="single" w:sz="2" w:space="0" w:color="E3E3E3"/>
                    <w:right w:val="single" w:sz="2" w:space="0" w:color="E3E3E3"/>
                  </w:divBdr>
                  <w:divsChild>
                    <w:div w:id="530995402">
                      <w:marLeft w:val="0"/>
                      <w:marRight w:val="0"/>
                      <w:marTop w:val="0"/>
                      <w:marBottom w:val="0"/>
                      <w:divBdr>
                        <w:top w:val="single" w:sz="2" w:space="0" w:color="E3E3E3"/>
                        <w:left w:val="single" w:sz="2" w:space="0" w:color="E3E3E3"/>
                        <w:bottom w:val="single" w:sz="2" w:space="0" w:color="E3E3E3"/>
                        <w:right w:val="single" w:sz="2" w:space="0" w:color="E3E3E3"/>
                      </w:divBdr>
                      <w:divsChild>
                        <w:div w:id="2100983677">
                          <w:marLeft w:val="0"/>
                          <w:marRight w:val="0"/>
                          <w:marTop w:val="0"/>
                          <w:marBottom w:val="0"/>
                          <w:divBdr>
                            <w:top w:val="single" w:sz="2" w:space="0" w:color="E3E3E3"/>
                            <w:left w:val="single" w:sz="2" w:space="0" w:color="E3E3E3"/>
                            <w:bottom w:val="single" w:sz="2" w:space="0" w:color="E3E3E3"/>
                            <w:right w:val="single" w:sz="2" w:space="0" w:color="E3E3E3"/>
                          </w:divBdr>
                          <w:divsChild>
                            <w:div w:id="2100711436">
                              <w:marLeft w:val="0"/>
                              <w:marRight w:val="0"/>
                              <w:marTop w:val="0"/>
                              <w:marBottom w:val="0"/>
                              <w:divBdr>
                                <w:top w:val="single" w:sz="2" w:space="0" w:color="E3E3E3"/>
                                <w:left w:val="single" w:sz="2" w:space="0" w:color="E3E3E3"/>
                                <w:bottom w:val="single" w:sz="2" w:space="0" w:color="E3E3E3"/>
                                <w:right w:val="single" w:sz="2" w:space="0" w:color="E3E3E3"/>
                              </w:divBdr>
                              <w:divsChild>
                                <w:div w:id="1192113789">
                                  <w:marLeft w:val="0"/>
                                  <w:marRight w:val="0"/>
                                  <w:marTop w:val="0"/>
                                  <w:marBottom w:val="0"/>
                                  <w:divBdr>
                                    <w:top w:val="single" w:sz="2" w:space="0" w:color="E3E3E3"/>
                                    <w:left w:val="single" w:sz="2" w:space="0" w:color="E3E3E3"/>
                                    <w:bottom w:val="single" w:sz="2" w:space="0" w:color="E3E3E3"/>
                                    <w:right w:val="single" w:sz="2" w:space="0" w:color="E3E3E3"/>
                                  </w:divBdr>
                                  <w:divsChild>
                                    <w:div w:id="150034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9984406">
                      <w:marLeft w:val="0"/>
                      <w:marRight w:val="0"/>
                      <w:marTop w:val="0"/>
                      <w:marBottom w:val="0"/>
                      <w:divBdr>
                        <w:top w:val="single" w:sz="2" w:space="0" w:color="E3E3E3"/>
                        <w:left w:val="single" w:sz="2" w:space="0" w:color="E3E3E3"/>
                        <w:bottom w:val="single" w:sz="2" w:space="0" w:color="E3E3E3"/>
                        <w:right w:val="single" w:sz="2" w:space="0" w:color="E3E3E3"/>
                      </w:divBdr>
                      <w:divsChild>
                        <w:div w:id="1553694541">
                          <w:marLeft w:val="0"/>
                          <w:marRight w:val="0"/>
                          <w:marTop w:val="0"/>
                          <w:marBottom w:val="0"/>
                          <w:divBdr>
                            <w:top w:val="single" w:sz="2" w:space="0" w:color="E3E3E3"/>
                            <w:left w:val="single" w:sz="2" w:space="0" w:color="E3E3E3"/>
                            <w:bottom w:val="single" w:sz="2" w:space="0" w:color="E3E3E3"/>
                            <w:right w:val="single" w:sz="2" w:space="0" w:color="E3E3E3"/>
                          </w:divBdr>
                        </w:div>
                        <w:div w:id="1268736638">
                          <w:marLeft w:val="0"/>
                          <w:marRight w:val="0"/>
                          <w:marTop w:val="0"/>
                          <w:marBottom w:val="0"/>
                          <w:divBdr>
                            <w:top w:val="single" w:sz="2" w:space="0" w:color="E3E3E3"/>
                            <w:left w:val="single" w:sz="2" w:space="0" w:color="E3E3E3"/>
                            <w:bottom w:val="single" w:sz="2" w:space="0" w:color="E3E3E3"/>
                            <w:right w:val="single" w:sz="2" w:space="0" w:color="E3E3E3"/>
                          </w:divBdr>
                          <w:divsChild>
                            <w:div w:id="1295023418">
                              <w:marLeft w:val="0"/>
                              <w:marRight w:val="0"/>
                              <w:marTop w:val="0"/>
                              <w:marBottom w:val="0"/>
                              <w:divBdr>
                                <w:top w:val="single" w:sz="2" w:space="0" w:color="E3E3E3"/>
                                <w:left w:val="single" w:sz="2" w:space="0" w:color="E3E3E3"/>
                                <w:bottom w:val="single" w:sz="2" w:space="0" w:color="E3E3E3"/>
                                <w:right w:val="single" w:sz="2" w:space="0" w:color="E3E3E3"/>
                              </w:divBdr>
                              <w:divsChild>
                                <w:div w:id="1659110812">
                                  <w:marLeft w:val="0"/>
                                  <w:marRight w:val="0"/>
                                  <w:marTop w:val="0"/>
                                  <w:marBottom w:val="0"/>
                                  <w:divBdr>
                                    <w:top w:val="single" w:sz="2" w:space="0" w:color="E3E3E3"/>
                                    <w:left w:val="single" w:sz="2" w:space="0" w:color="E3E3E3"/>
                                    <w:bottom w:val="single" w:sz="2" w:space="0" w:color="E3E3E3"/>
                                    <w:right w:val="single" w:sz="2" w:space="0" w:color="E3E3E3"/>
                                  </w:divBdr>
                                  <w:divsChild>
                                    <w:div w:id="1264995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6002737">
          <w:marLeft w:val="0"/>
          <w:marRight w:val="0"/>
          <w:marTop w:val="0"/>
          <w:marBottom w:val="0"/>
          <w:divBdr>
            <w:top w:val="single" w:sz="2" w:space="0" w:color="E3E3E3"/>
            <w:left w:val="single" w:sz="2" w:space="0" w:color="E3E3E3"/>
            <w:bottom w:val="single" w:sz="2" w:space="0" w:color="E3E3E3"/>
            <w:right w:val="single" w:sz="2" w:space="0" w:color="E3E3E3"/>
          </w:divBdr>
          <w:divsChild>
            <w:div w:id="18506329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55850870">
                  <w:marLeft w:val="0"/>
                  <w:marRight w:val="0"/>
                  <w:marTop w:val="0"/>
                  <w:marBottom w:val="0"/>
                  <w:divBdr>
                    <w:top w:val="single" w:sz="2" w:space="0" w:color="E3E3E3"/>
                    <w:left w:val="single" w:sz="2" w:space="0" w:color="E3E3E3"/>
                    <w:bottom w:val="single" w:sz="2" w:space="0" w:color="E3E3E3"/>
                    <w:right w:val="single" w:sz="2" w:space="0" w:color="E3E3E3"/>
                  </w:divBdr>
                  <w:divsChild>
                    <w:div w:id="2011833981">
                      <w:marLeft w:val="0"/>
                      <w:marRight w:val="0"/>
                      <w:marTop w:val="0"/>
                      <w:marBottom w:val="0"/>
                      <w:divBdr>
                        <w:top w:val="single" w:sz="2" w:space="0" w:color="E3E3E3"/>
                        <w:left w:val="single" w:sz="2" w:space="0" w:color="E3E3E3"/>
                        <w:bottom w:val="single" w:sz="2" w:space="0" w:color="E3E3E3"/>
                        <w:right w:val="single" w:sz="2" w:space="0" w:color="E3E3E3"/>
                      </w:divBdr>
                      <w:divsChild>
                        <w:div w:id="1869878193">
                          <w:marLeft w:val="0"/>
                          <w:marRight w:val="0"/>
                          <w:marTop w:val="0"/>
                          <w:marBottom w:val="0"/>
                          <w:divBdr>
                            <w:top w:val="single" w:sz="2" w:space="0" w:color="E3E3E3"/>
                            <w:left w:val="single" w:sz="2" w:space="0" w:color="E3E3E3"/>
                            <w:bottom w:val="single" w:sz="2" w:space="0" w:color="E3E3E3"/>
                            <w:right w:val="single" w:sz="2" w:space="0" w:color="E3E3E3"/>
                          </w:divBdr>
                          <w:divsChild>
                            <w:div w:id="845287788">
                              <w:marLeft w:val="0"/>
                              <w:marRight w:val="0"/>
                              <w:marTop w:val="0"/>
                              <w:marBottom w:val="0"/>
                              <w:divBdr>
                                <w:top w:val="single" w:sz="2" w:space="0" w:color="E3E3E3"/>
                                <w:left w:val="single" w:sz="2" w:space="0" w:color="E3E3E3"/>
                                <w:bottom w:val="single" w:sz="2" w:space="0" w:color="E3E3E3"/>
                                <w:right w:val="single" w:sz="2" w:space="0" w:color="E3E3E3"/>
                              </w:divBdr>
                              <w:divsChild>
                                <w:div w:id="779374145">
                                  <w:marLeft w:val="0"/>
                                  <w:marRight w:val="0"/>
                                  <w:marTop w:val="0"/>
                                  <w:marBottom w:val="0"/>
                                  <w:divBdr>
                                    <w:top w:val="single" w:sz="2" w:space="0" w:color="E3E3E3"/>
                                    <w:left w:val="single" w:sz="2" w:space="0" w:color="E3E3E3"/>
                                    <w:bottom w:val="single" w:sz="2" w:space="0" w:color="E3E3E3"/>
                                    <w:right w:val="single" w:sz="2" w:space="0" w:color="E3E3E3"/>
                                  </w:divBdr>
                                  <w:divsChild>
                                    <w:div w:id="66079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0650828">
                      <w:marLeft w:val="0"/>
                      <w:marRight w:val="0"/>
                      <w:marTop w:val="0"/>
                      <w:marBottom w:val="0"/>
                      <w:divBdr>
                        <w:top w:val="single" w:sz="2" w:space="0" w:color="E3E3E3"/>
                        <w:left w:val="single" w:sz="2" w:space="0" w:color="E3E3E3"/>
                        <w:bottom w:val="single" w:sz="2" w:space="0" w:color="E3E3E3"/>
                        <w:right w:val="single" w:sz="2" w:space="0" w:color="E3E3E3"/>
                      </w:divBdr>
                      <w:divsChild>
                        <w:div w:id="449132426">
                          <w:marLeft w:val="0"/>
                          <w:marRight w:val="0"/>
                          <w:marTop w:val="0"/>
                          <w:marBottom w:val="0"/>
                          <w:divBdr>
                            <w:top w:val="single" w:sz="2" w:space="0" w:color="E3E3E3"/>
                            <w:left w:val="single" w:sz="2" w:space="0" w:color="E3E3E3"/>
                            <w:bottom w:val="single" w:sz="2" w:space="0" w:color="E3E3E3"/>
                            <w:right w:val="single" w:sz="2" w:space="0" w:color="E3E3E3"/>
                          </w:divBdr>
                        </w:div>
                        <w:div w:id="2000225443">
                          <w:marLeft w:val="0"/>
                          <w:marRight w:val="0"/>
                          <w:marTop w:val="0"/>
                          <w:marBottom w:val="0"/>
                          <w:divBdr>
                            <w:top w:val="single" w:sz="2" w:space="0" w:color="E3E3E3"/>
                            <w:left w:val="single" w:sz="2" w:space="0" w:color="E3E3E3"/>
                            <w:bottom w:val="single" w:sz="2" w:space="0" w:color="E3E3E3"/>
                            <w:right w:val="single" w:sz="2" w:space="0" w:color="E3E3E3"/>
                          </w:divBdr>
                          <w:divsChild>
                            <w:div w:id="1709136802">
                              <w:marLeft w:val="0"/>
                              <w:marRight w:val="0"/>
                              <w:marTop w:val="0"/>
                              <w:marBottom w:val="0"/>
                              <w:divBdr>
                                <w:top w:val="single" w:sz="2" w:space="0" w:color="E3E3E3"/>
                                <w:left w:val="single" w:sz="2" w:space="0" w:color="E3E3E3"/>
                                <w:bottom w:val="single" w:sz="2" w:space="0" w:color="E3E3E3"/>
                                <w:right w:val="single" w:sz="2" w:space="0" w:color="E3E3E3"/>
                              </w:divBdr>
                              <w:divsChild>
                                <w:div w:id="1563517731">
                                  <w:marLeft w:val="0"/>
                                  <w:marRight w:val="0"/>
                                  <w:marTop w:val="0"/>
                                  <w:marBottom w:val="0"/>
                                  <w:divBdr>
                                    <w:top w:val="single" w:sz="2" w:space="0" w:color="E3E3E3"/>
                                    <w:left w:val="single" w:sz="2" w:space="0" w:color="E3E3E3"/>
                                    <w:bottom w:val="single" w:sz="2" w:space="0" w:color="E3E3E3"/>
                                    <w:right w:val="single" w:sz="2" w:space="0" w:color="E3E3E3"/>
                                  </w:divBdr>
                                  <w:divsChild>
                                    <w:div w:id="916136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3983898">
          <w:marLeft w:val="0"/>
          <w:marRight w:val="0"/>
          <w:marTop w:val="0"/>
          <w:marBottom w:val="0"/>
          <w:divBdr>
            <w:top w:val="single" w:sz="2" w:space="0" w:color="E3E3E3"/>
            <w:left w:val="single" w:sz="2" w:space="0" w:color="E3E3E3"/>
            <w:bottom w:val="single" w:sz="2" w:space="0" w:color="E3E3E3"/>
            <w:right w:val="single" w:sz="2" w:space="0" w:color="E3E3E3"/>
          </w:divBdr>
          <w:divsChild>
            <w:div w:id="12762550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4594047">
                  <w:marLeft w:val="0"/>
                  <w:marRight w:val="0"/>
                  <w:marTop w:val="0"/>
                  <w:marBottom w:val="0"/>
                  <w:divBdr>
                    <w:top w:val="single" w:sz="2" w:space="0" w:color="E3E3E3"/>
                    <w:left w:val="single" w:sz="2" w:space="0" w:color="E3E3E3"/>
                    <w:bottom w:val="single" w:sz="2" w:space="0" w:color="E3E3E3"/>
                    <w:right w:val="single" w:sz="2" w:space="0" w:color="E3E3E3"/>
                  </w:divBdr>
                  <w:divsChild>
                    <w:div w:id="667904921">
                      <w:marLeft w:val="0"/>
                      <w:marRight w:val="0"/>
                      <w:marTop w:val="0"/>
                      <w:marBottom w:val="0"/>
                      <w:divBdr>
                        <w:top w:val="single" w:sz="2" w:space="0" w:color="E3E3E3"/>
                        <w:left w:val="single" w:sz="2" w:space="0" w:color="E3E3E3"/>
                        <w:bottom w:val="single" w:sz="2" w:space="0" w:color="E3E3E3"/>
                        <w:right w:val="single" w:sz="2" w:space="0" w:color="E3E3E3"/>
                      </w:divBdr>
                      <w:divsChild>
                        <w:div w:id="1825734125">
                          <w:marLeft w:val="0"/>
                          <w:marRight w:val="0"/>
                          <w:marTop w:val="0"/>
                          <w:marBottom w:val="0"/>
                          <w:divBdr>
                            <w:top w:val="single" w:sz="2" w:space="0" w:color="E3E3E3"/>
                            <w:left w:val="single" w:sz="2" w:space="0" w:color="E3E3E3"/>
                            <w:bottom w:val="single" w:sz="2" w:space="0" w:color="E3E3E3"/>
                            <w:right w:val="single" w:sz="2" w:space="0" w:color="E3E3E3"/>
                          </w:divBdr>
                          <w:divsChild>
                            <w:div w:id="2029985480">
                              <w:marLeft w:val="0"/>
                              <w:marRight w:val="0"/>
                              <w:marTop w:val="0"/>
                              <w:marBottom w:val="0"/>
                              <w:divBdr>
                                <w:top w:val="single" w:sz="2" w:space="0" w:color="E3E3E3"/>
                                <w:left w:val="single" w:sz="2" w:space="0" w:color="E3E3E3"/>
                                <w:bottom w:val="single" w:sz="2" w:space="0" w:color="E3E3E3"/>
                                <w:right w:val="single" w:sz="2" w:space="0" w:color="E3E3E3"/>
                              </w:divBdr>
                              <w:divsChild>
                                <w:div w:id="839663687">
                                  <w:marLeft w:val="0"/>
                                  <w:marRight w:val="0"/>
                                  <w:marTop w:val="0"/>
                                  <w:marBottom w:val="0"/>
                                  <w:divBdr>
                                    <w:top w:val="single" w:sz="2" w:space="0" w:color="E3E3E3"/>
                                    <w:left w:val="single" w:sz="2" w:space="0" w:color="E3E3E3"/>
                                    <w:bottom w:val="single" w:sz="2" w:space="0" w:color="E3E3E3"/>
                                    <w:right w:val="single" w:sz="2" w:space="0" w:color="E3E3E3"/>
                                  </w:divBdr>
                                  <w:divsChild>
                                    <w:div w:id="1335376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8758182">
                      <w:marLeft w:val="0"/>
                      <w:marRight w:val="0"/>
                      <w:marTop w:val="0"/>
                      <w:marBottom w:val="0"/>
                      <w:divBdr>
                        <w:top w:val="single" w:sz="2" w:space="0" w:color="E3E3E3"/>
                        <w:left w:val="single" w:sz="2" w:space="0" w:color="E3E3E3"/>
                        <w:bottom w:val="single" w:sz="2" w:space="0" w:color="E3E3E3"/>
                        <w:right w:val="single" w:sz="2" w:space="0" w:color="E3E3E3"/>
                      </w:divBdr>
                      <w:divsChild>
                        <w:div w:id="1716615857">
                          <w:marLeft w:val="0"/>
                          <w:marRight w:val="0"/>
                          <w:marTop w:val="0"/>
                          <w:marBottom w:val="0"/>
                          <w:divBdr>
                            <w:top w:val="single" w:sz="2" w:space="0" w:color="E3E3E3"/>
                            <w:left w:val="single" w:sz="2" w:space="0" w:color="E3E3E3"/>
                            <w:bottom w:val="single" w:sz="2" w:space="0" w:color="E3E3E3"/>
                            <w:right w:val="single" w:sz="2" w:space="0" w:color="E3E3E3"/>
                          </w:divBdr>
                        </w:div>
                        <w:div w:id="2008973119">
                          <w:marLeft w:val="0"/>
                          <w:marRight w:val="0"/>
                          <w:marTop w:val="0"/>
                          <w:marBottom w:val="0"/>
                          <w:divBdr>
                            <w:top w:val="single" w:sz="2" w:space="0" w:color="E3E3E3"/>
                            <w:left w:val="single" w:sz="2" w:space="0" w:color="E3E3E3"/>
                            <w:bottom w:val="single" w:sz="2" w:space="0" w:color="E3E3E3"/>
                            <w:right w:val="single" w:sz="2" w:space="0" w:color="E3E3E3"/>
                          </w:divBdr>
                          <w:divsChild>
                            <w:div w:id="222914380">
                              <w:marLeft w:val="0"/>
                              <w:marRight w:val="0"/>
                              <w:marTop w:val="0"/>
                              <w:marBottom w:val="0"/>
                              <w:divBdr>
                                <w:top w:val="single" w:sz="2" w:space="0" w:color="E3E3E3"/>
                                <w:left w:val="single" w:sz="2" w:space="0" w:color="E3E3E3"/>
                                <w:bottom w:val="single" w:sz="2" w:space="0" w:color="E3E3E3"/>
                                <w:right w:val="single" w:sz="2" w:space="0" w:color="E3E3E3"/>
                              </w:divBdr>
                              <w:divsChild>
                                <w:div w:id="1440877722">
                                  <w:marLeft w:val="0"/>
                                  <w:marRight w:val="0"/>
                                  <w:marTop w:val="0"/>
                                  <w:marBottom w:val="0"/>
                                  <w:divBdr>
                                    <w:top w:val="single" w:sz="2" w:space="0" w:color="E3E3E3"/>
                                    <w:left w:val="single" w:sz="2" w:space="0" w:color="E3E3E3"/>
                                    <w:bottom w:val="single" w:sz="2" w:space="0" w:color="E3E3E3"/>
                                    <w:right w:val="single" w:sz="2" w:space="0" w:color="E3E3E3"/>
                                  </w:divBdr>
                                  <w:divsChild>
                                    <w:div w:id="2140880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1357469">
          <w:marLeft w:val="0"/>
          <w:marRight w:val="0"/>
          <w:marTop w:val="0"/>
          <w:marBottom w:val="0"/>
          <w:divBdr>
            <w:top w:val="single" w:sz="2" w:space="0" w:color="E3E3E3"/>
            <w:left w:val="single" w:sz="2" w:space="0" w:color="E3E3E3"/>
            <w:bottom w:val="single" w:sz="2" w:space="0" w:color="E3E3E3"/>
            <w:right w:val="single" w:sz="2" w:space="0" w:color="E3E3E3"/>
          </w:divBdr>
          <w:divsChild>
            <w:div w:id="607544890">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7161">
                  <w:marLeft w:val="0"/>
                  <w:marRight w:val="0"/>
                  <w:marTop w:val="0"/>
                  <w:marBottom w:val="0"/>
                  <w:divBdr>
                    <w:top w:val="single" w:sz="2" w:space="0" w:color="E3E3E3"/>
                    <w:left w:val="single" w:sz="2" w:space="0" w:color="E3E3E3"/>
                    <w:bottom w:val="single" w:sz="2" w:space="0" w:color="E3E3E3"/>
                    <w:right w:val="single" w:sz="2" w:space="0" w:color="E3E3E3"/>
                  </w:divBdr>
                  <w:divsChild>
                    <w:div w:id="1509176352">
                      <w:marLeft w:val="0"/>
                      <w:marRight w:val="0"/>
                      <w:marTop w:val="0"/>
                      <w:marBottom w:val="0"/>
                      <w:divBdr>
                        <w:top w:val="single" w:sz="2" w:space="0" w:color="E3E3E3"/>
                        <w:left w:val="single" w:sz="2" w:space="0" w:color="E3E3E3"/>
                        <w:bottom w:val="single" w:sz="2" w:space="0" w:color="E3E3E3"/>
                        <w:right w:val="single" w:sz="2" w:space="0" w:color="E3E3E3"/>
                      </w:divBdr>
                      <w:divsChild>
                        <w:div w:id="543719302">
                          <w:marLeft w:val="0"/>
                          <w:marRight w:val="0"/>
                          <w:marTop w:val="0"/>
                          <w:marBottom w:val="0"/>
                          <w:divBdr>
                            <w:top w:val="single" w:sz="2" w:space="0" w:color="E3E3E3"/>
                            <w:left w:val="single" w:sz="2" w:space="0" w:color="E3E3E3"/>
                            <w:bottom w:val="single" w:sz="2" w:space="0" w:color="E3E3E3"/>
                            <w:right w:val="single" w:sz="2" w:space="0" w:color="E3E3E3"/>
                          </w:divBdr>
                          <w:divsChild>
                            <w:div w:id="1493444625">
                              <w:marLeft w:val="0"/>
                              <w:marRight w:val="0"/>
                              <w:marTop w:val="0"/>
                              <w:marBottom w:val="0"/>
                              <w:divBdr>
                                <w:top w:val="single" w:sz="2" w:space="0" w:color="E3E3E3"/>
                                <w:left w:val="single" w:sz="2" w:space="0" w:color="E3E3E3"/>
                                <w:bottom w:val="single" w:sz="2" w:space="0" w:color="E3E3E3"/>
                                <w:right w:val="single" w:sz="2" w:space="0" w:color="E3E3E3"/>
                              </w:divBdr>
                              <w:divsChild>
                                <w:div w:id="2106605515">
                                  <w:marLeft w:val="0"/>
                                  <w:marRight w:val="0"/>
                                  <w:marTop w:val="0"/>
                                  <w:marBottom w:val="0"/>
                                  <w:divBdr>
                                    <w:top w:val="single" w:sz="2" w:space="0" w:color="E3E3E3"/>
                                    <w:left w:val="single" w:sz="2" w:space="0" w:color="E3E3E3"/>
                                    <w:bottom w:val="single" w:sz="2" w:space="0" w:color="E3E3E3"/>
                                    <w:right w:val="single" w:sz="2" w:space="0" w:color="E3E3E3"/>
                                  </w:divBdr>
                                  <w:divsChild>
                                    <w:div w:id="213019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5740763">
                      <w:marLeft w:val="0"/>
                      <w:marRight w:val="0"/>
                      <w:marTop w:val="0"/>
                      <w:marBottom w:val="0"/>
                      <w:divBdr>
                        <w:top w:val="single" w:sz="2" w:space="0" w:color="E3E3E3"/>
                        <w:left w:val="single" w:sz="2" w:space="0" w:color="E3E3E3"/>
                        <w:bottom w:val="single" w:sz="2" w:space="0" w:color="E3E3E3"/>
                        <w:right w:val="single" w:sz="2" w:space="0" w:color="E3E3E3"/>
                      </w:divBdr>
                      <w:divsChild>
                        <w:div w:id="1210188688">
                          <w:marLeft w:val="0"/>
                          <w:marRight w:val="0"/>
                          <w:marTop w:val="0"/>
                          <w:marBottom w:val="0"/>
                          <w:divBdr>
                            <w:top w:val="single" w:sz="2" w:space="0" w:color="E3E3E3"/>
                            <w:left w:val="single" w:sz="2" w:space="0" w:color="E3E3E3"/>
                            <w:bottom w:val="single" w:sz="2" w:space="0" w:color="E3E3E3"/>
                            <w:right w:val="single" w:sz="2" w:space="0" w:color="E3E3E3"/>
                          </w:divBdr>
                        </w:div>
                        <w:div w:id="546913365">
                          <w:marLeft w:val="0"/>
                          <w:marRight w:val="0"/>
                          <w:marTop w:val="0"/>
                          <w:marBottom w:val="0"/>
                          <w:divBdr>
                            <w:top w:val="single" w:sz="2" w:space="0" w:color="E3E3E3"/>
                            <w:left w:val="single" w:sz="2" w:space="0" w:color="E3E3E3"/>
                            <w:bottom w:val="single" w:sz="2" w:space="0" w:color="E3E3E3"/>
                            <w:right w:val="single" w:sz="2" w:space="0" w:color="E3E3E3"/>
                          </w:divBdr>
                          <w:divsChild>
                            <w:div w:id="821236127">
                              <w:marLeft w:val="0"/>
                              <w:marRight w:val="0"/>
                              <w:marTop w:val="0"/>
                              <w:marBottom w:val="0"/>
                              <w:divBdr>
                                <w:top w:val="single" w:sz="2" w:space="0" w:color="E3E3E3"/>
                                <w:left w:val="single" w:sz="2" w:space="0" w:color="E3E3E3"/>
                                <w:bottom w:val="single" w:sz="2" w:space="0" w:color="E3E3E3"/>
                                <w:right w:val="single" w:sz="2" w:space="0" w:color="E3E3E3"/>
                              </w:divBdr>
                              <w:divsChild>
                                <w:div w:id="602689659">
                                  <w:marLeft w:val="0"/>
                                  <w:marRight w:val="0"/>
                                  <w:marTop w:val="0"/>
                                  <w:marBottom w:val="0"/>
                                  <w:divBdr>
                                    <w:top w:val="single" w:sz="2" w:space="0" w:color="E3E3E3"/>
                                    <w:left w:val="single" w:sz="2" w:space="0" w:color="E3E3E3"/>
                                    <w:bottom w:val="single" w:sz="2" w:space="0" w:color="E3E3E3"/>
                                    <w:right w:val="single" w:sz="2" w:space="0" w:color="E3E3E3"/>
                                  </w:divBdr>
                                  <w:divsChild>
                                    <w:div w:id="893465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7691661">
          <w:marLeft w:val="0"/>
          <w:marRight w:val="0"/>
          <w:marTop w:val="0"/>
          <w:marBottom w:val="0"/>
          <w:divBdr>
            <w:top w:val="single" w:sz="2" w:space="0" w:color="E3E3E3"/>
            <w:left w:val="single" w:sz="2" w:space="0" w:color="E3E3E3"/>
            <w:bottom w:val="single" w:sz="2" w:space="0" w:color="E3E3E3"/>
            <w:right w:val="single" w:sz="2" w:space="0" w:color="E3E3E3"/>
          </w:divBdr>
          <w:divsChild>
            <w:div w:id="132989411">
              <w:marLeft w:val="0"/>
              <w:marRight w:val="0"/>
              <w:marTop w:val="100"/>
              <w:marBottom w:val="100"/>
              <w:divBdr>
                <w:top w:val="single" w:sz="2" w:space="0" w:color="E3E3E3"/>
                <w:left w:val="single" w:sz="2" w:space="0" w:color="E3E3E3"/>
                <w:bottom w:val="single" w:sz="2" w:space="0" w:color="E3E3E3"/>
                <w:right w:val="single" w:sz="2" w:space="0" w:color="E3E3E3"/>
              </w:divBdr>
              <w:divsChild>
                <w:div w:id="426385934">
                  <w:marLeft w:val="0"/>
                  <w:marRight w:val="0"/>
                  <w:marTop w:val="0"/>
                  <w:marBottom w:val="0"/>
                  <w:divBdr>
                    <w:top w:val="single" w:sz="2" w:space="0" w:color="E3E3E3"/>
                    <w:left w:val="single" w:sz="2" w:space="0" w:color="E3E3E3"/>
                    <w:bottom w:val="single" w:sz="2" w:space="0" w:color="E3E3E3"/>
                    <w:right w:val="single" w:sz="2" w:space="0" w:color="E3E3E3"/>
                  </w:divBdr>
                  <w:divsChild>
                    <w:div w:id="207647939">
                      <w:marLeft w:val="0"/>
                      <w:marRight w:val="0"/>
                      <w:marTop w:val="0"/>
                      <w:marBottom w:val="0"/>
                      <w:divBdr>
                        <w:top w:val="single" w:sz="2" w:space="0" w:color="E3E3E3"/>
                        <w:left w:val="single" w:sz="2" w:space="0" w:color="E3E3E3"/>
                        <w:bottom w:val="single" w:sz="2" w:space="0" w:color="E3E3E3"/>
                        <w:right w:val="single" w:sz="2" w:space="0" w:color="E3E3E3"/>
                      </w:divBdr>
                      <w:divsChild>
                        <w:div w:id="2042123884">
                          <w:marLeft w:val="0"/>
                          <w:marRight w:val="0"/>
                          <w:marTop w:val="0"/>
                          <w:marBottom w:val="0"/>
                          <w:divBdr>
                            <w:top w:val="single" w:sz="2" w:space="0" w:color="E3E3E3"/>
                            <w:left w:val="single" w:sz="2" w:space="0" w:color="E3E3E3"/>
                            <w:bottom w:val="single" w:sz="2" w:space="0" w:color="E3E3E3"/>
                            <w:right w:val="single" w:sz="2" w:space="0" w:color="E3E3E3"/>
                          </w:divBdr>
                          <w:divsChild>
                            <w:div w:id="426577674">
                              <w:marLeft w:val="0"/>
                              <w:marRight w:val="0"/>
                              <w:marTop w:val="0"/>
                              <w:marBottom w:val="0"/>
                              <w:divBdr>
                                <w:top w:val="single" w:sz="2" w:space="0" w:color="E3E3E3"/>
                                <w:left w:val="single" w:sz="2" w:space="0" w:color="E3E3E3"/>
                                <w:bottom w:val="single" w:sz="2" w:space="0" w:color="E3E3E3"/>
                                <w:right w:val="single" w:sz="2" w:space="0" w:color="E3E3E3"/>
                              </w:divBdr>
                              <w:divsChild>
                                <w:div w:id="200173145">
                                  <w:marLeft w:val="0"/>
                                  <w:marRight w:val="0"/>
                                  <w:marTop w:val="0"/>
                                  <w:marBottom w:val="0"/>
                                  <w:divBdr>
                                    <w:top w:val="single" w:sz="2" w:space="0" w:color="E3E3E3"/>
                                    <w:left w:val="single" w:sz="2" w:space="0" w:color="E3E3E3"/>
                                    <w:bottom w:val="single" w:sz="2" w:space="0" w:color="E3E3E3"/>
                                    <w:right w:val="single" w:sz="2" w:space="0" w:color="E3E3E3"/>
                                  </w:divBdr>
                                  <w:divsChild>
                                    <w:div w:id="443816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3174707">
                      <w:marLeft w:val="0"/>
                      <w:marRight w:val="0"/>
                      <w:marTop w:val="0"/>
                      <w:marBottom w:val="0"/>
                      <w:divBdr>
                        <w:top w:val="single" w:sz="2" w:space="0" w:color="E3E3E3"/>
                        <w:left w:val="single" w:sz="2" w:space="0" w:color="E3E3E3"/>
                        <w:bottom w:val="single" w:sz="2" w:space="0" w:color="E3E3E3"/>
                        <w:right w:val="single" w:sz="2" w:space="0" w:color="E3E3E3"/>
                      </w:divBdr>
                      <w:divsChild>
                        <w:div w:id="49572745">
                          <w:marLeft w:val="0"/>
                          <w:marRight w:val="0"/>
                          <w:marTop w:val="0"/>
                          <w:marBottom w:val="0"/>
                          <w:divBdr>
                            <w:top w:val="single" w:sz="2" w:space="0" w:color="E3E3E3"/>
                            <w:left w:val="single" w:sz="2" w:space="0" w:color="E3E3E3"/>
                            <w:bottom w:val="single" w:sz="2" w:space="0" w:color="E3E3E3"/>
                            <w:right w:val="single" w:sz="2" w:space="0" w:color="E3E3E3"/>
                          </w:divBdr>
                        </w:div>
                        <w:div w:id="804011897">
                          <w:marLeft w:val="0"/>
                          <w:marRight w:val="0"/>
                          <w:marTop w:val="0"/>
                          <w:marBottom w:val="0"/>
                          <w:divBdr>
                            <w:top w:val="single" w:sz="2" w:space="0" w:color="E3E3E3"/>
                            <w:left w:val="single" w:sz="2" w:space="0" w:color="E3E3E3"/>
                            <w:bottom w:val="single" w:sz="2" w:space="0" w:color="E3E3E3"/>
                            <w:right w:val="single" w:sz="2" w:space="0" w:color="E3E3E3"/>
                          </w:divBdr>
                          <w:divsChild>
                            <w:div w:id="1765151039">
                              <w:marLeft w:val="0"/>
                              <w:marRight w:val="0"/>
                              <w:marTop w:val="0"/>
                              <w:marBottom w:val="0"/>
                              <w:divBdr>
                                <w:top w:val="single" w:sz="2" w:space="0" w:color="E3E3E3"/>
                                <w:left w:val="single" w:sz="2" w:space="0" w:color="E3E3E3"/>
                                <w:bottom w:val="single" w:sz="2" w:space="0" w:color="E3E3E3"/>
                                <w:right w:val="single" w:sz="2" w:space="0" w:color="E3E3E3"/>
                              </w:divBdr>
                              <w:divsChild>
                                <w:div w:id="1377268143">
                                  <w:marLeft w:val="0"/>
                                  <w:marRight w:val="0"/>
                                  <w:marTop w:val="0"/>
                                  <w:marBottom w:val="0"/>
                                  <w:divBdr>
                                    <w:top w:val="single" w:sz="2" w:space="0" w:color="E3E3E3"/>
                                    <w:left w:val="single" w:sz="2" w:space="0" w:color="E3E3E3"/>
                                    <w:bottom w:val="single" w:sz="2" w:space="0" w:color="E3E3E3"/>
                                    <w:right w:val="single" w:sz="2" w:space="0" w:color="E3E3E3"/>
                                  </w:divBdr>
                                  <w:divsChild>
                                    <w:div w:id="82996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0744929">
          <w:marLeft w:val="0"/>
          <w:marRight w:val="0"/>
          <w:marTop w:val="0"/>
          <w:marBottom w:val="0"/>
          <w:divBdr>
            <w:top w:val="single" w:sz="2" w:space="0" w:color="E3E3E3"/>
            <w:left w:val="single" w:sz="2" w:space="0" w:color="E3E3E3"/>
            <w:bottom w:val="single" w:sz="2" w:space="0" w:color="E3E3E3"/>
            <w:right w:val="single" w:sz="2" w:space="0" w:color="E3E3E3"/>
          </w:divBdr>
          <w:divsChild>
            <w:div w:id="1355771055">
              <w:marLeft w:val="0"/>
              <w:marRight w:val="0"/>
              <w:marTop w:val="100"/>
              <w:marBottom w:val="100"/>
              <w:divBdr>
                <w:top w:val="single" w:sz="2" w:space="0" w:color="E3E3E3"/>
                <w:left w:val="single" w:sz="2" w:space="0" w:color="E3E3E3"/>
                <w:bottom w:val="single" w:sz="2" w:space="0" w:color="E3E3E3"/>
                <w:right w:val="single" w:sz="2" w:space="0" w:color="E3E3E3"/>
              </w:divBdr>
              <w:divsChild>
                <w:div w:id="536504946">
                  <w:marLeft w:val="0"/>
                  <w:marRight w:val="0"/>
                  <w:marTop w:val="0"/>
                  <w:marBottom w:val="0"/>
                  <w:divBdr>
                    <w:top w:val="single" w:sz="2" w:space="0" w:color="E3E3E3"/>
                    <w:left w:val="single" w:sz="2" w:space="0" w:color="E3E3E3"/>
                    <w:bottom w:val="single" w:sz="2" w:space="0" w:color="E3E3E3"/>
                    <w:right w:val="single" w:sz="2" w:space="0" w:color="E3E3E3"/>
                  </w:divBdr>
                  <w:divsChild>
                    <w:div w:id="339813086">
                      <w:marLeft w:val="0"/>
                      <w:marRight w:val="0"/>
                      <w:marTop w:val="0"/>
                      <w:marBottom w:val="0"/>
                      <w:divBdr>
                        <w:top w:val="single" w:sz="2" w:space="0" w:color="E3E3E3"/>
                        <w:left w:val="single" w:sz="2" w:space="0" w:color="E3E3E3"/>
                        <w:bottom w:val="single" w:sz="2" w:space="0" w:color="E3E3E3"/>
                        <w:right w:val="single" w:sz="2" w:space="0" w:color="E3E3E3"/>
                      </w:divBdr>
                      <w:divsChild>
                        <w:div w:id="1524325703">
                          <w:marLeft w:val="0"/>
                          <w:marRight w:val="0"/>
                          <w:marTop w:val="0"/>
                          <w:marBottom w:val="0"/>
                          <w:divBdr>
                            <w:top w:val="single" w:sz="2" w:space="0" w:color="E3E3E3"/>
                            <w:left w:val="single" w:sz="2" w:space="0" w:color="E3E3E3"/>
                            <w:bottom w:val="single" w:sz="2" w:space="0" w:color="E3E3E3"/>
                            <w:right w:val="single" w:sz="2" w:space="0" w:color="E3E3E3"/>
                          </w:divBdr>
                          <w:divsChild>
                            <w:div w:id="996617578">
                              <w:marLeft w:val="0"/>
                              <w:marRight w:val="0"/>
                              <w:marTop w:val="0"/>
                              <w:marBottom w:val="0"/>
                              <w:divBdr>
                                <w:top w:val="single" w:sz="2" w:space="0" w:color="E3E3E3"/>
                                <w:left w:val="single" w:sz="2" w:space="0" w:color="E3E3E3"/>
                                <w:bottom w:val="single" w:sz="2" w:space="0" w:color="E3E3E3"/>
                                <w:right w:val="single" w:sz="2" w:space="0" w:color="E3E3E3"/>
                              </w:divBdr>
                              <w:divsChild>
                                <w:div w:id="1555703782">
                                  <w:marLeft w:val="0"/>
                                  <w:marRight w:val="0"/>
                                  <w:marTop w:val="0"/>
                                  <w:marBottom w:val="0"/>
                                  <w:divBdr>
                                    <w:top w:val="single" w:sz="2" w:space="0" w:color="E3E3E3"/>
                                    <w:left w:val="single" w:sz="2" w:space="0" w:color="E3E3E3"/>
                                    <w:bottom w:val="single" w:sz="2" w:space="0" w:color="E3E3E3"/>
                                    <w:right w:val="single" w:sz="2" w:space="0" w:color="E3E3E3"/>
                                  </w:divBdr>
                                  <w:divsChild>
                                    <w:div w:id="1111167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2344641">
                      <w:marLeft w:val="0"/>
                      <w:marRight w:val="0"/>
                      <w:marTop w:val="0"/>
                      <w:marBottom w:val="0"/>
                      <w:divBdr>
                        <w:top w:val="single" w:sz="2" w:space="0" w:color="E3E3E3"/>
                        <w:left w:val="single" w:sz="2" w:space="0" w:color="E3E3E3"/>
                        <w:bottom w:val="single" w:sz="2" w:space="0" w:color="E3E3E3"/>
                        <w:right w:val="single" w:sz="2" w:space="0" w:color="E3E3E3"/>
                      </w:divBdr>
                      <w:divsChild>
                        <w:div w:id="788864099">
                          <w:marLeft w:val="0"/>
                          <w:marRight w:val="0"/>
                          <w:marTop w:val="0"/>
                          <w:marBottom w:val="0"/>
                          <w:divBdr>
                            <w:top w:val="single" w:sz="2" w:space="0" w:color="E3E3E3"/>
                            <w:left w:val="single" w:sz="2" w:space="0" w:color="E3E3E3"/>
                            <w:bottom w:val="single" w:sz="2" w:space="0" w:color="E3E3E3"/>
                            <w:right w:val="single" w:sz="2" w:space="0" w:color="E3E3E3"/>
                          </w:divBdr>
                        </w:div>
                        <w:div w:id="1689986974">
                          <w:marLeft w:val="0"/>
                          <w:marRight w:val="0"/>
                          <w:marTop w:val="0"/>
                          <w:marBottom w:val="0"/>
                          <w:divBdr>
                            <w:top w:val="single" w:sz="2" w:space="0" w:color="E3E3E3"/>
                            <w:left w:val="single" w:sz="2" w:space="0" w:color="E3E3E3"/>
                            <w:bottom w:val="single" w:sz="2" w:space="0" w:color="E3E3E3"/>
                            <w:right w:val="single" w:sz="2" w:space="0" w:color="E3E3E3"/>
                          </w:divBdr>
                          <w:divsChild>
                            <w:div w:id="963774797">
                              <w:marLeft w:val="0"/>
                              <w:marRight w:val="0"/>
                              <w:marTop w:val="0"/>
                              <w:marBottom w:val="0"/>
                              <w:divBdr>
                                <w:top w:val="single" w:sz="2" w:space="0" w:color="E3E3E3"/>
                                <w:left w:val="single" w:sz="2" w:space="0" w:color="E3E3E3"/>
                                <w:bottom w:val="single" w:sz="2" w:space="0" w:color="E3E3E3"/>
                                <w:right w:val="single" w:sz="2" w:space="0" w:color="E3E3E3"/>
                              </w:divBdr>
                              <w:divsChild>
                                <w:div w:id="260528716">
                                  <w:marLeft w:val="0"/>
                                  <w:marRight w:val="0"/>
                                  <w:marTop w:val="0"/>
                                  <w:marBottom w:val="0"/>
                                  <w:divBdr>
                                    <w:top w:val="single" w:sz="2" w:space="0" w:color="E3E3E3"/>
                                    <w:left w:val="single" w:sz="2" w:space="0" w:color="E3E3E3"/>
                                    <w:bottom w:val="single" w:sz="2" w:space="0" w:color="E3E3E3"/>
                                    <w:right w:val="single" w:sz="2" w:space="0" w:color="E3E3E3"/>
                                  </w:divBdr>
                                  <w:divsChild>
                                    <w:div w:id="497187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4342370">
          <w:marLeft w:val="0"/>
          <w:marRight w:val="0"/>
          <w:marTop w:val="0"/>
          <w:marBottom w:val="0"/>
          <w:divBdr>
            <w:top w:val="single" w:sz="2" w:space="0" w:color="E3E3E3"/>
            <w:left w:val="single" w:sz="2" w:space="0" w:color="E3E3E3"/>
            <w:bottom w:val="single" w:sz="2" w:space="0" w:color="E3E3E3"/>
            <w:right w:val="single" w:sz="2" w:space="0" w:color="E3E3E3"/>
          </w:divBdr>
          <w:divsChild>
            <w:div w:id="1471442723">
              <w:marLeft w:val="0"/>
              <w:marRight w:val="0"/>
              <w:marTop w:val="100"/>
              <w:marBottom w:val="100"/>
              <w:divBdr>
                <w:top w:val="single" w:sz="2" w:space="0" w:color="E3E3E3"/>
                <w:left w:val="single" w:sz="2" w:space="0" w:color="E3E3E3"/>
                <w:bottom w:val="single" w:sz="2" w:space="0" w:color="E3E3E3"/>
                <w:right w:val="single" w:sz="2" w:space="0" w:color="E3E3E3"/>
              </w:divBdr>
              <w:divsChild>
                <w:div w:id="926042870">
                  <w:marLeft w:val="0"/>
                  <w:marRight w:val="0"/>
                  <w:marTop w:val="0"/>
                  <w:marBottom w:val="0"/>
                  <w:divBdr>
                    <w:top w:val="single" w:sz="2" w:space="0" w:color="E3E3E3"/>
                    <w:left w:val="single" w:sz="2" w:space="0" w:color="E3E3E3"/>
                    <w:bottom w:val="single" w:sz="2" w:space="0" w:color="E3E3E3"/>
                    <w:right w:val="single" w:sz="2" w:space="0" w:color="E3E3E3"/>
                  </w:divBdr>
                  <w:divsChild>
                    <w:div w:id="348410719">
                      <w:marLeft w:val="0"/>
                      <w:marRight w:val="0"/>
                      <w:marTop w:val="0"/>
                      <w:marBottom w:val="0"/>
                      <w:divBdr>
                        <w:top w:val="single" w:sz="2" w:space="0" w:color="E3E3E3"/>
                        <w:left w:val="single" w:sz="2" w:space="0" w:color="E3E3E3"/>
                        <w:bottom w:val="single" w:sz="2" w:space="0" w:color="E3E3E3"/>
                        <w:right w:val="single" w:sz="2" w:space="0" w:color="E3E3E3"/>
                      </w:divBdr>
                      <w:divsChild>
                        <w:div w:id="271667243">
                          <w:marLeft w:val="0"/>
                          <w:marRight w:val="0"/>
                          <w:marTop w:val="0"/>
                          <w:marBottom w:val="0"/>
                          <w:divBdr>
                            <w:top w:val="single" w:sz="2" w:space="0" w:color="E3E3E3"/>
                            <w:left w:val="single" w:sz="2" w:space="0" w:color="E3E3E3"/>
                            <w:bottom w:val="single" w:sz="2" w:space="0" w:color="E3E3E3"/>
                            <w:right w:val="single" w:sz="2" w:space="0" w:color="E3E3E3"/>
                          </w:divBdr>
                          <w:divsChild>
                            <w:div w:id="1770854429">
                              <w:marLeft w:val="0"/>
                              <w:marRight w:val="0"/>
                              <w:marTop w:val="0"/>
                              <w:marBottom w:val="0"/>
                              <w:divBdr>
                                <w:top w:val="single" w:sz="2" w:space="0" w:color="E3E3E3"/>
                                <w:left w:val="single" w:sz="2" w:space="0" w:color="E3E3E3"/>
                                <w:bottom w:val="single" w:sz="2" w:space="0" w:color="E3E3E3"/>
                                <w:right w:val="single" w:sz="2" w:space="0" w:color="E3E3E3"/>
                              </w:divBdr>
                              <w:divsChild>
                                <w:div w:id="65540847">
                                  <w:marLeft w:val="0"/>
                                  <w:marRight w:val="0"/>
                                  <w:marTop w:val="0"/>
                                  <w:marBottom w:val="0"/>
                                  <w:divBdr>
                                    <w:top w:val="single" w:sz="2" w:space="0" w:color="E3E3E3"/>
                                    <w:left w:val="single" w:sz="2" w:space="0" w:color="E3E3E3"/>
                                    <w:bottom w:val="single" w:sz="2" w:space="0" w:color="E3E3E3"/>
                                    <w:right w:val="single" w:sz="2" w:space="0" w:color="E3E3E3"/>
                                  </w:divBdr>
                                  <w:divsChild>
                                    <w:div w:id="1203250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8964822">
                      <w:marLeft w:val="0"/>
                      <w:marRight w:val="0"/>
                      <w:marTop w:val="0"/>
                      <w:marBottom w:val="0"/>
                      <w:divBdr>
                        <w:top w:val="single" w:sz="2" w:space="0" w:color="E3E3E3"/>
                        <w:left w:val="single" w:sz="2" w:space="0" w:color="E3E3E3"/>
                        <w:bottom w:val="single" w:sz="2" w:space="0" w:color="E3E3E3"/>
                        <w:right w:val="single" w:sz="2" w:space="0" w:color="E3E3E3"/>
                      </w:divBdr>
                      <w:divsChild>
                        <w:div w:id="106049761">
                          <w:marLeft w:val="0"/>
                          <w:marRight w:val="0"/>
                          <w:marTop w:val="0"/>
                          <w:marBottom w:val="0"/>
                          <w:divBdr>
                            <w:top w:val="single" w:sz="2" w:space="0" w:color="E3E3E3"/>
                            <w:left w:val="single" w:sz="2" w:space="0" w:color="E3E3E3"/>
                            <w:bottom w:val="single" w:sz="2" w:space="0" w:color="E3E3E3"/>
                            <w:right w:val="single" w:sz="2" w:space="0" w:color="E3E3E3"/>
                          </w:divBdr>
                        </w:div>
                        <w:div w:id="1391155905">
                          <w:marLeft w:val="0"/>
                          <w:marRight w:val="0"/>
                          <w:marTop w:val="0"/>
                          <w:marBottom w:val="0"/>
                          <w:divBdr>
                            <w:top w:val="single" w:sz="2" w:space="0" w:color="E3E3E3"/>
                            <w:left w:val="single" w:sz="2" w:space="0" w:color="E3E3E3"/>
                            <w:bottom w:val="single" w:sz="2" w:space="0" w:color="E3E3E3"/>
                            <w:right w:val="single" w:sz="2" w:space="0" w:color="E3E3E3"/>
                          </w:divBdr>
                          <w:divsChild>
                            <w:div w:id="1889148031">
                              <w:marLeft w:val="0"/>
                              <w:marRight w:val="0"/>
                              <w:marTop w:val="0"/>
                              <w:marBottom w:val="0"/>
                              <w:divBdr>
                                <w:top w:val="single" w:sz="2" w:space="0" w:color="E3E3E3"/>
                                <w:left w:val="single" w:sz="2" w:space="0" w:color="E3E3E3"/>
                                <w:bottom w:val="single" w:sz="2" w:space="0" w:color="E3E3E3"/>
                                <w:right w:val="single" w:sz="2" w:space="0" w:color="E3E3E3"/>
                              </w:divBdr>
                              <w:divsChild>
                                <w:div w:id="460266557">
                                  <w:marLeft w:val="0"/>
                                  <w:marRight w:val="0"/>
                                  <w:marTop w:val="0"/>
                                  <w:marBottom w:val="0"/>
                                  <w:divBdr>
                                    <w:top w:val="single" w:sz="2" w:space="0" w:color="E3E3E3"/>
                                    <w:left w:val="single" w:sz="2" w:space="0" w:color="E3E3E3"/>
                                    <w:bottom w:val="single" w:sz="2" w:space="0" w:color="E3E3E3"/>
                                    <w:right w:val="single" w:sz="2" w:space="0" w:color="E3E3E3"/>
                                  </w:divBdr>
                                  <w:divsChild>
                                    <w:div w:id="1319770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6018843">
      <w:bodyDiv w:val="1"/>
      <w:marLeft w:val="0"/>
      <w:marRight w:val="0"/>
      <w:marTop w:val="0"/>
      <w:marBottom w:val="0"/>
      <w:divBdr>
        <w:top w:val="none" w:sz="0" w:space="0" w:color="auto"/>
        <w:left w:val="none" w:sz="0" w:space="0" w:color="auto"/>
        <w:bottom w:val="none" w:sz="0" w:space="0" w:color="auto"/>
        <w:right w:val="none" w:sz="0" w:space="0" w:color="auto"/>
      </w:divBdr>
    </w:div>
    <w:div w:id="2006857510">
      <w:bodyDiv w:val="1"/>
      <w:marLeft w:val="0"/>
      <w:marRight w:val="0"/>
      <w:marTop w:val="0"/>
      <w:marBottom w:val="0"/>
      <w:divBdr>
        <w:top w:val="none" w:sz="0" w:space="0" w:color="auto"/>
        <w:left w:val="none" w:sz="0" w:space="0" w:color="auto"/>
        <w:bottom w:val="none" w:sz="0" w:space="0" w:color="auto"/>
        <w:right w:val="none" w:sz="0" w:space="0" w:color="auto"/>
      </w:divBdr>
    </w:div>
    <w:div w:id="2080707753">
      <w:bodyDiv w:val="1"/>
      <w:marLeft w:val="0"/>
      <w:marRight w:val="0"/>
      <w:marTop w:val="0"/>
      <w:marBottom w:val="0"/>
      <w:divBdr>
        <w:top w:val="none" w:sz="0" w:space="0" w:color="auto"/>
        <w:left w:val="none" w:sz="0" w:space="0" w:color="auto"/>
        <w:bottom w:val="none" w:sz="0" w:space="0" w:color="auto"/>
        <w:right w:val="none" w:sz="0" w:space="0" w:color="auto"/>
      </w:divBdr>
    </w:div>
    <w:div w:id="210896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26/science.280.5368.1383" TargetMode="External"/><Relationship Id="rId18" Type="http://schemas.openxmlformats.org/officeDocument/2006/relationships/hyperlink" Target="https://doi.org/10.1046/j.1467-789X.2002.00053.x" TargetMode="External"/><Relationship Id="rId26" Type="http://schemas.openxmlformats.org/officeDocument/2006/relationships/hyperlink" Target="https://doi.org/10.1016/j.anaerobe.2019.102111" TargetMode="External"/><Relationship Id="rId3" Type="http://schemas.openxmlformats.org/officeDocument/2006/relationships/settings" Target="settings.xml"/><Relationship Id="rId21" Type="http://schemas.openxmlformats.org/officeDocument/2006/relationships/hyperlink" Target="https://doi.org/10.1034/j.1601-183X.2002.10202.x" TargetMode="External"/><Relationship Id="rId7" Type="http://schemas.openxmlformats.org/officeDocument/2006/relationships/image" Target="media/image1.png"/><Relationship Id="rId12" Type="http://schemas.openxmlformats.org/officeDocument/2006/relationships/hyperlink" Target="https://doi.org/10.1016/j.diagmicrobio.2005.03.012" TargetMode="External"/><Relationship Id="rId17" Type="http://schemas.openxmlformats.org/officeDocument/2006/relationships/hyperlink" Target="https://doi.org/10.1517/13543784.2011.630660" TargetMode="External"/><Relationship Id="rId25" Type="http://schemas.openxmlformats.org/officeDocument/2006/relationships/hyperlink" Target="https://doi.org/10.1016/S0010-440X(68)80048-3" TargetMode="External"/><Relationship Id="rId2" Type="http://schemas.openxmlformats.org/officeDocument/2006/relationships/styles" Target="styles.xml"/><Relationship Id="rId16" Type="http://schemas.openxmlformats.org/officeDocument/2006/relationships/hyperlink" Target="https://www.semanticscholar.org/paper/Publication-bias-in-obesity-treatment-trials-Allison-Faith/1727c551a6c5b97cea926078a293765d73575796" TargetMode="External"/><Relationship Id="rId20" Type="http://schemas.openxmlformats.org/officeDocument/2006/relationships/hyperlink" Target="https://doi.org/10.7326/0003-4819-155-7-201110040-0000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63/1.3574448" TargetMode="External"/><Relationship Id="rId5" Type="http://schemas.openxmlformats.org/officeDocument/2006/relationships/footnotes" Target="footnotes.xml"/><Relationship Id="rId15" Type="http://schemas.openxmlformats.org/officeDocument/2006/relationships/hyperlink" Target="https://doi.org/10.1248/bpb.25.1600" TargetMode="External"/><Relationship Id="rId23" Type="http://schemas.openxmlformats.org/officeDocument/2006/relationships/hyperlink" Target="https://doi.org/10.1080/10543409508835096" TargetMode="External"/><Relationship Id="rId28" Type="http://schemas.openxmlformats.org/officeDocument/2006/relationships/hyperlink" Target="https://doi.org/10.1089/pop.2008.0049" TargetMode="External"/><Relationship Id="rId10" Type="http://schemas.openxmlformats.org/officeDocument/2006/relationships/image" Target="media/image4.png"/><Relationship Id="rId19" Type="http://schemas.openxmlformats.org/officeDocument/2006/relationships/hyperlink" Target="https://www.semanticscholar.org/paper/Techniques-for-the-experimental-measurement-of-and-Hill-Rogers/70643e854c44d24ed0570168983a4446bf9c60f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20https:/doi.org/10.1128/AAC.01223-12" TargetMode="External"/><Relationship Id="rId22" Type="http://schemas.openxmlformats.org/officeDocument/2006/relationships/hyperlink" Target="https://doi.org/10.1111/j.1752-8062.2011.00309.x" TargetMode="External"/><Relationship Id="rId27" Type="http://schemas.openxmlformats.org/officeDocument/2006/relationships/hyperlink" Target="https://doi.org/10.1097/00005650-198412000-0000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12</Pages>
  <Words>2230</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9</cp:revision>
  <dcterms:created xsi:type="dcterms:W3CDTF">2024-02-25T20:02:00Z</dcterms:created>
  <dcterms:modified xsi:type="dcterms:W3CDTF">2024-03-01T11:13:00Z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id="F2Wnfygh"/&gt;&lt;style id="http://www.zotero.org/styles/apa" locale="en-US" hasBibliography="1" bibliographyStyleHasBeenSet="1"/&gt;&lt;prefs&gt;&lt;pref name="fieldType" value="Field"/&gt;&lt;/prefs&gt;&lt;/data&gt;</vt:lpwstr>
  </property>
</Properties>
</file>