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F44FA" w14:textId="3217AC71" w:rsidR="005A3FF3" w:rsidRPr="003C5F1D" w:rsidRDefault="00E24726" w:rsidP="003F312C">
      <w:pPr>
        <w:pStyle w:val="Heading1"/>
        <w:ind w:left="993"/>
        <w:rPr>
          <w:color w:val="auto"/>
        </w:rPr>
      </w:pPr>
      <w:r w:rsidRPr="003C5F1D">
        <w:rPr>
          <w:color w:val="auto"/>
        </w:rPr>
        <w:t>The Transformative Impact of Financial Technology (FinTech) on Regulatory Compliance in the Banking Sector</w:t>
      </w:r>
    </w:p>
    <w:p w14:paraId="2BEB32EA" w14:textId="77777777" w:rsidR="00E24726" w:rsidRPr="003C5F1D" w:rsidRDefault="00E24726" w:rsidP="003F312C">
      <w:pPr>
        <w:ind w:left="993"/>
      </w:pPr>
    </w:p>
    <w:p w14:paraId="35F002AB" w14:textId="77777777" w:rsidR="00E24726" w:rsidRPr="003C5F1D" w:rsidRDefault="00E24726" w:rsidP="003F312C">
      <w:pPr>
        <w:pStyle w:val="Heading2"/>
        <w:ind w:left="993"/>
      </w:pPr>
      <w:r w:rsidRPr="003C5F1D">
        <w:t>Abstract</w:t>
      </w:r>
    </w:p>
    <w:p w14:paraId="02FFFBE0" w14:textId="1329640D" w:rsidR="00E24726" w:rsidRPr="003C5F1D" w:rsidRDefault="00E24726" w:rsidP="003F312C">
      <w:pPr>
        <w:ind w:left="993"/>
      </w:pPr>
      <w:r w:rsidRPr="003C5F1D">
        <w:t xml:space="preserve"> Financial Technology (FinTech) has emerged as a disruptive force in the banking sector, revolutionizing the way financial services are delivered and consumed. This review explores the transformative impact of FinTech on regulatory compliance within the banking industry. The integration of advanced technologies such as artificial intelligence, blockchain, and big data analytics has enabled financial institutions to enhance operational efficiency, improve customer experience, and expand market reach. However, these innovations have also posed unprecedented challenges to traditional regulatory frameworks designed to safeguard financial stability and consumer protection. This review examines how FinTech innovations have necessitated regulatory adaptation and evolution. It highlights the complexities introduced by novel financial products, digital payment systems, and decentralized finance (DeFi) platforms, which often operate beyond conventional regulatory boundaries. Regulatory compliance in areas such as anti-money laundering (AML), know your customer (KYC) requirements, and data privacy has become more intricate as FinTech solutions blur geographical and jurisdictional lines. Moreover, the strategies employed by regulatory bodies and financial institutions to address these challenges effectively. These include leveraging regulatory technology (RegTech) solutions for enhanced monitoring and compliance automation, fostering collaboration between regulators and industry stakeholders, and advocating for agile regulatory frameworks capable of accommodating rapid technological advancements. Looking ahead, the review anticipates ongoing shifts in regulatory paradigms to accommodate the transformative impact of FinTech. It emphasizes the importance of proactive regulatory approaches that balance innovation with risk management, ensuring the integrity and resilience of the banking sector amidst a rapidly evolving digital landscape. This provides a comprehensive overview of how FinTech is reshaping regulatory compliance in banking. It underscores the need for adaptive regulatory strategies and collaborative efforts to harness the full potential of FinTech while safeguarding financial stability and consumer trust.</w:t>
      </w:r>
    </w:p>
    <w:p w14:paraId="6F9D694F" w14:textId="5E62ADD0" w:rsidR="00E24726" w:rsidRPr="003C5F1D" w:rsidRDefault="00E24726" w:rsidP="003F312C">
      <w:pPr>
        <w:ind w:left="993"/>
      </w:pPr>
      <w:r w:rsidRPr="003C5F1D">
        <w:rPr>
          <w:b/>
          <w:bCs/>
        </w:rPr>
        <w:t>Keywords:</w:t>
      </w:r>
      <w:r w:rsidRPr="003C5F1D">
        <w:t xml:space="preserve"> Financial technology; Regulatory compliance; Banking sector</w:t>
      </w:r>
    </w:p>
    <w:p w14:paraId="03A409A0" w14:textId="77777777" w:rsidR="00E24726" w:rsidRPr="003C5F1D" w:rsidRDefault="00E24726" w:rsidP="003F312C">
      <w:pPr>
        <w:pStyle w:val="Heading2"/>
        <w:ind w:left="993"/>
      </w:pPr>
    </w:p>
    <w:p w14:paraId="739572A6" w14:textId="7ED6706D" w:rsidR="00E24726" w:rsidRPr="003C5F1D" w:rsidRDefault="00E24726" w:rsidP="003F312C">
      <w:pPr>
        <w:pStyle w:val="Heading2"/>
        <w:ind w:left="993"/>
      </w:pPr>
      <w:r w:rsidRPr="003C5F1D">
        <w:t xml:space="preserve">Introduction </w:t>
      </w:r>
    </w:p>
    <w:p w14:paraId="41F4E831" w14:textId="3B1018D5" w:rsidR="00E24726" w:rsidRPr="003C5F1D" w:rsidRDefault="00E24726" w:rsidP="003F312C">
      <w:pPr>
        <w:ind w:left="993"/>
      </w:pPr>
      <w:r w:rsidRPr="003C5F1D">
        <w:t>Financial Technology, or FinTech, refers to the innovative use of technology in the design and delivery of financial services (Suryono et al., 2020). It encompasses a broad spectrum of applications, including mobile banking, peer-to</w:t>
      </w:r>
      <w:r w:rsidRPr="003C5F1D">
        <w:t>peer lending, blockchain technology, and algorithmic trading. FinTech innovations aim to enhance efficiency, accessibility, and transparency in financial transactions, often challenging traditional banking models (Jarvis and Han, 2021).</w:t>
      </w:r>
    </w:p>
    <w:p w14:paraId="617B6809" w14:textId="77777777" w:rsidR="00E24726" w:rsidRPr="003C5F1D" w:rsidRDefault="00E24726" w:rsidP="003F312C">
      <w:pPr>
        <w:ind w:left="993"/>
      </w:pPr>
      <w:r w:rsidRPr="003C5F1D">
        <w:t xml:space="preserve">Regulatory compliance plays a pivotal role in maintaining the integrity and stability of the banking sector (Borio et al., 2020). It ensures that financial institutions adhere to laws, regulations, and guidelines set forth by regulatory bodies to protect consumers, prevent financial crime, and maintain market confidence (Buttigieg et al., 2020). Compliance obligations encompass a wide range of areas, including anti-money laundering (AML), know your customer (KYC) requirements, data protection, and risk management practices (Zavoli, I. and King, 2021; Simpa et al., 2024). </w:t>
      </w:r>
    </w:p>
    <w:p w14:paraId="4165860C" w14:textId="6ED44C2E" w:rsidR="00E24726" w:rsidRPr="003C5F1D" w:rsidRDefault="00E24726" w:rsidP="003F312C">
      <w:pPr>
        <w:ind w:left="993"/>
      </w:pPr>
      <w:r w:rsidRPr="003C5F1D">
        <w:t>The emergence of FinTech has revolutionized the financial landscape, offering unprecedented opportunities and posing new challenges for regulators and market participants alike (Murinde et al., 2022). Key transformative impacts of FinTech include. FinTech solutions have democratized access to financial services, particularly in underserved regions, through mobile and digital platforms (Pazarbasioglu et al., 2020). Automation and digitization of financial processes have streamlined operations, reducing costs and enhancing operational efficiency for both consumers and institutions (Lehmacher, 2021). FinTech has facilitated the development of novel financial products and services, such as robo</w:t>
      </w:r>
      <w:r w:rsidRPr="003C5F1D">
        <w:t xml:space="preserve">advisors, cryptocurrencies, and digital wallets, catering to evolving consumer preferences (Adejugbe, 2021; Dhingra et al., 2021). FinTech startups and tech giants have introduced disruptive business models that challenge traditional banking practices, prompting incumbents to innovate and adapt. </w:t>
      </w:r>
    </w:p>
    <w:p w14:paraId="40FDF6F5" w14:textId="0F6F7198" w:rsidR="00E24726" w:rsidRPr="003C5F1D" w:rsidRDefault="00E24726" w:rsidP="003F312C">
      <w:pPr>
        <w:ind w:left="993"/>
      </w:pPr>
      <w:r w:rsidRPr="003C5F1D">
        <w:lastRenderedPageBreak/>
        <w:t>This review aims to delve into the intersection of FinTech and regulatory compliance within the banking sector. It will explore, examining the complexities and evolving nature of regulatory frameworks in response to FinTech innovations. Discussing best practices and regulatory strategies adopted by financial institutions to navigate compliance challenges (Bello et al., 2023). Analyzing how FinTech advancements are reshaping market dynamics, consumer behavior, and regulatory landscapes globally. Predicting future trends and potential regulatory developments in response to the ongoing evolution of FinTech. By exploring these facets, this review seeks to provide insights into how the synergy between FinTech innovation and regulatory compliance is shaping the future of the banking industry and financial markets worldwide.</w:t>
      </w:r>
    </w:p>
    <w:p w14:paraId="2444841F" w14:textId="77777777" w:rsidR="00E24726" w:rsidRPr="003C5F1D" w:rsidRDefault="00E24726" w:rsidP="003F312C">
      <w:pPr>
        <w:ind w:left="993"/>
      </w:pPr>
    </w:p>
    <w:p w14:paraId="1E766F0C" w14:textId="6B512D52" w:rsidR="00E24726" w:rsidRPr="003C5F1D" w:rsidRDefault="00E24726" w:rsidP="003F312C">
      <w:pPr>
        <w:pStyle w:val="Heading2"/>
        <w:ind w:left="993"/>
      </w:pPr>
      <w:r w:rsidRPr="003C5F1D">
        <w:t xml:space="preserve">Understanding FinTech and Regulatory Compliance </w:t>
      </w:r>
    </w:p>
    <w:p w14:paraId="3EAF940F" w14:textId="77777777" w:rsidR="00E24726" w:rsidRPr="003C5F1D" w:rsidRDefault="00E24726" w:rsidP="003F312C">
      <w:pPr>
        <w:ind w:left="993"/>
      </w:pPr>
      <w:r w:rsidRPr="003C5F1D">
        <w:t xml:space="preserve">Financial Technology (FinTech) has emerged as a transformative force in the financial services industry, revolutionizing the way transactions are conducted, investments are managed, and financial products are accessed (Imerman and Fabozzi, 2020; Ogunbiyi et al., 2024). This explores the intersection of FinTech and regulatory compliance, delving into the definition and components of FinTech, key aspects of regulatory compliance, and the dynamic relationship between innovation and regulation in the banking sector. </w:t>
      </w:r>
    </w:p>
    <w:p w14:paraId="6F32EB08" w14:textId="77777777" w:rsidR="00E24726" w:rsidRPr="003C5F1D" w:rsidRDefault="00E24726" w:rsidP="003F312C">
      <w:pPr>
        <w:ind w:left="993"/>
      </w:pPr>
      <w:r w:rsidRPr="003C5F1D">
        <w:t xml:space="preserve">Digital payments refer to the electronic transfer of funds between individuals, businesses, and financial institutions (Agur et al., 2020; Seyi-Lande et al., 2024). FinTech has facilitated the proliferation of digital payment solutions, such as mobile wallets, payment gateways, and peer-to-peer (P2P) payment platforms. These technologies offer convenience, speed, and enhanced security compared to traditional payment methods. Blockchain technology underpins cryptocurrencies like Bitcoin and Ethereum, enabling secure and decentralized transactions (Yadav et al., 2022). Beyond cryptocurrencies, blockchain has applications in smart contracts, supply chain management, and identity verification, promising greater transparency and efficiency in financial transactions. Robo-advisors utilize algorithms and artificial intelligence to automate investment advisory services. These digital platforms provide personalized investment recommendations based on user preferences, risk tolerance, and financial goals. Robo-advisors appeal to tech-savvy investors seeking low-cost, automated portfolio management solutions. Peer-to-peer (P2P) lending platforms connect borrowers directly with lenders, bypassing traditional financial intermediaries. FinTech-powered P2P lending offers borrowers competitive interest rates and quick access to funds, while providing investors with diversified lending opportunities and potentially higher returns compared to traditional investments (Nembe et al., 2024; Scott et al., 2024). </w:t>
      </w:r>
    </w:p>
    <w:p w14:paraId="44245961" w14:textId="77777777" w:rsidR="00E24726" w:rsidRPr="003C5F1D" w:rsidRDefault="00E24726" w:rsidP="003F312C">
      <w:pPr>
        <w:ind w:left="993"/>
      </w:pPr>
      <w:r w:rsidRPr="003C5F1D">
        <w:t>Regulatory compliance in the FinTech sector encompasses adherence to laws, regulations, and guidelines established by governmental and international bodies (Lehmann, 2020). Key areas of compliance include anti-money laundering (AML), know your customer (KYC) requirements, data protection regulations (such as GDPR), consumer protection laws, and financial reporting standards (e.g., Basel III). Compliance with regulatory requirements is crucial for maintaining financial stability and market integrity. Regulatory frameworks mitigate systemic risks, protect consumer interests, and ensure fair competition within the financial industry. Non-compliance can result in financial penalties, reputational damage, and operational disruptions for financial institutions. Regulatory oversight of FinTech varies across jurisdictions, involving multiple regulatory bodies and frameworks. In the United States, for example, the Securities and Exchange Commission (SEC), Commodity Futures Trading Commission (CFTC), and Federal Reserve play roles in regulating different aspects of FinTech. Internationally, organizations like the Financial Stability Board (FSB)</w:t>
      </w:r>
      <w:r w:rsidRPr="003C5F1D">
        <w:t xml:space="preserve"> </w:t>
      </w:r>
      <w:r w:rsidRPr="003C5F1D">
        <w:t xml:space="preserve">and the International Organization of Securities Commissions (IOSCO) coordinate regulatory efforts to address global financial challenges (Servais, 2020; Okatta et al., 2024). </w:t>
      </w:r>
    </w:p>
    <w:p w14:paraId="3FDA211F" w14:textId="77777777" w:rsidR="00E24726" w:rsidRPr="003C5F1D" w:rsidRDefault="00E24726" w:rsidP="003F312C">
      <w:pPr>
        <w:ind w:left="993"/>
      </w:pPr>
      <w:r w:rsidRPr="003C5F1D">
        <w:t xml:space="preserve">The rapid evolution of FinTech presents both opportunities and challenges for regulatory compliance (Oyeniran et al., 2024). FinTech innovations enhance financial inclusion by reaching underserved populations, improve operational efficiency through automation, and foster innovation in financial products and services (Raj and Upadhyay, 2020). Novel technologies like blockchain and cryptocurrencies pose regulatory challenges due to their decentralized nature and potential for misuse in illicit activities. Additionally, the cross-border nature of FinTech requires harmonized regulatory approaches to mitigate jurisdictional conflicts and regulatory arbitrage. FinTech represents a paradigm shift in the financial services industry, driven by technological advancements and changing consumer preferences. Regulatory compliance plays a pivotal role in safeguarding financial stability, protecting consumers, and promoting market integrity amidst rapid technological innovation (Rajaiah et al., 2022; Bello et al., 2023). As FinTech continues to evolve, regulatory frameworks must adapt to ensure effective oversight without stifling innovation. Collaborative efforts between regulators, industry stakeholders, and technology innovators are essential to </w:t>
      </w:r>
      <w:r w:rsidRPr="003C5F1D">
        <w:lastRenderedPageBreak/>
        <w:t xml:space="preserve">navigate the complex landscape of FinTech and regulatory compliance successfully. By fostering a balanced approach to innovation and regulation, policymakers can harness the full potential of FinTech to drive economic growth, enhance financial inclusion, and uphold the resilience of the global financial system. </w:t>
      </w:r>
    </w:p>
    <w:p w14:paraId="00925107" w14:textId="77777777" w:rsidR="00E24726" w:rsidRPr="003C5F1D" w:rsidRDefault="00E24726" w:rsidP="003F312C">
      <w:pPr>
        <w:pStyle w:val="Heading2"/>
        <w:ind w:left="993"/>
      </w:pPr>
      <w:r w:rsidRPr="003C5F1D">
        <w:t xml:space="preserve">The Role of FinTech in Enhancing Regulatory Compliance </w:t>
      </w:r>
    </w:p>
    <w:p w14:paraId="475280BF" w14:textId="77777777" w:rsidR="00E24726" w:rsidRPr="003C5F1D" w:rsidRDefault="00E24726" w:rsidP="003F312C">
      <w:pPr>
        <w:ind w:left="993"/>
      </w:pPr>
      <w:r w:rsidRPr="003C5F1D">
        <w:t xml:space="preserve">Financial Technology (FinTech) is revolutionizing the landscape of regulatory compliance in the financial services industry, offering innovative solutions that streamline processes, improve efficiency, and enhance transparency (Omarova, 2024; Simpa et al., 2024). This explores the pivotal role of FinTech in regulatory compliance, focusing on automation and efficiency, improved data management and analytics, blockchain technology, and artificial intelligence (AI) and machine learning advancements. </w:t>
      </w:r>
    </w:p>
    <w:p w14:paraId="0A62CC3C" w14:textId="77777777" w:rsidR="00E24726" w:rsidRPr="003C5F1D" w:rsidRDefault="00E24726" w:rsidP="003F312C">
      <w:pPr>
        <w:ind w:left="993"/>
      </w:pPr>
      <w:r w:rsidRPr="003C5F1D">
        <w:t xml:space="preserve">FinTech facilitates automated compliance monitoring through software solutions that continuously track and analyze regulatory changes (Allen et al., 2021). These systems alert financial institutions to non-compliance issues in real-time, enabling prompt corrective actions. Automated monitoring reduces manual errors, minimizes operational costs, and ensures adherence to complex regulatory requirements. Real-time reporting tools provided by FinTech enable financial institutions to generate accurate and timely reports for regulatory authorities. Advanced data analytics capabilities allow for comprehensive risk assessments, trend analysis, and predictive modeling (Araz et al., 2020). Real-time data insights empower decision-makers to proactively manage compliance risks and regulatory obligations efficiently. </w:t>
      </w:r>
    </w:p>
    <w:p w14:paraId="78E24BC7" w14:textId="77777777" w:rsidR="00E24726" w:rsidRPr="003C5F1D" w:rsidRDefault="00E24726" w:rsidP="003F312C">
      <w:pPr>
        <w:ind w:left="993"/>
      </w:pPr>
      <w:r w:rsidRPr="003C5F1D">
        <w:t xml:space="preserve">FinTech leverages big data analytics to process vast amounts of structured and unstructured data, extracting valuable insights for regulatory compliance (Adanma and Ogunbiyi, 2024). Predictive analytics algorithms forecast future trends and identify potential compliance issues before they escalate. By harnessing big data, financial institutions can optimize resource allocation, enhance operational efficiency, and improve decision-making processes. FinTech solutions enable more accurate and granular risk assessment through sophisticated risk management tools. These tools assess credit risks, market risks, operational risks, and compliance risks in real-time. By integrating historical data and predictive analytics, financial institutions can develop proactive risk mitigation strategies and strengthen their resilience to regulatory changes and market fluctuations (Adejugbe, 2019; Seyi-Lande et al., 2024). </w:t>
      </w:r>
    </w:p>
    <w:p w14:paraId="41CF8A60" w14:textId="77777777" w:rsidR="00E24726" w:rsidRPr="003C5F1D" w:rsidRDefault="00E24726" w:rsidP="003F312C">
      <w:pPr>
        <w:ind w:left="993"/>
      </w:pPr>
      <w:r w:rsidRPr="003C5F1D">
        <w:t xml:space="preserve">Blockchain technology offers a decentralized and transparent ledger system that enhances transparency and auditability in financial transactions (Gokoglan et al., 2022). Each transaction recorded on the blockchain is immutable and timestamped, reducing the risk of fraud and ensuring compliance with regulatory requirements. The transparency of blockchain promotes trust among stakeholders and facilitates regulatory oversight without compromising data security (Rodríguez Bolívar et al., 2021). Smart contracts, powered by blockchain technology, automate and enforce contractual agreements without intermediaries. These self-executing contracts can incorporate regulatory compliance parameters, ensuring that parties adhere to predetermined terms and conditions. Smart contracts streamline compliance processes, reduce administrative burdens, and mitigate disputes through transparent and verifiable transactions (Yerram, 2022). </w:t>
      </w:r>
    </w:p>
    <w:p w14:paraId="48560E49" w14:textId="0F0C71E5" w:rsidR="00E24726" w:rsidRPr="003C5F1D" w:rsidRDefault="00E24726" w:rsidP="003F312C">
      <w:pPr>
        <w:ind w:left="993"/>
      </w:pPr>
      <w:r w:rsidRPr="003C5F1D">
        <w:t>Artificial Intelligence (AI) enables FinTech platforms to develop intelligent compliance solutions that adapt to evolving regulatory landscapes (Elliott et al., 2021). Natural Language Processing (NLP) algorithms interpret regulatory texts, extracting relevant compliance requirements and updates. AI-driven compliance solutions automate document review, streamline due diligence processes, and ensure regulatory alignment across jurisdictions (Adelakun, 2023). Machine Learning algorithms analyze vast datasets to detect anomalies and patterns indicative of fraudulent activities. FinTech applications use machine learning models to enhance fraud detection, identity verification, and anti-money laundering</w:t>
      </w:r>
      <w:r w:rsidRPr="003C5F1D">
        <w:t xml:space="preserve"> </w:t>
      </w:r>
      <w:r w:rsidRPr="003C5F1D">
        <w:t>(AML) efforts (Nembe et al., 2024). These predictive models improve accuracy in identifying suspicious transactions, reducing false positives and operational inefficiencies. FinTech plays a crucial role in enhancing regulatory compliance through automation, improved data management, blockchain technology, and AI-driven innovations. By embracing FinTech solutions, financial institutions can achieve operational excellence, mitigate compliance risks, and uphold regulatory standards effectively. The integration of advanced technologies not only enhances efficiency and transparency but also empowers financial institutions to navigate complex regulatory environments with agility and confidence (Ezeiefule et al., 2022). As FinTech continues to evolve, collaboration between regulators, industry stakeholders, and technology innovators is essential to foster innovation while maintaining regulatory integrity and consumer protection (Badea et al., 2021; Scott et al., 2024). By harnessing the transformative power of FinTech, the financial services industry can pave the way for a more resilient, secure, and compliant future.</w:t>
      </w:r>
    </w:p>
    <w:p w14:paraId="0A351D3A" w14:textId="77777777" w:rsidR="00E24726" w:rsidRPr="003C5F1D" w:rsidRDefault="00E24726" w:rsidP="003F312C">
      <w:pPr>
        <w:pStyle w:val="Heading2"/>
        <w:ind w:left="993"/>
      </w:pPr>
      <w:r w:rsidRPr="003C5F1D">
        <w:lastRenderedPageBreak/>
        <w:t xml:space="preserve">Challenges and Risks Associated with FinTech in Regulatory Compliance </w:t>
      </w:r>
    </w:p>
    <w:p w14:paraId="0970DC13" w14:textId="77777777" w:rsidR="00E24726" w:rsidRPr="003C5F1D" w:rsidRDefault="00E24726" w:rsidP="003F312C">
      <w:pPr>
        <w:ind w:left="993"/>
      </w:pPr>
      <w:r w:rsidRPr="003C5F1D">
        <w:t xml:space="preserve">Financial Technology (FinTech) has reshaped the landscape of regulatory compliance in the financial services industry, introducing innovative solutions that enhance efficiency, transparency, and accessibility (Barroso and Laborda, 2022; Okatta et al., 2024). However, along with these advancements come significant challenges and risks that must be addressed to ensure robust regulatory adherence and consumer protection. This explores the key challenges and risks associated with FinTech in regulatory compliance, focusing on regulatory uncertainty and fragmentation, cybersecurity and data privacy concerns, and technology integration issues. </w:t>
      </w:r>
    </w:p>
    <w:p w14:paraId="2088FC48" w14:textId="77777777" w:rsidR="00E24726" w:rsidRPr="003C5F1D" w:rsidRDefault="00E24726" w:rsidP="003F312C">
      <w:pPr>
        <w:ind w:left="993"/>
      </w:pPr>
      <w:r w:rsidRPr="003C5F1D">
        <w:t xml:space="preserve">One of the primary challenges facing FinTech companies and financial institutions is the lack of standardized regulations across jurisdictions (Omarova, 2020). Regulatory frameworks governing FinTech vary widely from country to country, creating compliance complexities for multinational firms. Differences in regulatory requirements related to licensing, data protection, and consumer rights pose challenges in achieving uniform compliance standards globally (Okwandu et al., 2024). National regulations often diverge from international standards, further complicating regulatory compliance for global FinTech operations. Variations in regulatory expectations regarding risk management practices, customer due diligence (CDD), and reporting obligations necessitate tailored compliance strategies for each market. Bridging the gap between national and international regulations requires collaboration between regulatory bodies and industry stakeholders to harmonize standards and facilitate cross-border operations (Krimmer et al., 2021; Simpa et al., 2021). </w:t>
      </w:r>
    </w:p>
    <w:p w14:paraId="21EC30FB" w14:textId="77777777" w:rsidR="00E24726" w:rsidRPr="003C5F1D" w:rsidRDefault="00E24726" w:rsidP="003F312C">
      <w:pPr>
        <w:ind w:left="993"/>
      </w:pPr>
      <w:r w:rsidRPr="003C5F1D">
        <w:t>The proliferation of digital transactions and data-driven FinTech solutions increases the vulnerability of sensitive financial information to cyber threats. Financial institutions and FinTech providers must implement robust cybersecurity measures to safeguard data integrity, confidentiality, and availability (Allen et al., 2021; Adejugbe, 2024). Compliance with data protection regulations, such as the General Data Protection Regulation (GDPR) in Europe, imposes stringent requirements on data handling practices and breach notifications to protect consumer privacy rights (Bakare et al., 2024; Adanma and Ogunbiyi, 2024). Cyber attacks targeting FinTech platforms pose significant operational and reputational risks. Malicious actors exploit vulnerabilities in software systems, phishing scams, ransomware attacks, and Distributed Denial of Service (DDoS) attacks to compromise sensitive financial data and disrupt services. The dynamic nature of cyber threats requires continuous monitoring, threat detection, and incident response protocols to mitigate risks and maintain trust with stakeholders (Ahmad et al., 2020).</w:t>
      </w:r>
    </w:p>
    <w:p w14:paraId="6A20F4D2" w14:textId="77777777" w:rsidR="00E24726" w:rsidRPr="003C5F1D" w:rsidRDefault="00E24726" w:rsidP="003F312C">
      <w:pPr>
        <w:ind w:left="993"/>
      </w:pPr>
      <w:r w:rsidRPr="003C5F1D">
        <w:t xml:space="preserve">Integrating new FinTech solutions with existing legacy systems poses technical challenges related to compatibility and interoperability. Legacy systems, characterized by outdated infrastructure and proprietary software, may lack the flexibility to accommodate modern FinTech innovations. This integration gap hinders seamless data exchange, process automation, and real-time reporting capabilities essential for regulatory compliance (Adanma and Ogunbiyi, 2024). The cost and complexity of integrating FinTech solutions with legacy systems are significant barriers for financial institutions. Upgrading infrastructure, retrofitting security protocols, and training personnel on new technologies require substantial investments of time and resources. Moreover, the disruption caused by system migrations and upgrades can temporarily impact operational continuity and service delivery, necessitating careful planning and risk mitigation strategies (Seyi-Lande and Onaolapo, 2024). </w:t>
      </w:r>
    </w:p>
    <w:p w14:paraId="5697DD67" w14:textId="33D85EF7" w:rsidR="00E24726" w:rsidRPr="003C5F1D" w:rsidRDefault="00E24726" w:rsidP="003F312C">
      <w:pPr>
        <w:ind w:left="993"/>
      </w:pPr>
      <w:r w:rsidRPr="003C5F1D">
        <w:t>Addressing the challenges and risks associated with FinTech in regulatory compliance requires proactive measures and collaborative efforts, regulatory authorities should collaborate at national and international levels to harmonize standards, streamline compliance requirements, and facilitate cross-border operations. Financial institutions must prioritize cybersecurity investments to fortify defenses against evolving cyber threats, implement robust data encryption protocols, and conduct regular security audits and vulnerability assessments (Pomerleau and Lowery, 2020; Scott et al., 2024). Gradual modernization of legacy systems through phased integration and adoption of scalable FinTech solutions can enhance operational efficiency, reduce compliance costs, and improve agility in responding to regulatory changes. While FinTech presents transformative opportunities for enhancing regulatory compliance, it also</w:t>
      </w:r>
      <w:r w:rsidRPr="003C5F1D">
        <w:t xml:space="preserve"> </w:t>
      </w:r>
      <w:r w:rsidRPr="003C5F1D">
        <w:t xml:space="preserve">introduces significant challenges and risks that must be addressed proactively. Regulatory uncertainty, cybersecurity threats, and technology integration complexities underscore the importance of adopting a holistic approach to risk management and compliance (Shah, V. and Konda, 2022; Okatta et al., 2024). By embracing innovative solutions, fostering regulatory collaboration, and prioritizing cybersecurity measures, financial institutions can navigate the complexities of FinTech-driven regulatory compliance effectively. Ultimately, striking a balance between </w:t>
      </w:r>
      <w:r w:rsidRPr="003C5F1D">
        <w:lastRenderedPageBreak/>
        <w:t>innovation and regulatory adherence will ensure sustainable growth, consumer trust, and resilience in the evolving landscape of financial services.</w:t>
      </w:r>
    </w:p>
    <w:p w14:paraId="07005BCC" w14:textId="6E9359BC" w:rsidR="00E24726" w:rsidRPr="003C5F1D" w:rsidRDefault="00546002" w:rsidP="003F312C">
      <w:pPr>
        <w:pStyle w:val="Heading2"/>
        <w:ind w:left="993"/>
      </w:pPr>
      <w:r w:rsidRPr="003C5F1D">
        <w:t>Strategies for Effective Integration of FinTech in Regulatory Compliance</w:t>
      </w:r>
    </w:p>
    <w:p w14:paraId="06A12B8F" w14:textId="77777777" w:rsidR="00546002" w:rsidRPr="003C5F1D" w:rsidRDefault="00546002" w:rsidP="003F312C">
      <w:pPr>
        <w:ind w:left="993"/>
      </w:pPr>
      <w:r w:rsidRPr="003C5F1D">
        <w:t xml:space="preserve">The integration of Financial Technology (FinTech) in regulatory compliance represents a significant opportunity for financial institutions to enhance efficiency, transparency, and risk management capabilities (AlMomani and Alomari, 2021; Olatunde et al., 2024). However, navigating the complexities of regulatory frameworks while leveraging FinTech innovations requires strategic approaches and proactive measures. This explores strategies for effectively integrating FinTech in regulatory compliance, focusing on collaboration between banks and FinTech companies, regulatory sandboxes and innovation hubs, continuous training and education, and adoption of Regulatory Technology (RegTech) solutions. </w:t>
      </w:r>
    </w:p>
    <w:p w14:paraId="4E510028" w14:textId="77777777" w:rsidR="00546002" w:rsidRPr="003C5F1D" w:rsidRDefault="00546002" w:rsidP="003F312C">
      <w:pPr>
        <w:ind w:left="993"/>
      </w:pPr>
      <w:r w:rsidRPr="003C5F1D">
        <w:t xml:space="preserve">Collaboration through partnerships and alliances between banks and FinTech companies fosters synergies in innovation and regulatory compliance (Freij, 2020). Banks bring industry expertise, customer trust, and regulatory knowledge, while FinTech firms contribute technological agility, innovation capabilities, and niche solutions. Strategic partnerships enable financial institutions to leverage FinTech's advanced technologies, such as blockchain, AI, and big data analytics, to streamline compliance processes and enhance operational efficiency (Awotunde et al., 2021; Simpa et al., 2024). Joint innovation initiatives facilitate co-development of FinTech solutions tailored to regulatory compliance requirements. Banks provide insights into compliance challenges and regulatory expectations, guiding FinTech companies in developing solutions that align with industry standards and best practices. Shared innovation promotes iterative development, rapid prototyping, and agile deployment of compliance solutions, ensuring timely adaptation to regulatory changes and market dynamics. </w:t>
      </w:r>
    </w:p>
    <w:p w14:paraId="081540C1" w14:textId="77777777" w:rsidR="00546002" w:rsidRPr="003C5F1D" w:rsidRDefault="00546002" w:rsidP="003F312C">
      <w:pPr>
        <w:ind w:left="993"/>
      </w:pPr>
      <w:r w:rsidRPr="003C5F1D">
        <w:t xml:space="preserve">Regulatory sandboxes provide controlled environments where FinTech firms can test new technologies and business models under regulatory supervision (Everhart, 2020). These sandboxes allow participants to experiment with innovative solutions without immediate regulatory constraints, facilitating iterative testing, feedback incorporation, and risk assessment. By simulating real-world conditions, regulatory sandboxes enable regulators to evaluate the viability and compliance of new FinTech applications before widespread deployment. Innovation hubs serve as collaborative platforms where regulators, financial institutions, and FinTech innovators engage in dialogue, share knowledge, and co-create solutions (Agyei-Boapeah et al., 2022). These hubs promote regulatory clarity, facilitate compliance consultations, and support ecosystem development through networking opportunities and mentorship programs. By fostering a supportive environment for innovation, regulators can mitigate compliance risks while promoting responsible experimentation and technology-driven advancements in regulatory compliance. </w:t>
      </w:r>
    </w:p>
    <w:p w14:paraId="7288D5F8" w14:textId="77777777" w:rsidR="00546002" w:rsidRPr="003C5F1D" w:rsidRDefault="00546002" w:rsidP="003F312C">
      <w:pPr>
        <w:ind w:left="993"/>
      </w:pPr>
      <w:r w:rsidRPr="003C5F1D">
        <w:t xml:space="preserve">Continuous training programs ensure that compliance professionals stay abreast of technological advancements and regulatory developments in the FinTech landscape. Training initiatives cover topics such as blockchain technology, AI applications in compliance monitoring, cybersecurity best practices, and regulatory updates impacting FinTech operations (Chang et al., 2020; Adejugbe, 2020). By investing in ongoing education, financial institutions empower their workforce to leverage FinTech innovations effectively while adhering to evolving compliance requirements. Cultivating a culture that values both compliance and innovation is essential for successful integration of FinTech in regulatory compliance. Organizations promote cross-functional collaboration between compliance, technology, and business units to align strategic objectives, mitigate compliance risks, and drive innovation initiatives (Adanma and Ogunbiyi, 2024). By fostering a culture of continuous learning, adaptability, and ethical conduct, institutions nurture a workforce capable of leveraging FinTech advancements responsibly and ethically. </w:t>
      </w:r>
    </w:p>
    <w:p w14:paraId="362A9453" w14:textId="521D6CDF" w:rsidR="00546002" w:rsidRPr="003C5F1D" w:rsidRDefault="00546002" w:rsidP="003F312C">
      <w:pPr>
        <w:ind w:left="993"/>
      </w:pPr>
      <w:r w:rsidRPr="003C5F1D">
        <w:t>Regulatory Technology (RegTech) encompasses technologies and solutions designed to automate and streamline regulatory compliance processes (Seyi-Lande et al., 2024). RegTech solutions leverage AI, machine learning, robotic process automation (RPA), and cloud computing to enhance regulatory reporting, monitoring, and risk management capabilities. The adoption of RegTech enables financial institutions to achieve operational efficiencies, reduce compliance costs, and mitigate regulatory risks in a rapidly evolving regulatory landscape. AI-powered platforms monitor transactions, detect suspicious activities, and generate alerts for compliance violations in real-time (Agrawal, 2022; Simpa et al., 2024). Automated KYC solutions verify customer identities, screen for sanctions, and assess risk profiles using advanced data analytics. Cloud-based RegTech solutions automate data aggregation, validation, and</w:t>
      </w:r>
      <w:r w:rsidRPr="003C5F1D">
        <w:t xml:space="preserve"> </w:t>
      </w:r>
      <w:r w:rsidRPr="003C5F1D">
        <w:t xml:space="preserve">submission of regulatory reports, ensuring accuracy and timeliness in compliance reporting. RegTech tools enhance data encryption, access controls, and privacy management to comply with stringent data protection regulations, such as GDPR. Effective integration of FinTech in regulatory compliance requires collaborative partnerships, regulatory </w:t>
      </w:r>
      <w:r w:rsidRPr="003C5F1D">
        <w:lastRenderedPageBreak/>
        <w:t>sandboxes, continuous training, and adoption of RegTech solutions (Adejugbe, 2019; Adanma and Ogunbiyi, 2024). By leveraging the strengths of banks and FinTech companies through strategic collaboration, financial institutions can drive innovation, enhance regulatory compliance, and deliver superior customer experiences. Regulatory sandboxes and innovation hubs foster a supportive ecosystem for responsible innovation, enabling experimentation with new technologies under regulatory supervision (Simpa et al., 2024). Continuous training programs empower compliance professionals to navigate technological advancements and regulatory complexities effectively. Finally, adoption of RegTech solutions automates compliance processes, improves operational efficiencies, and mitigates compliance risks in a dynamic regulatory environment. By embracing these strategies, financial institutions can harness the transformative potential of FinTech to navigate regulatory challenges, foster sustainable growth, and maintain trust and confidence in the financial services industry</w:t>
      </w:r>
    </w:p>
    <w:p w14:paraId="0710E99E" w14:textId="2B1BB77C" w:rsidR="00546002" w:rsidRPr="003C5F1D" w:rsidRDefault="00546002" w:rsidP="003F312C">
      <w:pPr>
        <w:pStyle w:val="Heading2"/>
        <w:ind w:left="993"/>
      </w:pPr>
      <w:r w:rsidRPr="003C5F1D">
        <w:t>Future Trends in FinTech and Regulatory Compliance</w:t>
      </w:r>
    </w:p>
    <w:p w14:paraId="748996AC" w14:textId="77777777" w:rsidR="00546002" w:rsidRPr="003C5F1D" w:rsidRDefault="00546002" w:rsidP="003F312C">
      <w:pPr>
        <w:ind w:left="993"/>
      </w:pPr>
      <w:r w:rsidRPr="003C5F1D">
        <w:t xml:space="preserve">The future of Financial Technology (FinTech) holds immense promise for transforming the financial services landscape, driven by advancements in technology and evolving regulatory frameworks (Zeidy, 2022; Okem et al., 2024). This explores emerging trends in FinTech and their implications for regulatory compliance, focusing on emerging technologies like quantum computing and advanced AI, the evolution of regulatory frameworks, and the role of Central Bank Digital Currencies (CBDCs) in compliance and monitoring. </w:t>
      </w:r>
    </w:p>
    <w:p w14:paraId="331BD716" w14:textId="77777777" w:rsidR="00546002" w:rsidRPr="003C5F1D" w:rsidRDefault="00546002" w:rsidP="003F312C">
      <w:pPr>
        <w:ind w:left="993"/>
      </w:pPr>
      <w:r w:rsidRPr="003C5F1D">
        <w:t xml:space="preserve">Quantum computing represents a paradigm shift in computational power, capable of solving complex problems exponentially faster than classical computers (Adanma and Ogunbiyi, 2024). In FinTech, quantum computing holds potential applications in areas such as encryption, risk modeling, portfolio optimization, and fraud detection. The ability of quantum algorithms to process vast amounts of data and perform complex calculations could revolutionize financial analysis and decision-making processes. Advancements in AI and machine learning are enhancing predictive analytics, natural language processing (NLP), and automation capabilities in FinTech. AI-driven models enable real-time fraud detection, personalized customer experiences, and algorithmic trading strategies. Machine learning algorithms learn from data patterns to improve accuracy in risk assessment, compliance monitoring, and regulatory reporting (Adanma and Ogunbiyi, 2018). The integration of AI in FinTech not only enhances operational efficiency but also introduces new challenges related to data privacy, algorithmic bias, and regulatory oversight. </w:t>
      </w:r>
    </w:p>
    <w:p w14:paraId="6E4CCF78" w14:textId="77777777" w:rsidR="00546002" w:rsidRPr="003C5F1D" w:rsidRDefault="00546002" w:rsidP="003F312C">
      <w:pPr>
        <w:ind w:left="993"/>
      </w:pPr>
      <w:r w:rsidRPr="003C5F1D">
        <w:t>Regulatory frameworks are evolving to accommodate technological innovations and mitigate associated risks in FinTech (Omarini, 2020). Adaptive regulations prioritize flexibility and responsiveness to technological advancements, enabling regulators to adapt compliance requirements in real-time. Regulatory sandboxes and pilot programs provide safe environments for testing new FinTech solutions under regulatory supervision, fostering innovation while ensuring consumer protection and market integrity. The globalization of FinTech necessitates harmonized regulatory standards and cross-border cooperation among regulatory authorities. Global coordination aims to address regulatory arbitrage, enhance regulatory clarity, and facilitate seamless cross-border transactions. International organizations such as the Financial Stability Board (FSB) and the International Organization of Securities Commissions (IOSCO) play pivotal roles in promoting regulatory convergence and setting global best practices in FinTech regulation (Marcacci, 2022; Okem et al., 2024).</w:t>
      </w:r>
    </w:p>
    <w:p w14:paraId="71840513" w14:textId="77777777" w:rsidR="00546002" w:rsidRPr="003C5F1D" w:rsidRDefault="00546002" w:rsidP="003F312C">
      <w:pPr>
        <w:ind w:left="993"/>
      </w:pPr>
      <w:r w:rsidRPr="003C5F1D">
        <w:t xml:space="preserve">Central Bank Digital Currencies (CBDCs) are digital representations of fiat currencies issued and regulated by central banks. CBDCs streamline payment systems, reduce transaction costs, and enhance financial inclusion (Barr et al., 2021). From a compliance perspective, CBDCs enable central banks to monitor transactions in real-time, enforce regulatory requirements (e.g., AML/CFT), and ensure compliance with monetary policies. The transparency and traceability of CBDC transactions enhance regulatory oversight and mitigate risks associated with cash-based economies. CBDCs present opportunities for financial innovation, efficiency gains, and enhanced monetary policy transmission mechanisms. They can facilitate instant cross-border payments, mitigate counterparty risks in financial transactions, and support economic resilience during crises. However, CBDC adoption poses challenges related to cybersecurity, data privacy, interoperability with existing payment systems, and regulatory compliance across jurisdictions. Addressing these challenges requires collaborative efforts among central banks, financial institutions, and regulatory authorities to establish robust governance frameworks and technological infrastructure. </w:t>
      </w:r>
    </w:p>
    <w:p w14:paraId="1D89DDBF" w14:textId="0F808D82" w:rsidR="00546002" w:rsidRPr="003C5F1D" w:rsidRDefault="00546002" w:rsidP="003F312C">
      <w:pPr>
        <w:ind w:left="993"/>
      </w:pPr>
      <w:r w:rsidRPr="003C5F1D">
        <w:t xml:space="preserve">The future of FinTech and regulatory compliance is shaped by emerging technologies, adaptive regulatory frameworks, and the adoption of Central Bank Digital Currencies (CBDCs). Quantum computing and advanced AI promise to revolutionize financial services by enhancing computational capabilities, improving </w:t>
      </w:r>
      <w:r w:rsidRPr="003C5F1D">
        <w:lastRenderedPageBreak/>
        <w:t>decision-making processes, and</w:t>
      </w:r>
      <w:r w:rsidRPr="003C5F1D">
        <w:t xml:space="preserve"> </w:t>
      </w:r>
      <w:r w:rsidRPr="003C5F1D">
        <w:t>automating compliance tasks (Girasa and Scalabrini, 2022). Regulatory frameworks are evolving towards adaptive and responsive regulations that foster innovation while safeguarding financial stability and consumer protection. Global coordination and standardization efforts seek to harmonize regulatory practices across jurisdictions, promoting regulatory clarity and facilitating cross-border FinTech operations. Central Bank Digital Currencies (CBDCs) represent a pivotal development in the financial ecosystem, offering opportunities for efficiency gains, financial inclusion, and enhanced regulatory compliance. However, the widespread adoption of CBDCs necessitates addressing challenges related to cybersecurity, data privacy, and regulatory compliance frameworks (Foster et al., 2021). By embracing technological advancements responsibly and fostering collaborative partnerships, stakeholders in the financial services industry can harness the transformative potential of FinTech to create a more resilient, inclusive, and compliant global financial system</w:t>
      </w:r>
      <w:r w:rsidRPr="003C5F1D">
        <w:t>.</w:t>
      </w:r>
    </w:p>
    <w:p w14:paraId="7C833383" w14:textId="77777777" w:rsidR="00546002" w:rsidRPr="003C5F1D" w:rsidRDefault="00546002" w:rsidP="003F312C">
      <w:pPr>
        <w:ind w:left="993"/>
      </w:pPr>
      <w:r w:rsidRPr="003C5F1D">
        <w:t xml:space="preserve">3. Conclusion The intersection of Financial Technology (FinTech) and regulatory compliance marks a pivotal moment in the evolution of the banking sector, characterized by innovation, challenges, and transformative opportunities. This conclusion reflects on key points discussed, the ongoing transformation of the banking sector, and offers final thoughts and recommendations for stakeholders navigating the dynamic landscape of FinTech and regulatory compliance. </w:t>
      </w:r>
    </w:p>
    <w:p w14:paraId="78BE5AB3" w14:textId="77777777" w:rsidR="00546002" w:rsidRPr="003C5F1D" w:rsidRDefault="00546002" w:rsidP="003F312C">
      <w:pPr>
        <w:ind w:left="993"/>
      </w:pPr>
      <w:r w:rsidRPr="003C5F1D">
        <w:t xml:space="preserve">FinTech innovations such as AI, blockchain, and quantum computing are revolutionizing financial services, enhancing operational efficiency, and reshaping customer experiences. The evolving regulatory landscape poses complexities for financial institutions and FinTech firms, requiring adaptive compliance strategies and global coordination to ensure regulatory adherence and consumer protection. Strategic partnerships between banks and FinTech companies, regulatory sandboxes, and continuous education are essential for integrating FinTech solutions effectively while navigating regulatory requirements. </w:t>
      </w:r>
    </w:p>
    <w:p w14:paraId="5C8CA85A" w14:textId="77777777" w:rsidR="00546002" w:rsidRPr="003C5F1D" w:rsidRDefault="00546002" w:rsidP="003F312C">
      <w:pPr>
        <w:ind w:left="993"/>
      </w:pPr>
      <w:r w:rsidRPr="003C5F1D">
        <w:t xml:space="preserve">The banking sector continues to undergo profound transformation driven by FinTech innovations and regulatory advancements, increasing adoption of digital payments, robo-advisors, and peer-to-peer lending platforms is expanding access to financial services and improving operational efficiencies. Advanced analytics and AI-driven models enable banks to derive actionable insights from vast datasets, enhancing risk management, customer engagement, and decision-making processes. Regulatory frameworks are evolving to accommodate technological advancements, fostering innovation while ensuring regulatory compliance, market integrity, and financial stability. </w:t>
      </w:r>
    </w:p>
    <w:p w14:paraId="06BC5326" w14:textId="3E57AFFC" w:rsidR="00546002" w:rsidRPr="003C5F1D" w:rsidRDefault="00546002" w:rsidP="003F312C">
      <w:pPr>
        <w:ind w:left="993"/>
      </w:pPr>
      <w:r w:rsidRPr="003C5F1D">
        <w:t>As the financial ecosystem evolves, stakeholders in the banking and FinTech sectors are urged to consider the following, foster a culture of innovation that prioritizes ethical considerations, consumer protection, and regulatory compliance. Leverage RegTech solutions to automate compliance processes, enhance transparency, and mitigate risks associated with regulatory non-compliance. Promote collaboration between banks, FinTech firms, regulators, and policymakers to address regulatory challenges, harmonize standards, and drive industry-wide innovation. Strengthen cybersecurity measures to protect sensitive financial data, mitigate cyber threats, and maintain trust in digital financial services. The synergy between FinTech and regulatory compliance represents a transformative force shaping the banking sector's future. By navigating regulatory complexities, embracing technological innovations responsibly, and fostering collaborative partnerships, stakeholders can capitalize on the opportunities presented by FinTech while safeguarding financial stability and enhancing customer trust. The ongoing evolution of the banking sector requires proactive adaptation to emerging trends and regulatory developments, ensuring resilience and sustainable growth in a digital</w:t>
      </w:r>
      <w:r w:rsidRPr="003C5F1D">
        <w:t xml:space="preserve"> </w:t>
      </w:r>
      <w:r w:rsidRPr="003C5F1D">
        <w:t>first era.</w:t>
      </w:r>
    </w:p>
    <w:p w14:paraId="45072FF0" w14:textId="77777777" w:rsidR="00546002" w:rsidRPr="003C5F1D" w:rsidRDefault="00546002" w:rsidP="003F312C">
      <w:pPr>
        <w:spacing w:line="259" w:lineRule="auto"/>
        <w:ind w:left="993"/>
        <w:jc w:val="left"/>
      </w:pPr>
      <w:r w:rsidRPr="003C5F1D">
        <w:br w:type="page"/>
      </w:r>
    </w:p>
    <w:p w14:paraId="3CE1D290" w14:textId="4447C0A3" w:rsidR="00546002" w:rsidRPr="003C5F1D" w:rsidRDefault="00546002" w:rsidP="003F312C">
      <w:pPr>
        <w:pStyle w:val="Heading1"/>
        <w:ind w:left="993"/>
        <w:rPr>
          <w:color w:val="auto"/>
        </w:rPr>
      </w:pPr>
      <w:r w:rsidRPr="003C5F1D">
        <w:rPr>
          <w:color w:val="auto"/>
        </w:rPr>
        <w:lastRenderedPageBreak/>
        <w:t>The Impact of Strategic Cost Management on the Relationship Between Supply Chain Practices, Top Management Support and Financial Performance Improvement</w:t>
      </w:r>
    </w:p>
    <w:p w14:paraId="5DD9C15D" w14:textId="591B9461" w:rsidR="00546002" w:rsidRPr="003C5F1D" w:rsidRDefault="00546002" w:rsidP="003F312C">
      <w:pPr>
        <w:pStyle w:val="Heading2"/>
        <w:ind w:left="993"/>
      </w:pPr>
      <w:r w:rsidRPr="003C5F1D">
        <w:t>Abstract</w:t>
      </w:r>
    </w:p>
    <w:p w14:paraId="45AE0445" w14:textId="52D6FA3A" w:rsidR="00546002" w:rsidRPr="003C5F1D" w:rsidRDefault="00546002" w:rsidP="003F312C">
      <w:pPr>
        <w:ind w:left="993"/>
      </w:pPr>
      <w:r w:rsidRPr="003C5F1D">
        <w:t>The present study investigated the role of strategic cost management as a moderating variable on the relationship between supply chain practices, Top Management Support (TMS), and financial performance improvement. Financial performance improvement was considered as a dependent variable, while supply chain practices, strategic cost management, and TMS were taken as the main independent variables. Besides, the financial structure and the firm size were considered as control variables. The research sample included 165 companies that were selected using random sampling from among companies listed on the Tehran Stock Exchange. The data were collected using the Senior Management Survey (SMS) to measure supply chain practices, TMS, and strategic cost management. The results of the structural equation modeling after discriminant tests showed that strategic cost management had a positive and significant effect on the relationship between different subscales of supply chain practices and different measures of financial performance improvement. The results also showed that the relationship between strategic cost management, senior management support, supply chain activities and improving financial performance is non-linear and so that Supply Chain Integration (SCI) is more effective at low and medium levels and at higher levels. The above has a lesser or even negative effect.</w:t>
      </w:r>
    </w:p>
    <w:p w14:paraId="19DE52DB" w14:textId="77777777" w:rsidR="00546002" w:rsidRPr="003C5F1D" w:rsidRDefault="00546002" w:rsidP="003F312C">
      <w:pPr>
        <w:ind w:left="993"/>
      </w:pPr>
    </w:p>
    <w:p w14:paraId="5CB5BAB5" w14:textId="35FDA67C" w:rsidR="00546002" w:rsidRPr="003C5F1D" w:rsidRDefault="00546002" w:rsidP="003F312C">
      <w:pPr>
        <w:pStyle w:val="Heading2"/>
        <w:ind w:left="993"/>
      </w:pPr>
      <w:r w:rsidRPr="003C5F1D">
        <w:t>Introduction</w:t>
      </w:r>
    </w:p>
    <w:p w14:paraId="74C3B0F5" w14:textId="0C6FCE3B" w:rsidR="00546002" w:rsidRPr="003C5F1D" w:rsidRDefault="00546002" w:rsidP="003F312C">
      <w:pPr>
        <w:ind w:left="993"/>
      </w:pPr>
      <w:r w:rsidRPr="003C5F1D">
        <w:t>F</w:t>
      </w:r>
      <w:r w:rsidRPr="003C5F1D">
        <w:t>ollowing previous studies in the literature [1]-[5], despite recent developments in the literature on strategic cost management, there are three basic limitations in this field: first, this field of research is largely limited to management executive costing while the knowledge of structural management costing has expanded substantially outside the scope of accounting research. Most accounting researches have addressed executive management costing issues in areas such as cost allocation and costing. Furthermore, little research has been done on structural cost management. Second, the flow of research on strategic cost management has not established a sufficient relationship between the executive management costing dimensions and structural cost management. Thus, the existing body of knowledge has failed to integrate them [6].</w:t>
      </w:r>
    </w:p>
    <w:p w14:paraId="7FB9C66C" w14:textId="77777777" w:rsidR="00546002" w:rsidRPr="003C5F1D" w:rsidRDefault="00546002" w:rsidP="003F312C">
      <w:pPr>
        <w:ind w:left="993"/>
      </w:pPr>
      <w:r w:rsidRPr="003C5F1D">
        <w:t xml:space="preserve">Therefore, it is essential to consider the development of structural cost management, but this does not negate the need for addressing executive cost management to prevent incomplete results and artificial efforts. Accordingly, it is necessary to address both fields of strategic cost management at the same time to clarify the interaction between the two fields. </w:t>
      </w:r>
    </w:p>
    <w:p w14:paraId="7212B692" w14:textId="77777777" w:rsidR="00546002" w:rsidRPr="003C5F1D" w:rsidRDefault="00546002" w:rsidP="003F312C">
      <w:pPr>
        <w:ind w:left="993"/>
      </w:pPr>
      <w:r w:rsidRPr="003C5F1D">
        <w:t xml:space="preserve">Third, many researchers have claimed that they have extended the benefits of strategic cost management. However, despite empirical research that has addressed the impact of management executive costing on the effectiveness of management costing systems, the empirical evidence does not support the impact of strategic cost management on financial performance. More specifically, empirical evidence from the executive management costing literature supports a weak relationship between costing system design and financial performance, and there are some controversies in this area [7]. </w:t>
      </w:r>
    </w:p>
    <w:p w14:paraId="4F9B5AD1" w14:textId="77777777" w:rsidR="00546002" w:rsidRPr="003C5F1D" w:rsidRDefault="00546002" w:rsidP="003F312C">
      <w:pPr>
        <w:ind w:left="993"/>
      </w:pPr>
      <w:r w:rsidRPr="003C5F1D">
        <w:t xml:space="preserve">A review of the literature on supply chain management points to the impact of supply chain practices on improving financial performance or corporate market performance. For instance, Cohen and Kaimenaki [7] have suggested that Supply Chain Integration (SCI) allows a focal company to access and use resources and capabilities in the supply chain. They have highlighted that SCI can be considered as the integration of internal and external capabilities that directly or indirectly helps a company improve its financial performance. However, the question, what effect does SCI have on improving a firm's financial performance? has remained unanswered. </w:t>
      </w:r>
    </w:p>
    <w:p w14:paraId="646A72B0" w14:textId="77777777" w:rsidR="00546002" w:rsidRPr="003C5F1D" w:rsidRDefault="00546002" w:rsidP="003F312C">
      <w:pPr>
        <w:ind w:left="993"/>
      </w:pPr>
      <w:r w:rsidRPr="003C5F1D">
        <w:t xml:space="preserve">This study addresses the SCI literature beyond the positive impact of financing chain activities on financial performance improvement by incorporating both the positive and adverse effects of SCI into a single model. Following previous studies (Kim [8]), this study has hypothesized that SCI positively affects financial performance improvement, at least in cases where the level of SCI is not very high. However, it is also assumed that the outcomes of the SCI are also effective in degrading the firm's financial performance. This means that the positive impact of the SCI is persistent up to a certain extent, leading to a negative impact on performance afterward so that its risks and costs outweigh its possible benefits. This being so, it is assumed </w:t>
      </w:r>
      <w:r w:rsidRPr="003C5F1D">
        <w:lastRenderedPageBreak/>
        <w:t xml:space="preserve">that instead of a linear relationship, there is a U-shaped nonlinear relationship between the level of supply chain practices and financial performance improvement. This curvilinear and nonlinear relationship between supply chain practices and financial performance improvement may explain why some studies are unable to demonstrate the expected performance gains from the positive effects of SCI on financial performance improvement [8]. </w:t>
      </w:r>
    </w:p>
    <w:p w14:paraId="49249DDE" w14:textId="77777777" w:rsidR="00546002" w:rsidRPr="003C5F1D" w:rsidRDefault="00546002" w:rsidP="003F312C">
      <w:pPr>
        <w:ind w:left="993"/>
      </w:pPr>
      <w:r w:rsidRPr="003C5F1D">
        <w:t>In addition, the study illustrate the moderating role of strategic costing management on the one hand and senior management support on the other hand on the relationship between supply chain activities in the field of SCI and improvement in financial performance which can change the associations.</w:t>
      </w:r>
    </w:p>
    <w:p w14:paraId="6AF1641B" w14:textId="499A5F30" w:rsidR="00546002" w:rsidRPr="003C5F1D" w:rsidRDefault="00546002" w:rsidP="003F312C">
      <w:pPr>
        <w:ind w:left="993"/>
      </w:pPr>
      <w:r w:rsidRPr="003C5F1D">
        <w:t xml:space="preserve">This study also provides implications for strategical and top management who will be benefited of the results to use supply chain activities and complementary assets including strategic cost management and senior management of the procedure of enhancing supply chain activities and improving financial performance. </w:t>
      </w:r>
    </w:p>
    <w:p w14:paraId="0DAAB201" w14:textId="77777777" w:rsidR="000D2B30" w:rsidRPr="003C5F1D" w:rsidRDefault="00546002" w:rsidP="003F312C">
      <w:pPr>
        <w:ind w:left="993"/>
      </w:pPr>
      <w:r w:rsidRPr="003C5F1D">
        <w:t xml:space="preserve">Therefore, due to the importance of the study and lack of the researches that has been done in Iran related to the field of cost management, this research will improve financial performance and promote indigenous knowledge in this field. </w:t>
      </w:r>
    </w:p>
    <w:p w14:paraId="64A8EA58" w14:textId="3F332FC6" w:rsidR="000D2B30" w:rsidRPr="003C5F1D" w:rsidRDefault="00546002" w:rsidP="003F312C">
      <w:pPr>
        <w:ind w:left="993"/>
      </w:pPr>
      <w:r w:rsidRPr="003C5F1D">
        <w:t>The present study has been conducted using the data of manufacturing companies in Iran, while the special conditions of post-BARJAM and the threats of its violation have intensified the attention to the factors affecting the improvement of financial performance in the field of research.</w:t>
      </w:r>
      <w:r w:rsidR="000D2B30" w:rsidRPr="003C5F1D">
        <w:t xml:space="preserve"> </w:t>
      </w:r>
      <w:r w:rsidRPr="003C5F1D">
        <w:t xml:space="preserve">Especially in developing countries such as Iran and China there is lack of the sufficient researches in this field [9] and [10]. </w:t>
      </w:r>
    </w:p>
    <w:p w14:paraId="03398F00" w14:textId="77777777" w:rsidR="000D2B30" w:rsidRPr="003C5F1D" w:rsidRDefault="00546002" w:rsidP="003F312C">
      <w:pPr>
        <w:ind w:left="993"/>
      </w:pPr>
      <w:r w:rsidRPr="003C5F1D">
        <w:t>The historical review of the research indicates that the research conducted in this regard is mainly in Western developed countries, which have different conditions and atmosphere with the conditions of</w:t>
      </w:r>
      <w:r w:rsidR="000D2B30" w:rsidRPr="003C5F1D">
        <w:t xml:space="preserve"> </w:t>
      </w:r>
      <w:r w:rsidR="000D2B30" w:rsidRPr="003C5F1D">
        <w:t>developing countries such as Iran. In this regard, the difference in cultural conditions in developing countries and its impact on financial performance can be found in studies such as Bagchi et al. [11], Tawil-Souri [12] and finally Kim [8].</w:t>
      </w:r>
    </w:p>
    <w:p w14:paraId="1AE5ABF4" w14:textId="77777777" w:rsidR="000D2B30" w:rsidRPr="003C5F1D" w:rsidRDefault="000D2B30" w:rsidP="003F312C">
      <w:pPr>
        <w:ind w:left="993"/>
      </w:pPr>
      <w:r w:rsidRPr="003C5F1D">
        <w:t xml:space="preserve">According to the results of these studies, the relationship between supply chain activities and improving financial performance and the impact of strategic cost management on this relationship, in countries such as Iran and China due to cultural differences in collectivism, power distance and masculinity [13]. Therefore, this study will provide significant management insights on how supply chain activities are performed to improve the financial performance of companies in Iran. </w:t>
      </w:r>
    </w:p>
    <w:p w14:paraId="27F2BE93" w14:textId="1BEAD477" w:rsidR="00546002" w:rsidRPr="003C5F1D" w:rsidRDefault="000D2B30" w:rsidP="003F312C">
      <w:pPr>
        <w:ind w:left="993"/>
      </w:pPr>
      <w:r w:rsidRPr="003C5F1D">
        <w:t>Strategic cost management may help resolve disputes over the goals and resources of the SCI. Hence, it is hypothesized that strategic cost management can be considered a complementary asset to strengthen the impact of SCI on financial performance improvement. Therefore, the following question can be developed:</w:t>
      </w:r>
    </w:p>
    <w:p w14:paraId="11AF2466" w14:textId="67760292" w:rsidR="000D2B30" w:rsidRPr="003C5F1D" w:rsidRDefault="000D2B30" w:rsidP="003F312C">
      <w:pPr>
        <w:ind w:left="993"/>
        <w:rPr>
          <w:i/>
          <w:iCs/>
        </w:rPr>
      </w:pPr>
      <w:r w:rsidRPr="003C5F1D">
        <w:t xml:space="preserve">− </w:t>
      </w:r>
      <w:r w:rsidRPr="003C5F1D">
        <w:rPr>
          <w:i/>
          <w:iCs/>
        </w:rPr>
        <w:t>What effect does strategic cost management as a moderating variable have on the relationship between supply chain practices, Top Management Support (TMS), and financial performance improvement?</w:t>
      </w:r>
    </w:p>
    <w:p w14:paraId="1B156348" w14:textId="77777777" w:rsidR="000D2B30" w:rsidRPr="003C5F1D" w:rsidRDefault="000D2B30" w:rsidP="003F312C">
      <w:pPr>
        <w:pStyle w:val="Heading2"/>
        <w:ind w:left="993"/>
      </w:pPr>
      <w:r w:rsidRPr="003C5F1D">
        <w:t xml:space="preserve">Theoretical Framework and Hypothesis Development and Background of the Research </w:t>
      </w:r>
    </w:p>
    <w:p w14:paraId="45943D04" w14:textId="77777777" w:rsidR="000D2B30" w:rsidRPr="003C5F1D" w:rsidRDefault="000D2B30" w:rsidP="003F312C">
      <w:pPr>
        <w:pStyle w:val="Heading2"/>
        <w:ind w:left="993"/>
      </w:pPr>
      <w:r w:rsidRPr="003C5F1D">
        <w:t xml:space="preserve">Supply Chain Practices </w:t>
      </w:r>
    </w:p>
    <w:p w14:paraId="567A3408" w14:textId="77777777" w:rsidR="000D2B30" w:rsidRPr="003C5F1D" w:rsidRDefault="000D2B30" w:rsidP="003F312C">
      <w:pPr>
        <w:ind w:left="993"/>
      </w:pPr>
      <w:r w:rsidRPr="003C5F1D">
        <w:t>Customer and supplier integration is a level of integration whereby a company can cooperate with its core suppliers and customers to formulate its inter-organizational strategies, methods, procedures, and behaviors in common, coordinated and controllable processes to respond to customer demands. Intra</w:t>
      </w:r>
      <w:r w:rsidRPr="003C5F1D">
        <w:t xml:space="preserve">organizational fragmentation, on the other hand, is a form of SCI in which a company organizes its organizational strategies, methods, procedures, and behaviors in collaborative, coordinated, and controllable processes to meet customer needs [14]. </w:t>
      </w:r>
    </w:p>
    <w:p w14:paraId="715F6A2A" w14:textId="77777777" w:rsidR="000D2B30" w:rsidRPr="003C5F1D" w:rsidRDefault="000D2B30" w:rsidP="003F312C">
      <w:pPr>
        <w:ind w:left="993"/>
      </w:pPr>
      <w:r w:rsidRPr="003C5F1D">
        <w:t xml:space="preserve">The assumption of the lasting positive effect of SCI on financial performance improvement can be ruled out. Although the negative effects of SCI are well known, there is little empirical evidence to support these effects. This study examines two possible explanations for the inconsistency between the findings of previous studies: first, contrary to many previous researchers' assumptions, instead of a linear relationship between SCI and financial performance improvement, there is possibly a nonlinear relationship these two variables affected by the benefits and limitations of supply chain practices. Second, the discrepancy in the findings of previous studies on the relationship between SCI and financial performance improvement can be affected by the difference in a complementary asset of the company, which in this study is referred to as strategic cost management [15]. </w:t>
      </w:r>
    </w:p>
    <w:p w14:paraId="3523A901" w14:textId="77777777" w:rsidR="000D2B30" w:rsidRPr="003C5F1D" w:rsidRDefault="000D2B30" w:rsidP="003F312C">
      <w:pPr>
        <w:ind w:left="993"/>
        <w:rPr>
          <w:rStyle w:val="Heading2Char"/>
        </w:rPr>
      </w:pPr>
      <w:r w:rsidRPr="003C5F1D">
        <w:rPr>
          <w:rStyle w:val="Heading2Char"/>
        </w:rPr>
        <w:lastRenderedPageBreak/>
        <w:t xml:space="preserve">Supply Chain Practices and Financial Performance Improvement </w:t>
      </w:r>
    </w:p>
    <w:p w14:paraId="70865E9D" w14:textId="77777777" w:rsidR="000D2B30" w:rsidRPr="003C5F1D" w:rsidRDefault="000D2B30" w:rsidP="003F312C">
      <w:pPr>
        <w:ind w:left="993"/>
      </w:pPr>
      <w:r w:rsidRPr="003C5F1D">
        <w:t>To elucidate the relationship between SCI and financial performance improvement, the Resource-Based View (RBV) and Transaction Cost Economics (TCE) are combined in this study. Accordingly, it is hypothesized that supply chain activity may have both a positive and a negative impact on financial performance. The positive effect of supply chain practices is to help companies to obtain and use the resources and capabilities available in the supply chain, which can improve financial performance. With the supply chain practices exceeding the desired threshold, an increase in SCI activities is expected to lead to a decline in financial performance. Therefore, it is possible to imagine a desirable level to which the cost of coordination with the benefits of SCI is offset, and beyond that financial performance decreases [10]-[16]</w:t>
      </w:r>
      <w:r w:rsidRPr="003C5F1D">
        <w:t>.</w:t>
      </w:r>
    </w:p>
    <w:p w14:paraId="2120E4A0" w14:textId="77777777" w:rsidR="000D2B30" w:rsidRPr="003C5F1D" w:rsidRDefault="000D2B30" w:rsidP="003F312C">
      <w:pPr>
        <w:ind w:left="993"/>
      </w:pPr>
      <w:r w:rsidRPr="003C5F1D">
        <w:t xml:space="preserve">According to the theory of TCE, if supply chain practices increase in line with integration, they will lead to consequences such as increased coordination costs, reduced emphasis on organizational biases and regulations, and reduced market pressure [17]. Furthermore, increased coordination costs may offset the savings from supplier integration. Seriousness and organizational bias in the routine and objective models created can disrupt independent thinking and prevent the learning and absorption of foreign knowledge, in turn preventing companies from responding effectively to environmental changes. In addition, supplier integration weakens market pressure because the company may, with its weaknesses, develop “reciprocal norms” with its suppliers, leading to inefficiency of inputs and ultimately to damage to the company's financial performance [18]. </w:t>
      </w:r>
    </w:p>
    <w:p w14:paraId="51AA72D7" w14:textId="77777777" w:rsidR="000D2B30" w:rsidRPr="003C5F1D" w:rsidRDefault="000D2B30" w:rsidP="003F312C">
      <w:pPr>
        <w:ind w:left="993"/>
      </w:pPr>
      <w:r w:rsidRPr="003C5F1D">
        <w:t xml:space="preserve">In short, the combination of the RBV and TCE shows that there is a positive relationship between supplier integration and financial performance as long as the level of supplier integration is low and medium. Based on this, the first research hypothesis can be developed as follows: </w:t>
      </w:r>
    </w:p>
    <w:p w14:paraId="2D674C59" w14:textId="77777777" w:rsidR="000D2B30" w:rsidRPr="003C5F1D" w:rsidRDefault="000D2B30" w:rsidP="003F312C">
      <w:pPr>
        <w:ind w:left="993"/>
      </w:pPr>
      <w:r w:rsidRPr="003C5F1D">
        <w:rPr>
          <w:b/>
          <w:bCs/>
        </w:rPr>
        <w:t>Hypothesis 1</w:t>
      </w:r>
      <w:r w:rsidRPr="003C5F1D">
        <w:t xml:space="preserve">. There is a non-linear U-shaped relationship between supply chain practices in terms of supplier integration and corporate financial performance improvement. </w:t>
      </w:r>
    </w:p>
    <w:p w14:paraId="70ABEB28" w14:textId="77777777" w:rsidR="000D2B30" w:rsidRPr="003C5F1D" w:rsidRDefault="000D2B30" w:rsidP="003F312C">
      <w:pPr>
        <w:ind w:left="993"/>
      </w:pPr>
      <w:r w:rsidRPr="003C5F1D">
        <w:t xml:space="preserve">The RBV assumes that information sharing, goal setting, and collaborative planning, mutual teams, and collaboration are essential elements of intra-organizational integration [19]. Because it breaks down functional barriers and encourages collaboration between staff and management to meet customer requirements. The main advantage of intra-organizational integration is the improvement of the interaction between employees and management. </w:t>
      </w:r>
    </w:p>
    <w:p w14:paraId="7C0CBDBB" w14:textId="77777777" w:rsidR="000D2B30" w:rsidRPr="003C5F1D" w:rsidRDefault="000D2B30" w:rsidP="003F312C">
      <w:pPr>
        <w:ind w:left="993"/>
      </w:pPr>
      <w:r w:rsidRPr="003C5F1D">
        <w:t xml:space="preserve">Managing communication and interaction between all different organizational domains may be difficult in practice. This requires managers with staff-specific training to coordinate complex processes with diverse groups of people. In summary, while the RBV claims that intra-organizational integration is effective in improving financial performance, there may be a favorable threshold for this effect. Thus, following theoretical issues, logical reasoning, and empirical evidence, the second research hypothesis can be developed as follows: </w:t>
      </w:r>
    </w:p>
    <w:p w14:paraId="5D27E8E9" w14:textId="77777777" w:rsidR="000D2B30" w:rsidRPr="003C5F1D" w:rsidRDefault="000D2B30" w:rsidP="003F312C">
      <w:pPr>
        <w:ind w:left="993"/>
      </w:pPr>
      <w:r w:rsidRPr="003C5F1D">
        <w:rPr>
          <w:b/>
          <w:bCs/>
        </w:rPr>
        <w:t>Hypothesis 2</w:t>
      </w:r>
      <w:r w:rsidRPr="003C5F1D">
        <w:t xml:space="preserve">. There is a non-linear U-shaped relationship between supply chain practices in terms of intra-organizational integration and corporate financial performance improvement. </w:t>
      </w:r>
    </w:p>
    <w:p w14:paraId="47764877" w14:textId="77777777" w:rsidR="000D2B30" w:rsidRPr="003C5F1D" w:rsidRDefault="000D2B30" w:rsidP="003F312C">
      <w:pPr>
        <w:ind w:left="993"/>
      </w:pPr>
      <w:r w:rsidRPr="003C5F1D">
        <w:t>Improving the level of SCI to meet customer needs does not necessarily lead to more sufficient information to improve financial performance. Therefore, there must be a threshold at which the level of benefits of developing levels above SCI is offset by the overload of information at a level beyond the need, complexity, and investment in dealing with such high levels of information. Thus, it is expected that corporate financial performance increases only slightly or moderately with an increase in the level of SCI in terms of customers. SCI helps to provide a variety of information and thus enables effective and rapid response to customer demands. However, when the SCI level reaches the desired level, beyond this level the marginal benefits of more information may be negligible, and therefore further increase in the integration will negatively affect the company’s financial performance, which is due to problems in seeking information and cost of resources spent on the integration process. The combination of the RBV and TCE will allow us to predict a nonlinear and U-shaped relationship between SCI and corporate financial performance. Accordingly, the third hypothesis is stated as follows:</w:t>
      </w:r>
    </w:p>
    <w:p w14:paraId="75BE2BD6" w14:textId="77777777" w:rsidR="000D2B30" w:rsidRPr="003C5F1D" w:rsidRDefault="000D2B30" w:rsidP="003F312C">
      <w:pPr>
        <w:ind w:left="993"/>
      </w:pPr>
      <w:r w:rsidRPr="003C5F1D">
        <w:rPr>
          <w:b/>
          <w:bCs/>
        </w:rPr>
        <w:t>Hypothesis 3</w:t>
      </w:r>
      <w:r w:rsidRPr="003C5F1D">
        <w:t xml:space="preserve">. There is a non-linear U-shaped relationship between supply chain practices in customer integration and corporate financial performance improvement. </w:t>
      </w:r>
    </w:p>
    <w:p w14:paraId="6CC3ACF2" w14:textId="77777777" w:rsidR="000D2B30" w:rsidRPr="003C5F1D" w:rsidRDefault="000D2B30" w:rsidP="003F312C">
      <w:pPr>
        <w:pStyle w:val="Heading2"/>
        <w:ind w:left="993"/>
      </w:pPr>
      <w:r w:rsidRPr="003C5F1D">
        <w:lastRenderedPageBreak/>
        <w:t xml:space="preserve">Top Management Support (TMS) </w:t>
      </w:r>
    </w:p>
    <w:p w14:paraId="6DACEFFF" w14:textId="77777777" w:rsidR="000D2B30" w:rsidRPr="003C5F1D" w:rsidRDefault="000D2B30" w:rsidP="003F312C">
      <w:pPr>
        <w:ind w:left="993"/>
      </w:pPr>
      <w:r w:rsidRPr="003C5F1D">
        <w:t xml:space="preserve">In this study, TMS is assumed as a complementary asset. Examples of complementary assets discussed in the literature include organization and training of human resources, Research and Development (R&amp;D), and production and marketing capabilities. The resources and capabilities available to create complementary assets may be physical, human, or organizational [20]. These complementary assets are created using resources or capabilities that are rare, valuable, irreplaceable, and difficult to copy. Hence, a company with a high level of management support can improve financial performance by developing SCI in terms of suppliers, intra-organizational resources, and customers. Following the theoretical framework of the study, arguments, and empirical evidence, the fourth, fifth, and sixth hypotheses are developed as follows: </w:t>
      </w:r>
    </w:p>
    <w:p w14:paraId="2C6EA3D3" w14:textId="77777777" w:rsidR="000D2B30" w:rsidRPr="003C5F1D" w:rsidRDefault="000D2B30" w:rsidP="003F312C">
      <w:pPr>
        <w:ind w:left="993"/>
      </w:pPr>
      <w:r w:rsidRPr="003C5F1D">
        <w:rPr>
          <w:b/>
          <w:bCs/>
        </w:rPr>
        <w:t>Hypothesis 4</w:t>
      </w:r>
      <w:r w:rsidRPr="003C5F1D">
        <w:t xml:space="preserve">. TMS affects the relationship between supply chain practices in terms of supplier integration and corporate financial performance improvement. </w:t>
      </w:r>
    </w:p>
    <w:p w14:paraId="3E3315A6" w14:textId="77777777" w:rsidR="000D2B30" w:rsidRPr="003C5F1D" w:rsidRDefault="000D2B30" w:rsidP="003F312C">
      <w:pPr>
        <w:ind w:left="993"/>
      </w:pPr>
      <w:r w:rsidRPr="003C5F1D">
        <w:rPr>
          <w:b/>
          <w:bCs/>
        </w:rPr>
        <w:t>Hypothesis 5</w:t>
      </w:r>
      <w:r w:rsidRPr="003C5F1D">
        <w:t>. TMS affects the relationship between supply chain practices in terms of intra</w:t>
      </w:r>
      <w:r w:rsidRPr="003C5F1D">
        <w:t>organizational integration and corporate financial performance improvement.</w:t>
      </w:r>
    </w:p>
    <w:p w14:paraId="4A21BF0D" w14:textId="6853DA07" w:rsidR="000D2B30" w:rsidRPr="003C5F1D" w:rsidRDefault="000D2B30" w:rsidP="003F312C">
      <w:pPr>
        <w:ind w:left="993"/>
      </w:pPr>
      <w:r w:rsidRPr="003C5F1D">
        <w:rPr>
          <w:b/>
          <w:bCs/>
        </w:rPr>
        <w:t>Hypothesis 6</w:t>
      </w:r>
      <w:r w:rsidRPr="003C5F1D">
        <w:t>. TMS affects the relationship between supply chain practices in terms of customer integration and corporate financial performance improvement.</w:t>
      </w:r>
    </w:p>
    <w:p w14:paraId="4C0179C2" w14:textId="297AD541" w:rsidR="000D2B30" w:rsidRPr="003C5F1D" w:rsidRDefault="000D2B30" w:rsidP="003F312C">
      <w:pPr>
        <w:pStyle w:val="Heading2"/>
        <w:ind w:left="993"/>
      </w:pPr>
      <w:r w:rsidRPr="003C5F1D">
        <w:t xml:space="preserve">Strategic Cost Management </w:t>
      </w:r>
    </w:p>
    <w:p w14:paraId="7D105457" w14:textId="77777777" w:rsidR="000D2B30" w:rsidRPr="003C5F1D" w:rsidRDefault="000D2B30" w:rsidP="003F312C">
      <w:pPr>
        <w:ind w:left="993"/>
      </w:pPr>
      <w:r w:rsidRPr="003C5F1D">
        <w:t xml:space="preserve">Strategic cost management was developed in the aftermath of the failure of traditional management accounting techniques in providing sufficient information to enable managers to monitor customers and competitors. Strategic cost management provides information to make managers more responsive to external users, foresight and enables long-term attention and strategic focus, and includes customer costing, strategic costing, competitive costing, competitive index costing, integrated performance measurement, and competitive pricing and decision making [21]. </w:t>
      </w:r>
    </w:p>
    <w:p w14:paraId="3B462189" w14:textId="77777777" w:rsidR="000D2B30" w:rsidRPr="003C5F1D" w:rsidRDefault="000D2B30" w:rsidP="003F312C">
      <w:pPr>
        <w:ind w:left="993"/>
      </w:pPr>
      <w:r w:rsidRPr="003C5F1D">
        <w:t xml:space="preserve">Following the literature, strategic cost management is defined as a variable mediating the relationship between SCI and financial performance improvement and is measured based on metrics such as customer benefit analysis, performance index analysis, competitive cost analysis, strategic pricing, value chain analysis, integrated performance measurement, competitor performance appraisal, service costing, and strategic costing [22]. </w:t>
      </w:r>
    </w:p>
    <w:p w14:paraId="58D566D4" w14:textId="77777777" w:rsidR="000D2B30" w:rsidRPr="003C5F1D" w:rsidRDefault="000D2B30" w:rsidP="003F312C">
      <w:pPr>
        <w:ind w:left="993"/>
      </w:pPr>
      <w:r w:rsidRPr="003C5F1D">
        <w:rPr>
          <w:b/>
          <w:bCs/>
        </w:rPr>
        <w:t>Hypothesis 7</w:t>
      </w:r>
      <w:r w:rsidRPr="003C5F1D">
        <w:t xml:space="preserve">. Strategic cost management affects the relationship between supply chain practices in terms of supplier integration and corporate financial performance improvement. </w:t>
      </w:r>
    </w:p>
    <w:p w14:paraId="7FCEDDEF" w14:textId="77777777" w:rsidR="000D2B30" w:rsidRPr="003C5F1D" w:rsidRDefault="000D2B30" w:rsidP="003F312C">
      <w:pPr>
        <w:ind w:left="993"/>
      </w:pPr>
      <w:r w:rsidRPr="003C5F1D">
        <w:rPr>
          <w:b/>
          <w:bCs/>
        </w:rPr>
        <w:t>Hypothesis 8</w:t>
      </w:r>
      <w:r w:rsidRPr="003C5F1D">
        <w:t xml:space="preserve">. Strategic cost management affects the relationship between supply chain practices in terms of intra-organizational integration and corporate financial performance improvement. </w:t>
      </w:r>
    </w:p>
    <w:p w14:paraId="2FE5D5FB" w14:textId="77777777" w:rsidR="000D2B30" w:rsidRPr="003C5F1D" w:rsidRDefault="000D2B30" w:rsidP="003F312C">
      <w:pPr>
        <w:ind w:left="993"/>
      </w:pPr>
      <w:r w:rsidRPr="003C5F1D">
        <w:rPr>
          <w:b/>
          <w:bCs/>
        </w:rPr>
        <w:t>Hypothesis 9</w:t>
      </w:r>
      <w:r w:rsidRPr="003C5F1D">
        <w:t xml:space="preserve">. Strategic cost management affects the relationship between supply chain practices in terms of customer integration and corporate financial performance improvement. </w:t>
      </w:r>
    </w:p>
    <w:p w14:paraId="3A597E04" w14:textId="77777777" w:rsidR="000D2B30" w:rsidRPr="003C5F1D" w:rsidRDefault="000D2B30" w:rsidP="003F312C">
      <w:pPr>
        <w:ind w:left="993"/>
        <w:rPr>
          <w:rStyle w:val="Heading2Char"/>
        </w:rPr>
      </w:pPr>
      <w:r w:rsidRPr="003C5F1D">
        <w:rPr>
          <w:rStyle w:val="Heading2Char"/>
        </w:rPr>
        <w:t xml:space="preserve">Background of the Research </w:t>
      </w:r>
    </w:p>
    <w:p w14:paraId="5214A6E4" w14:textId="77777777" w:rsidR="000D2B30" w:rsidRPr="003C5F1D" w:rsidRDefault="000D2B30" w:rsidP="003F312C">
      <w:pPr>
        <w:ind w:left="993"/>
      </w:pPr>
      <w:r w:rsidRPr="003C5F1D">
        <w:t xml:space="preserve">Lotfi et al. [23] showed flexibility and sustainable supply chain network design by considering renewable energy for the first time. Findings from data analysis indicate that by increasing the scale of prob- lems, the cost function and time solution grow up. Effects of changing conservative coefficient are sur- veyed and indicate that when the amount of conserva- tion increases, the cost function grows up. Effects of changing demand are investigated and when demand is high, activating RE is conomically feasible and we cannot buy and supply energy by the government power network and have to supply energy by RE. </w:t>
      </w:r>
    </w:p>
    <w:p w14:paraId="0FE712B4" w14:textId="1ABE6842" w:rsidR="000D2B30" w:rsidRPr="003C5F1D" w:rsidRDefault="000D2B30" w:rsidP="003F312C">
      <w:pPr>
        <w:ind w:left="993"/>
      </w:pPr>
      <w:r w:rsidRPr="003C5F1D">
        <w:t>Ghasempoor Anaraki et al. [24] conducted a study entitled "evaluation and selection of supplier in supply chain with fuzzy analytical network process approach". The purpose of this research is proposing a new method for assessment and rating the suppliers. In this study linguistic and fuzzy variables and a form</w:t>
      </w:r>
      <w:r w:rsidRPr="003C5F1D">
        <w:t xml:space="preserve"> </w:t>
      </w:r>
      <w:r w:rsidRPr="003C5F1D">
        <w:t xml:space="preserve">of FANP are used to comprise the uncertain and ambiguous states; these weights signify the importance of each criterion in relation to the purpose, which is supplier selection. Taking into consideration the </w:t>
      </w:r>
      <w:r w:rsidR="00021264" w:rsidRPr="003C5F1D">
        <w:t xml:space="preserve"> </w:t>
      </w:r>
      <w:r w:rsidRPr="003C5F1D">
        <w:t xml:space="preserve">characteristics of this model, the mutual effects of the decision making elements can be applied to </w:t>
      </w:r>
      <w:r w:rsidR="00021264" w:rsidRPr="003C5F1D">
        <w:t xml:space="preserve"> </w:t>
      </w:r>
      <w:r w:rsidRPr="003C5F1D">
        <w:t>calculation and the decisions can be made in the best form.</w:t>
      </w:r>
    </w:p>
    <w:p w14:paraId="10F7383C" w14:textId="7FA7F0A8" w:rsidR="000D2B30" w:rsidRPr="003C5F1D" w:rsidRDefault="000D2B30" w:rsidP="003F312C">
      <w:pPr>
        <w:ind w:left="993"/>
      </w:pPr>
      <w:r w:rsidRPr="003C5F1D">
        <w:t xml:space="preserve">Nozari and Ghahremani-Nahr [25] conducted a study entitled "providing a framework for implementing agile supply chain based on big data". The results of the research provide a framework that intelligently identifies the agility needs of the organization and strives to achieve it, thus creating a more competitive </w:t>
      </w:r>
      <w:r w:rsidRPr="003C5F1D">
        <w:lastRenderedPageBreak/>
        <w:t>advantage for the company and increasing customer satisfaction and expanding the market share of the organization. This framework can be an effective guide to implementing an agile and clean supply chain based on the use of big data. It also provides a clear path to the agility process from data entry to data analysis, evaluation, and optimization for greater agility, which can be useful for organizations, especially in the fast-moving consumer industries.</w:t>
      </w:r>
    </w:p>
    <w:p w14:paraId="0B2C5FD7" w14:textId="36321311" w:rsidR="000D2B30" w:rsidRPr="003C5F1D" w:rsidRDefault="000D2B30" w:rsidP="003F312C">
      <w:pPr>
        <w:ind w:left="993"/>
      </w:pPr>
      <w:r w:rsidRPr="003C5F1D">
        <w:t>Khlilzade et al. [26] conducted a study entitled "designing a model for financial streamlining of the</w:t>
      </w:r>
      <w:r w:rsidR="00021264" w:rsidRPr="003C5F1D">
        <w:t xml:space="preserve"> </w:t>
      </w:r>
      <w:r w:rsidRPr="003C5F1D">
        <w:t xml:space="preserve">supply chain process". The central category was financial agility, which was presented in three dimensions, as well </w:t>
      </w:r>
      <w:r w:rsidR="00021264" w:rsidRPr="003C5F1D">
        <w:t xml:space="preserve"> </w:t>
      </w:r>
      <w:r w:rsidRPr="003C5F1D">
        <w:t xml:space="preserve">as causal, contextual, intervening conditions, strategies and results, and the final model was presented. Then, using Delphi analysis method, a prototype design questionnaire was presented by correction, approval and financial model agility model of the supply chain process of companies. According to the results of this study, the main categories of the developed model include internal organizational, technological and human factors of financial agility of the supply chain process of companies. </w:t>
      </w:r>
    </w:p>
    <w:p w14:paraId="3034E2D5" w14:textId="40C5BB16" w:rsidR="000D2B30" w:rsidRPr="003C5F1D" w:rsidRDefault="000D2B30" w:rsidP="003F312C">
      <w:pPr>
        <w:ind w:left="993"/>
      </w:pPr>
      <w:r w:rsidRPr="003C5F1D">
        <w:t>Lotfi et al. [27] conducted a study entitled "a robust optimization model for sustainable and resilient closed</w:t>
      </w:r>
      <w:r w:rsidRPr="003C5F1D">
        <w:t>loop supply chain network design considering conditional value at risk". The present study proposes solving the model using constraint relaxation and in the worst possible case of using objectives which causes a lower bound and an upper bound to be obtained for the model. The lower and upper bounds get near to each other by increasing the model size. Commercial solvers and the web-based server of NEOS are applied to solve the model.</w:t>
      </w:r>
    </w:p>
    <w:p w14:paraId="6F342A5D" w14:textId="462FAECF" w:rsidR="000D2B30" w:rsidRPr="003C5F1D" w:rsidRDefault="000D2B30" w:rsidP="003F312C">
      <w:pPr>
        <w:ind w:left="993"/>
      </w:pPr>
      <w:r w:rsidRPr="003C5F1D">
        <w:t xml:space="preserve">Ruan [15] based on the analysis of the field of knowledge and the use of content analysis method examined </w:t>
      </w:r>
      <w:r w:rsidR="00021264" w:rsidRPr="003C5F1D">
        <w:t xml:space="preserve"> </w:t>
      </w:r>
      <w:r w:rsidRPr="003C5F1D">
        <w:t xml:space="preserve">the key elements affecting the strategic cost management in the supply chain. In this study, key factors were </w:t>
      </w:r>
      <w:r w:rsidRPr="003C5F1D">
        <w:t>analysed</w:t>
      </w:r>
      <w:r w:rsidRPr="003C5F1D">
        <w:t xml:space="preserve"> based on organizational and extra-organizational axes and for each of the business partners involved in the supply chain. In this research, which used a meta-analytical model, over seventy </w:t>
      </w:r>
      <w:r w:rsidRPr="003C5F1D">
        <w:t>research</w:t>
      </w:r>
      <w:r w:rsidRPr="003C5F1D">
        <w:t xml:space="preserve"> were </w:t>
      </w:r>
      <w:r w:rsidRPr="003C5F1D">
        <w:t>analysed</w:t>
      </w:r>
      <w:r w:rsidRPr="003C5F1D">
        <w:t xml:space="preserve"> and compared in this field based on variables, research method or geographical area. </w:t>
      </w:r>
    </w:p>
    <w:p w14:paraId="61C8FC53" w14:textId="3EDCA678" w:rsidR="000D2B30" w:rsidRPr="003C5F1D" w:rsidRDefault="000D2B30" w:rsidP="003F312C">
      <w:pPr>
        <w:ind w:left="993"/>
      </w:pPr>
      <w:r w:rsidRPr="003C5F1D">
        <w:t xml:space="preserve">Mzoughi et al. [28] have studied the effect of supply chain management operations on organizational performance in companies operating in various industries in Tunisia. The results of this study show that some dimensions of supply chain management operations have a direct and positive effect on performance. For example, the level of information sharing and its quality have a positive effect on organizational </w:t>
      </w:r>
      <w:r w:rsidR="00021264" w:rsidRPr="003C5F1D">
        <w:t xml:space="preserve"> </w:t>
      </w:r>
      <w:r w:rsidRPr="003C5F1D">
        <w:t xml:space="preserve">performance. Customer relations only have a positive effect on financial performance. On the other hand, supply chain management operations have an indirect effect on performance through competitive advantage. </w:t>
      </w:r>
    </w:p>
    <w:p w14:paraId="5C9A2734" w14:textId="77777777" w:rsidR="00021264" w:rsidRPr="003C5F1D" w:rsidRDefault="000D2B30" w:rsidP="003F312C">
      <w:pPr>
        <w:ind w:left="993"/>
      </w:pPr>
      <w:r w:rsidRPr="003C5F1D">
        <w:t xml:space="preserve">Vahabpour and Safarzadeh [29] conducted a study entitled "Study of the effect of SCI on company performance using the mediating variables of competitive capabilities and supply chain management." Findings indicate that the level of SCI indirectly affects the company's performance. This indirect effect is done through two paths: 1) through the mediating variability of competitiveness, 2) through mediating variables, the level of focus on supply chain management operations and competitiveness. </w:t>
      </w:r>
    </w:p>
    <w:p w14:paraId="16601C5B" w14:textId="77777777" w:rsidR="00021264" w:rsidRPr="003C5F1D" w:rsidRDefault="00021264" w:rsidP="003F312C">
      <w:pPr>
        <w:ind w:left="993"/>
      </w:pPr>
      <w:r w:rsidRPr="003C5F1D">
        <w:t>Fakhrzad and Lotfi [30] conducted a study entitled "assessing the green model of inventory management by the seller with the allowance of deficiencies in the two-tier supply chain with Epsilon constraint and NSGA-II" solution approaches. By reducing the cost of shortages, the amount of profit, shipping and orders is higher than the base model and the optimal amount of shortage is reduced, thus reducing the</w:t>
      </w:r>
      <w:r w:rsidRPr="003C5F1D">
        <w:t xml:space="preserve"> </w:t>
      </w:r>
      <w:r w:rsidRPr="003C5F1D">
        <w:t xml:space="preserve">cost of inventory shortages. The proposed model is also compared with the traditional inventory management model or by buyers. Accordingly, in most cases, the VMI performed better in profit and the amount of carbon dioxide emissions was reduced. </w:t>
      </w:r>
    </w:p>
    <w:p w14:paraId="48EB98AC" w14:textId="77777777" w:rsidR="00021264" w:rsidRPr="003C5F1D" w:rsidRDefault="00021264" w:rsidP="003F312C">
      <w:pPr>
        <w:ind w:left="993"/>
      </w:pPr>
      <w:r w:rsidRPr="003C5F1D">
        <w:t xml:space="preserve">Koh et al. [31] to evaluate the effect of supply chain management operations on organizational performance related to supply chain management and organizational performance, used different indicators compared to previous research to measure supply chain management operations. The results of this study show that supply chain management operations have a direct and significant positive effect on operational performance, but do not have a direct effect on organizational performance related to supply chain management. </w:t>
      </w:r>
    </w:p>
    <w:p w14:paraId="4AA6B8A2" w14:textId="77777777" w:rsidR="00021264" w:rsidRPr="003C5F1D" w:rsidRDefault="00021264" w:rsidP="003F312C">
      <w:pPr>
        <w:ind w:left="993"/>
      </w:pPr>
      <w:r w:rsidRPr="003C5F1D">
        <w:t xml:space="preserve">Fathi and Nazari [32] conducted a study entitled "investigating the impact of total quality management on financial performance: the mediating role of organizational learning capacity and innovation". The results show the positive and significant effect of total quality management on organizational learning capability and business innovation of the company, positive and significant effect of organizational learning capability on business innovation and positive and significant effect of organizational learning capability as well as business innovation on company financial performance. Naseri et al. [33] conducted a study entitled </w:t>
      </w:r>
      <w:r w:rsidRPr="003C5F1D">
        <w:lastRenderedPageBreak/>
        <w:t xml:space="preserve">"strategic management accounting review on improving corporate financial performance". Financial performance, there is a direct and positive relationship between strategic pricing and improving financial performance, between target costing and improving financial performance. </w:t>
      </w:r>
    </w:p>
    <w:p w14:paraId="780AEE79" w14:textId="77777777" w:rsidR="00021264" w:rsidRPr="003C5F1D" w:rsidRDefault="00021264" w:rsidP="003F312C">
      <w:pPr>
        <w:pStyle w:val="Heading2"/>
        <w:ind w:left="993"/>
      </w:pPr>
      <w:r w:rsidRPr="003C5F1D">
        <w:t>3 | Research Methodology</w:t>
      </w:r>
    </w:p>
    <w:p w14:paraId="718FD0CA" w14:textId="0F94B649" w:rsidR="00021264" w:rsidRPr="003C5F1D" w:rsidRDefault="00021264" w:rsidP="003F312C">
      <w:pPr>
        <w:ind w:left="993"/>
      </w:pPr>
      <w:r w:rsidRPr="003C5F1D">
        <w:t xml:space="preserve"> To explore the effect of strategic cost management, TMS, and supply chain practices on financial performance improvement a survey research design was employed using questionnaires to measure non</w:t>
      </w:r>
      <w:r w:rsidR="003F312C" w:rsidRPr="003C5F1D">
        <w:t xml:space="preserve"> </w:t>
      </w:r>
      <w:r w:rsidRPr="003C5F1D">
        <w:t xml:space="preserve">financial variables as these variables could not be quantified objectively based on quantitative measurement of research variables performance data. A review of the literature and especially studies that addressed Iranian stock exchange companies shows that financial performance data such as balance sheet figures or profit and loss data have been collected over a period of several years. Furthermore, the relationship between variables has been measured using panel data analysis. Since the present study aims to employ a survey design to measure explanatory variables, cross-sectional data are used to quantify the research variables. The research sample included 165 companies that were selected using random sampling from among companies listed on the Tehran Stock Exchange during two fiscal years ending March 2019. </w:t>
      </w:r>
    </w:p>
    <w:p w14:paraId="68693D24" w14:textId="77777777" w:rsidR="00021264" w:rsidRPr="003C5F1D" w:rsidRDefault="00021264" w:rsidP="003F312C">
      <w:pPr>
        <w:ind w:left="993"/>
      </w:pPr>
      <w:r w:rsidRPr="003C5F1D">
        <w:t xml:space="preserve">In this study, control variables or corporate characteristics are measured using the performance data of the companies in the fiscal year ending March 20, 2019.Following the literature, the firm size was measured as the number of employees and the financial structure as the ratio of long-term debt to book value of equity [34]. Besides, financial performance improvement as a dependent variable was measured based on changes in interest rates on sales compared to the previous year, changes in rates of return on assets, and changes in rates of return on equity compared to the previous year. These variables were defined using the performance data of the companies in the fiscal year ending March 20, 2019 [35]. Moreover, the dependent variables including supply chain practices, strategic cost management, and TMS were measured using a questionnaire in which items 1 to 9 were scored on a scale ranging from 1 to 9 showing the lowest and highest levels of significance, respectively [36]. </w:t>
      </w:r>
    </w:p>
    <w:p w14:paraId="4B356FF4" w14:textId="77777777" w:rsidR="00021264" w:rsidRPr="003C5F1D" w:rsidRDefault="00021264" w:rsidP="003F312C">
      <w:pPr>
        <w:ind w:left="993"/>
      </w:pPr>
      <w:r w:rsidRPr="003C5F1D">
        <w:t>Intra-organizational integration was assessed using six measures. Three measured were derived from the model proposed by Fayard et al. [19] and the remaining three were defined based on real-time information integration and cross-integration in strategic planning in line with the development of intra</w:t>
      </w:r>
      <w:r w:rsidRPr="003C5F1D">
        <w:t>organizational integration. To measure each of the dimensions of convergence or integration of suppliers and customers, the five measures were used to measure supplier integration. Three measured was extracted from the work of Fayard et al. [19]. The remaining two measures were developed based on real-time monitoring and integration [34]. The model proposed by Fayard et al. [19] was used to</w:t>
      </w:r>
      <w:r w:rsidRPr="003C5F1D">
        <w:t xml:space="preserve"> </w:t>
      </w:r>
      <w:r w:rsidRPr="003C5F1D">
        <w:t>measure the five metrics of customer integration. Additionally, TMS as a moderator variable was quantified using six measures fitting the model proposed by Tracy et al. [36]. Finally, strategic cost management as a moderator variable was measured following the previous studies [34] and [35]. The control variables and financial performance were measured objectively and based on performance data and other items using a survey method.</w:t>
      </w:r>
    </w:p>
    <w:p w14:paraId="497EF501" w14:textId="77777777" w:rsidR="00021264" w:rsidRPr="003C5F1D" w:rsidRDefault="00021264" w:rsidP="003F312C">
      <w:pPr>
        <w:ind w:left="993"/>
      </w:pPr>
      <w:r w:rsidRPr="003C5F1D">
        <w:t>In this study, the direct or indirect relationships between the variables were determined using Eq. (1):</w:t>
      </w:r>
    </w:p>
    <w:tbl>
      <w:tblPr>
        <w:tblW w:w="0" w:type="auto"/>
        <w:tblInd w:w="709" w:type="dxa"/>
        <w:tblLayout w:type="fixed"/>
        <w:tblCellMar>
          <w:left w:w="0" w:type="dxa"/>
          <w:right w:w="0" w:type="dxa"/>
        </w:tblCellMar>
        <w:tblLook w:val="01E0" w:firstRow="1" w:lastRow="1" w:firstColumn="1" w:lastColumn="1" w:noHBand="0" w:noVBand="0"/>
      </w:tblPr>
      <w:tblGrid>
        <w:gridCol w:w="7707"/>
        <w:gridCol w:w="1790"/>
      </w:tblGrid>
      <w:tr w:rsidR="003C5F1D" w:rsidRPr="003C5F1D" w14:paraId="6DB16703" w14:textId="77777777" w:rsidTr="003F312C">
        <w:trPr>
          <w:trHeight w:val="901"/>
        </w:trPr>
        <w:tc>
          <w:tcPr>
            <w:tcW w:w="7707" w:type="dxa"/>
          </w:tcPr>
          <w:p w14:paraId="387C38C9" w14:textId="212AD327" w:rsidR="00D27244" w:rsidRPr="003C5F1D" w:rsidRDefault="00D27244" w:rsidP="003F312C">
            <w:pPr>
              <w:pStyle w:val="TableParagraph"/>
              <w:spacing w:line="197" w:lineRule="exact"/>
              <w:ind w:left="993"/>
              <w:rPr>
                <w:rFonts w:ascii="Cambria" w:hAnsi="Cambria"/>
                <w:position w:val="-4"/>
                <w:sz w:val="16"/>
              </w:rPr>
            </w:pPr>
            <w:r w:rsidRPr="003C5F1D">
              <w:rPr>
                <w:rFonts w:ascii="Cambria" w:hAnsi="Cambria"/>
                <w:w w:val="105"/>
              </w:rPr>
              <w:t>PER</w:t>
            </w:r>
            <w:r w:rsidRPr="003C5F1D">
              <w:rPr>
                <w:rFonts w:ascii="Cambria" w:hAnsi="Cambria"/>
                <w:w w:val="105"/>
                <w:position w:val="-4"/>
                <w:sz w:val="16"/>
              </w:rPr>
              <w:t>i</w:t>
            </w:r>
            <w:r w:rsidRPr="003C5F1D">
              <w:rPr>
                <w:rFonts w:ascii="Cambria" w:hAnsi="Cambria"/>
                <w:spacing w:val="31"/>
                <w:w w:val="105"/>
                <w:position w:val="-4"/>
                <w:sz w:val="16"/>
              </w:rPr>
              <w:t xml:space="preserve"> </w:t>
            </w:r>
            <w:r w:rsidRPr="003C5F1D">
              <w:rPr>
                <w:rFonts w:ascii="Cambria" w:hAnsi="Cambria"/>
                <w:w w:val="105"/>
              </w:rPr>
              <w:t>=</w:t>
            </w:r>
            <w:r w:rsidRPr="003C5F1D">
              <w:rPr>
                <w:rFonts w:ascii="Cambria" w:hAnsi="Cambria"/>
                <w:spacing w:val="64"/>
                <w:w w:val="105"/>
              </w:rPr>
              <w:t xml:space="preserve"> </w:t>
            </w:r>
            <w:r w:rsidRPr="003C5F1D">
              <w:rPr>
                <w:rFonts w:ascii="Cambria" w:hAnsi="Cambria"/>
                <w:w w:val="105"/>
              </w:rPr>
              <w:t>β</w:t>
            </w:r>
            <w:r w:rsidRPr="003C5F1D">
              <w:rPr>
                <w:rFonts w:ascii="Cambria" w:hAnsi="Cambria"/>
                <w:w w:val="105"/>
                <w:position w:val="-4"/>
                <w:sz w:val="16"/>
              </w:rPr>
              <w:t>0</w:t>
            </w:r>
            <w:r w:rsidRPr="003C5F1D">
              <w:rPr>
                <w:rFonts w:ascii="Cambria" w:hAnsi="Cambria"/>
                <w:spacing w:val="74"/>
                <w:w w:val="105"/>
                <w:position w:val="-4"/>
                <w:sz w:val="16"/>
              </w:rPr>
              <w:t xml:space="preserve"> </w:t>
            </w:r>
            <w:r w:rsidRPr="003C5F1D">
              <w:rPr>
                <w:rFonts w:ascii="Cambria" w:hAnsi="Cambria"/>
                <w:w w:val="105"/>
              </w:rPr>
              <w:t>+</w:t>
            </w:r>
            <w:r w:rsidRPr="003C5F1D">
              <w:rPr>
                <w:rFonts w:ascii="Cambria" w:hAnsi="Cambria"/>
                <w:spacing w:val="51"/>
                <w:w w:val="105"/>
              </w:rPr>
              <w:t xml:space="preserve"> </w:t>
            </w:r>
            <w:r w:rsidRPr="003C5F1D">
              <w:rPr>
                <w:rFonts w:ascii="Cambria" w:hAnsi="Cambria"/>
                <w:w w:val="105"/>
              </w:rPr>
              <w:t>β</w:t>
            </w:r>
            <w:r w:rsidRPr="003C5F1D">
              <w:rPr>
                <w:rFonts w:ascii="Cambria" w:hAnsi="Cambria"/>
                <w:w w:val="105"/>
                <w:position w:val="-4"/>
                <w:sz w:val="16"/>
              </w:rPr>
              <w:t>1</w:t>
            </w:r>
            <w:r w:rsidRPr="003C5F1D">
              <w:rPr>
                <w:rFonts w:ascii="Cambria" w:hAnsi="Cambria"/>
                <w:spacing w:val="26"/>
                <w:w w:val="105"/>
                <w:position w:val="-4"/>
                <w:sz w:val="16"/>
              </w:rPr>
              <w:t xml:space="preserve"> </w:t>
            </w:r>
            <w:r w:rsidRPr="003C5F1D">
              <w:rPr>
                <w:rFonts w:ascii="Cambria" w:hAnsi="Cambria"/>
                <w:w w:val="105"/>
              </w:rPr>
              <w:t>SI²</w:t>
            </w:r>
            <w:r w:rsidRPr="003C5F1D">
              <w:rPr>
                <w:rFonts w:ascii="Cambria" w:hAnsi="Cambria"/>
                <w:w w:val="105"/>
                <w:position w:val="-4"/>
                <w:sz w:val="16"/>
              </w:rPr>
              <w:t>i</w:t>
            </w:r>
            <w:r w:rsidRPr="003C5F1D">
              <w:rPr>
                <w:rFonts w:ascii="Cambria" w:hAnsi="Cambria"/>
                <w:spacing w:val="74"/>
                <w:w w:val="105"/>
                <w:position w:val="-4"/>
                <w:sz w:val="16"/>
              </w:rPr>
              <w:t xml:space="preserve"> </w:t>
            </w:r>
            <w:r w:rsidRPr="003C5F1D">
              <w:rPr>
                <w:rFonts w:ascii="Cambria" w:hAnsi="Cambria"/>
                <w:w w:val="105"/>
              </w:rPr>
              <w:t>+</w:t>
            </w:r>
            <w:r w:rsidRPr="003C5F1D">
              <w:rPr>
                <w:rFonts w:ascii="Cambria" w:hAnsi="Cambria"/>
                <w:spacing w:val="-4"/>
                <w:w w:val="105"/>
              </w:rPr>
              <w:t xml:space="preserve"> </w:t>
            </w:r>
            <w:r w:rsidRPr="003C5F1D">
              <w:rPr>
                <w:rFonts w:ascii="Cambria" w:hAnsi="Cambria"/>
                <w:w w:val="105"/>
              </w:rPr>
              <w:t>β</w:t>
            </w:r>
            <w:r w:rsidRPr="003C5F1D">
              <w:rPr>
                <w:rFonts w:ascii="Cambria" w:hAnsi="Cambria"/>
                <w:w w:val="105"/>
                <w:position w:val="-4"/>
                <w:sz w:val="16"/>
              </w:rPr>
              <w:t>2</w:t>
            </w:r>
            <w:r w:rsidRPr="003C5F1D">
              <w:rPr>
                <w:rFonts w:ascii="Cambria" w:hAnsi="Cambria"/>
                <w:w w:val="105"/>
              </w:rPr>
              <w:t>SI</w:t>
            </w:r>
            <w:r w:rsidRPr="003C5F1D">
              <w:rPr>
                <w:rFonts w:ascii="Cambria" w:hAnsi="Cambria"/>
                <w:w w:val="105"/>
                <w:position w:val="-4"/>
                <w:sz w:val="16"/>
              </w:rPr>
              <w:t>i</w:t>
            </w:r>
            <w:r w:rsidRPr="003C5F1D">
              <w:rPr>
                <w:rFonts w:ascii="Cambria" w:hAnsi="Cambria"/>
                <w:spacing w:val="74"/>
                <w:w w:val="105"/>
                <w:position w:val="-4"/>
                <w:sz w:val="16"/>
              </w:rPr>
              <w:t xml:space="preserve"> </w:t>
            </w:r>
            <w:r w:rsidRPr="003C5F1D">
              <w:rPr>
                <w:rFonts w:ascii="Cambria" w:hAnsi="Cambria"/>
                <w:w w:val="105"/>
              </w:rPr>
              <w:t>+</w:t>
            </w:r>
            <w:r w:rsidRPr="003C5F1D">
              <w:rPr>
                <w:rFonts w:ascii="Cambria" w:hAnsi="Cambria"/>
                <w:spacing w:val="51"/>
                <w:w w:val="105"/>
              </w:rPr>
              <w:t xml:space="preserve"> </w:t>
            </w:r>
            <w:r w:rsidRPr="003C5F1D">
              <w:rPr>
                <w:rFonts w:ascii="Cambria" w:hAnsi="Cambria"/>
                <w:w w:val="105"/>
              </w:rPr>
              <w:t>β</w:t>
            </w:r>
            <w:r w:rsidRPr="003C5F1D">
              <w:rPr>
                <w:rFonts w:ascii="Cambria" w:hAnsi="Cambria"/>
                <w:w w:val="105"/>
                <w:position w:val="-4"/>
                <w:sz w:val="16"/>
              </w:rPr>
              <w:t>3</w:t>
            </w:r>
            <w:r w:rsidRPr="003C5F1D">
              <w:rPr>
                <w:rFonts w:ascii="Cambria" w:hAnsi="Cambria"/>
                <w:w w:val="105"/>
              </w:rPr>
              <w:t>SI</w:t>
            </w:r>
            <w:r w:rsidRPr="003C5F1D">
              <w:rPr>
                <w:rFonts w:ascii="Cambria" w:hAnsi="Cambria"/>
                <w:w w:val="105"/>
                <w:position w:val="-4"/>
                <w:sz w:val="16"/>
              </w:rPr>
              <w:t>i</w:t>
            </w:r>
            <w:r w:rsidRPr="003C5F1D">
              <w:rPr>
                <w:rFonts w:ascii="Cambria" w:hAnsi="Cambria"/>
                <w:spacing w:val="19"/>
                <w:w w:val="105"/>
                <w:position w:val="-4"/>
                <w:sz w:val="16"/>
              </w:rPr>
              <w:t xml:space="preserve"> </w:t>
            </w:r>
            <w:r w:rsidRPr="003C5F1D">
              <w:rPr>
                <w:rFonts w:ascii="Cambria" w:hAnsi="Cambria"/>
                <w:w w:val="105"/>
              </w:rPr>
              <w:t>∗</w:t>
            </w:r>
            <w:r w:rsidRPr="003C5F1D">
              <w:rPr>
                <w:rFonts w:ascii="Cambria" w:hAnsi="Cambria"/>
                <w:spacing w:val="-2"/>
                <w:w w:val="105"/>
              </w:rPr>
              <w:t xml:space="preserve"> </w:t>
            </w:r>
            <w:r w:rsidRPr="003C5F1D">
              <w:rPr>
                <w:rFonts w:ascii="Cambria" w:hAnsi="Cambria"/>
                <w:w w:val="105"/>
              </w:rPr>
              <w:t>TMS</w:t>
            </w:r>
            <w:r w:rsidRPr="003C5F1D">
              <w:rPr>
                <w:rFonts w:ascii="Cambria" w:hAnsi="Cambria"/>
                <w:w w:val="105"/>
                <w:position w:val="-4"/>
                <w:sz w:val="16"/>
              </w:rPr>
              <w:t>i</w:t>
            </w:r>
            <w:r w:rsidRPr="003C5F1D">
              <w:rPr>
                <w:rFonts w:ascii="Cambria" w:hAnsi="Cambria"/>
                <w:spacing w:val="74"/>
                <w:w w:val="105"/>
                <w:position w:val="-4"/>
                <w:sz w:val="16"/>
              </w:rPr>
              <w:t xml:space="preserve"> </w:t>
            </w:r>
            <w:r w:rsidRPr="003C5F1D">
              <w:rPr>
                <w:rFonts w:ascii="Cambria" w:hAnsi="Cambria"/>
                <w:w w:val="105"/>
              </w:rPr>
              <w:t>+</w:t>
            </w:r>
            <w:r w:rsidRPr="003C5F1D">
              <w:rPr>
                <w:rFonts w:ascii="Cambria" w:hAnsi="Cambria"/>
                <w:spacing w:val="50"/>
                <w:w w:val="105"/>
              </w:rPr>
              <w:t xml:space="preserve"> </w:t>
            </w:r>
            <w:r w:rsidRPr="003C5F1D">
              <w:rPr>
                <w:rFonts w:ascii="Cambria" w:hAnsi="Cambria"/>
                <w:w w:val="105"/>
              </w:rPr>
              <w:t>β</w:t>
            </w:r>
            <w:r w:rsidRPr="003C5F1D">
              <w:rPr>
                <w:rFonts w:ascii="Cambria" w:hAnsi="Cambria"/>
                <w:w w:val="105"/>
                <w:position w:val="-4"/>
                <w:sz w:val="16"/>
              </w:rPr>
              <w:t>4</w:t>
            </w:r>
            <w:r w:rsidRPr="003C5F1D">
              <w:rPr>
                <w:rFonts w:ascii="Cambria" w:hAnsi="Cambria"/>
                <w:w w:val="105"/>
              </w:rPr>
              <w:t>SI</w:t>
            </w:r>
            <w:r w:rsidRPr="003C5F1D">
              <w:rPr>
                <w:rFonts w:ascii="Cambria" w:hAnsi="Cambria"/>
                <w:w w:val="105"/>
                <w:position w:val="-4"/>
                <w:sz w:val="16"/>
              </w:rPr>
              <w:t>i</w:t>
            </w:r>
            <w:r w:rsidRPr="003C5F1D">
              <w:rPr>
                <w:rFonts w:ascii="Cambria" w:hAnsi="Cambria"/>
                <w:spacing w:val="20"/>
                <w:w w:val="105"/>
                <w:position w:val="-4"/>
                <w:sz w:val="16"/>
              </w:rPr>
              <w:t xml:space="preserve"> </w:t>
            </w:r>
            <w:r w:rsidRPr="003C5F1D">
              <w:rPr>
                <w:rFonts w:ascii="Cambria" w:hAnsi="Cambria"/>
                <w:w w:val="105"/>
              </w:rPr>
              <w:t>∗</w:t>
            </w:r>
            <w:r w:rsidRPr="003C5F1D">
              <w:rPr>
                <w:rFonts w:ascii="Cambria" w:hAnsi="Cambria"/>
                <w:spacing w:val="-3"/>
                <w:w w:val="105"/>
              </w:rPr>
              <w:t xml:space="preserve"> </w:t>
            </w:r>
            <w:r w:rsidRPr="003C5F1D">
              <w:rPr>
                <w:rFonts w:ascii="Cambria" w:hAnsi="Cambria"/>
                <w:w w:val="105"/>
              </w:rPr>
              <w:t>SCM</w:t>
            </w:r>
            <w:r w:rsidRPr="003C5F1D">
              <w:rPr>
                <w:rFonts w:ascii="Cambria" w:hAnsi="Cambria"/>
                <w:w w:val="105"/>
                <w:position w:val="-4"/>
                <w:sz w:val="16"/>
              </w:rPr>
              <w:t>i</w:t>
            </w:r>
            <w:r w:rsidRPr="003C5F1D">
              <w:rPr>
                <w:rFonts w:ascii="Cambria" w:hAnsi="Cambria"/>
                <w:spacing w:val="71"/>
                <w:w w:val="105"/>
                <w:position w:val="-4"/>
                <w:sz w:val="16"/>
              </w:rPr>
              <w:t xml:space="preserve"> </w:t>
            </w:r>
            <w:r w:rsidRPr="003C5F1D">
              <w:rPr>
                <w:rFonts w:ascii="Cambria" w:hAnsi="Cambria"/>
                <w:w w:val="105"/>
              </w:rPr>
              <w:t>+</w:t>
            </w:r>
            <w:r w:rsidRPr="003C5F1D">
              <w:rPr>
                <w:rFonts w:ascii="Cambria" w:hAnsi="Cambria"/>
                <w:spacing w:val="51"/>
                <w:w w:val="105"/>
              </w:rPr>
              <w:t xml:space="preserve"> </w:t>
            </w:r>
            <w:r w:rsidRPr="003C5F1D">
              <w:rPr>
                <w:rFonts w:ascii="Cambria" w:hAnsi="Cambria"/>
                <w:w w:val="105"/>
              </w:rPr>
              <w:t>β</w:t>
            </w:r>
            <w:r w:rsidRPr="003C5F1D">
              <w:rPr>
                <w:rFonts w:ascii="Cambria" w:hAnsi="Cambria"/>
                <w:w w:val="105"/>
                <w:position w:val="-4"/>
                <w:sz w:val="16"/>
              </w:rPr>
              <w:t>5</w:t>
            </w:r>
            <w:r w:rsidRPr="003C5F1D">
              <w:rPr>
                <w:rFonts w:ascii="Cambria" w:hAnsi="Cambria"/>
                <w:w w:val="105"/>
              </w:rPr>
              <w:t>II</w:t>
            </w:r>
            <w:r w:rsidRPr="003C5F1D">
              <w:rPr>
                <w:rFonts w:ascii="Cambria" w:hAnsi="Cambria"/>
                <w:spacing w:val="-30"/>
                <w:w w:val="105"/>
              </w:rPr>
              <w:t xml:space="preserve"> </w:t>
            </w:r>
            <w:r w:rsidRPr="003C5F1D">
              <w:rPr>
                <w:rFonts w:ascii="Cambria" w:hAnsi="Cambria"/>
                <w:w w:val="105"/>
                <w:vertAlign w:val="superscript"/>
              </w:rPr>
              <w:t>2</w:t>
            </w:r>
            <w:r w:rsidRPr="003C5F1D">
              <w:rPr>
                <w:rFonts w:ascii="Cambria" w:hAnsi="Cambria"/>
                <w:spacing w:val="60"/>
                <w:w w:val="105"/>
              </w:rPr>
              <w:t xml:space="preserve"> </w:t>
            </w:r>
            <w:r w:rsidRPr="003C5F1D">
              <w:rPr>
                <w:rFonts w:ascii="Cambria" w:hAnsi="Cambria"/>
                <w:w w:val="105"/>
              </w:rPr>
              <w:t>+</w:t>
            </w:r>
            <w:r w:rsidRPr="003C5F1D">
              <w:rPr>
                <w:rFonts w:ascii="Cambria" w:hAnsi="Cambria"/>
                <w:spacing w:val="53"/>
                <w:w w:val="105"/>
              </w:rPr>
              <w:t xml:space="preserve"> </w:t>
            </w:r>
            <w:r w:rsidRPr="003C5F1D">
              <w:rPr>
                <w:rFonts w:ascii="Cambria" w:hAnsi="Cambria"/>
                <w:w w:val="105"/>
              </w:rPr>
              <w:t>β</w:t>
            </w:r>
            <w:r w:rsidRPr="003C5F1D">
              <w:rPr>
                <w:rFonts w:ascii="Cambria" w:hAnsi="Cambria"/>
                <w:w w:val="105"/>
                <w:position w:val="-4"/>
                <w:sz w:val="16"/>
              </w:rPr>
              <w:t>6</w:t>
            </w:r>
            <w:r w:rsidRPr="003C5F1D">
              <w:rPr>
                <w:rFonts w:ascii="Cambria" w:hAnsi="Cambria"/>
                <w:spacing w:val="26"/>
                <w:w w:val="105"/>
                <w:position w:val="-4"/>
                <w:sz w:val="16"/>
              </w:rPr>
              <w:t xml:space="preserve"> </w:t>
            </w:r>
            <w:r w:rsidRPr="003C5F1D">
              <w:rPr>
                <w:rFonts w:ascii="Cambria" w:hAnsi="Cambria"/>
                <w:spacing w:val="-5"/>
                <w:w w:val="105"/>
              </w:rPr>
              <w:t>II</w:t>
            </w:r>
            <w:r w:rsidRPr="003C5F1D">
              <w:rPr>
                <w:rFonts w:ascii="Cambria" w:hAnsi="Cambria"/>
                <w:spacing w:val="-5"/>
                <w:w w:val="105"/>
                <w:position w:val="-4"/>
                <w:sz w:val="16"/>
              </w:rPr>
              <w:t>i</w:t>
            </w:r>
            <w:r w:rsidRPr="003C5F1D">
              <w:rPr>
                <w:rFonts w:ascii="Cambria" w:hAnsi="Cambria"/>
                <w:w w:val="105"/>
              </w:rPr>
              <w:t>+</w:t>
            </w:r>
            <w:r w:rsidRPr="003C5F1D">
              <w:rPr>
                <w:rFonts w:ascii="Cambria" w:hAnsi="Cambria"/>
                <w:spacing w:val="60"/>
                <w:w w:val="105"/>
              </w:rPr>
              <w:t xml:space="preserve"> </w:t>
            </w:r>
            <w:r w:rsidRPr="003C5F1D">
              <w:rPr>
                <w:rFonts w:ascii="Cambria" w:hAnsi="Cambria"/>
                <w:w w:val="105"/>
              </w:rPr>
              <w:t>β</w:t>
            </w:r>
            <w:r w:rsidRPr="003C5F1D">
              <w:rPr>
                <w:rFonts w:ascii="Cambria" w:hAnsi="Cambria"/>
                <w:w w:val="105"/>
                <w:position w:val="-4"/>
                <w:sz w:val="16"/>
              </w:rPr>
              <w:t>7</w:t>
            </w:r>
            <w:r w:rsidRPr="003C5F1D">
              <w:rPr>
                <w:rFonts w:ascii="Cambria" w:hAnsi="Cambria"/>
                <w:w w:val="105"/>
              </w:rPr>
              <w:t>II</w:t>
            </w:r>
            <w:r w:rsidRPr="003C5F1D">
              <w:rPr>
                <w:rFonts w:ascii="Cambria" w:hAnsi="Cambria"/>
                <w:w w:val="105"/>
                <w:position w:val="-4"/>
                <w:sz w:val="16"/>
              </w:rPr>
              <w:t>i</w:t>
            </w:r>
            <w:r w:rsidRPr="003C5F1D">
              <w:rPr>
                <w:rFonts w:ascii="Cambria" w:hAnsi="Cambria"/>
                <w:spacing w:val="68"/>
                <w:w w:val="150"/>
                <w:position w:val="-4"/>
                <w:sz w:val="16"/>
              </w:rPr>
              <w:t xml:space="preserve"> </w:t>
            </w:r>
            <w:r w:rsidRPr="003C5F1D">
              <w:rPr>
                <w:rFonts w:ascii="Cambria" w:hAnsi="Cambria"/>
                <w:w w:val="105"/>
              </w:rPr>
              <w:t>∗</w:t>
            </w:r>
            <w:r w:rsidRPr="003C5F1D">
              <w:rPr>
                <w:rFonts w:ascii="Cambria" w:hAnsi="Cambria"/>
                <w:spacing w:val="2"/>
                <w:w w:val="105"/>
              </w:rPr>
              <w:t xml:space="preserve"> </w:t>
            </w:r>
            <w:r w:rsidRPr="003C5F1D">
              <w:rPr>
                <w:rFonts w:ascii="Cambria" w:hAnsi="Cambria"/>
                <w:w w:val="105"/>
              </w:rPr>
              <w:t>TMS</w:t>
            </w:r>
            <w:r w:rsidRPr="003C5F1D">
              <w:rPr>
                <w:rFonts w:ascii="Cambria" w:hAnsi="Cambria"/>
                <w:w w:val="105"/>
                <w:position w:val="-4"/>
                <w:sz w:val="16"/>
              </w:rPr>
              <w:t>i</w:t>
            </w:r>
            <w:r w:rsidRPr="003C5F1D">
              <w:rPr>
                <w:rFonts w:ascii="Cambria" w:hAnsi="Cambria"/>
                <w:spacing w:val="66"/>
                <w:w w:val="150"/>
                <w:position w:val="-4"/>
                <w:sz w:val="16"/>
              </w:rPr>
              <w:t xml:space="preserve"> </w:t>
            </w:r>
            <w:r w:rsidRPr="003C5F1D">
              <w:rPr>
                <w:rFonts w:ascii="Cambria" w:hAnsi="Cambria"/>
                <w:w w:val="105"/>
              </w:rPr>
              <w:t>+</w:t>
            </w:r>
            <w:r w:rsidRPr="003C5F1D">
              <w:rPr>
                <w:rFonts w:ascii="Cambria" w:hAnsi="Cambria"/>
                <w:spacing w:val="2"/>
                <w:w w:val="105"/>
              </w:rPr>
              <w:t xml:space="preserve"> </w:t>
            </w:r>
            <w:r w:rsidRPr="003C5F1D">
              <w:rPr>
                <w:rFonts w:ascii="Cambria" w:hAnsi="Cambria"/>
                <w:w w:val="105"/>
              </w:rPr>
              <w:t>β</w:t>
            </w:r>
            <w:r w:rsidRPr="003C5F1D">
              <w:rPr>
                <w:rFonts w:ascii="Cambria" w:hAnsi="Cambria"/>
                <w:w w:val="105"/>
                <w:position w:val="-4"/>
                <w:sz w:val="16"/>
              </w:rPr>
              <w:t>8</w:t>
            </w:r>
            <w:r w:rsidRPr="003C5F1D">
              <w:rPr>
                <w:rFonts w:ascii="Cambria" w:hAnsi="Cambria"/>
                <w:w w:val="105"/>
              </w:rPr>
              <w:t>II</w:t>
            </w:r>
            <w:r w:rsidRPr="003C5F1D">
              <w:rPr>
                <w:rFonts w:ascii="Cambria" w:hAnsi="Cambria"/>
                <w:w w:val="105"/>
                <w:position w:val="-4"/>
                <w:sz w:val="16"/>
              </w:rPr>
              <w:t>i</w:t>
            </w:r>
            <w:r w:rsidRPr="003C5F1D">
              <w:rPr>
                <w:rFonts w:ascii="Cambria" w:hAnsi="Cambria"/>
                <w:spacing w:val="65"/>
                <w:w w:val="150"/>
                <w:position w:val="-4"/>
                <w:sz w:val="16"/>
              </w:rPr>
              <w:t xml:space="preserve"> </w:t>
            </w:r>
            <w:r w:rsidRPr="003C5F1D">
              <w:rPr>
                <w:rFonts w:ascii="Cambria" w:hAnsi="Cambria"/>
                <w:w w:val="105"/>
              </w:rPr>
              <w:t>∗</w:t>
            </w:r>
            <w:r w:rsidRPr="003C5F1D">
              <w:rPr>
                <w:rFonts w:ascii="Cambria" w:hAnsi="Cambria"/>
                <w:spacing w:val="3"/>
                <w:w w:val="105"/>
              </w:rPr>
              <w:t xml:space="preserve"> </w:t>
            </w:r>
            <w:r w:rsidRPr="003C5F1D">
              <w:rPr>
                <w:rFonts w:ascii="Cambria" w:hAnsi="Cambria"/>
                <w:w w:val="105"/>
              </w:rPr>
              <w:t>SCM</w:t>
            </w:r>
            <w:r w:rsidRPr="003C5F1D">
              <w:rPr>
                <w:rFonts w:ascii="Cambria" w:hAnsi="Cambria"/>
                <w:w w:val="105"/>
                <w:position w:val="-4"/>
                <w:sz w:val="16"/>
              </w:rPr>
              <w:t>i</w:t>
            </w:r>
            <w:r w:rsidRPr="003C5F1D">
              <w:rPr>
                <w:rFonts w:ascii="Cambria" w:hAnsi="Cambria"/>
                <w:spacing w:val="65"/>
                <w:w w:val="150"/>
                <w:position w:val="-4"/>
                <w:sz w:val="16"/>
              </w:rPr>
              <w:t xml:space="preserve"> </w:t>
            </w:r>
            <w:r w:rsidRPr="003C5F1D">
              <w:rPr>
                <w:rFonts w:ascii="Cambria" w:hAnsi="Cambria"/>
                <w:w w:val="105"/>
              </w:rPr>
              <w:t>+</w:t>
            </w:r>
            <w:r w:rsidRPr="003C5F1D">
              <w:rPr>
                <w:rFonts w:ascii="Cambria" w:hAnsi="Cambria"/>
                <w:spacing w:val="62"/>
                <w:w w:val="105"/>
              </w:rPr>
              <w:t xml:space="preserve"> </w:t>
            </w:r>
            <w:r w:rsidRPr="003C5F1D">
              <w:rPr>
                <w:rFonts w:ascii="Cambria" w:hAnsi="Cambria"/>
                <w:w w:val="105"/>
              </w:rPr>
              <w:t>Β</w:t>
            </w:r>
            <w:r w:rsidRPr="003C5F1D">
              <w:rPr>
                <w:rFonts w:ascii="Cambria" w:hAnsi="Cambria"/>
                <w:spacing w:val="-28"/>
                <w:w w:val="105"/>
              </w:rPr>
              <w:t xml:space="preserve"> </w:t>
            </w:r>
            <w:r w:rsidRPr="003C5F1D">
              <w:rPr>
                <w:rFonts w:ascii="Cambria" w:hAnsi="Cambria"/>
                <w:w w:val="105"/>
                <w:vertAlign w:val="superscript"/>
              </w:rPr>
              <w:t>9</w:t>
            </w:r>
            <w:r w:rsidRPr="003C5F1D">
              <w:rPr>
                <w:rFonts w:ascii="Cambria" w:hAnsi="Cambria"/>
                <w:w w:val="105"/>
              </w:rPr>
              <w:t>CI</w:t>
            </w:r>
            <w:r w:rsidRPr="003C5F1D">
              <w:rPr>
                <w:rFonts w:ascii="Cambria" w:hAnsi="Cambria"/>
                <w:spacing w:val="46"/>
                <w:w w:val="105"/>
              </w:rPr>
              <w:t xml:space="preserve">  </w:t>
            </w:r>
            <w:r w:rsidRPr="003C5F1D">
              <w:rPr>
                <w:rFonts w:ascii="Cambria" w:hAnsi="Cambria"/>
                <w:w w:val="105"/>
                <w:vertAlign w:val="superscript"/>
              </w:rPr>
              <w:t>2</w:t>
            </w:r>
            <w:r w:rsidRPr="003C5F1D">
              <w:rPr>
                <w:rFonts w:ascii="Cambria" w:hAnsi="Cambria"/>
                <w:w w:val="105"/>
                <w:position w:val="-4"/>
                <w:sz w:val="16"/>
              </w:rPr>
              <w:t>i</w:t>
            </w:r>
            <w:r w:rsidRPr="003C5F1D">
              <w:rPr>
                <w:rFonts w:ascii="Cambria" w:hAnsi="Cambria"/>
                <w:spacing w:val="67"/>
                <w:w w:val="150"/>
                <w:position w:val="-4"/>
                <w:sz w:val="16"/>
              </w:rPr>
              <w:t xml:space="preserve"> </w:t>
            </w:r>
            <w:r w:rsidRPr="003C5F1D">
              <w:rPr>
                <w:rFonts w:ascii="Cambria" w:hAnsi="Cambria"/>
                <w:w w:val="105"/>
              </w:rPr>
              <w:t>+</w:t>
            </w:r>
            <w:r w:rsidRPr="003C5F1D">
              <w:rPr>
                <w:rFonts w:ascii="Cambria" w:hAnsi="Cambria"/>
                <w:spacing w:val="62"/>
                <w:w w:val="105"/>
              </w:rPr>
              <w:t xml:space="preserve"> </w:t>
            </w:r>
            <w:r w:rsidRPr="003C5F1D">
              <w:rPr>
                <w:rFonts w:ascii="Cambria" w:hAnsi="Cambria"/>
                <w:w w:val="105"/>
              </w:rPr>
              <w:t>β</w:t>
            </w:r>
            <w:r w:rsidRPr="003C5F1D">
              <w:rPr>
                <w:rFonts w:ascii="Cambria" w:hAnsi="Cambria"/>
                <w:w w:val="105"/>
                <w:position w:val="-4"/>
                <w:sz w:val="16"/>
              </w:rPr>
              <w:t>10</w:t>
            </w:r>
            <w:r w:rsidRPr="003C5F1D">
              <w:rPr>
                <w:rFonts w:ascii="Cambria" w:hAnsi="Cambria"/>
                <w:w w:val="105"/>
              </w:rPr>
              <w:t>CI</w:t>
            </w:r>
            <w:r w:rsidRPr="003C5F1D">
              <w:rPr>
                <w:rFonts w:ascii="Cambria" w:hAnsi="Cambria"/>
                <w:w w:val="105"/>
                <w:position w:val="-4"/>
                <w:sz w:val="16"/>
              </w:rPr>
              <w:t>i</w:t>
            </w:r>
            <w:r w:rsidRPr="003C5F1D">
              <w:rPr>
                <w:rFonts w:ascii="Cambria" w:hAnsi="Cambria"/>
                <w:spacing w:val="65"/>
                <w:w w:val="150"/>
                <w:position w:val="-4"/>
                <w:sz w:val="16"/>
              </w:rPr>
              <w:t xml:space="preserve"> </w:t>
            </w:r>
            <w:r w:rsidRPr="003C5F1D">
              <w:rPr>
                <w:rFonts w:ascii="Cambria" w:hAnsi="Cambria"/>
                <w:w w:val="105"/>
              </w:rPr>
              <w:t>+</w:t>
            </w:r>
            <w:r w:rsidRPr="003C5F1D">
              <w:rPr>
                <w:rFonts w:ascii="Cambria" w:hAnsi="Cambria"/>
                <w:spacing w:val="62"/>
                <w:w w:val="105"/>
              </w:rPr>
              <w:t xml:space="preserve"> </w:t>
            </w:r>
            <w:r w:rsidRPr="003C5F1D">
              <w:rPr>
                <w:rFonts w:ascii="Cambria" w:hAnsi="Cambria"/>
                <w:spacing w:val="-2"/>
                <w:w w:val="105"/>
              </w:rPr>
              <w:t>β</w:t>
            </w:r>
            <w:r w:rsidRPr="003C5F1D">
              <w:rPr>
                <w:rFonts w:ascii="Cambria" w:hAnsi="Cambria"/>
                <w:spacing w:val="-2"/>
                <w:w w:val="105"/>
                <w:position w:val="-4"/>
                <w:sz w:val="16"/>
              </w:rPr>
              <w:t>11</w:t>
            </w:r>
            <w:r w:rsidRPr="003C5F1D">
              <w:rPr>
                <w:rFonts w:ascii="Cambria" w:hAnsi="Cambria"/>
                <w:spacing w:val="-2"/>
                <w:w w:val="105"/>
              </w:rPr>
              <w:t>CI</w:t>
            </w:r>
            <w:r w:rsidRPr="003C5F1D">
              <w:rPr>
                <w:rFonts w:ascii="Cambria" w:hAnsi="Cambria"/>
                <w:spacing w:val="-2"/>
                <w:w w:val="105"/>
                <w:position w:val="-4"/>
                <w:sz w:val="16"/>
              </w:rPr>
              <w:t>i</w:t>
            </w:r>
          </w:p>
          <w:p w14:paraId="109B5967" w14:textId="77777777" w:rsidR="00D27244" w:rsidRPr="003C5F1D" w:rsidRDefault="00D27244" w:rsidP="003F312C">
            <w:pPr>
              <w:pStyle w:val="TableParagraph"/>
              <w:spacing w:line="275" w:lineRule="exact"/>
              <w:ind w:left="993"/>
              <w:rPr>
                <w:rFonts w:ascii="Cambria" w:hAnsi="Cambria"/>
              </w:rPr>
            </w:pPr>
            <w:r w:rsidRPr="003C5F1D">
              <w:rPr>
                <w:rFonts w:ascii="Cambria" w:hAnsi="Cambria"/>
                <w:w w:val="105"/>
              </w:rPr>
              <w:t>∗</w:t>
            </w:r>
            <w:r w:rsidRPr="003C5F1D">
              <w:rPr>
                <w:rFonts w:ascii="Cambria" w:hAnsi="Cambria"/>
                <w:spacing w:val="2"/>
                <w:w w:val="105"/>
              </w:rPr>
              <w:t xml:space="preserve"> </w:t>
            </w:r>
            <w:r w:rsidRPr="003C5F1D">
              <w:rPr>
                <w:rFonts w:ascii="Cambria" w:hAnsi="Cambria"/>
                <w:w w:val="105"/>
              </w:rPr>
              <w:t>TMS</w:t>
            </w:r>
            <w:r w:rsidRPr="003C5F1D">
              <w:rPr>
                <w:rFonts w:ascii="Cambria" w:hAnsi="Cambria"/>
                <w:w w:val="105"/>
                <w:position w:val="-4"/>
                <w:sz w:val="16"/>
              </w:rPr>
              <w:t>i</w:t>
            </w:r>
            <w:r w:rsidRPr="003C5F1D">
              <w:rPr>
                <w:rFonts w:ascii="Cambria" w:hAnsi="Cambria"/>
                <w:spacing w:val="26"/>
                <w:w w:val="105"/>
                <w:position w:val="-4"/>
                <w:sz w:val="16"/>
              </w:rPr>
              <w:t xml:space="preserve"> </w:t>
            </w:r>
            <w:r w:rsidRPr="003C5F1D">
              <w:rPr>
                <w:rFonts w:ascii="Cambria" w:hAnsi="Cambria"/>
                <w:w w:val="105"/>
              </w:rPr>
              <w:t>+ β</w:t>
            </w:r>
            <w:r w:rsidRPr="003C5F1D">
              <w:rPr>
                <w:rFonts w:ascii="Cambria" w:hAnsi="Cambria"/>
                <w:w w:val="105"/>
                <w:position w:val="-4"/>
                <w:sz w:val="16"/>
              </w:rPr>
              <w:t>12</w:t>
            </w:r>
            <w:r w:rsidRPr="003C5F1D">
              <w:rPr>
                <w:rFonts w:ascii="Cambria" w:hAnsi="Cambria"/>
                <w:w w:val="105"/>
              </w:rPr>
              <w:t>CI</w:t>
            </w:r>
            <w:r w:rsidRPr="003C5F1D">
              <w:rPr>
                <w:rFonts w:ascii="Cambria" w:hAnsi="Cambria"/>
                <w:w w:val="105"/>
                <w:position w:val="-4"/>
                <w:sz w:val="16"/>
              </w:rPr>
              <w:t>i</w:t>
            </w:r>
            <w:r w:rsidRPr="003C5F1D">
              <w:rPr>
                <w:rFonts w:ascii="Cambria" w:hAnsi="Cambria"/>
                <w:spacing w:val="25"/>
                <w:w w:val="105"/>
                <w:position w:val="-4"/>
                <w:sz w:val="16"/>
              </w:rPr>
              <w:t xml:space="preserve"> </w:t>
            </w:r>
            <w:r w:rsidRPr="003C5F1D">
              <w:rPr>
                <w:rFonts w:ascii="Cambria" w:hAnsi="Cambria"/>
                <w:w w:val="105"/>
              </w:rPr>
              <w:t>∗</w:t>
            </w:r>
            <w:r w:rsidRPr="003C5F1D">
              <w:rPr>
                <w:rFonts w:ascii="Cambria" w:hAnsi="Cambria"/>
                <w:spacing w:val="3"/>
                <w:w w:val="105"/>
              </w:rPr>
              <w:t xml:space="preserve"> </w:t>
            </w:r>
            <w:r w:rsidRPr="003C5F1D">
              <w:rPr>
                <w:rFonts w:ascii="Cambria" w:hAnsi="Cambria"/>
                <w:w w:val="105"/>
              </w:rPr>
              <w:t>SCM</w:t>
            </w:r>
            <w:r w:rsidRPr="003C5F1D">
              <w:rPr>
                <w:rFonts w:ascii="Cambria" w:hAnsi="Cambria"/>
                <w:w w:val="105"/>
                <w:position w:val="-4"/>
                <w:sz w:val="16"/>
              </w:rPr>
              <w:t>i</w:t>
            </w:r>
            <w:r w:rsidRPr="003C5F1D">
              <w:rPr>
                <w:rFonts w:ascii="Cambria" w:hAnsi="Cambria"/>
                <w:spacing w:val="26"/>
                <w:w w:val="105"/>
                <w:position w:val="-4"/>
                <w:sz w:val="16"/>
              </w:rPr>
              <w:t xml:space="preserve"> </w:t>
            </w:r>
            <w:r w:rsidRPr="003C5F1D">
              <w:rPr>
                <w:rFonts w:ascii="Cambria" w:hAnsi="Cambria"/>
                <w:w w:val="105"/>
              </w:rPr>
              <w:t>+</w:t>
            </w:r>
            <w:r w:rsidRPr="003C5F1D">
              <w:rPr>
                <w:rFonts w:ascii="Cambria" w:hAnsi="Cambria"/>
                <w:spacing w:val="61"/>
                <w:w w:val="105"/>
              </w:rPr>
              <w:t xml:space="preserve"> </w:t>
            </w:r>
            <w:r w:rsidRPr="003C5F1D">
              <w:rPr>
                <w:rFonts w:ascii="Cambria" w:hAnsi="Cambria"/>
                <w:w w:val="105"/>
              </w:rPr>
              <w:t>β</w:t>
            </w:r>
            <w:r w:rsidRPr="003C5F1D">
              <w:rPr>
                <w:rFonts w:ascii="Cambria" w:hAnsi="Cambria"/>
                <w:w w:val="105"/>
                <w:position w:val="-4"/>
                <w:sz w:val="16"/>
              </w:rPr>
              <w:t>13</w:t>
            </w:r>
            <w:r w:rsidRPr="003C5F1D">
              <w:rPr>
                <w:rFonts w:ascii="Cambria" w:hAnsi="Cambria"/>
                <w:w w:val="105"/>
              </w:rPr>
              <w:t>SIZE</w:t>
            </w:r>
            <w:r w:rsidRPr="003C5F1D">
              <w:rPr>
                <w:rFonts w:ascii="Cambria" w:hAnsi="Cambria"/>
                <w:w w:val="105"/>
                <w:position w:val="-4"/>
                <w:sz w:val="16"/>
              </w:rPr>
              <w:t>i</w:t>
            </w:r>
            <w:r w:rsidRPr="003C5F1D">
              <w:rPr>
                <w:rFonts w:ascii="Cambria" w:hAnsi="Cambria"/>
                <w:spacing w:val="70"/>
                <w:w w:val="150"/>
                <w:position w:val="-4"/>
                <w:sz w:val="16"/>
              </w:rPr>
              <w:t xml:space="preserve"> </w:t>
            </w:r>
            <w:r w:rsidRPr="003C5F1D">
              <w:rPr>
                <w:rFonts w:ascii="Cambria" w:hAnsi="Cambria"/>
                <w:w w:val="105"/>
              </w:rPr>
              <w:t>+</w:t>
            </w:r>
            <w:r w:rsidRPr="003C5F1D">
              <w:rPr>
                <w:rFonts w:ascii="Cambria" w:hAnsi="Cambria"/>
                <w:spacing w:val="62"/>
                <w:w w:val="105"/>
              </w:rPr>
              <w:t xml:space="preserve"> </w:t>
            </w:r>
            <w:r w:rsidRPr="003C5F1D">
              <w:rPr>
                <w:rFonts w:ascii="Cambria" w:hAnsi="Cambria"/>
                <w:w w:val="105"/>
              </w:rPr>
              <w:t>β</w:t>
            </w:r>
            <w:r w:rsidRPr="003C5F1D">
              <w:rPr>
                <w:rFonts w:ascii="Cambria" w:hAnsi="Cambria"/>
                <w:w w:val="105"/>
                <w:position w:val="-4"/>
                <w:sz w:val="16"/>
              </w:rPr>
              <w:t>14</w:t>
            </w:r>
            <w:r w:rsidRPr="003C5F1D">
              <w:rPr>
                <w:rFonts w:ascii="Cambria" w:hAnsi="Cambria"/>
                <w:w w:val="105"/>
              </w:rPr>
              <w:t>LEV</w:t>
            </w:r>
            <w:r w:rsidRPr="003C5F1D">
              <w:rPr>
                <w:rFonts w:ascii="Cambria" w:hAnsi="Cambria"/>
                <w:w w:val="105"/>
                <w:position w:val="-4"/>
                <w:sz w:val="16"/>
              </w:rPr>
              <w:t>i</w:t>
            </w:r>
            <w:r w:rsidRPr="003C5F1D">
              <w:rPr>
                <w:rFonts w:ascii="Cambria" w:hAnsi="Cambria"/>
                <w:spacing w:val="72"/>
                <w:w w:val="150"/>
                <w:position w:val="-4"/>
                <w:sz w:val="16"/>
              </w:rPr>
              <w:t xml:space="preserve"> </w:t>
            </w:r>
            <w:r w:rsidRPr="003C5F1D">
              <w:rPr>
                <w:rFonts w:ascii="Cambria" w:hAnsi="Cambria"/>
                <w:w w:val="105"/>
              </w:rPr>
              <w:t>+</w:t>
            </w:r>
            <w:r w:rsidRPr="003C5F1D">
              <w:rPr>
                <w:rFonts w:ascii="Cambria" w:hAnsi="Cambria"/>
                <w:spacing w:val="62"/>
                <w:w w:val="105"/>
              </w:rPr>
              <w:t xml:space="preserve"> </w:t>
            </w:r>
            <w:r w:rsidRPr="003C5F1D">
              <w:rPr>
                <w:rFonts w:ascii="Cambria" w:hAnsi="Cambria"/>
                <w:spacing w:val="-5"/>
                <w:w w:val="105"/>
              </w:rPr>
              <w:t>ε</w:t>
            </w:r>
            <w:r w:rsidRPr="003C5F1D">
              <w:rPr>
                <w:rFonts w:ascii="Cambria" w:hAnsi="Cambria"/>
                <w:spacing w:val="-5"/>
                <w:w w:val="105"/>
                <w:position w:val="-4"/>
                <w:sz w:val="16"/>
              </w:rPr>
              <w:t>i</w:t>
            </w:r>
            <w:r w:rsidRPr="003C5F1D">
              <w:rPr>
                <w:rFonts w:ascii="Cambria" w:hAnsi="Cambria"/>
                <w:spacing w:val="-5"/>
                <w:w w:val="105"/>
              </w:rPr>
              <w:t>.</w:t>
            </w:r>
          </w:p>
        </w:tc>
        <w:tc>
          <w:tcPr>
            <w:tcW w:w="1790" w:type="dxa"/>
          </w:tcPr>
          <w:p w14:paraId="32C18ADA" w14:textId="77777777" w:rsidR="00D27244" w:rsidRPr="003C5F1D" w:rsidRDefault="00D27244" w:rsidP="003F312C">
            <w:pPr>
              <w:pStyle w:val="TableParagraph"/>
              <w:spacing w:before="32"/>
              <w:ind w:left="993"/>
            </w:pPr>
          </w:p>
          <w:p w14:paraId="45F89D25" w14:textId="77777777" w:rsidR="00D27244" w:rsidRPr="003C5F1D" w:rsidRDefault="00D27244" w:rsidP="003F312C">
            <w:pPr>
              <w:pStyle w:val="TableParagraph"/>
              <w:ind w:left="993"/>
            </w:pPr>
            <w:r w:rsidRPr="003C5F1D">
              <w:rPr>
                <w:spacing w:val="-5"/>
              </w:rPr>
              <w:t>(1)</w:t>
            </w:r>
          </w:p>
        </w:tc>
      </w:tr>
    </w:tbl>
    <w:p w14:paraId="66579056" w14:textId="77777777" w:rsidR="00021264" w:rsidRPr="003C5F1D" w:rsidRDefault="00021264" w:rsidP="003F312C">
      <w:pPr>
        <w:ind w:left="993"/>
      </w:pPr>
      <w:r w:rsidRPr="003C5F1D">
        <w:t>Where PERi is financial performance improvement in company i, SIi is the first supply chain activity of company i in terms of supplier integration, IIi is the second supply chain activity of company i in terms of intra-organizational integration, CIi is the third supply chain activity of company i in terms of customer integration, TMSi shows the TMS for supply chain practices in company i, SCMi is strategic cost management in company i, SIZEi is the size of company i, LEVi is the financial structure of company i, and εi is an unknown term.</w:t>
      </w:r>
    </w:p>
    <w:p w14:paraId="11FD0C62" w14:textId="77777777" w:rsidR="00021264" w:rsidRPr="003C5F1D" w:rsidRDefault="00021264" w:rsidP="003F312C">
      <w:pPr>
        <w:pStyle w:val="Heading2"/>
        <w:ind w:left="993"/>
      </w:pPr>
      <w:r w:rsidRPr="003C5F1D">
        <w:t>4 | Results</w:t>
      </w:r>
    </w:p>
    <w:p w14:paraId="48BD0DA5" w14:textId="77777777" w:rsidR="00021264" w:rsidRPr="003C5F1D" w:rsidRDefault="00021264" w:rsidP="003F312C">
      <w:pPr>
        <w:ind w:left="993"/>
      </w:pPr>
      <w:r w:rsidRPr="003C5F1D">
        <w:t xml:space="preserve">To assess the impact of supply chain activity, strategic cost management, and TMS on the financial performance of companies listed on the Tehran Stock Exchange, the data were analyzed using structural equation modeling with Smart-PLS software. </w:t>
      </w:r>
    </w:p>
    <w:p w14:paraId="6C5275D8" w14:textId="77777777" w:rsidR="00021264" w:rsidRPr="003C5F1D" w:rsidRDefault="00021264" w:rsidP="003F312C">
      <w:pPr>
        <w:pStyle w:val="Heading2"/>
        <w:ind w:left="993"/>
      </w:pPr>
      <w:r w:rsidRPr="003C5F1D">
        <w:t xml:space="preserve">4.1 | Descriptive Statistics </w:t>
      </w:r>
    </w:p>
    <w:p w14:paraId="2708C9A4" w14:textId="77777777" w:rsidR="00021264" w:rsidRPr="003C5F1D" w:rsidRDefault="00021264" w:rsidP="003F312C">
      <w:pPr>
        <w:ind w:left="993"/>
      </w:pPr>
      <w:r w:rsidRPr="003C5F1D">
        <w:t xml:space="preserve">The qualitative variables in this study were measured using a questionnaire that was administered to the managers of 165 listed companies. An analysis of the respondents’ gender showed that 130 respondents </w:t>
      </w:r>
      <w:r w:rsidRPr="003C5F1D">
        <w:lastRenderedPageBreak/>
        <w:t xml:space="preserve">(78.78%) were male and only 35 persons (21.21%) were female. Most of the participants were in the age of over 55 years old accounting for 44.85% of the managers. Besides, the lowest number of the respondents was in the age group of fewer than 35 years old accounting for only 9.09% of the total respondents. A majority of the managers held a bachelor's degree (72 persons, equivalent to 43.64%) and only 15.15% of them had an associate’s degree or lower education. Moreover, most of the managers reported that they had 15 to 20 years of experience (55 people accounting for more than 33%) and only about 7% of them reported managerial experience for less than 5 years. Table 1 shows the descriptive statistics for the respondents’ demographic data: </w:t>
      </w:r>
    </w:p>
    <w:p w14:paraId="52D9AD76" w14:textId="77777777" w:rsidR="00021264" w:rsidRPr="003C5F1D" w:rsidRDefault="00021264" w:rsidP="003F312C">
      <w:pPr>
        <w:ind w:left="993"/>
        <w:jc w:val="center"/>
      </w:pPr>
      <w:r w:rsidRPr="003C5F1D">
        <w:t>Table 1. Descriptive statistics of research variables.</w:t>
      </w:r>
    </w:p>
    <w:tbl>
      <w:tblPr>
        <w:tblW w:w="0" w:type="auto"/>
        <w:tblInd w:w="1276" w:type="dxa"/>
        <w:tblLayout w:type="fixed"/>
        <w:tblCellMar>
          <w:left w:w="0" w:type="dxa"/>
          <w:right w:w="0" w:type="dxa"/>
        </w:tblCellMar>
        <w:tblLook w:val="01E0" w:firstRow="1" w:lastRow="1" w:firstColumn="1" w:lastColumn="1" w:noHBand="0" w:noVBand="0"/>
      </w:tblPr>
      <w:tblGrid>
        <w:gridCol w:w="2654"/>
        <w:gridCol w:w="1725"/>
        <w:gridCol w:w="921"/>
        <w:gridCol w:w="2516"/>
      </w:tblGrid>
      <w:tr w:rsidR="003C5F1D" w:rsidRPr="003C5F1D" w14:paraId="1FE3E595" w14:textId="77777777" w:rsidTr="003F312C">
        <w:trPr>
          <w:trHeight w:val="761"/>
        </w:trPr>
        <w:tc>
          <w:tcPr>
            <w:tcW w:w="2654" w:type="dxa"/>
            <w:tcBorders>
              <w:top w:val="single" w:sz="4" w:space="0" w:color="000000"/>
              <w:bottom w:val="single" w:sz="4" w:space="0" w:color="000000"/>
            </w:tcBorders>
          </w:tcPr>
          <w:p w14:paraId="38676FD5" w14:textId="77777777" w:rsidR="00021264" w:rsidRPr="003C5F1D" w:rsidRDefault="00021264" w:rsidP="003F312C">
            <w:pPr>
              <w:pStyle w:val="TableParagraph"/>
              <w:spacing w:line="205" w:lineRule="exact"/>
              <w:ind w:left="993"/>
              <w:rPr>
                <w:b/>
                <w:sz w:val="20"/>
              </w:rPr>
            </w:pPr>
            <w:r w:rsidRPr="003C5F1D">
              <w:rPr>
                <w:b/>
                <w:spacing w:val="-2"/>
                <w:sz w:val="20"/>
              </w:rPr>
              <w:t>Factor</w:t>
            </w:r>
          </w:p>
        </w:tc>
        <w:tc>
          <w:tcPr>
            <w:tcW w:w="1725" w:type="dxa"/>
            <w:tcBorders>
              <w:top w:val="single" w:sz="4" w:space="0" w:color="000000"/>
              <w:bottom w:val="single" w:sz="4" w:space="0" w:color="000000"/>
            </w:tcBorders>
          </w:tcPr>
          <w:p w14:paraId="733A1897" w14:textId="77777777" w:rsidR="00021264" w:rsidRPr="003C5F1D" w:rsidRDefault="00021264" w:rsidP="003F312C">
            <w:pPr>
              <w:pStyle w:val="TableParagraph"/>
              <w:spacing w:line="205" w:lineRule="exact"/>
              <w:ind w:left="993"/>
              <w:rPr>
                <w:b/>
                <w:sz w:val="20"/>
              </w:rPr>
            </w:pPr>
            <w:r w:rsidRPr="003C5F1D">
              <w:rPr>
                <w:b/>
                <w:sz w:val="20"/>
              </w:rPr>
              <w:t>Number of</w:t>
            </w:r>
            <w:r w:rsidRPr="003C5F1D">
              <w:rPr>
                <w:b/>
                <w:spacing w:val="-1"/>
                <w:sz w:val="20"/>
              </w:rPr>
              <w:t xml:space="preserve"> </w:t>
            </w:r>
            <w:r w:rsidRPr="003C5F1D">
              <w:rPr>
                <w:b/>
                <w:spacing w:val="-4"/>
                <w:sz w:val="20"/>
              </w:rPr>
              <w:t>Items</w:t>
            </w:r>
          </w:p>
        </w:tc>
        <w:tc>
          <w:tcPr>
            <w:tcW w:w="921" w:type="dxa"/>
            <w:tcBorders>
              <w:top w:val="single" w:sz="4" w:space="0" w:color="000000"/>
              <w:bottom w:val="single" w:sz="4" w:space="0" w:color="000000"/>
            </w:tcBorders>
          </w:tcPr>
          <w:p w14:paraId="16CE4D5F" w14:textId="3347FB9F" w:rsidR="00021264" w:rsidRPr="003C5F1D" w:rsidRDefault="00021264" w:rsidP="003F312C">
            <w:pPr>
              <w:pStyle w:val="TableParagraph"/>
              <w:spacing w:line="205" w:lineRule="exact"/>
              <w:ind w:left="993"/>
              <w:rPr>
                <w:b/>
                <w:sz w:val="20"/>
              </w:rPr>
            </w:pPr>
          </w:p>
        </w:tc>
        <w:tc>
          <w:tcPr>
            <w:tcW w:w="2516" w:type="dxa"/>
            <w:tcBorders>
              <w:top w:val="single" w:sz="4" w:space="0" w:color="000000"/>
              <w:bottom w:val="single" w:sz="4" w:space="0" w:color="000000"/>
            </w:tcBorders>
          </w:tcPr>
          <w:p w14:paraId="037AFA60" w14:textId="77777777" w:rsidR="00021264" w:rsidRPr="003C5F1D" w:rsidRDefault="00021264" w:rsidP="003F312C">
            <w:pPr>
              <w:pStyle w:val="TableParagraph"/>
              <w:spacing w:line="205" w:lineRule="exact"/>
              <w:ind w:left="993"/>
              <w:rPr>
                <w:b/>
                <w:sz w:val="20"/>
              </w:rPr>
            </w:pPr>
            <w:r w:rsidRPr="003C5F1D">
              <w:rPr>
                <w:b/>
                <w:spacing w:val="-7"/>
                <w:sz w:val="20"/>
              </w:rPr>
              <w:t>Standard</w:t>
            </w:r>
            <w:r w:rsidRPr="003C5F1D">
              <w:rPr>
                <w:b/>
                <w:spacing w:val="2"/>
                <w:sz w:val="20"/>
              </w:rPr>
              <w:t xml:space="preserve"> </w:t>
            </w:r>
            <w:r w:rsidRPr="003C5F1D">
              <w:rPr>
                <w:b/>
                <w:spacing w:val="-2"/>
                <w:sz w:val="20"/>
              </w:rPr>
              <w:t>Deviation</w:t>
            </w:r>
          </w:p>
        </w:tc>
      </w:tr>
      <w:tr w:rsidR="003C5F1D" w:rsidRPr="003C5F1D" w14:paraId="12607CCA" w14:textId="77777777" w:rsidTr="003F312C">
        <w:trPr>
          <w:trHeight w:val="20"/>
        </w:trPr>
        <w:tc>
          <w:tcPr>
            <w:tcW w:w="2654" w:type="dxa"/>
            <w:tcBorders>
              <w:top w:val="single" w:sz="4" w:space="0" w:color="000000"/>
            </w:tcBorders>
          </w:tcPr>
          <w:p w14:paraId="04EB3B28" w14:textId="77777777" w:rsidR="00021264" w:rsidRPr="003C5F1D" w:rsidRDefault="00021264" w:rsidP="003F312C">
            <w:pPr>
              <w:pStyle w:val="TableParagraph"/>
              <w:spacing w:before="2"/>
              <w:ind w:left="713" w:hanging="425"/>
              <w:jc w:val="both"/>
              <w:rPr>
                <w:sz w:val="20"/>
              </w:rPr>
            </w:pPr>
            <w:r w:rsidRPr="003C5F1D">
              <w:rPr>
                <w:spacing w:val="-5"/>
                <w:sz w:val="20"/>
              </w:rPr>
              <w:t>Supplier</w:t>
            </w:r>
            <w:r w:rsidRPr="003C5F1D">
              <w:rPr>
                <w:spacing w:val="-4"/>
                <w:sz w:val="20"/>
              </w:rPr>
              <w:t xml:space="preserve"> </w:t>
            </w:r>
            <w:r w:rsidRPr="003C5F1D">
              <w:rPr>
                <w:spacing w:val="-2"/>
                <w:sz w:val="20"/>
              </w:rPr>
              <w:t>integration</w:t>
            </w:r>
          </w:p>
        </w:tc>
        <w:tc>
          <w:tcPr>
            <w:tcW w:w="1725" w:type="dxa"/>
            <w:tcBorders>
              <w:top w:val="single" w:sz="4" w:space="0" w:color="000000"/>
            </w:tcBorders>
          </w:tcPr>
          <w:p w14:paraId="4F491F95" w14:textId="77777777" w:rsidR="00021264" w:rsidRPr="003C5F1D" w:rsidRDefault="00021264" w:rsidP="003F312C">
            <w:pPr>
              <w:pStyle w:val="TableParagraph"/>
              <w:spacing w:before="2"/>
              <w:ind w:left="993"/>
              <w:rPr>
                <w:sz w:val="20"/>
              </w:rPr>
            </w:pPr>
            <w:r w:rsidRPr="003C5F1D">
              <w:rPr>
                <w:spacing w:val="-10"/>
                <w:sz w:val="20"/>
              </w:rPr>
              <w:t>5</w:t>
            </w:r>
          </w:p>
        </w:tc>
        <w:tc>
          <w:tcPr>
            <w:tcW w:w="921" w:type="dxa"/>
            <w:tcBorders>
              <w:top w:val="single" w:sz="4" w:space="0" w:color="000000"/>
            </w:tcBorders>
          </w:tcPr>
          <w:p w14:paraId="434D7DDB" w14:textId="79E764E7" w:rsidR="00021264" w:rsidRPr="003C5F1D" w:rsidRDefault="00021264" w:rsidP="003F312C">
            <w:pPr>
              <w:pStyle w:val="TableParagraph"/>
              <w:spacing w:before="2"/>
              <w:ind w:left="993"/>
              <w:rPr>
                <w:sz w:val="20"/>
              </w:rPr>
            </w:pPr>
            <w:r w:rsidRPr="003C5F1D">
              <w:rPr>
                <w:spacing w:val="-4"/>
                <w:w w:val="110"/>
                <w:sz w:val="20"/>
              </w:rPr>
              <w:t>1</w:t>
            </w:r>
          </w:p>
        </w:tc>
        <w:tc>
          <w:tcPr>
            <w:tcW w:w="2516" w:type="dxa"/>
            <w:tcBorders>
              <w:top w:val="single" w:sz="4" w:space="0" w:color="000000"/>
            </w:tcBorders>
          </w:tcPr>
          <w:p w14:paraId="0EE21586" w14:textId="77777777" w:rsidR="00021264" w:rsidRPr="003C5F1D" w:rsidRDefault="00021264" w:rsidP="003F312C">
            <w:pPr>
              <w:pStyle w:val="TableParagraph"/>
              <w:spacing w:before="1" w:line="242" w:lineRule="exact"/>
              <w:ind w:left="993"/>
              <w:rPr>
                <w:sz w:val="20"/>
              </w:rPr>
            </w:pPr>
            <w:r w:rsidRPr="003C5F1D">
              <w:rPr>
                <w:spacing w:val="-4"/>
                <w:sz w:val="20"/>
              </w:rPr>
              <w:t>24</w:t>
            </w:r>
            <w:r w:rsidRPr="003C5F1D">
              <w:rPr>
                <w:spacing w:val="-4"/>
              </w:rPr>
              <w:t>/</w:t>
            </w:r>
            <w:r w:rsidRPr="003C5F1D">
              <w:rPr>
                <w:spacing w:val="-4"/>
                <w:sz w:val="20"/>
              </w:rPr>
              <w:t>1</w:t>
            </w:r>
          </w:p>
        </w:tc>
      </w:tr>
      <w:tr w:rsidR="003C5F1D" w:rsidRPr="003C5F1D" w14:paraId="67AF2899" w14:textId="77777777" w:rsidTr="003F312C">
        <w:trPr>
          <w:trHeight w:val="20"/>
        </w:trPr>
        <w:tc>
          <w:tcPr>
            <w:tcW w:w="2654" w:type="dxa"/>
          </w:tcPr>
          <w:p w14:paraId="1AA01353" w14:textId="77777777" w:rsidR="00021264" w:rsidRPr="003C5F1D" w:rsidRDefault="00021264" w:rsidP="003F312C">
            <w:pPr>
              <w:pStyle w:val="TableParagraph"/>
              <w:spacing w:line="227" w:lineRule="exact"/>
              <w:ind w:left="713" w:hanging="425"/>
              <w:jc w:val="both"/>
              <w:rPr>
                <w:sz w:val="20"/>
              </w:rPr>
            </w:pPr>
            <w:r w:rsidRPr="003C5F1D">
              <w:rPr>
                <w:spacing w:val="-2"/>
                <w:sz w:val="20"/>
              </w:rPr>
              <w:t>In-house</w:t>
            </w:r>
            <w:r w:rsidRPr="003C5F1D">
              <w:rPr>
                <w:spacing w:val="1"/>
                <w:sz w:val="20"/>
              </w:rPr>
              <w:t xml:space="preserve"> </w:t>
            </w:r>
            <w:r w:rsidRPr="003C5F1D">
              <w:rPr>
                <w:spacing w:val="-2"/>
                <w:sz w:val="20"/>
              </w:rPr>
              <w:t>integration</w:t>
            </w:r>
          </w:p>
        </w:tc>
        <w:tc>
          <w:tcPr>
            <w:tcW w:w="1725" w:type="dxa"/>
          </w:tcPr>
          <w:p w14:paraId="0A1204A3" w14:textId="77777777" w:rsidR="00021264" w:rsidRPr="003C5F1D" w:rsidRDefault="00021264" w:rsidP="003F312C">
            <w:pPr>
              <w:pStyle w:val="TableParagraph"/>
              <w:spacing w:line="227" w:lineRule="exact"/>
              <w:ind w:left="993"/>
              <w:rPr>
                <w:sz w:val="20"/>
              </w:rPr>
            </w:pPr>
            <w:r w:rsidRPr="003C5F1D">
              <w:rPr>
                <w:spacing w:val="-10"/>
                <w:sz w:val="20"/>
              </w:rPr>
              <w:t>6</w:t>
            </w:r>
          </w:p>
        </w:tc>
        <w:tc>
          <w:tcPr>
            <w:tcW w:w="921" w:type="dxa"/>
          </w:tcPr>
          <w:p w14:paraId="70489E81" w14:textId="63C0E393" w:rsidR="00021264" w:rsidRPr="003C5F1D" w:rsidRDefault="00021264" w:rsidP="003F312C">
            <w:pPr>
              <w:pStyle w:val="TableParagraph"/>
              <w:spacing w:line="238" w:lineRule="exact"/>
              <w:ind w:left="993"/>
              <w:rPr>
                <w:sz w:val="20"/>
              </w:rPr>
            </w:pPr>
            <w:r w:rsidRPr="003C5F1D">
              <w:rPr>
                <w:spacing w:val="-4"/>
                <w:sz w:val="20"/>
              </w:rPr>
              <w:t>7</w:t>
            </w:r>
          </w:p>
        </w:tc>
        <w:tc>
          <w:tcPr>
            <w:tcW w:w="2516" w:type="dxa"/>
          </w:tcPr>
          <w:p w14:paraId="2CF5AB08" w14:textId="77777777" w:rsidR="00021264" w:rsidRPr="003C5F1D" w:rsidRDefault="00021264" w:rsidP="003F312C">
            <w:pPr>
              <w:pStyle w:val="TableParagraph"/>
              <w:spacing w:line="238" w:lineRule="exact"/>
              <w:ind w:left="993"/>
              <w:rPr>
                <w:sz w:val="20"/>
              </w:rPr>
            </w:pPr>
            <w:r w:rsidRPr="003C5F1D">
              <w:rPr>
                <w:spacing w:val="-4"/>
                <w:sz w:val="20"/>
              </w:rPr>
              <w:t>47</w:t>
            </w:r>
            <w:r w:rsidRPr="003C5F1D">
              <w:rPr>
                <w:spacing w:val="-4"/>
              </w:rPr>
              <w:t>/</w:t>
            </w:r>
            <w:r w:rsidRPr="003C5F1D">
              <w:rPr>
                <w:spacing w:val="-4"/>
                <w:sz w:val="20"/>
              </w:rPr>
              <w:t>1</w:t>
            </w:r>
          </w:p>
        </w:tc>
      </w:tr>
      <w:tr w:rsidR="003C5F1D" w:rsidRPr="003C5F1D" w14:paraId="58B2BEC2" w14:textId="77777777" w:rsidTr="003F312C">
        <w:trPr>
          <w:trHeight w:val="20"/>
        </w:trPr>
        <w:tc>
          <w:tcPr>
            <w:tcW w:w="2654" w:type="dxa"/>
          </w:tcPr>
          <w:p w14:paraId="45B5557D" w14:textId="77777777" w:rsidR="00021264" w:rsidRPr="003C5F1D" w:rsidRDefault="00021264" w:rsidP="003F312C">
            <w:pPr>
              <w:pStyle w:val="TableParagraph"/>
              <w:spacing w:line="228" w:lineRule="exact"/>
              <w:ind w:left="713" w:hanging="425"/>
              <w:jc w:val="both"/>
              <w:rPr>
                <w:sz w:val="20"/>
              </w:rPr>
            </w:pPr>
            <w:r w:rsidRPr="003C5F1D">
              <w:rPr>
                <w:spacing w:val="-4"/>
                <w:sz w:val="20"/>
              </w:rPr>
              <w:t>Customer</w:t>
            </w:r>
            <w:r w:rsidRPr="003C5F1D">
              <w:rPr>
                <w:spacing w:val="4"/>
                <w:sz w:val="20"/>
              </w:rPr>
              <w:t xml:space="preserve"> </w:t>
            </w:r>
            <w:r w:rsidRPr="003C5F1D">
              <w:rPr>
                <w:spacing w:val="-2"/>
                <w:sz w:val="20"/>
              </w:rPr>
              <w:t>integration</w:t>
            </w:r>
          </w:p>
        </w:tc>
        <w:tc>
          <w:tcPr>
            <w:tcW w:w="1725" w:type="dxa"/>
          </w:tcPr>
          <w:p w14:paraId="589D896E" w14:textId="77777777" w:rsidR="00021264" w:rsidRPr="003C5F1D" w:rsidRDefault="00021264" w:rsidP="003F312C">
            <w:pPr>
              <w:pStyle w:val="TableParagraph"/>
              <w:spacing w:line="228" w:lineRule="exact"/>
              <w:ind w:left="993"/>
              <w:rPr>
                <w:sz w:val="20"/>
              </w:rPr>
            </w:pPr>
            <w:r w:rsidRPr="003C5F1D">
              <w:rPr>
                <w:spacing w:val="-10"/>
                <w:sz w:val="20"/>
              </w:rPr>
              <w:t>5</w:t>
            </w:r>
          </w:p>
        </w:tc>
        <w:tc>
          <w:tcPr>
            <w:tcW w:w="921" w:type="dxa"/>
          </w:tcPr>
          <w:p w14:paraId="2EAE25D1" w14:textId="327C4070" w:rsidR="00021264" w:rsidRPr="003C5F1D" w:rsidRDefault="00021264" w:rsidP="003F312C">
            <w:pPr>
              <w:pStyle w:val="TableParagraph"/>
              <w:spacing w:line="238" w:lineRule="exact"/>
              <w:ind w:left="993"/>
              <w:rPr>
                <w:sz w:val="20"/>
              </w:rPr>
            </w:pPr>
            <w:r w:rsidRPr="003C5F1D">
              <w:rPr>
                <w:spacing w:val="-4"/>
                <w:sz w:val="20"/>
              </w:rPr>
              <w:t>7</w:t>
            </w:r>
          </w:p>
        </w:tc>
        <w:tc>
          <w:tcPr>
            <w:tcW w:w="2516" w:type="dxa"/>
          </w:tcPr>
          <w:p w14:paraId="69ED8922" w14:textId="77777777" w:rsidR="00021264" w:rsidRPr="003C5F1D" w:rsidRDefault="00021264" w:rsidP="003F312C">
            <w:pPr>
              <w:pStyle w:val="TableParagraph"/>
              <w:spacing w:line="238" w:lineRule="exact"/>
              <w:ind w:left="993"/>
              <w:rPr>
                <w:sz w:val="20"/>
              </w:rPr>
            </w:pPr>
            <w:r w:rsidRPr="003C5F1D">
              <w:rPr>
                <w:spacing w:val="-4"/>
                <w:sz w:val="20"/>
              </w:rPr>
              <w:t>37</w:t>
            </w:r>
            <w:r w:rsidRPr="003C5F1D">
              <w:rPr>
                <w:spacing w:val="-4"/>
              </w:rPr>
              <w:t>/</w:t>
            </w:r>
            <w:r w:rsidRPr="003C5F1D">
              <w:rPr>
                <w:spacing w:val="-4"/>
                <w:sz w:val="20"/>
              </w:rPr>
              <w:t>1</w:t>
            </w:r>
          </w:p>
        </w:tc>
      </w:tr>
      <w:tr w:rsidR="003C5F1D" w:rsidRPr="003C5F1D" w14:paraId="3DFDEEEB" w14:textId="77777777" w:rsidTr="003F312C">
        <w:trPr>
          <w:trHeight w:val="20"/>
        </w:trPr>
        <w:tc>
          <w:tcPr>
            <w:tcW w:w="2654" w:type="dxa"/>
          </w:tcPr>
          <w:p w14:paraId="5C4CF769" w14:textId="77777777" w:rsidR="00021264" w:rsidRPr="003C5F1D" w:rsidRDefault="00021264" w:rsidP="003F312C">
            <w:pPr>
              <w:pStyle w:val="TableParagraph"/>
              <w:spacing w:line="227" w:lineRule="exact"/>
              <w:ind w:left="713" w:hanging="425"/>
              <w:jc w:val="both"/>
              <w:rPr>
                <w:sz w:val="20"/>
              </w:rPr>
            </w:pPr>
            <w:r w:rsidRPr="003C5F1D">
              <w:rPr>
                <w:spacing w:val="-4"/>
                <w:sz w:val="20"/>
              </w:rPr>
              <w:t>Supreme management</w:t>
            </w:r>
            <w:r w:rsidRPr="003C5F1D">
              <w:rPr>
                <w:spacing w:val="-6"/>
                <w:sz w:val="20"/>
              </w:rPr>
              <w:t xml:space="preserve"> </w:t>
            </w:r>
            <w:r w:rsidRPr="003C5F1D">
              <w:rPr>
                <w:spacing w:val="-4"/>
                <w:sz w:val="20"/>
              </w:rPr>
              <w:t>support</w:t>
            </w:r>
          </w:p>
        </w:tc>
        <w:tc>
          <w:tcPr>
            <w:tcW w:w="1725" w:type="dxa"/>
          </w:tcPr>
          <w:p w14:paraId="0FBC564F" w14:textId="77777777" w:rsidR="00021264" w:rsidRPr="003C5F1D" w:rsidRDefault="00021264" w:rsidP="003F312C">
            <w:pPr>
              <w:pStyle w:val="TableParagraph"/>
              <w:spacing w:line="227" w:lineRule="exact"/>
              <w:ind w:left="993"/>
              <w:rPr>
                <w:sz w:val="20"/>
              </w:rPr>
            </w:pPr>
            <w:r w:rsidRPr="003C5F1D">
              <w:rPr>
                <w:spacing w:val="-10"/>
                <w:sz w:val="20"/>
              </w:rPr>
              <w:t>6</w:t>
            </w:r>
          </w:p>
        </w:tc>
        <w:tc>
          <w:tcPr>
            <w:tcW w:w="921" w:type="dxa"/>
          </w:tcPr>
          <w:p w14:paraId="4747BC09" w14:textId="45CF083F" w:rsidR="00021264" w:rsidRPr="003C5F1D" w:rsidRDefault="00021264" w:rsidP="003F312C">
            <w:pPr>
              <w:pStyle w:val="TableParagraph"/>
              <w:spacing w:line="238" w:lineRule="exact"/>
              <w:ind w:left="993"/>
              <w:rPr>
                <w:sz w:val="20"/>
              </w:rPr>
            </w:pPr>
            <w:r w:rsidRPr="003C5F1D">
              <w:rPr>
                <w:spacing w:val="-4"/>
                <w:sz w:val="20"/>
              </w:rPr>
              <w:t>7</w:t>
            </w:r>
          </w:p>
        </w:tc>
        <w:tc>
          <w:tcPr>
            <w:tcW w:w="2516" w:type="dxa"/>
          </w:tcPr>
          <w:p w14:paraId="26058CF9" w14:textId="77777777" w:rsidR="00021264" w:rsidRPr="003C5F1D" w:rsidRDefault="00021264" w:rsidP="003F312C">
            <w:pPr>
              <w:pStyle w:val="TableParagraph"/>
              <w:spacing w:line="238" w:lineRule="exact"/>
              <w:ind w:left="993"/>
              <w:rPr>
                <w:sz w:val="20"/>
              </w:rPr>
            </w:pPr>
            <w:r w:rsidRPr="003C5F1D">
              <w:rPr>
                <w:spacing w:val="-4"/>
                <w:sz w:val="20"/>
              </w:rPr>
              <w:t>32</w:t>
            </w:r>
            <w:r w:rsidRPr="003C5F1D">
              <w:rPr>
                <w:spacing w:val="-4"/>
              </w:rPr>
              <w:t>/</w:t>
            </w:r>
            <w:r w:rsidRPr="003C5F1D">
              <w:rPr>
                <w:spacing w:val="-4"/>
                <w:sz w:val="20"/>
              </w:rPr>
              <w:t>1</w:t>
            </w:r>
          </w:p>
        </w:tc>
      </w:tr>
      <w:tr w:rsidR="003C5F1D" w:rsidRPr="003C5F1D" w14:paraId="252E0E8E" w14:textId="77777777" w:rsidTr="003F312C">
        <w:trPr>
          <w:trHeight w:val="20"/>
        </w:trPr>
        <w:tc>
          <w:tcPr>
            <w:tcW w:w="2654" w:type="dxa"/>
          </w:tcPr>
          <w:p w14:paraId="51C38BA1" w14:textId="77777777" w:rsidR="00021264" w:rsidRPr="003C5F1D" w:rsidRDefault="00021264" w:rsidP="003F312C">
            <w:pPr>
              <w:pStyle w:val="TableParagraph"/>
              <w:spacing w:line="228" w:lineRule="exact"/>
              <w:ind w:left="713" w:hanging="425"/>
              <w:jc w:val="both"/>
              <w:rPr>
                <w:sz w:val="20"/>
              </w:rPr>
            </w:pPr>
            <w:r w:rsidRPr="003C5F1D">
              <w:rPr>
                <w:spacing w:val="-4"/>
                <w:sz w:val="20"/>
              </w:rPr>
              <w:t>Strategic</w:t>
            </w:r>
            <w:r w:rsidRPr="003C5F1D">
              <w:rPr>
                <w:spacing w:val="-7"/>
                <w:sz w:val="20"/>
              </w:rPr>
              <w:t xml:space="preserve"> </w:t>
            </w:r>
            <w:r w:rsidRPr="003C5F1D">
              <w:rPr>
                <w:spacing w:val="-4"/>
                <w:sz w:val="20"/>
              </w:rPr>
              <w:t>cost</w:t>
            </w:r>
            <w:r w:rsidRPr="003C5F1D">
              <w:rPr>
                <w:spacing w:val="-8"/>
                <w:sz w:val="20"/>
              </w:rPr>
              <w:t xml:space="preserve"> </w:t>
            </w:r>
            <w:r w:rsidRPr="003C5F1D">
              <w:rPr>
                <w:spacing w:val="-4"/>
                <w:sz w:val="20"/>
              </w:rPr>
              <w:t>management</w:t>
            </w:r>
          </w:p>
        </w:tc>
        <w:tc>
          <w:tcPr>
            <w:tcW w:w="1725" w:type="dxa"/>
          </w:tcPr>
          <w:p w14:paraId="55D08CA8" w14:textId="77777777" w:rsidR="00021264" w:rsidRPr="003C5F1D" w:rsidRDefault="00021264" w:rsidP="003F312C">
            <w:pPr>
              <w:pStyle w:val="TableParagraph"/>
              <w:spacing w:line="228" w:lineRule="exact"/>
              <w:ind w:left="993"/>
              <w:rPr>
                <w:sz w:val="20"/>
              </w:rPr>
            </w:pPr>
            <w:r w:rsidRPr="003C5F1D">
              <w:rPr>
                <w:spacing w:val="-10"/>
                <w:sz w:val="20"/>
              </w:rPr>
              <w:t>9</w:t>
            </w:r>
          </w:p>
        </w:tc>
        <w:tc>
          <w:tcPr>
            <w:tcW w:w="921" w:type="dxa"/>
          </w:tcPr>
          <w:p w14:paraId="3CB0FBD2" w14:textId="32913227" w:rsidR="00021264" w:rsidRPr="003C5F1D" w:rsidRDefault="00021264" w:rsidP="003F312C">
            <w:pPr>
              <w:pStyle w:val="TableParagraph"/>
              <w:spacing w:line="238" w:lineRule="exact"/>
              <w:ind w:left="993"/>
              <w:rPr>
                <w:sz w:val="20"/>
              </w:rPr>
            </w:pPr>
            <w:r w:rsidRPr="003C5F1D">
              <w:rPr>
                <w:spacing w:val="-4"/>
                <w:sz w:val="20"/>
              </w:rPr>
              <w:t>6</w:t>
            </w:r>
          </w:p>
        </w:tc>
        <w:tc>
          <w:tcPr>
            <w:tcW w:w="2516" w:type="dxa"/>
          </w:tcPr>
          <w:p w14:paraId="6CB98B9E" w14:textId="77777777" w:rsidR="00021264" w:rsidRPr="003C5F1D" w:rsidRDefault="00021264" w:rsidP="003F312C">
            <w:pPr>
              <w:pStyle w:val="TableParagraph"/>
              <w:spacing w:line="228" w:lineRule="exact"/>
              <w:ind w:left="993"/>
              <w:rPr>
                <w:sz w:val="20"/>
              </w:rPr>
            </w:pPr>
            <w:r w:rsidRPr="003C5F1D">
              <w:rPr>
                <w:spacing w:val="-4"/>
                <w:w w:val="110"/>
                <w:sz w:val="20"/>
              </w:rPr>
              <w:t>1/58</w:t>
            </w:r>
          </w:p>
        </w:tc>
      </w:tr>
      <w:tr w:rsidR="003C5F1D" w:rsidRPr="003C5F1D" w14:paraId="1E280C9D" w14:textId="77777777" w:rsidTr="003F312C">
        <w:trPr>
          <w:trHeight w:val="20"/>
        </w:trPr>
        <w:tc>
          <w:tcPr>
            <w:tcW w:w="2654" w:type="dxa"/>
          </w:tcPr>
          <w:p w14:paraId="72F135A0" w14:textId="77777777" w:rsidR="00021264" w:rsidRPr="003C5F1D" w:rsidRDefault="00021264" w:rsidP="003F312C">
            <w:pPr>
              <w:pStyle w:val="TableParagraph"/>
              <w:spacing w:line="227" w:lineRule="exact"/>
              <w:ind w:left="713" w:hanging="425"/>
              <w:jc w:val="both"/>
              <w:rPr>
                <w:sz w:val="20"/>
              </w:rPr>
            </w:pPr>
            <w:r w:rsidRPr="003C5F1D">
              <w:rPr>
                <w:spacing w:val="-2"/>
                <w:sz w:val="20"/>
              </w:rPr>
              <w:t>Change</w:t>
            </w:r>
            <w:r w:rsidRPr="003C5F1D">
              <w:rPr>
                <w:spacing w:val="-5"/>
                <w:sz w:val="20"/>
              </w:rPr>
              <w:t xml:space="preserve"> </w:t>
            </w:r>
            <w:r w:rsidRPr="003C5F1D">
              <w:rPr>
                <w:spacing w:val="-2"/>
                <w:sz w:val="20"/>
              </w:rPr>
              <w:t>in</w:t>
            </w:r>
            <w:r w:rsidRPr="003C5F1D">
              <w:rPr>
                <w:spacing w:val="-3"/>
                <w:sz w:val="20"/>
              </w:rPr>
              <w:t xml:space="preserve"> </w:t>
            </w:r>
            <w:r w:rsidRPr="003C5F1D">
              <w:rPr>
                <w:spacing w:val="-2"/>
                <w:sz w:val="20"/>
              </w:rPr>
              <w:t>profit</w:t>
            </w:r>
            <w:r w:rsidRPr="003C5F1D">
              <w:rPr>
                <w:spacing w:val="-6"/>
                <w:sz w:val="20"/>
              </w:rPr>
              <w:t xml:space="preserve"> </w:t>
            </w:r>
            <w:r w:rsidRPr="003C5F1D">
              <w:rPr>
                <w:spacing w:val="-2"/>
                <w:sz w:val="20"/>
              </w:rPr>
              <w:t>to</w:t>
            </w:r>
            <w:r w:rsidRPr="003C5F1D">
              <w:rPr>
                <w:spacing w:val="-5"/>
                <w:sz w:val="20"/>
              </w:rPr>
              <w:t xml:space="preserve"> </w:t>
            </w:r>
            <w:r w:rsidRPr="003C5F1D">
              <w:rPr>
                <w:spacing w:val="-4"/>
                <w:sz w:val="20"/>
              </w:rPr>
              <w:t>sell</w:t>
            </w:r>
          </w:p>
        </w:tc>
        <w:tc>
          <w:tcPr>
            <w:tcW w:w="1725" w:type="dxa"/>
          </w:tcPr>
          <w:p w14:paraId="2AA32560" w14:textId="77777777" w:rsidR="00021264" w:rsidRPr="003C5F1D" w:rsidRDefault="00021264" w:rsidP="003F312C">
            <w:pPr>
              <w:pStyle w:val="TableParagraph"/>
              <w:spacing w:line="227" w:lineRule="exact"/>
              <w:ind w:left="993"/>
              <w:rPr>
                <w:sz w:val="20"/>
              </w:rPr>
            </w:pPr>
            <w:r w:rsidRPr="003C5F1D">
              <w:rPr>
                <w:spacing w:val="-10"/>
                <w:sz w:val="20"/>
              </w:rPr>
              <w:t>1</w:t>
            </w:r>
          </w:p>
        </w:tc>
        <w:tc>
          <w:tcPr>
            <w:tcW w:w="921" w:type="dxa"/>
          </w:tcPr>
          <w:p w14:paraId="4FDD9D3B" w14:textId="328EFD1E" w:rsidR="00021264" w:rsidRPr="003C5F1D" w:rsidRDefault="00021264" w:rsidP="003F312C">
            <w:pPr>
              <w:pStyle w:val="TableParagraph"/>
              <w:spacing w:line="238" w:lineRule="exact"/>
              <w:ind w:left="993"/>
              <w:rPr>
                <w:sz w:val="20"/>
              </w:rPr>
            </w:pPr>
            <w:r w:rsidRPr="003C5F1D">
              <w:rPr>
                <w:spacing w:val="-2"/>
                <w:sz w:val="20"/>
              </w:rPr>
              <w:t>5</w:t>
            </w:r>
          </w:p>
        </w:tc>
        <w:tc>
          <w:tcPr>
            <w:tcW w:w="2516" w:type="dxa"/>
          </w:tcPr>
          <w:p w14:paraId="03E5B39C" w14:textId="77777777" w:rsidR="00021264" w:rsidRPr="003C5F1D" w:rsidRDefault="00021264" w:rsidP="003F312C">
            <w:pPr>
              <w:pStyle w:val="TableParagraph"/>
              <w:spacing w:line="227" w:lineRule="exact"/>
              <w:ind w:left="993"/>
              <w:rPr>
                <w:sz w:val="20"/>
              </w:rPr>
            </w:pPr>
            <w:r w:rsidRPr="003C5F1D">
              <w:rPr>
                <w:spacing w:val="-5"/>
                <w:sz w:val="20"/>
              </w:rPr>
              <w:t>814</w:t>
            </w:r>
          </w:p>
        </w:tc>
      </w:tr>
      <w:tr w:rsidR="003C5F1D" w:rsidRPr="003C5F1D" w14:paraId="7A7B8784" w14:textId="77777777" w:rsidTr="003F312C">
        <w:trPr>
          <w:trHeight w:val="20"/>
        </w:trPr>
        <w:tc>
          <w:tcPr>
            <w:tcW w:w="2654" w:type="dxa"/>
          </w:tcPr>
          <w:p w14:paraId="0178AB92" w14:textId="77777777" w:rsidR="00021264" w:rsidRPr="003C5F1D" w:rsidRDefault="00021264" w:rsidP="003F312C">
            <w:pPr>
              <w:pStyle w:val="TableParagraph"/>
              <w:spacing w:line="228" w:lineRule="exact"/>
              <w:ind w:left="713" w:hanging="425"/>
              <w:jc w:val="both"/>
              <w:rPr>
                <w:sz w:val="20"/>
              </w:rPr>
            </w:pPr>
            <w:r w:rsidRPr="003C5F1D">
              <w:rPr>
                <w:spacing w:val="-2"/>
                <w:sz w:val="20"/>
              </w:rPr>
              <w:t>Change</w:t>
            </w:r>
            <w:r w:rsidRPr="003C5F1D">
              <w:rPr>
                <w:spacing w:val="-5"/>
                <w:sz w:val="20"/>
              </w:rPr>
              <w:t xml:space="preserve"> </w:t>
            </w:r>
            <w:r w:rsidRPr="003C5F1D">
              <w:rPr>
                <w:spacing w:val="-2"/>
                <w:sz w:val="20"/>
              </w:rPr>
              <w:t>in</w:t>
            </w:r>
            <w:r w:rsidRPr="003C5F1D">
              <w:rPr>
                <w:spacing w:val="-6"/>
                <w:sz w:val="20"/>
              </w:rPr>
              <w:t xml:space="preserve"> </w:t>
            </w:r>
            <w:r w:rsidRPr="003C5F1D">
              <w:rPr>
                <w:spacing w:val="-2"/>
                <w:sz w:val="20"/>
              </w:rPr>
              <w:t>return</w:t>
            </w:r>
            <w:r w:rsidRPr="003C5F1D">
              <w:rPr>
                <w:spacing w:val="-5"/>
                <w:sz w:val="20"/>
              </w:rPr>
              <w:t xml:space="preserve"> </w:t>
            </w:r>
            <w:r w:rsidRPr="003C5F1D">
              <w:rPr>
                <w:spacing w:val="-2"/>
                <w:sz w:val="20"/>
              </w:rPr>
              <w:t>on</w:t>
            </w:r>
            <w:r w:rsidRPr="003C5F1D">
              <w:rPr>
                <w:spacing w:val="-6"/>
                <w:sz w:val="20"/>
              </w:rPr>
              <w:t xml:space="preserve"> </w:t>
            </w:r>
            <w:r w:rsidRPr="003C5F1D">
              <w:rPr>
                <w:spacing w:val="-2"/>
                <w:sz w:val="20"/>
              </w:rPr>
              <w:t>assets</w:t>
            </w:r>
          </w:p>
        </w:tc>
        <w:tc>
          <w:tcPr>
            <w:tcW w:w="1725" w:type="dxa"/>
          </w:tcPr>
          <w:p w14:paraId="0D5AACED" w14:textId="77777777" w:rsidR="00021264" w:rsidRPr="003C5F1D" w:rsidRDefault="00021264" w:rsidP="003F312C">
            <w:pPr>
              <w:pStyle w:val="TableParagraph"/>
              <w:spacing w:line="228" w:lineRule="exact"/>
              <w:ind w:left="993"/>
              <w:rPr>
                <w:sz w:val="20"/>
              </w:rPr>
            </w:pPr>
            <w:r w:rsidRPr="003C5F1D">
              <w:rPr>
                <w:spacing w:val="-10"/>
                <w:sz w:val="20"/>
              </w:rPr>
              <w:t>1</w:t>
            </w:r>
          </w:p>
        </w:tc>
        <w:tc>
          <w:tcPr>
            <w:tcW w:w="921" w:type="dxa"/>
          </w:tcPr>
          <w:p w14:paraId="6AA8AC01" w14:textId="452EE188" w:rsidR="00021264" w:rsidRPr="003C5F1D" w:rsidRDefault="00021264" w:rsidP="003F312C">
            <w:pPr>
              <w:pStyle w:val="TableParagraph"/>
              <w:spacing w:line="238" w:lineRule="exact"/>
              <w:ind w:left="993"/>
              <w:rPr>
                <w:sz w:val="20"/>
              </w:rPr>
            </w:pPr>
            <w:r w:rsidRPr="003C5F1D">
              <w:rPr>
                <w:spacing w:val="-2"/>
                <w:sz w:val="20"/>
              </w:rPr>
              <w:t>2</w:t>
            </w:r>
          </w:p>
        </w:tc>
        <w:tc>
          <w:tcPr>
            <w:tcW w:w="2516" w:type="dxa"/>
          </w:tcPr>
          <w:p w14:paraId="63DB98A3" w14:textId="77777777" w:rsidR="00021264" w:rsidRPr="003C5F1D" w:rsidRDefault="00021264" w:rsidP="003F312C">
            <w:pPr>
              <w:pStyle w:val="TableParagraph"/>
              <w:spacing w:line="228" w:lineRule="exact"/>
              <w:ind w:left="993"/>
              <w:rPr>
                <w:sz w:val="20"/>
              </w:rPr>
            </w:pPr>
            <w:r w:rsidRPr="003C5F1D">
              <w:rPr>
                <w:spacing w:val="-5"/>
                <w:sz w:val="20"/>
              </w:rPr>
              <w:t>580</w:t>
            </w:r>
          </w:p>
        </w:tc>
      </w:tr>
      <w:tr w:rsidR="003C5F1D" w:rsidRPr="003C5F1D" w14:paraId="433BFF5C" w14:textId="77777777" w:rsidTr="003F312C">
        <w:trPr>
          <w:trHeight w:val="20"/>
        </w:trPr>
        <w:tc>
          <w:tcPr>
            <w:tcW w:w="2654" w:type="dxa"/>
          </w:tcPr>
          <w:p w14:paraId="700ADF24" w14:textId="77777777" w:rsidR="00021264" w:rsidRPr="003C5F1D" w:rsidRDefault="00021264" w:rsidP="003F312C">
            <w:pPr>
              <w:pStyle w:val="TableParagraph"/>
              <w:spacing w:line="229" w:lineRule="exact"/>
              <w:ind w:left="713" w:hanging="425"/>
              <w:jc w:val="both"/>
              <w:rPr>
                <w:sz w:val="20"/>
              </w:rPr>
            </w:pPr>
            <w:r w:rsidRPr="003C5F1D">
              <w:rPr>
                <w:spacing w:val="-2"/>
                <w:sz w:val="20"/>
              </w:rPr>
              <w:t>Change</w:t>
            </w:r>
            <w:r w:rsidRPr="003C5F1D">
              <w:rPr>
                <w:spacing w:val="-5"/>
                <w:sz w:val="20"/>
              </w:rPr>
              <w:t xml:space="preserve"> </w:t>
            </w:r>
            <w:r w:rsidRPr="003C5F1D">
              <w:rPr>
                <w:spacing w:val="-2"/>
                <w:sz w:val="20"/>
              </w:rPr>
              <w:t>in</w:t>
            </w:r>
            <w:r w:rsidRPr="003C5F1D">
              <w:rPr>
                <w:spacing w:val="-6"/>
                <w:sz w:val="20"/>
              </w:rPr>
              <w:t xml:space="preserve"> </w:t>
            </w:r>
            <w:r w:rsidRPr="003C5F1D">
              <w:rPr>
                <w:spacing w:val="-2"/>
                <w:sz w:val="20"/>
              </w:rPr>
              <w:t>return</w:t>
            </w:r>
            <w:r w:rsidRPr="003C5F1D">
              <w:rPr>
                <w:spacing w:val="-5"/>
                <w:sz w:val="20"/>
              </w:rPr>
              <w:t xml:space="preserve"> </w:t>
            </w:r>
            <w:r w:rsidRPr="003C5F1D">
              <w:rPr>
                <w:spacing w:val="-2"/>
                <w:sz w:val="20"/>
              </w:rPr>
              <w:t>on</w:t>
            </w:r>
            <w:r w:rsidRPr="003C5F1D">
              <w:rPr>
                <w:spacing w:val="-6"/>
                <w:sz w:val="20"/>
              </w:rPr>
              <w:t xml:space="preserve"> </w:t>
            </w:r>
            <w:r w:rsidRPr="003C5F1D">
              <w:rPr>
                <w:spacing w:val="-2"/>
                <w:sz w:val="20"/>
              </w:rPr>
              <w:t>capital</w:t>
            </w:r>
          </w:p>
        </w:tc>
        <w:tc>
          <w:tcPr>
            <w:tcW w:w="1725" w:type="dxa"/>
          </w:tcPr>
          <w:p w14:paraId="6C1F6295" w14:textId="77777777" w:rsidR="00021264" w:rsidRPr="003C5F1D" w:rsidRDefault="00021264" w:rsidP="003F312C">
            <w:pPr>
              <w:pStyle w:val="TableParagraph"/>
              <w:spacing w:line="229" w:lineRule="exact"/>
              <w:ind w:left="993"/>
              <w:rPr>
                <w:sz w:val="20"/>
              </w:rPr>
            </w:pPr>
            <w:r w:rsidRPr="003C5F1D">
              <w:rPr>
                <w:spacing w:val="-10"/>
                <w:sz w:val="20"/>
              </w:rPr>
              <w:t>1</w:t>
            </w:r>
          </w:p>
        </w:tc>
        <w:tc>
          <w:tcPr>
            <w:tcW w:w="921" w:type="dxa"/>
          </w:tcPr>
          <w:p w14:paraId="0B15EDBC" w14:textId="3F47EBD3" w:rsidR="00021264" w:rsidRPr="003C5F1D" w:rsidRDefault="00021264" w:rsidP="003F312C">
            <w:pPr>
              <w:pStyle w:val="TableParagraph"/>
              <w:spacing w:line="238" w:lineRule="exact"/>
              <w:ind w:left="993"/>
              <w:rPr>
                <w:sz w:val="20"/>
              </w:rPr>
            </w:pPr>
            <w:r w:rsidRPr="003C5F1D">
              <w:rPr>
                <w:spacing w:val="-2"/>
                <w:sz w:val="20"/>
              </w:rPr>
              <w:t>4</w:t>
            </w:r>
          </w:p>
        </w:tc>
        <w:tc>
          <w:tcPr>
            <w:tcW w:w="2516" w:type="dxa"/>
          </w:tcPr>
          <w:p w14:paraId="634E05A9" w14:textId="77777777" w:rsidR="00021264" w:rsidRPr="003C5F1D" w:rsidRDefault="00021264" w:rsidP="003F312C">
            <w:pPr>
              <w:pStyle w:val="TableParagraph"/>
              <w:spacing w:line="229" w:lineRule="exact"/>
              <w:ind w:left="993"/>
              <w:rPr>
                <w:sz w:val="20"/>
              </w:rPr>
            </w:pPr>
            <w:r w:rsidRPr="003C5F1D">
              <w:rPr>
                <w:spacing w:val="-5"/>
                <w:sz w:val="20"/>
              </w:rPr>
              <w:t>459</w:t>
            </w:r>
          </w:p>
        </w:tc>
      </w:tr>
      <w:tr w:rsidR="003C5F1D" w:rsidRPr="003C5F1D" w14:paraId="71604E25" w14:textId="77777777" w:rsidTr="003F312C">
        <w:trPr>
          <w:trHeight w:val="20"/>
        </w:trPr>
        <w:tc>
          <w:tcPr>
            <w:tcW w:w="2654" w:type="dxa"/>
          </w:tcPr>
          <w:p w14:paraId="6FC03387" w14:textId="77777777" w:rsidR="00021264" w:rsidRPr="003C5F1D" w:rsidRDefault="00021264" w:rsidP="003F312C">
            <w:pPr>
              <w:pStyle w:val="TableParagraph"/>
              <w:spacing w:line="228" w:lineRule="exact"/>
              <w:ind w:left="713" w:hanging="425"/>
              <w:jc w:val="both"/>
              <w:rPr>
                <w:sz w:val="20"/>
              </w:rPr>
            </w:pPr>
            <w:r w:rsidRPr="003C5F1D">
              <w:rPr>
                <w:spacing w:val="-4"/>
                <w:sz w:val="20"/>
              </w:rPr>
              <w:t>Size</w:t>
            </w:r>
            <w:r w:rsidRPr="003C5F1D">
              <w:rPr>
                <w:spacing w:val="-8"/>
                <w:sz w:val="20"/>
              </w:rPr>
              <w:t xml:space="preserve"> </w:t>
            </w:r>
            <w:r w:rsidRPr="003C5F1D">
              <w:rPr>
                <w:spacing w:val="-4"/>
                <w:sz w:val="20"/>
              </w:rPr>
              <w:t>of</w:t>
            </w:r>
            <w:r w:rsidRPr="003C5F1D">
              <w:rPr>
                <w:spacing w:val="-8"/>
                <w:sz w:val="20"/>
              </w:rPr>
              <w:t xml:space="preserve"> </w:t>
            </w:r>
            <w:r w:rsidRPr="003C5F1D">
              <w:rPr>
                <w:spacing w:val="-4"/>
                <w:sz w:val="20"/>
              </w:rPr>
              <w:t>company</w:t>
            </w:r>
          </w:p>
        </w:tc>
        <w:tc>
          <w:tcPr>
            <w:tcW w:w="1725" w:type="dxa"/>
          </w:tcPr>
          <w:p w14:paraId="3B85AA58" w14:textId="77777777" w:rsidR="00021264" w:rsidRPr="003C5F1D" w:rsidRDefault="00021264" w:rsidP="003F312C">
            <w:pPr>
              <w:pStyle w:val="TableParagraph"/>
              <w:spacing w:line="228" w:lineRule="exact"/>
              <w:ind w:left="993"/>
              <w:rPr>
                <w:sz w:val="20"/>
              </w:rPr>
            </w:pPr>
            <w:r w:rsidRPr="003C5F1D">
              <w:rPr>
                <w:spacing w:val="-10"/>
                <w:sz w:val="20"/>
              </w:rPr>
              <w:t>1</w:t>
            </w:r>
          </w:p>
        </w:tc>
        <w:tc>
          <w:tcPr>
            <w:tcW w:w="921" w:type="dxa"/>
          </w:tcPr>
          <w:p w14:paraId="11E4C5D1" w14:textId="0E5A7505" w:rsidR="00021264" w:rsidRPr="003C5F1D" w:rsidRDefault="00021264" w:rsidP="003F312C">
            <w:pPr>
              <w:pStyle w:val="TableParagraph"/>
              <w:spacing w:line="235" w:lineRule="exact"/>
              <w:ind w:left="993"/>
              <w:rPr>
                <w:sz w:val="20"/>
              </w:rPr>
            </w:pPr>
            <w:r w:rsidRPr="003C5F1D">
              <w:rPr>
                <w:spacing w:val="-2"/>
                <w:sz w:val="20"/>
              </w:rPr>
              <w:t>4</w:t>
            </w:r>
          </w:p>
        </w:tc>
        <w:tc>
          <w:tcPr>
            <w:tcW w:w="2516" w:type="dxa"/>
          </w:tcPr>
          <w:p w14:paraId="1085A038" w14:textId="77777777" w:rsidR="00021264" w:rsidRPr="003C5F1D" w:rsidRDefault="00021264" w:rsidP="003F312C">
            <w:pPr>
              <w:pStyle w:val="TableParagraph"/>
              <w:spacing w:line="235" w:lineRule="exact"/>
              <w:ind w:left="993"/>
              <w:rPr>
                <w:sz w:val="20"/>
              </w:rPr>
            </w:pPr>
            <w:r w:rsidRPr="003C5F1D">
              <w:rPr>
                <w:spacing w:val="-4"/>
                <w:sz w:val="20"/>
              </w:rPr>
              <w:t>74</w:t>
            </w:r>
            <w:r w:rsidRPr="003C5F1D">
              <w:rPr>
                <w:spacing w:val="-4"/>
              </w:rPr>
              <w:t>/</w:t>
            </w:r>
            <w:r w:rsidRPr="003C5F1D">
              <w:rPr>
                <w:spacing w:val="-4"/>
                <w:sz w:val="20"/>
              </w:rPr>
              <w:t>1</w:t>
            </w:r>
          </w:p>
        </w:tc>
      </w:tr>
      <w:tr w:rsidR="003C5F1D" w:rsidRPr="003C5F1D" w14:paraId="0633C802" w14:textId="77777777" w:rsidTr="003F312C">
        <w:trPr>
          <w:trHeight w:val="20"/>
        </w:trPr>
        <w:tc>
          <w:tcPr>
            <w:tcW w:w="2654" w:type="dxa"/>
            <w:tcBorders>
              <w:bottom w:val="single" w:sz="4" w:space="0" w:color="000000"/>
            </w:tcBorders>
          </w:tcPr>
          <w:p w14:paraId="16A2DE6D" w14:textId="77777777" w:rsidR="00021264" w:rsidRPr="003C5F1D" w:rsidRDefault="00021264" w:rsidP="003F312C">
            <w:pPr>
              <w:pStyle w:val="TableParagraph"/>
              <w:spacing w:line="205" w:lineRule="exact"/>
              <w:ind w:left="713" w:hanging="425"/>
              <w:jc w:val="both"/>
              <w:rPr>
                <w:sz w:val="20"/>
              </w:rPr>
            </w:pPr>
            <w:r w:rsidRPr="003C5F1D">
              <w:rPr>
                <w:w w:val="90"/>
                <w:sz w:val="20"/>
              </w:rPr>
              <w:t>Financial</w:t>
            </w:r>
            <w:r w:rsidRPr="003C5F1D">
              <w:rPr>
                <w:spacing w:val="18"/>
                <w:sz w:val="20"/>
              </w:rPr>
              <w:t xml:space="preserve"> </w:t>
            </w:r>
            <w:r w:rsidRPr="003C5F1D">
              <w:rPr>
                <w:spacing w:val="-2"/>
                <w:sz w:val="20"/>
              </w:rPr>
              <w:t>structure</w:t>
            </w:r>
          </w:p>
        </w:tc>
        <w:tc>
          <w:tcPr>
            <w:tcW w:w="1725" w:type="dxa"/>
            <w:tcBorders>
              <w:bottom w:val="single" w:sz="4" w:space="0" w:color="000000"/>
            </w:tcBorders>
          </w:tcPr>
          <w:p w14:paraId="013BAE2E" w14:textId="77777777" w:rsidR="00021264" w:rsidRPr="003C5F1D" w:rsidRDefault="00021264" w:rsidP="003F312C">
            <w:pPr>
              <w:pStyle w:val="TableParagraph"/>
              <w:spacing w:line="205" w:lineRule="exact"/>
              <w:ind w:left="993"/>
              <w:rPr>
                <w:sz w:val="20"/>
              </w:rPr>
            </w:pPr>
            <w:r w:rsidRPr="003C5F1D">
              <w:rPr>
                <w:spacing w:val="-10"/>
                <w:sz w:val="20"/>
              </w:rPr>
              <w:t>1</w:t>
            </w:r>
          </w:p>
        </w:tc>
        <w:tc>
          <w:tcPr>
            <w:tcW w:w="921" w:type="dxa"/>
            <w:tcBorders>
              <w:bottom w:val="single" w:sz="4" w:space="0" w:color="000000"/>
            </w:tcBorders>
          </w:tcPr>
          <w:p w14:paraId="6995BF20" w14:textId="01DD7C45" w:rsidR="00021264" w:rsidRPr="003C5F1D" w:rsidRDefault="00021264" w:rsidP="003F312C">
            <w:pPr>
              <w:pStyle w:val="TableParagraph"/>
              <w:spacing w:line="205" w:lineRule="exact"/>
              <w:ind w:left="993"/>
              <w:rPr>
                <w:sz w:val="20"/>
              </w:rPr>
            </w:pPr>
            <w:r w:rsidRPr="003C5F1D">
              <w:rPr>
                <w:spacing w:val="-4"/>
                <w:w w:val="110"/>
                <w:sz w:val="20"/>
              </w:rPr>
              <w:t>04</w:t>
            </w:r>
          </w:p>
        </w:tc>
        <w:tc>
          <w:tcPr>
            <w:tcW w:w="2516" w:type="dxa"/>
            <w:tcBorders>
              <w:bottom w:val="single" w:sz="4" w:space="0" w:color="000000"/>
            </w:tcBorders>
          </w:tcPr>
          <w:p w14:paraId="30D2131B" w14:textId="77777777" w:rsidR="00021264" w:rsidRPr="003C5F1D" w:rsidRDefault="00021264" w:rsidP="003F312C">
            <w:pPr>
              <w:pStyle w:val="TableParagraph"/>
              <w:spacing w:line="205" w:lineRule="exact"/>
              <w:ind w:left="993"/>
              <w:rPr>
                <w:sz w:val="20"/>
              </w:rPr>
            </w:pPr>
            <w:r w:rsidRPr="003C5F1D">
              <w:rPr>
                <w:spacing w:val="-4"/>
                <w:w w:val="110"/>
                <w:sz w:val="20"/>
              </w:rPr>
              <w:t>0/93</w:t>
            </w:r>
          </w:p>
        </w:tc>
      </w:tr>
    </w:tbl>
    <w:p w14:paraId="39B4989A" w14:textId="77777777" w:rsidR="00D27244" w:rsidRPr="003C5F1D" w:rsidRDefault="00D27244" w:rsidP="003F312C">
      <w:pPr>
        <w:spacing w:line="259" w:lineRule="auto"/>
        <w:ind w:left="993"/>
        <w:jc w:val="left"/>
      </w:pPr>
    </w:p>
    <w:p w14:paraId="5CA7154C" w14:textId="43734F43" w:rsidR="00021264" w:rsidRPr="003C5F1D" w:rsidRDefault="00021264" w:rsidP="003F312C">
      <w:pPr>
        <w:pStyle w:val="Heading2"/>
        <w:ind w:left="993"/>
      </w:pPr>
      <w:r w:rsidRPr="003C5F1D">
        <w:t xml:space="preserve">4.2 | Discriminant Tests </w:t>
      </w:r>
    </w:p>
    <w:p w14:paraId="6E7C1F5B" w14:textId="77777777" w:rsidR="00D27244" w:rsidRPr="003C5F1D" w:rsidRDefault="00021264" w:rsidP="003F312C">
      <w:pPr>
        <w:ind w:left="993"/>
        <w:jc w:val="left"/>
      </w:pPr>
      <w:r w:rsidRPr="003C5F1D">
        <w:t xml:space="preserve">To evaluate the factor load of each of the variables, factor analysis was run and the results are presented in Table 2. An analysis of the factor loads indicated the maximum coverage for all selected variables occurred with the related constructs as shown in Table 2: </w:t>
      </w:r>
    </w:p>
    <w:p w14:paraId="688121A5" w14:textId="2A13B688" w:rsidR="00D27244" w:rsidRPr="003C5F1D" w:rsidRDefault="003F312C" w:rsidP="003F312C">
      <w:pPr>
        <w:ind w:left="993"/>
        <w:jc w:val="center"/>
      </w:pPr>
      <w:r w:rsidRPr="003C5F1D">
        <w:rPr>
          <w:b/>
          <w:sz w:val="20"/>
        </w:rPr>
        <w:t>Table</w:t>
      </w:r>
      <w:r w:rsidRPr="003C5F1D">
        <w:rPr>
          <w:b/>
          <w:spacing w:val="-9"/>
          <w:sz w:val="20"/>
        </w:rPr>
        <w:t xml:space="preserve"> </w:t>
      </w:r>
      <w:r w:rsidRPr="003C5F1D">
        <w:rPr>
          <w:b/>
          <w:sz w:val="20"/>
        </w:rPr>
        <w:t>2.</w:t>
      </w:r>
      <w:r w:rsidRPr="003C5F1D">
        <w:rPr>
          <w:b/>
          <w:spacing w:val="-7"/>
          <w:sz w:val="20"/>
        </w:rPr>
        <w:t xml:space="preserve"> </w:t>
      </w:r>
      <w:r w:rsidRPr="003C5F1D">
        <w:rPr>
          <w:b/>
          <w:sz w:val="20"/>
        </w:rPr>
        <w:t>Fit</w:t>
      </w:r>
      <w:r w:rsidRPr="003C5F1D">
        <w:rPr>
          <w:b/>
          <w:spacing w:val="-8"/>
          <w:sz w:val="20"/>
        </w:rPr>
        <w:t xml:space="preserve"> </w:t>
      </w:r>
      <w:r w:rsidRPr="003C5F1D">
        <w:rPr>
          <w:b/>
          <w:sz w:val="20"/>
        </w:rPr>
        <w:t>indicators</w:t>
      </w:r>
      <w:r w:rsidRPr="003C5F1D">
        <w:rPr>
          <w:b/>
          <w:spacing w:val="-7"/>
          <w:sz w:val="20"/>
        </w:rPr>
        <w:t xml:space="preserve"> </w:t>
      </w:r>
      <w:r w:rsidRPr="003C5F1D">
        <w:rPr>
          <w:b/>
          <w:sz w:val="20"/>
        </w:rPr>
        <w:t>the</w:t>
      </w:r>
      <w:r w:rsidRPr="003C5F1D">
        <w:rPr>
          <w:b/>
          <w:spacing w:val="-9"/>
          <w:sz w:val="20"/>
        </w:rPr>
        <w:t xml:space="preserve"> </w:t>
      </w:r>
      <w:r w:rsidRPr="003C5F1D">
        <w:rPr>
          <w:b/>
          <w:sz w:val="20"/>
        </w:rPr>
        <w:t>estimated</w:t>
      </w:r>
      <w:r w:rsidRPr="003C5F1D">
        <w:rPr>
          <w:b/>
          <w:spacing w:val="-8"/>
          <w:sz w:val="20"/>
        </w:rPr>
        <w:t xml:space="preserve"> </w:t>
      </w:r>
      <w:r w:rsidRPr="003C5F1D">
        <w:rPr>
          <w:b/>
          <w:spacing w:val="-2"/>
          <w:sz w:val="20"/>
        </w:rPr>
        <w:t>model</w:t>
      </w:r>
    </w:p>
    <w:tbl>
      <w:tblPr>
        <w:tblW w:w="0" w:type="auto"/>
        <w:tblInd w:w="2046" w:type="dxa"/>
        <w:tblLayout w:type="fixed"/>
        <w:tblCellMar>
          <w:left w:w="0" w:type="dxa"/>
          <w:right w:w="0" w:type="dxa"/>
        </w:tblCellMar>
        <w:tblLook w:val="01E0" w:firstRow="1" w:lastRow="1" w:firstColumn="1" w:lastColumn="1" w:noHBand="0" w:noVBand="0"/>
      </w:tblPr>
      <w:tblGrid>
        <w:gridCol w:w="2589"/>
        <w:gridCol w:w="621"/>
        <w:gridCol w:w="1178"/>
        <w:gridCol w:w="826"/>
        <w:gridCol w:w="1161"/>
        <w:gridCol w:w="1021"/>
      </w:tblGrid>
      <w:tr w:rsidR="003C5F1D" w:rsidRPr="003C5F1D" w14:paraId="73ACE00B" w14:textId="77777777" w:rsidTr="0072275E">
        <w:trPr>
          <w:trHeight w:val="225"/>
        </w:trPr>
        <w:tc>
          <w:tcPr>
            <w:tcW w:w="2589" w:type="dxa"/>
            <w:tcBorders>
              <w:top w:val="single" w:sz="4" w:space="0" w:color="000000"/>
              <w:bottom w:val="single" w:sz="4" w:space="0" w:color="000000"/>
            </w:tcBorders>
          </w:tcPr>
          <w:p w14:paraId="5CA8F49F" w14:textId="77777777" w:rsidR="003F312C" w:rsidRPr="003C5F1D" w:rsidRDefault="003F312C" w:rsidP="0072275E">
            <w:pPr>
              <w:pStyle w:val="TableParagraph"/>
              <w:spacing w:line="205" w:lineRule="exact"/>
              <w:ind w:left="107"/>
              <w:rPr>
                <w:b/>
                <w:sz w:val="20"/>
              </w:rPr>
            </w:pPr>
            <w:r w:rsidRPr="003C5F1D">
              <w:rPr>
                <w:b/>
                <w:spacing w:val="-2"/>
                <w:sz w:val="20"/>
              </w:rPr>
              <w:t>Factor</w:t>
            </w:r>
          </w:p>
        </w:tc>
        <w:tc>
          <w:tcPr>
            <w:tcW w:w="621" w:type="dxa"/>
            <w:tcBorders>
              <w:top w:val="single" w:sz="4" w:space="0" w:color="000000"/>
              <w:bottom w:val="single" w:sz="4" w:space="0" w:color="000000"/>
            </w:tcBorders>
          </w:tcPr>
          <w:p w14:paraId="58BD60F6" w14:textId="77777777" w:rsidR="003F312C" w:rsidRPr="003C5F1D" w:rsidRDefault="003F312C" w:rsidP="0072275E">
            <w:pPr>
              <w:pStyle w:val="TableParagraph"/>
              <w:spacing w:line="205" w:lineRule="exact"/>
              <w:rPr>
                <w:b/>
                <w:sz w:val="20"/>
              </w:rPr>
            </w:pPr>
            <w:r w:rsidRPr="003C5F1D">
              <w:rPr>
                <w:b/>
                <w:spacing w:val="-4"/>
                <w:sz w:val="20"/>
              </w:rPr>
              <w:t>Item</w:t>
            </w:r>
          </w:p>
        </w:tc>
        <w:tc>
          <w:tcPr>
            <w:tcW w:w="1178" w:type="dxa"/>
            <w:tcBorders>
              <w:top w:val="single" w:sz="4" w:space="0" w:color="000000"/>
              <w:bottom w:val="single" w:sz="4" w:space="0" w:color="000000"/>
            </w:tcBorders>
          </w:tcPr>
          <w:p w14:paraId="743D981A" w14:textId="77777777" w:rsidR="003F312C" w:rsidRPr="003C5F1D" w:rsidRDefault="003F312C" w:rsidP="0072275E">
            <w:pPr>
              <w:pStyle w:val="TableParagraph"/>
              <w:spacing w:line="205" w:lineRule="exact"/>
              <w:rPr>
                <w:b/>
                <w:sz w:val="20"/>
              </w:rPr>
            </w:pPr>
            <w:r w:rsidRPr="003C5F1D">
              <w:rPr>
                <w:b/>
                <w:spacing w:val="-4"/>
                <w:sz w:val="20"/>
              </w:rPr>
              <w:t>Factor</w:t>
            </w:r>
            <w:r w:rsidRPr="003C5F1D">
              <w:rPr>
                <w:b/>
                <w:spacing w:val="1"/>
                <w:sz w:val="20"/>
              </w:rPr>
              <w:t xml:space="preserve"> </w:t>
            </w:r>
            <w:r w:rsidRPr="003C5F1D">
              <w:rPr>
                <w:b/>
                <w:spacing w:val="-4"/>
                <w:sz w:val="20"/>
              </w:rPr>
              <w:t>load</w:t>
            </w:r>
          </w:p>
        </w:tc>
        <w:tc>
          <w:tcPr>
            <w:tcW w:w="826" w:type="dxa"/>
            <w:tcBorders>
              <w:top w:val="single" w:sz="4" w:space="0" w:color="000000"/>
              <w:bottom w:val="single" w:sz="4" w:space="0" w:color="000000"/>
            </w:tcBorders>
          </w:tcPr>
          <w:p w14:paraId="7A011C5F" w14:textId="77777777" w:rsidR="003F312C" w:rsidRPr="003C5F1D" w:rsidRDefault="003F312C" w:rsidP="0072275E">
            <w:pPr>
              <w:pStyle w:val="TableParagraph"/>
              <w:spacing w:line="205" w:lineRule="exact"/>
              <w:ind w:left="110"/>
              <w:rPr>
                <w:b/>
                <w:sz w:val="20"/>
              </w:rPr>
            </w:pPr>
            <w:r w:rsidRPr="003C5F1D">
              <w:rPr>
                <w:b/>
                <w:spacing w:val="-2"/>
                <w:sz w:val="20"/>
              </w:rPr>
              <w:t>Weight</w:t>
            </w:r>
          </w:p>
        </w:tc>
        <w:tc>
          <w:tcPr>
            <w:tcW w:w="1161" w:type="dxa"/>
            <w:tcBorders>
              <w:top w:val="single" w:sz="4" w:space="0" w:color="000000"/>
              <w:bottom w:val="single" w:sz="4" w:space="0" w:color="000000"/>
            </w:tcBorders>
          </w:tcPr>
          <w:p w14:paraId="17AA5D54" w14:textId="77777777" w:rsidR="003F312C" w:rsidRPr="003C5F1D" w:rsidRDefault="003F312C" w:rsidP="0072275E">
            <w:pPr>
              <w:pStyle w:val="TableParagraph"/>
              <w:spacing w:line="205" w:lineRule="exact"/>
              <w:ind w:left="110"/>
              <w:rPr>
                <w:b/>
                <w:sz w:val="20"/>
              </w:rPr>
            </w:pPr>
            <w:r w:rsidRPr="003C5F1D">
              <w:rPr>
                <w:b/>
                <w:spacing w:val="-2"/>
                <w:sz w:val="20"/>
              </w:rPr>
              <w:t>Statistics</w:t>
            </w:r>
            <w:r w:rsidRPr="003C5F1D">
              <w:rPr>
                <w:b/>
                <w:spacing w:val="-1"/>
                <w:sz w:val="20"/>
              </w:rPr>
              <w:t xml:space="preserve"> </w:t>
            </w:r>
            <w:r w:rsidRPr="003C5F1D">
              <w:rPr>
                <w:b/>
                <w:spacing w:val="-10"/>
                <w:sz w:val="20"/>
              </w:rPr>
              <w:t>T</w:t>
            </w:r>
          </w:p>
        </w:tc>
        <w:tc>
          <w:tcPr>
            <w:tcW w:w="1021" w:type="dxa"/>
            <w:tcBorders>
              <w:top w:val="single" w:sz="4" w:space="0" w:color="000000"/>
              <w:bottom w:val="single" w:sz="4" w:space="0" w:color="000000"/>
            </w:tcBorders>
          </w:tcPr>
          <w:p w14:paraId="7DCB19E2" w14:textId="77777777" w:rsidR="003F312C" w:rsidRPr="003C5F1D" w:rsidRDefault="003F312C" w:rsidP="0072275E">
            <w:pPr>
              <w:pStyle w:val="TableParagraph"/>
              <w:spacing w:line="205" w:lineRule="exact"/>
              <w:ind w:left="111"/>
              <w:rPr>
                <w:b/>
                <w:sz w:val="20"/>
              </w:rPr>
            </w:pPr>
            <w:r w:rsidRPr="003C5F1D">
              <w:rPr>
                <w:b/>
                <w:spacing w:val="-2"/>
                <w:sz w:val="20"/>
              </w:rPr>
              <w:t>Result</w:t>
            </w:r>
          </w:p>
        </w:tc>
      </w:tr>
      <w:tr w:rsidR="003C5F1D" w:rsidRPr="003C5F1D" w14:paraId="2D4EC8AD" w14:textId="77777777" w:rsidTr="0072275E">
        <w:trPr>
          <w:trHeight w:val="230"/>
        </w:trPr>
        <w:tc>
          <w:tcPr>
            <w:tcW w:w="2589" w:type="dxa"/>
            <w:tcBorders>
              <w:top w:val="single" w:sz="4" w:space="0" w:color="000000"/>
            </w:tcBorders>
          </w:tcPr>
          <w:p w14:paraId="4A1C0A65" w14:textId="77777777" w:rsidR="003F312C" w:rsidRPr="003C5F1D" w:rsidRDefault="003F312C" w:rsidP="0072275E">
            <w:pPr>
              <w:pStyle w:val="TableParagraph"/>
              <w:ind w:left="0"/>
              <w:rPr>
                <w:sz w:val="16"/>
              </w:rPr>
            </w:pPr>
          </w:p>
        </w:tc>
        <w:tc>
          <w:tcPr>
            <w:tcW w:w="621" w:type="dxa"/>
            <w:tcBorders>
              <w:top w:val="single" w:sz="4" w:space="0" w:color="000000"/>
            </w:tcBorders>
          </w:tcPr>
          <w:p w14:paraId="30C79D08" w14:textId="77777777" w:rsidR="003F312C" w:rsidRPr="003C5F1D" w:rsidRDefault="003F312C" w:rsidP="0072275E">
            <w:pPr>
              <w:pStyle w:val="TableParagraph"/>
              <w:spacing w:line="211" w:lineRule="exact"/>
              <w:rPr>
                <w:sz w:val="20"/>
              </w:rPr>
            </w:pPr>
            <w:r w:rsidRPr="003C5F1D">
              <w:rPr>
                <w:spacing w:val="-5"/>
                <w:sz w:val="20"/>
              </w:rPr>
              <w:t>19</w:t>
            </w:r>
          </w:p>
        </w:tc>
        <w:tc>
          <w:tcPr>
            <w:tcW w:w="1178" w:type="dxa"/>
            <w:tcBorders>
              <w:top w:val="single" w:sz="4" w:space="0" w:color="000000"/>
            </w:tcBorders>
          </w:tcPr>
          <w:p w14:paraId="74E01BA9" w14:textId="77777777" w:rsidR="003F312C" w:rsidRPr="003C5F1D" w:rsidRDefault="003F312C" w:rsidP="0072275E">
            <w:pPr>
              <w:pStyle w:val="TableParagraph"/>
              <w:spacing w:line="211" w:lineRule="exact"/>
              <w:rPr>
                <w:sz w:val="20"/>
              </w:rPr>
            </w:pPr>
            <w:r w:rsidRPr="003C5F1D">
              <w:rPr>
                <w:spacing w:val="-4"/>
                <w:sz w:val="20"/>
              </w:rPr>
              <w:t>0.85</w:t>
            </w:r>
          </w:p>
        </w:tc>
        <w:tc>
          <w:tcPr>
            <w:tcW w:w="826" w:type="dxa"/>
            <w:tcBorders>
              <w:top w:val="single" w:sz="4" w:space="0" w:color="000000"/>
            </w:tcBorders>
          </w:tcPr>
          <w:p w14:paraId="549227D7" w14:textId="77777777" w:rsidR="003F312C" w:rsidRPr="003C5F1D" w:rsidRDefault="003F312C" w:rsidP="0072275E">
            <w:pPr>
              <w:pStyle w:val="TableParagraph"/>
              <w:spacing w:line="211" w:lineRule="exact"/>
              <w:ind w:left="110"/>
              <w:rPr>
                <w:sz w:val="20"/>
              </w:rPr>
            </w:pPr>
            <w:r w:rsidRPr="003C5F1D">
              <w:rPr>
                <w:spacing w:val="-4"/>
                <w:sz w:val="20"/>
              </w:rPr>
              <w:t>0.13</w:t>
            </w:r>
          </w:p>
        </w:tc>
        <w:tc>
          <w:tcPr>
            <w:tcW w:w="1161" w:type="dxa"/>
            <w:tcBorders>
              <w:top w:val="single" w:sz="4" w:space="0" w:color="000000"/>
            </w:tcBorders>
          </w:tcPr>
          <w:p w14:paraId="060F5048" w14:textId="77777777" w:rsidR="003F312C" w:rsidRPr="003C5F1D" w:rsidRDefault="003F312C" w:rsidP="0072275E">
            <w:pPr>
              <w:pStyle w:val="TableParagraph"/>
              <w:spacing w:line="211" w:lineRule="exact"/>
              <w:ind w:left="110"/>
              <w:rPr>
                <w:sz w:val="20"/>
              </w:rPr>
            </w:pPr>
            <w:r w:rsidRPr="003C5F1D">
              <w:rPr>
                <w:spacing w:val="-4"/>
                <w:sz w:val="20"/>
              </w:rPr>
              <w:t>1.65</w:t>
            </w:r>
          </w:p>
        </w:tc>
        <w:tc>
          <w:tcPr>
            <w:tcW w:w="1021" w:type="dxa"/>
            <w:tcBorders>
              <w:top w:val="single" w:sz="4" w:space="0" w:color="000000"/>
            </w:tcBorders>
          </w:tcPr>
          <w:p w14:paraId="14878039" w14:textId="77777777" w:rsidR="003F312C" w:rsidRPr="003C5F1D" w:rsidRDefault="003F312C" w:rsidP="0072275E">
            <w:pPr>
              <w:pStyle w:val="TableParagraph"/>
              <w:spacing w:line="211" w:lineRule="exact"/>
              <w:ind w:left="111"/>
              <w:rPr>
                <w:sz w:val="20"/>
              </w:rPr>
            </w:pPr>
            <w:r w:rsidRPr="003C5F1D">
              <w:rPr>
                <w:spacing w:val="-2"/>
                <w:sz w:val="20"/>
              </w:rPr>
              <w:t>confirmed</w:t>
            </w:r>
          </w:p>
        </w:tc>
      </w:tr>
      <w:tr w:rsidR="003C5F1D" w:rsidRPr="003C5F1D" w14:paraId="776F4389" w14:textId="77777777" w:rsidTr="0072275E">
        <w:trPr>
          <w:trHeight w:val="235"/>
        </w:trPr>
        <w:tc>
          <w:tcPr>
            <w:tcW w:w="2589" w:type="dxa"/>
          </w:tcPr>
          <w:p w14:paraId="427550A4" w14:textId="77777777" w:rsidR="003F312C" w:rsidRPr="003C5F1D" w:rsidRDefault="003F312C" w:rsidP="0072275E">
            <w:pPr>
              <w:pStyle w:val="TableParagraph"/>
              <w:ind w:left="0"/>
              <w:rPr>
                <w:sz w:val="16"/>
              </w:rPr>
            </w:pPr>
          </w:p>
        </w:tc>
        <w:tc>
          <w:tcPr>
            <w:tcW w:w="621" w:type="dxa"/>
          </w:tcPr>
          <w:p w14:paraId="29A37B78" w14:textId="77777777" w:rsidR="003F312C" w:rsidRPr="003C5F1D" w:rsidRDefault="003F312C" w:rsidP="0072275E">
            <w:pPr>
              <w:pStyle w:val="TableParagraph"/>
              <w:spacing w:line="215" w:lineRule="exact"/>
              <w:rPr>
                <w:sz w:val="20"/>
              </w:rPr>
            </w:pPr>
            <w:r w:rsidRPr="003C5F1D">
              <w:rPr>
                <w:spacing w:val="-5"/>
                <w:sz w:val="20"/>
              </w:rPr>
              <w:t>20</w:t>
            </w:r>
          </w:p>
        </w:tc>
        <w:tc>
          <w:tcPr>
            <w:tcW w:w="1178" w:type="dxa"/>
          </w:tcPr>
          <w:p w14:paraId="7FC486E7" w14:textId="77777777" w:rsidR="003F312C" w:rsidRPr="003C5F1D" w:rsidRDefault="003F312C" w:rsidP="0072275E">
            <w:pPr>
              <w:pStyle w:val="TableParagraph"/>
              <w:spacing w:line="215" w:lineRule="exact"/>
              <w:rPr>
                <w:sz w:val="20"/>
              </w:rPr>
            </w:pPr>
            <w:r w:rsidRPr="003C5F1D">
              <w:rPr>
                <w:spacing w:val="-4"/>
                <w:sz w:val="20"/>
              </w:rPr>
              <w:t>0.78</w:t>
            </w:r>
          </w:p>
        </w:tc>
        <w:tc>
          <w:tcPr>
            <w:tcW w:w="826" w:type="dxa"/>
          </w:tcPr>
          <w:p w14:paraId="317843BB" w14:textId="77777777" w:rsidR="003F312C" w:rsidRPr="003C5F1D" w:rsidRDefault="003F312C" w:rsidP="0072275E">
            <w:pPr>
              <w:pStyle w:val="TableParagraph"/>
              <w:spacing w:line="215" w:lineRule="exact"/>
              <w:ind w:left="110"/>
              <w:rPr>
                <w:sz w:val="20"/>
              </w:rPr>
            </w:pPr>
            <w:r w:rsidRPr="003C5F1D">
              <w:rPr>
                <w:spacing w:val="-4"/>
                <w:sz w:val="20"/>
              </w:rPr>
              <w:t>0.24</w:t>
            </w:r>
          </w:p>
        </w:tc>
        <w:tc>
          <w:tcPr>
            <w:tcW w:w="1161" w:type="dxa"/>
          </w:tcPr>
          <w:p w14:paraId="6DCB217E" w14:textId="77777777" w:rsidR="003F312C" w:rsidRPr="003C5F1D" w:rsidRDefault="003F312C" w:rsidP="0072275E">
            <w:pPr>
              <w:pStyle w:val="TableParagraph"/>
              <w:spacing w:line="215" w:lineRule="exact"/>
              <w:ind w:left="110"/>
              <w:rPr>
                <w:sz w:val="20"/>
              </w:rPr>
            </w:pPr>
            <w:r w:rsidRPr="003C5F1D">
              <w:rPr>
                <w:spacing w:val="-4"/>
                <w:sz w:val="20"/>
              </w:rPr>
              <w:t>1.68</w:t>
            </w:r>
          </w:p>
        </w:tc>
        <w:tc>
          <w:tcPr>
            <w:tcW w:w="1021" w:type="dxa"/>
          </w:tcPr>
          <w:p w14:paraId="24D0C055"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4B78DA66" w14:textId="77777777" w:rsidTr="0072275E">
        <w:trPr>
          <w:trHeight w:val="235"/>
        </w:trPr>
        <w:tc>
          <w:tcPr>
            <w:tcW w:w="2589" w:type="dxa"/>
          </w:tcPr>
          <w:p w14:paraId="027EC3A1" w14:textId="77777777" w:rsidR="003F312C" w:rsidRPr="003C5F1D" w:rsidRDefault="003F312C" w:rsidP="0072275E">
            <w:pPr>
              <w:pStyle w:val="TableParagraph"/>
              <w:spacing w:line="215" w:lineRule="exact"/>
              <w:ind w:left="107"/>
              <w:rPr>
                <w:sz w:val="20"/>
              </w:rPr>
            </w:pPr>
            <w:r w:rsidRPr="003C5F1D">
              <w:rPr>
                <w:spacing w:val="-6"/>
                <w:sz w:val="20"/>
              </w:rPr>
              <w:t>Supplier</w:t>
            </w:r>
            <w:r w:rsidRPr="003C5F1D">
              <w:rPr>
                <w:spacing w:val="3"/>
                <w:sz w:val="20"/>
              </w:rPr>
              <w:t xml:space="preserve"> </w:t>
            </w:r>
            <w:r w:rsidRPr="003C5F1D">
              <w:rPr>
                <w:spacing w:val="-2"/>
                <w:sz w:val="20"/>
              </w:rPr>
              <w:t>integration</w:t>
            </w:r>
          </w:p>
        </w:tc>
        <w:tc>
          <w:tcPr>
            <w:tcW w:w="621" w:type="dxa"/>
          </w:tcPr>
          <w:p w14:paraId="5423977B" w14:textId="77777777" w:rsidR="003F312C" w:rsidRPr="003C5F1D" w:rsidRDefault="003F312C" w:rsidP="0072275E">
            <w:pPr>
              <w:pStyle w:val="TableParagraph"/>
              <w:spacing w:line="215" w:lineRule="exact"/>
              <w:rPr>
                <w:sz w:val="20"/>
              </w:rPr>
            </w:pPr>
            <w:r w:rsidRPr="003C5F1D">
              <w:rPr>
                <w:spacing w:val="-5"/>
                <w:sz w:val="20"/>
              </w:rPr>
              <w:t>21</w:t>
            </w:r>
          </w:p>
        </w:tc>
        <w:tc>
          <w:tcPr>
            <w:tcW w:w="1178" w:type="dxa"/>
          </w:tcPr>
          <w:p w14:paraId="74773907" w14:textId="77777777" w:rsidR="003F312C" w:rsidRPr="003C5F1D" w:rsidRDefault="003F312C" w:rsidP="0072275E">
            <w:pPr>
              <w:pStyle w:val="TableParagraph"/>
              <w:spacing w:line="215" w:lineRule="exact"/>
              <w:rPr>
                <w:sz w:val="20"/>
              </w:rPr>
            </w:pPr>
            <w:r w:rsidRPr="003C5F1D">
              <w:rPr>
                <w:spacing w:val="-4"/>
                <w:sz w:val="20"/>
              </w:rPr>
              <w:t>0.72</w:t>
            </w:r>
          </w:p>
        </w:tc>
        <w:tc>
          <w:tcPr>
            <w:tcW w:w="826" w:type="dxa"/>
          </w:tcPr>
          <w:p w14:paraId="1CD3AF3E" w14:textId="77777777" w:rsidR="003F312C" w:rsidRPr="003C5F1D" w:rsidRDefault="003F312C" w:rsidP="0072275E">
            <w:pPr>
              <w:pStyle w:val="TableParagraph"/>
              <w:spacing w:line="215" w:lineRule="exact"/>
              <w:ind w:left="110"/>
              <w:rPr>
                <w:sz w:val="20"/>
              </w:rPr>
            </w:pPr>
            <w:r w:rsidRPr="003C5F1D">
              <w:rPr>
                <w:spacing w:val="-4"/>
                <w:sz w:val="20"/>
              </w:rPr>
              <w:t>0.24</w:t>
            </w:r>
          </w:p>
        </w:tc>
        <w:tc>
          <w:tcPr>
            <w:tcW w:w="1161" w:type="dxa"/>
          </w:tcPr>
          <w:p w14:paraId="7FF68E00" w14:textId="77777777" w:rsidR="003F312C" w:rsidRPr="003C5F1D" w:rsidRDefault="003F312C" w:rsidP="0072275E">
            <w:pPr>
              <w:pStyle w:val="TableParagraph"/>
              <w:spacing w:line="215" w:lineRule="exact"/>
              <w:ind w:left="110"/>
              <w:rPr>
                <w:sz w:val="20"/>
              </w:rPr>
            </w:pPr>
            <w:r w:rsidRPr="003C5F1D">
              <w:rPr>
                <w:spacing w:val="-4"/>
                <w:sz w:val="20"/>
              </w:rPr>
              <w:t>1.32</w:t>
            </w:r>
          </w:p>
        </w:tc>
        <w:tc>
          <w:tcPr>
            <w:tcW w:w="1021" w:type="dxa"/>
          </w:tcPr>
          <w:p w14:paraId="30B283D9"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0D035FE1" w14:textId="77777777" w:rsidTr="0072275E">
        <w:trPr>
          <w:trHeight w:val="235"/>
        </w:trPr>
        <w:tc>
          <w:tcPr>
            <w:tcW w:w="2589" w:type="dxa"/>
          </w:tcPr>
          <w:p w14:paraId="765F483A" w14:textId="77777777" w:rsidR="003F312C" w:rsidRPr="003C5F1D" w:rsidRDefault="003F312C" w:rsidP="0072275E">
            <w:pPr>
              <w:pStyle w:val="TableParagraph"/>
              <w:ind w:left="0"/>
              <w:rPr>
                <w:sz w:val="16"/>
              </w:rPr>
            </w:pPr>
          </w:p>
        </w:tc>
        <w:tc>
          <w:tcPr>
            <w:tcW w:w="621" w:type="dxa"/>
          </w:tcPr>
          <w:p w14:paraId="4062DCB8" w14:textId="77777777" w:rsidR="003F312C" w:rsidRPr="003C5F1D" w:rsidRDefault="003F312C" w:rsidP="0072275E">
            <w:pPr>
              <w:pStyle w:val="TableParagraph"/>
              <w:spacing w:line="215" w:lineRule="exact"/>
              <w:rPr>
                <w:sz w:val="20"/>
              </w:rPr>
            </w:pPr>
            <w:r w:rsidRPr="003C5F1D">
              <w:rPr>
                <w:spacing w:val="-5"/>
                <w:sz w:val="20"/>
              </w:rPr>
              <w:t>22</w:t>
            </w:r>
          </w:p>
        </w:tc>
        <w:tc>
          <w:tcPr>
            <w:tcW w:w="1178" w:type="dxa"/>
          </w:tcPr>
          <w:p w14:paraId="2BBA5E3B" w14:textId="77777777" w:rsidR="003F312C" w:rsidRPr="003C5F1D" w:rsidRDefault="003F312C" w:rsidP="0072275E">
            <w:pPr>
              <w:pStyle w:val="TableParagraph"/>
              <w:spacing w:line="215" w:lineRule="exact"/>
              <w:rPr>
                <w:sz w:val="20"/>
              </w:rPr>
            </w:pPr>
            <w:r w:rsidRPr="003C5F1D">
              <w:rPr>
                <w:spacing w:val="-4"/>
                <w:sz w:val="20"/>
              </w:rPr>
              <w:t>0.71</w:t>
            </w:r>
          </w:p>
        </w:tc>
        <w:tc>
          <w:tcPr>
            <w:tcW w:w="826" w:type="dxa"/>
          </w:tcPr>
          <w:p w14:paraId="27BDB9AE" w14:textId="77777777" w:rsidR="003F312C" w:rsidRPr="003C5F1D" w:rsidRDefault="003F312C" w:rsidP="0072275E">
            <w:pPr>
              <w:pStyle w:val="TableParagraph"/>
              <w:spacing w:line="215" w:lineRule="exact"/>
              <w:ind w:left="110"/>
              <w:rPr>
                <w:sz w:val="20"/>
              </w:rPr>
            </w:pPr>
            <w:r w:rsidRPr="003C5F1D">
              <w:rPr>
                <w:spacing w:val="-4"/>
                <w:sz w:val="20"/>
              </w:rPr>
              <w:t>0.25</w:t>
            </w:r>
          </w:p>
        </w:tc>
        <w:tc>
          <w:tcPr>
            <w:tcW w:w="1161" w:type="dxa"/>
          </w:tcPr>
          <w:p w14:paraId="3488FD30" w14:textId="77777777" w:rsidR="003F312C" w:rsidRPr="003C5F1D" w:rsidRDefault="003F312C" w:rsidP="0072275E">
            <w:pPr>
              <w:pStyle w:val="TableParagraph"/>
              <w:spacing w:line="215" w:lineRule="exact"/>
              <w:ind w:left="110"/>
              <w:rPr>
                <w:sz w:val="20"/>
              </w:rPr>
            </w:pPr>
            <w:r w:rsidRPr="003C5F1D">
              <w:rPr>
                <w:spacing w:val="-4"/>
                <w:sz w:val="20"/>
              </w:rPr>
              <w:t>1.14</w:t>
            </w:r>
          </w:p>
        </w:tc>
        <w:tc>
          <w:tcPr>
            <w:tcW w:w="1021" w:type="dxa"/>
          </w:tcPr>
          <w:p w14:paraId="0665DE07"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4638CBD3" w14:textId="77777777" w:rsidTr="0072275E">
        <w:trPr>
          <w:trHeight w:val="229"/>
        </w:trPr>
        <w:tc>
          <w:tcPr>
            <w:tcW w:w="2589" w:type="dxa"/>
            <w:tcBorders>
              <w:bottom w:val="single" w:sz="4" w:space="0" w:color="000000"/>
            </w:tcBorders>
          </w:tcPr>
          <w:p w14:paraId="5581EA18" w14:textId="77777777" w:rsidR="003F312C" w:rsidRPr="003C5F1D" w:rsidRDefault="003F312C" w:rsidP="0072275E">
            <w:pPr>
              <w:pStyle w:val="TableParagraph"/>
              <w:ind w:left="0"/>
              <w:rPr>
                <w:sz w:val="16"/>
              </w:rPr>
            </w:pPr>
          </w:p>
        </w:tc>
        <w:tc>
          <w:tcPr>
            <w:tcW w:w="621" w:type="dxa"/>
            <w:tcBorders>
              <w:bottom w:val="single" w:sz="4" w:space="0" w:color="000000"/>
            </w:tcBorders>
          </w:tcPr>
          <w:p w14:paraId="73FE6CC3" w14:textId="77777777" w:rsidR="003F312C" w:rsidRPr="003C5F1D" w:rsidRDefault="003F312C" w:rsidP="0072275E">
            <w:pPr>
              <w:pStyle w:val="TableParagraph"/>
              <w:spacing w:line="210" w:lineRule="exact"/>
              <w:rPr>
                <w:sz w:val="20"/>
              </w:rPr>
            </w:pPr>
            <w:r w:rsidRPr="003C5F1D">
              <w:rPr>
                <w:spacing w:val="-5"/>
                <w:sz w:val="20"/>
              </w:rPr>
              <w:t>23</w:t>
            </w:r>
          </w:p>
        </w:tc>
        <w:tc>
          <w:tcPr>
            <w:tcW w:w="1178" w:type="dxa"/>
            <w:tcBorders>
              <w:bottom w:val="single" w:sz="4" w:space="0" w:color="000000"/>
            </w:tcBorders>
          </w:tcPr>
          <w:p w14:paraId="029F7113" w14:textId="77777777" w:rsidR="003F312C" w:rsidRPr="003C5F1D" w:rsidRDefault="003F312C" w:rsidP="0072275E">
            <w:pPr>
              <w:pStyle w:val="TableParagraph"/>
              <w:spacing w:line="210" w:lineRule="exact"/>
              <w:rPr>
                <w:sz w:val="20"/>
              </w:rPr>
            </w:pPr>
            <w:r w:rsidRPr="003C5F1D">
              <w:rPr>
                <w:spacing w:val="-4"/>
                <w:sz w:val="20"/>
              </w:rPr>
              <w:t>0.73</w:t>
            </w:r>
          </w:p>
        </w:tc>
        <w:tc>
          <w:tcPr>
            <w:tcW w:w="826" w:type="dxa"/>
            <w:tcBorders>
              <w:bottom w:val="single" w:sz="4" w:space="0" w:color="000000"/>
            </w:tcBorders>
          </w:tcPr>
          <w:p w14:paraId="39C19FAC" w14:textId="77777777" w:rsidR="003F312C" w:rsidRPr="003C5F1D" w:rsidRDefault="003F312C" w:rsidP="0072275E">
            <w:pPr>
              <w:pStyle w:val="TableParagraph"/>
              <w:spacing w:line="210" w:lineRule="exact"/>
              <w:ind w:left="110"/>
              <w:rPr>
                <w:sz w:val="20"/>
              </w:rPr>
            </w:pPr>
            <w:r w:rsidRPr="003C5F1D">
              <w:rPr>
                <w:spacing w:val="-4"/>
                <w:sz w:val="20"/>
              </w:rPr>
              <w:t>0.27</w:t>
            </w:r>
          </w:p>
        </w:tc>
        <w:tc>
          <w:tcPr>
            <w:tcW w:w="1161" w:type="dxa"/>
            <w:tcBorders>
              <w:bottom w:val="single" w:sz="4" w:space="0" w:color="000000"/>
            </w:tcBorders>
          </w:tcPr>
          <w:p w14:paraId="5417650C" w14:textId="77777777" w:rsidR="003F312C" w:rsidRPr="003C5F1D" w:rsidRDefault="003F312C" w:rsidP="0072275E">
            <w:pPr>
              <w:pStyle w:val="TableParagraph"/>
              <w:spacing w:line="210" w:lineRule="exact"/>
              <w:ind w:left="110"/>
              <w:rPr>
                <w:sz w:val="20"/>
              </w:rPr>
            </w:pPr>
            <w:r w:rsidRPr="003C5F1D">
              <w:rPr>
                <w:spacing w:val="-4"/>
                <w:sz w:val="20"/>
              </w:rPr>
              <w:t>1.16</w:t>
            </w:r>
          </w:p>
        </w:tc>
        <w:tc>
          <w:tcPr>
            <w:tcW w:w="1021" w:type="dxa"/>
            <w:tcBorders>
              <w:bottom w:val="single" w:sz="4" w:space="0" w:color="000000"/>
            </w:tcBorders>
          </w:tcPr>
          <w:p w14:paraId="208C6CDB" w14:textId="77777777" w:rsidR="003F312C" w:rsidRPr="003C5F1D" w:rsidRDefault="003F312C" w:rsidP="0072275E">
            <w:pPr>
              <w:pStyle w:val="TableParagraph"/>
              <w:spacing w:line="210" w:lineRule="exact"/>
              <w:ind w:left="111"/>
              <w:rPr>
                <w:sz w:val="20"/>
              </w:rPr>
            </w:pPr>
            <w:r w:rsidRPr="003C5F1D">
              <w:rPr>
                <w:spacing w:val="-2"/>
                <w:sz w:val="20"/>
              </w:rPr>
              <w:t>confirmed</w:t>
            </w:r>
          </w:p>
        </w:tc>
      </w:tr>
      <w:tr w:rsidR="003C5F1D" w:rsidRPr="003C5F1D" w14:paraId="3CC18FF7" w14:textId="77777777" w:rsidTr="0072275E">
        <w:trPr>
          <w:trHeight w:val="230"/>
        </w:trPr>
        <w:tc>
          <w:tcPr>
            <w:tcW w:w="2589" w:type="dxa"/>
            <w:tcBorders>
              <w:top w:val="single" w:sz="4" w:space="0" w:color="000000"/>
            </w:tcBorders>
          </w:tcPr>
          <w:p w14:paraId="0BF03552" w14:textId="77777777" w:rsidR="003F312C" w:rsidRPr="003C5F1D" w:rsidRDefault="003F312C" w:rsidP="0072275E">
            <w:pPr>
              <w:pStyle w:val="TableParagraph"/>
              <w:ind w:left="0"/>
              <w:rPr>
                <w:sz w:val="16"/>
              </w:rPr>
            </w:pPr>
          </w:p>
        </w:tc>
        <w:tc>
          <w:tcPr>
            <w:tcW w:w="621" w:type="dxa"/>
            <w:tcBorders>
              <w:top w:val="single" w:sz="4" w:space="0" w:color="000000"/>
            </w:tcBorders>
          </w:tcPr>
          <w:p w14:paraId="193A5233" w14:textId="77777777" w:rsidR="003F312C" w:rsidRPr="003C5F1D" w:rsidRDefault="003F312C" w:rsidP="0072275E">
            <w:pPr>
              <w:pStyle w:val="TableParagraph"/>
              <w:spacing w:line="211" w:lineRule="exact"/>
              <w:rPr>
                <w:sz w:val="20"/>
              </w:rPr>
            </w:pPr>
            <w:r w:rsidRPr="003C5F1D">
              <w:rPr>
                <w:spacing w:val="-5"/>
                <w:sz w:val="20"/>
              </w:rPr>
              <w:t>24</w:t>
            </w:r>
          </w:p>
        </w:tc>
        <w:tc>
          <w:tcPr>
            <w:tcW w:w="1178" w:type="dxa"/>
            <w:tcBorders>
              <w:top w:val="single" w:sz="4" w:space="0" w:color="000000"/>
            </w:tcBorders>
          </w:tcPr>
          <w:p w14:paraId="6D7025F9" w14:textId="77777777" w:rsidR="003F312C" w:rsidRPr="003C5F1D" w:rsidRDefault="003F312C" w:rsidP="0072275E">
            <w:pPr>
              <w:pStyle w:val="TableParagraph"/>
              <w:spacing w:line="211" w:lineRule="exact"/>
              <w:rPr>
                <w:sz w:val="20"/>
              </w:rPr>
            </w:pPr>
            <w:r w:rsidRPr="003C5F1D">
              <w:rPr>
                <w:spacing w:val="-4"/>
                <w:sz w:val="20"/>
              </w:rPr>
              <w:t>0.75</w:t>
            </w:r>
          </w:p>
        </w:tc>
        <w:tc>
          <w:tcPr>
            <w:tcW w:w="826" w:type="dxa"/>
            <w:tcBorders>
              <w:top w:val="single" w:sz="4" w:space="0" w:color="000000"/>
            </w:tcBorders>
          </w:tcPr>
          <w:p w14:paraId="026DAB2F" w14:textId="77777777" w:rsidR="003F312C" w:rsidRPr="003C5F1D" w:rsidRDefault="003F312C" w:rsidP="0072275E">
            <w:pPr>
              <w:pStyle w:val="TableParagraph"/>
              <w:spacing w:line="211" w:lineRule="exact"/>
              <w:ind w:left="110"/>
              <w:rPr>
                <w:sz w:val="20"/>
              </w:rPr>
            </w:pPr>
            <w:r w:rsidRPr="003C5F1D">
              <w:rPr>
                <w:spacing w:val="-4"/>
                <w:sz w:val="20"/>
              </w:rPr>
              <w:t>0.27</w:t>
            </w:r>
          </w:p>
        </w:tc>
        <w:tc>
          <w:tcPr>
            <w:tcW w:w="1161" w:type="dxa"/>
            <w:tcBorders>
              <w:top w:val="single" w:sz="4" w:space="0" w:color="000000"/>
            </w:tcBorders>
          </w:tcPr>
          <w:p w14:paraId="444CE8F0" w14:textId="77777777" w:rsidR="003F312C" w:rsidRPr="003C5F1D" w:rsidRDefault="003F312C" w:rsidP="0072275E">
            <w:pPr>
              <w:pStyle w:val="TableParagraph"/>
              <w:spacing w:line="211" w:lineRule="exact"/>
              <w:ind w:left="110"/>
              <w:rPr>
                <w:sz w:val="20"/>
              </w:rPr>
            </w:pPr>
            <w:r w:rsidRPr="003C5F1D">
              <w:rPr>
                <w:spacing w:val="-4"/>
                <w:sz w:val="20"/>
              </w:rPr>
              <w:t>1.51</w:t>
            </w:r>
          </w:p>
        </w:tc>
        <w:tc>
          <w:tcPr>
            <w:tcW w:w="1021" w:type="dxa"/>
            <w:tcBorders>
              <w:top w:val="single" w:sz="4" w:space="0" w:color="000000"/>
            </w:tcBorders>
          </w:tcPr>
          <w:p w14:paraId="5591283D" w14:textId="77777777" w:rsidR="003F312C" w:rsidRPr="003C5F1D" w:rsidRDefault="003F312C" w:rsidP="0072275E">
            <w:pPr>
              <w:pStyle w:val="TableParagraph"/>
              <w:spacing w:line="211" w:lineRule="exact"/>
              <w:ind w:left="111"/>
              <w:rPr>
                <w:sz w:val="20"/>
              </w:rPr>
            </w:pPr>
            <w:r w:rsidRPr="003C5F1D">
              <w:rPr>
                <w:spacing w:val="-2"/>
                <w:sz w:val="20"/>
              </w:rPr>
              <w:t>confirmed</w:t>
            </w:r>
          </w:p>
        </w:tc>
      </w:tr>
      <w:tr w:rsidR="003C5F1D" w:rsidRPr="003C5F1D" w14:paraId="0D4F0255" w14:textId="77777777" w:rsidTr="0072275E">
        <w:trPr>
          <w:trHeight w:val="235"/>
        </w:trPr>
        <w:tc>
          <w:tcPr>
            <w:tcW w:w="2589" w:type="dxa"/>
          </w:tcPr>
          <w:p w14:paraId="68BCCE78" w14:textId="77777777" w:rsidR="003F312C" w:rsidRPr="003C5F1D" w:rsidRDefault="003F312C" w:rsidP="0072275E">
            <w:pPr>
              <w:pStyle w:val="TableParagraph"/>
              <w:ind w:left="0"/>
              <w:rPr>
                <w:sz w:val="16"/>
              </w:rPr>
            </w:pPr>
          </w:p>
        </w:tc>
        <w:tc>
          <w:tcPr>
            <w:tcW w:w="621" w:type="dxa"/>
          </w:tcPr>
          <w:p w14:paraId="2E49C655" w14:textId="77777777" w:rsidR="003F312C" w:rsidRPr="003C5F1D" w:rsidRDefault="003F312C" w:rsidP="0072275E">
            <w:pPr>
              <w:pStyle w:val="TableParagraph"/>
              <w:spacing w:line="215" w:lineRule="exact"/>
              <w:rPr>
                <w:sz w:val="20"/>
              </w:rPr>
            </w:pPr>
            <w:r w:rsidRPr="003C5F1D">
              <w:rPr>
                <w:spacing w:val="-5"/>
                <w:sz w:val="20"/>
              </w:rPr>
              <w:t>25</w:t>
            </w:r>
          </w:p>
        </w:tc>
        <w:tc>
          <w:tcPr>
            <w:tcW w:w="1178" w:type="dxa"/>
          </w:tcPr>
          <w:p w14:paraId="5F4A8491" w14:textId="77777777" w:rsidR="003F312C" w:rsidRPr="003C5F1D" w:rsidRDefault="003F312C" w:rsidP="0072275E">
            <w:pPr>
              <w:pStyle w:val="TableParagraph"/>
              <w:spacing w:line="215" w:lineRule="exact"/>
              <w:rPr>
                <w:sz w:val="20"/>
              </w:rPr>
            </w:pPr>
            <w:r w:rsidRPr="003C5F1D">
              <w:rPr>
                <w:spacing w:val="-4"/>
                <w:sz w:val="20"/>
              </w:rPr>
              <w:t>0.76</w:t>
            </w:r>
          </w:p>
        </w:tc>
        <w:tc>
          <w:tcPr>
            <w:tcW w:w="826" w:type="dxa"/>
          </w:tcPr>
          <w:p w14:paraId="48CC98C6" w14:textId="77777777" w:rsidR="003F312C" w:rsidRPr="003C5F1D" w:rsidRDefault="003F312C" w:rsidP="0072275E">
            <w:pPr>
              <w:pStyle w:val="TableParagraph"/>
              <w:spacing w:line="215" w:lineRule="exact"/>
              <w:ind w:left="110"/>
              <w:rPr>
                <w:sz w:val="20"/>
              </w:rPr>
            </w:pPr>
            <w:r w:rsidRPr="003C5F1D">
              <w:rPr>
                <w:spacing w:val="-4"/>
                <w:sz w:val="20"/>
              </w:rPr>
              <w:t>0.15</w:t>
            </w:r>
          </w:p>
        </w:tc>
        <w:tc>
          <w:tcPr>
            <w:tcW w:w="1161" w:type="dxa"/>
          </w:tcPr>
          <w:p w14:paraId="6C0DC58F" w14:textId="77777777" w:rsidR="003F312C" w:rsidRPr="003C5F1D" w:rsidRDefault="003F312C" w:rsidP="0072275E">
            <w:pPr>
              <w:pStyle w:val="TableParagraph"/>
              <w:spacing w:line="215" w:lineRule="exact"/>
              <w:ind w:left="110"/>
              <w:rPr>
                <w:sz w:val="20"/>
              </w:rPr>
            </w:pPr>
            <w:r w:rsidRPr="003C5F1D">
              <w:rPr>
                <w:spacing w:val="-2"/>
                <w:sz w:val="20"/>
              </w:rPr>
              <w:t>0.185</w:t>
            </w:r>
          </w:p>
        </w:tc>
        <w:tc>
          <w:tcPr>
            <w:tcW w:w="1021" w:type="dxa"/>
          </w:tcPr>
          <w:p w14:paraId="6760F2C9"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0768CB33" w14:textId="77777777" w:rsidTr="0072275E">
        <w:trPr>
          <w:trHeight w:val="234"/>
        </w:trPr>
        <w:tc>
          <w:tcPr>
            <w:tcW w:w="2589" w:type="dxa"/>
            <w:vMerge w:val="restart"/>
          </w:tcPr>
          <w:p w14:paraId="2B192D47" w14:textId="77777777" w:rsidR="003F312C" w:rsidRPr="003C5F1D" w:rsidRDefault="003F312C" w:rsidP="0072275E">
            <w:pPr>
              <w:pStyle w:val="TableParagraph"/>
              <w:spacing w:before="108"/>
              <w:ind w:left="107"/>
              <w:rPr>
                <w:sz w:val="20"/>
              </w:rPr>
            </w:pPr>
            <w:r w:rsidRPr="003C5F1D">
              <w:rPr>
                <w:spacing w:val="-2"/>
                <w:sz w:val="20"/>
              </w:rPr>
              <w:t>In-house</w:t>
            </w:r>
            <w:r w:rsidRPr="003C5F1D">
              <w:rPr>
                <w:spacing w:val="1"/>
                <w:sz w:val="20"/>
              </w:rPr>
              <w:t xml:space="preserve"> </w:t>
            </w:r>
            <w:r w:rsidRPr="003C5F1D">
              <w:rPr>
                <w:spacing w:val="-2"/>
                <w:sz w:val="20"/>
              </w:rPr>
              <w:t>integration</w:t>
            </w:r>
          </w:p>
        </w:tc>
        <w:tc>
          <w:tcPr>
            <w:tcW w:w="621" w:type="dxa"/>
          </w:tcPr>
          <w:p w14:paraId="7FEAD1AF" w14:textId="77777777" w:rsidR="003F312C" w:rsidRPr="003C5F1D" w:rsidRDefault="003F312C" w:rsidP="0072275E">
            <w:pPr>
              <w:pStyle w:val="TableParagraph"/>
              <w:spacing w:line="214" w:lineRule="exact"/>
              <w:rPr>
                <w:sz w:val="20"/>
              </w:rPr>
            </w:pPr>
            <w:r w:rsidRPr="003C5F1D">
              <w:rPr>
                <w:spacing w:val="-5"/>
                <w:sz w:val="20"/>
              </w:rPr>
              <w:t>26</w:t>
            </w:r>
          </w:p>
        </w:tc>
        <w:tc>
          <w:tcPr>
            <w:tcW w:w="1178" w:type="dxa"/>
          </w:tcPr>
          <w:p w14:paraId="6E7B1F0E" w14:textId="77777777" w:rsidR="003F312C" w:rsidRPr="003C5F1D" w:rsidRDefault="003F312C" w:rsidP="0072275E">
            <w:pPr>
              <w:pStyle w:val="TableParagraph"/>
              <w:spacing w:line="214" w:lineRule="exact"/>
              <w:rPr>
                <w:sz w:val="20"/>
              </w:rPr>
            </w:pPr>
            <w:r w:rsidRPr="003C5F1D">
              <w:rPr>
                <w:spacing w:val="-4"/>
                <w:sz w:val="20"/>
              </w:rPr>
              <w:t>0.77</w:t>
            </w:r>
          </w:p>
        </w:tc>
        <w:tc>
          <w:tcPr>
            <w:tcW w:w="826" w:type="dxa"/>
          </w:tcPr>
          <w:p w14:paraId="04635F4A" w14:textId="77777777" w:rsidR="003F312C" w:rsidRPr="003C5F1D" w:rsidRDefault="003F312C" w:rsidP="0072275E">
            <w:pPr>
              <w:pStyle w:val="TableParagraph"/>
              <w:spacing w:line="214" w:lineRule="exact"/>
              <w:ind w:left="110"/>
              <w:rPr>
                <w:sz w:val="20"/>
              </w:rPr>
            </w:pPr>
            <w:r w:rsidRPr="003C5F1D">
              <w:rPr>
                <w:spacing w:val="-4"/>
                <w:sz w:val="20"/>
              </w:rPr>
              <w:t>0.11</w:t>
            </w:r>
          </w:p>
        </w:tc>
        <w:tc>
          <w:tcPr>
            <w:tcW w:w="1161" w:type="dxa"/>
          </w:tcPr>
          <w:p w14:paraId="734B4F74" w14:textId="77777777" w:rsidR="003F312C" w:rsidRPr="003C5F1D" w:rsidRDefault="003F312C" w:rsidP="0072275E">
            <w:pPr>
              <w:pStyle w:val="TableParagraph"/>
              <w:spacing w:line="214" w:lineRule="exact"/>
              <w:ind w:left="110"/>
              <w:rPr>
                <w:sz w:val="20"/>
              </w:rPr>
            </w:pPr>
            <w:r w:rsidRPr="003C5F1D">
              <w:rPr>
                <w:spacing w:val="-4"/>
                <w:sz w:val="20"/>
              </w:rPr>
              <w:t>1.52</w:t>
            </w:r>
          </w:p>
        </w:tc>
        <w:tc>
          <w:tcPr>
            <w:tcW w:w="1021" w:type="dxa"/>
          </w:tcPr>
          <w:p w14:paraId="2B341079" w14:textId="77777777" w:rsidR="003F312C" w:rsidRPr="003C5F1D" w:rsidRDefault="003F312C" w:rsidP="0072275E">
            <w:pPr>
              <w:pStyle w:val="TableParagraph"/>
              <w:spacing w:line="214" w:lineRule="exact"/>
              <w:ind w:left="111"/>
              <w:rPr>
                <w:sz w:val="20"/>
              </w:rPr>
            </w:pPr>
            <w:r w:rsidRPr="003C5F1D">
              <w:rPr>
                <w:spacing w:val="-2"/>
                <w:sz w:val="20"/>
              </w:rPr>
              <w:t>confirmed</w:t>
            </w:r>
          </w:p>
        </w:tc>
      </w:tr>
      <w:tr w:rsidR="003C5F1D" w:rsidRPr="003C5F1D" w14:paraId="05EF71C2" w14:textId="77777777" w:rsidTr="0072275E">
        <w:trPr>
          <w:trHeight w:val="233"/>
        </w:trPr>
        <w:tc>
          <w:tcPr>
            <w:tcW w:w="2589" w:type="dxa"/>
            <w:vMerge/>
            <w:tcBorders>
              <w:top w:val="nil"/>
            </w:tcBorders>
          </w:tcPr>
          <w:p w14:paraId="5A4823D1" w14:textId="77777777" w:rsidR="003F312C" w:rsidRPr="003C5F1D" w:rsidRDefault="003F312C" w:rsidP="0072275E">
            <w:pPr>
              <w:rPr>
                <w:sz w:val="2"/>
                <w:szCs w:val="2"/>
              </w:rPr>
            </w:pPr>
          </w:p>
        </w:tc>
        <w:tc>
          <w:tcPr>
            <w:tcW w:w="621" w:type="dxa"/>
          </w:tcPr>
          <w:p w14:paraId="1C92DCEC" w14:textId="77777777" w:rsidR="003F312C" w:rsidRPr="003C5F1D" w:rsidRDefault="003F312C" w:rsidP="0072275E">
            <w:pPr>
              <w:pStyle w:val="TableParagraph"/>
              <w:spacing w:line="214" w:lineRule="exact"/>
              <w:rPr>
                <w:sz w:val="20"/>
              </w:rPr>
            </w:pPr>
            <w:r w:rsidRPr="003C5F1D">
              <w:rPr>
                <w:spacing w:val="-5"/>
                <w:sz w:val="20"/>
              </w:rPr>
              <w:t>27</w:t>
            </w:r>
          </w:p>
        </w:tc>
        <w:tc>
          <w:tcPr>
            <w:tcW w:w="1178" w:type="dxa"/>
          </w:tcPr>
          <w:p w14:paraId="493214F6" w14:textId="77777777" w:rsidR="003F312C" w:rsidRPr="003C5F1D" w:rsidRDefault="003F312C" w:rsidP="0072275E">
            <w:pPr>
              <w:pStyle w:val="TableParagraph"/>
              <w:spacing w:line="214" w:lineRule="exact"/>
              <w:rPr>
                <w:sz w:val="20"/>
              </w:rPr>
            </w:pPr>
            <w:r w:rsidRPr="003C5F1D">
              <w:rPr>
                <w:spacing w:val="-4"/>
                <w:sz w:val="20"/>
              </w:rPr>
              <w:t>0.78</w:t>
            </w:r>
          </w:p>
        </w:tc>
        <w:tc>
          <w:tcPr>
            <w:tcW w:w="826" w:type="dxa"/>
          </w:tcPr>
          <w:p w14:paraId="215B094C" w14:textId="77777777" w:rsidR="003F312C" w:rsidRPr="003C5F1D" w:rsidRDefault="003F312C" w:rsidP="0072275E">
            <w:pPr>
              <w:pStyle w:val="TableParagraph"/>
              <w:spacing w:line="214" w:lineRule="exact"/>
              <w:ind w:left="110"/>
              <w:rPr>
                <w:sz w:val="20"/>
              </w:rPr>
            </w:pPr>
            <w:r w:rsidRPr="003C5F1D">
              <w:rPr>
                <w:spacing w:val="-4"/>
                <w:sz w:val="20"/>
              </w:rPr>
              <w:t>0.14</w:t>
            </w:r>
          </w:p>
        </w:tc>
        <w:tc>
          <w:tcPr>
            <w:tcW w:w="1161" w:type="dxa"/>
          </w:tcPr>
          <w:p w14:paraId="3C80599D" w14:textId="77777777" w:rsidR="003F312C" w:rsidRPr="003C5F1D" w:rsidRDefault="003F312C" w:rsidP="0072275E">
            <w:pPr>
              <w:pStyle w:val="TableParagraph"/>
              <w:spacing w:line="214" w:lineRule="exact"/>
              <w:ind w:left="110"/>
              <w:rPr>
                <w:sz w:val="20"/>
              </w:rPr>
            </w:pPr>
            <w:r w:rsidRPr="003C5F1D">
              <w:rPr>
                <w:spacing w:val="-4"/>
                <w:sz w:val="20"/>
              </w:rPr>
              <w:t>1.85</w:t>
            </w:r>
          </w:p>
        </w:tc>
        <w:tc>
          <w:tcPr>
            <w:tcW w:w="1021" w:type="dxa"/>
          </w:tcPr>
          <w:p w14:paraId="22FAADEF" w14:textId="77777777" w:rsidR="003F312C" w:rsidRPr="003C5F1D" w:rsidRDefault="003F312C" w:rsidP="0072275E">
            <w:pPr>
              <w:pStyle w:val="TableParagraph"/>
              <w:spacing w:line="214" w:lineRule="exact"/>
              <w:ind w:left="111"/>
              <w:rPr>
                <w:sz w:val="20"/>
              </w:rPr>
            </w:pPr>
            <w:r w:rsidRPr="003C5F1D">
              <w:rPr>
                <w:spacing w:val="-2"/>
                <w:sz w:val="20"/>
              </w:rPr>
              <w:t>confirmed</w:t>
            </w:r>
          </w:p>
        </w:tc>
      </w:tr>
      <w:tr w:rsidR="003C5F1D" w:rsidRPr="003C5F1D" w14:paraId="2D27B9D3" w14:textId="77777777" w:rsidTr="0072275E">
        <w:trPr>
          <w:trHeight w:val="235"/>
        </w:trPr>
        <w:tc>
          <w:tcPr>
            <w:tcW w:w="2589" w:type="dxa"/>
          </w:tcPr>
          <w:p w14:paraId="4DEBE157" w14:textId="77777777" w:rsidR="003F312C" w:rsidRPr="003C5F1D" w:rsidRDefault="003F312C" w:rsidP="0072275E">
            <w:pPr>
              <w:pStyle w:val="TableParagraph"/>
              <w:ind w:left="0"/>
              <w:rPr>
                <w:sz w:val="16"/>
              </w:rPr>
            </w:pPr>
          </w:p>
        </w:tc>
        <w:tc>
          <w:tcPr>
            <w:tcW w:w="621" w:type="dxa"/>
          </w:tcPr>
          <w:p w14:paraId="6D30937B" w14:textId="77777777" w:rsidR="003F312C" w:rsidRPr="003C5F1D" w:rsidRDefault="003F312C" w:rsidP="0072275E">
            <w:pPr>
              <w:pStyle w:val="TableParagraph"/>
              <w:spacing w:line="215" w:lineRule="exact"/>
              <w:rPr>
                <w:sz w:val="20"/>
              </w:rPr>
            </w:pPr>
            <w:r w:rsidRPr="003C5F1D">
              <w:rPr>
                <w:spacing w:val="-5"/>
                <w:sz w:val="20"/>
              </w:rPr>
              <w:t>28</w:t>
            </w:r>
          </w:p>
        </w:tc>
        <w:tc>
          <w:tcPr>
            <w:tcW w:w="1178" w:type="dxa"/>
          </w:tcPr>
          <w:p w14:paraId="7B96BD75" w14:textId="77777777" w:rsidR="003F312C" w:rsidRPr="003C5F1D" w:rsidRDefault="003F312C" w:rsidP="0072275E">
            <w:pPr>
              <w:pStyle w:val="TableParagraph"/>
              <w:spacing w:line="215" w:lineRule="exact"/>
              <w:rPr>
                <w:sz w:val="20"/>
              </w:rPr>
            </w:pPr>
            <w:r w:rsidRPr="003C5F1D">
              <w:rPr>
                <w:spacing w:val="-4"/>
                <w:sz w:val="20"/>
              </w:rPr>
              <w:t>0.81</w:t>
            </w:r>
          </w:p>
        </w:tc>
        <w:tc>
          <w:tcPr>
            <w:tcW w:w="826" w:type="dxa"/>
          </w:tcPr>
          <w:p w14:paraId="60EF215F" w14:textId="77777777" w:rsidR="003F312C" w:rsidRPr="003C5F1D" w:rsidRDefault="003F312C" w:rsidP="0072275E">
            <w:pPr>
              <w:pStyle w:val="TableParagraph"/>
              <w:spacing w:line="215" w:lineRule="exact"/>
              <w:ind w:left="110"/>
              <w:rPr>
                <w:sz w:val="20"/>
              </w:rPr>
            </w:pPr>
            <w:r w:rsidRPr="003C5F1D">
              <w:rPr>
                <w:spacing w:val="-4"/>
                <w:sz w:val="20"/>
              </w:rPr>
              <w:t>0.17</w:t>
            </w:r>
          </w:p>
        </w:tc>
        <w:tc>
          <w:tcPr>
            <w:tcW w:w="1161" w:type="dxa"/>
          </w:tcPr>
          <w:p w14:paraId="50E01AB1" w14:textId="77777777" w:rsidR="003F312C" w:rsidRPr="003C5F1D" w:rsidRDefault="003F312C" w:rsidP="0072275E">
            <w:pPr>
              <w:pStyle w:val="TableParagraph"/>
              <w:spacing w:line="215" w:lineRule="exact"/>
              <w:ind w:left="110"/>
              <w:rPr>
                <w:sz w:val="20"/>
              </w:rPr>
            </w:pPr>
            <w:r w:rsidRPr="003C5F1D">
              <w:rPr>
                <w:spacing w:val="-4"/>
                <w:sz w:val="20"/>
              </w:rPr>
              <w:t>1.36</w:t>
            </w:r>
          </w:p>
        </w:tc>
        <w:tc>
          <w:tcPr>
            <w:tcW w:w="1021" w:type="dxa"/>
          </w:tcPr>
          <w:p w14:paraId="406CE8B2"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53877E49" w14:textId="77777777" w:rsidTr="0072275E">
        <w:trPr>
          <w:trHeight w:val="229"/>
        </w:trPr>
        <w:tc>
          <w:tcPr>
            <w:tcW w:w="2589" w:type="dxa"/>
            <w:tcBorders>
              <w:bottom w:val="single" w:sz="4" w:space="0" w:color="000000"/>
            </w:tcBorders>
          </w:tcPr>
          <w:p w14:paraId="6810A03A" w14:textId="77777777" w:rsidR="003F312C" w:rsidRPr="003C5F1D" w:rsidRDefault="003F312C" w:rsidP="0072275E">
            <w:pPr>
              <w:pStyle w:val="TableParagraph"/>
              <w:ind w:left="0"/>
              <w:rPr>
                <w:sz w:val="16"/>
              </w:rPr>
            </w:pPr>
          </w:p>
        </w:tc>
        <w:tc>
          <w:tcPr>
            <w:tcW w:w="621" w:type="dxa"/>
            <w:tcBorders>
              <w:bottom w:val="single" w:sz="4" w:space="0" w:color="000000"/>
            </w:tcBorders>
          </w:tcPr>
          <w:p w14:paraId="60DFC356" w14:textId="77777777" w:rsidR="003F312C" w:rsidRPr="003C5F1D" w:rsidRDefault="003F312C" w:rsidP="0072275E">
            <w:pPr>
              <w:pStyle w:val="TableParagraph"/>
              <w:spacing w:line="210" w:lineRule="exact"/>
              <w:rPr>
                <w:sz w:val="20"/>
              </w:rPr>
            </w:pPr>
            <w:r w:rsidRPr="003C5F1D">
              <w:rPr>
                <w:spacing w:val="-5"/>
                <w:sz w:val="20"/>
              </w:rPr>
              <w:t>29</w:t>
            </w:r>
          </w:p>
        </w:tc>
        <w:tc>
          <w:tcPr>
            <w:tcW w:w="1178" w:type="dxa"/>
            <w:tcBorders>
              <w:bottom w:val="single" w:sz="4" w:space="0" w:color="000000"/>
            </w:tcBorders>
          </w:tcPr>
          <w:p w14:paraId="03559429" w14:textId="77777777" w:rsidR="003F312C" w:rsidRPr="003C5F1D" w:rsidRDefault="003F312C" w:rsidP="0072275E">
            <w:pPr>
              <w:pStyle w:val="TableParagraph"/>
              <w:spacing w:line="210" w:lineRule="exact"/>
              <w:rPr>
                <w:sz w:val="20"/>
              </w:rPr>
            </w:pPr>
            <w:r w:rsidRPr="003C5F1D">
              <w:rPr>
                <w:spacing w:val="-4"/>
                <w:sz w:val="20"/>
              </w:rPr>
              <w:t>0.84</w:t>
            </w:r>
          </w:p>
        </w:tc>
        <w:tc>
          <w:tcPr>
            <w:tcW w:w="826" w:type="dxa"/>
            <w:tcBorders>
              <w:bottom w:val="single" w:sz="4" w:space="0" w:color="000000"/>
            </w:tcBorders>
          </w:tcPr>
          <w:p w14:paraId="05219B2D" w14:textId="77777777" w:rsidR="003F312C" w:rsidRPr="003C5F1D" w:rsidRDefault="003F312C" w:rsidP="0072275E">
            <w:pPr>
              <w:pStyle w:val="TableParagraph"/>
              <w:spacing w:line="210" w:lineRule="exact"/>
              <w:ind w:left="110"/>
              <w:rPr>
                <w:sz w:val="20"/>
              </w:rPr>
            </w:pPr>
            <w:r w:rsidRPr="003C5F1D">
              <w:rPr>
                <w:spacing w:val="-4"/>
                <w:sz w:val="20"/>
              </w:rPr>
              <w:t>0.16</w:t>
            </w:r>
          </w:p>
        </w:tc>
        <w:tc>
          <w:tcPr>
            <w:tcW w:w="1161" w:type="dxa"/>
            <w:tcBorders>
              <w:bottom w:val="single" w:sz="4" w:space="0" w:color="000000"/>
            </w:tcBorders>
          </w:tcPr>
          <w:p w14:paraId="754ABC40" w14:textId="77777777" w:rsidR="003F312C" w:rsidRPr="003C5F1D" w:rsidRDefault="003F312C" w:rsidP="0072275E">
            <w:pPr>
              <w:pStyle w:val="TableParagraph"/>
              <w:spacing w:line="210" w:lineRule="exact"/>
              <w:ind w:left="110"/>
              <w:rPr>
                <w:sz w:val="20"/>
              </w:rPr>
            </w:pPr>
            <w:r w:rsidRPr="003C5F1D">
              <w:rPr>
                <w:spacing w:val="-4"/>
                <w:sz w:val="20"/>
              </w:rPr>
              <w:t>1.35</w:t>
            </w:r>
          </w:p>
        </w:tc>
        <w:tc>
          <w:tcPr>
            <w:tcW w:w="1021" w:type="dxa"/>
            <w:tcBorders>
              <w:bottom w:val="single" w:sz="4" w:space="0" w:color="000000"/>
            </w:tcBorders>
          </w:tcPr>
          <w:p w14:paraId="4F24D836" w14:textId="77777777" w:rsidR="003F312C" w:rsidRPr="003C5F1D" w:rsidRDefault="003F312C" w:rsidP="0072275E">
            <w:pPr>
              <w:pStyle w:val="TableParagraph"/>
              <w:spacing w:line="210" w:lineRule="exact"/>
              <w:ind w:left="111"/>
              <w:rPr>
                <w:sz w:val="20"/>
              </w:rPr>
            </w:pPr>
            <w:r w:rsidRPr="003C5F1D">
              <w:rPr>
                <w:spacing w:val="-2"/>
                <w:sz w:val="20"/>
              </w:rPr>
              <w:t>confirmed</w:t>
            </w:r>
          </w:p>
        </w:tc>
      </w:tr>
      <w:tr w:rsidR="003C5F1D" w:rsidRPr="003C5F1D" w14:paraId="781CB7A0" w14:textId="77777777" w:rsidTr="0072275E">
        <w:trPr>
          <w:trHeight w:val="230"/>
        </w:trPr>
        <w:tc>
          <w:tcPr>
            <w:tcW w:w="2589" w:type="dxa"/>
            <w:tcBorders>
              <w:top w:val="single" w:sz="4" w:space="0" w:color="000000"/>
            </w:tcBorders>
          </w:tcPr>
          <w:p w14:paraId="10049B3A" w14:textId="77777777" w:rsidR="003F312C" w:rsidRPr="003C5F1D" w:rsidRDefault="003F312C" w:rsidP="0072275E">
            <w:pPr>
              <w:pStyle w:val="TableParagraph"/>
              <w:ind w:left="0"/>
              <w:rPr>
                <w:sz w:val="16"/>
              </w:rPr>
            </w:pPr>
          </w:p>
        </w:tc>
        <w:tc>
          <w:tcPr>
            <w:tcW w:w="621" w:type="dxa"/>
            <w:tcBorders>
              <w:top w:val="single" w:sz="4" w:space="0" w:color="000000"/>
            </w:tcBorders>
          </w:tcPr>
          <w:p w14:paraId="1BC3B858" w14:textId="77777777" w:rsidR="003F312C" w:rsidRPr="003C5F1D" w:rsidRDefault="003F312C" w:rsidP="0072275E">
            <w:pPr>
              <w:pStyle w:val="TableParagraph"/>
              <w:spacing w:line="211" w:lineRule="exact"/>
              <w:rPr>
                <w:sz w:val="20"/>
              </w:rPr>
            </w:pPr>
            <w:r w:rsidRPr="003C5F1D">
              <w:rPr>
                <w:spacing w:val="-5"/>
                <w:sz w:val="20"/>
              </w:rPr>
              <w:t>30</w:t>
            </w:r>
          </w:p>
        </w:tc>
        <w:tc>
          <w:tcPr>
            <w:tcW w:w="1178" w:type="dxa"/>
            <w:tcBorders>
              <w:top w:val="single" w:sz="4" w:space="0" w:color="000000"/>
            </w:tcBorders>
          </w:tcPr>
          <w:p w14:paraId="3E83CB41" w14:textId="77777777" w:rsidR="003F312C" w:rsidRPr="003C5F1D" w:rsidRDefault="003F312C" w:rsidP="0072275E">
            <w:pPr>
              <w:pStyle w:val="TableParagraph"/>
              <w:spacing w:line="211" w:lineRule="exact"/>
              <w:rPr>
                <w:sz w:val="20"/>
              </w:rPr>
            </w:pPr>
            <w:r w:rsidRPr="003C5F1D">
              <w:rPr>
                <w:spacing w:val="-4"/>
                <w:sz w:val="20"/>
              </w:rPr>
              <w:t>0.77</w:t>
            </w:r>
          </w:p>
        </w:tc>
        <w:tc>
          <w:tcPr>
            <w:tcW w:w="826" w:type="dxa"/>
            <w:tcBorders>
              <w:top w:val="single" w:sz="4" w:space="0" w:color="000000"/>
            </w:tcBorders>
          </w:tcPr>
          <w:p w14:paraId="61195ACC" w14:textId="77777777" w:rsidR="003F312C" w:rsidRPr="003C5F1D" w:rsidRDefault="003F312C" w:rsidP="0072275E">
            <w:pPr>
              <w:pStyle w:val="TableParagraph"/>
              <w:spacing w:line="211" w:lineRule="exact"/>
              <w:ind w:left="110"/>
              <w:rPr>
                <w:sz w:val="20"/>
              </w:rPr>
            </w:pPr>
            <w:r w:rsidRPr="003C5F1D">
              <w:rPr>
                <w:spacing w:val="-4"/>
                <w:sz w:val="20"/>
              </w:rPr>
              <w:t>0.11</w:t>
            </w:r>
          </w:p>
        </w:tc>
        <w:tc>
          <w:tcPr>
            <w:tcW w:w="1161" w:type="dxa"/>
            <w:tcBorders>
              <w:top w:val="single" w:sz="4" w:space="0" w:color="000000"/>
            </w:tcBorders>
          </w:tcPr>
          <w:p w14:paraId="24BD2A50" w14:textId="77777777" w:rsidR="003F312C" w:rsidRPr="003C5F1D" w:rsidRDefault="003F312C" w:rsidP="0072275E">
            <w:pPr>
              <w:pStyle w:val="TableParagraph"/>
              <w:spacing w:line="211" w:lineRule="exact"/>
              <w:ind w:left="110"/>
              <w:rPr>
                <w:sz w:val="20"/>
              </w:rPr>
            </w:pPr>
            <w:r w:rsidRPr="003C5F1D">
              <w:rPr>
                <w:spacing w:val="-4"/>
                <w:sz w:val="20"/>
              </w:rPr>
              <w:t>1.63</w:t>
            </w:r>
          </w:p>
        </w:tc>
        <w:tc>
          <w:tcPr>
            <w:tcW w:w="1021" w:type="dxa"/>
            <w:tcBorders>
              <w:top w:val="single" w:sz="4" w:space="0" w:color="000000"/>
            </w:tcBorders>
          </w:tcPr>
          <w:p w14:paraId="080D0F9D" w14:textId="77777777" w:rsidR="003F312C" w:rsidRPr="003C5F1D" w:rsidRDefault="003F312C" w:rsidP="0072275E">
            <w:pPr>
              <w:pStyle w:val="TableParagraph"/>
              <w:spacing w:line="211" w:lineRule="exact"/>
              <w:ind w:left="111"/>
              <w:rPr>
                <w:sz w:val="20"/>
              </w:rPr>
            </w:pPr>
            <w:r w:rsidRPr="003C5F1D">
              <w:rPr>
                <w:spacing w:val="-2"/>
                <w:sz w:val="20"/>
              </w:rPr>
              <w:t>confirmed</w:t>
            </w:r>
          </w:p>
        </w:tc>
      </w:tr>
      <w:tr w:rsidR="003C5F1D" w:rsidRPr="003C5F1D" w14:paraId="122EF2CC" w14:textId="77777777" w:rsidTr="0072275E">
        <w:trPr>
          <w:trHeight w:val="235"/>
        </w:trPr>
        <w:tc>
          <w:tcPr>
            <w:tcW w:w="2589" w:type="dxa"/>
          </w:tcPr>
          <w:p w14:paraId="00BD5ACF" w14:textId="77777777" w:rsidR="003F312C" w:rsidRPr="003C5F1D" w:rsidRDefault="003F312C" w:rsidP="0072275E">
            <w:pPr>
              <w:pStyle w:val="TableParagraph"/>
              <w:ind w:left="0"/>
              <w:rPr>
                <w:sz w:val="16"/>
              </w:rPr>
            </w:pPr>
          </w:p>
        </w:tc>
        <w:tc>
          <w:tcPr>
            <w:tcW w:w="621" w:type="dxa"/>
          </w:tcPr>
          <w:p w14:paraId="7B51570A" w14:textId="77777777" w:rsidR="003F312C" w:rsidRPr="003C5F1D" w:rsidRDefault="003F312C" w:rsidP="0072275E">
            <w:pPr>
              <w:pStyle w:val="TableParagraph"/>
              <w:spacing w:line="215" w:lineRule="exact"/>
              <w:rPr>
                <w:sz w:val="20"/>
              </w:rPr>
            </w:pPr>
            <w:r w:rsidRPr="003C5F1D">
              <w:rPr>
                <w:spacing w:val="-5"/>
                <w:sz w:val="20"/>
              </w:rPr>
              <w:t>31</w:t>
            </w:r>
          </w:p>
        </w:tc>
        <w:tc>
          <w:tcPr>
            <w:tcW w:w="1178" w:type="dxa"/>
          </w:tcPr>
          <w:p w14:paraId="7A852267" w14:textId="77777777" w:rsidR="003F312C" w:rsidRPr="003C5F1D" w:rsidRDefault="003F312C" w:rsidP="0072275E">
            <w:pPr>
              <w:pStyle w:val="TableParagraph"/>
              <w:spacing w:line="215" w:lineRule="exact"/>
              <w:rPr>
                <w:sz w:val="20"/>
              </w:rPr>
            </w:pPr>
            <w:r w:rsidRPr="003C5F1D">
              <w:rPr>
                <w:spacing w:val="-4"/>
                <w:sz w:val="20"/>
              </w:rPr>
              <w:t>0.78</w:t>
            </w:r>
          </w:p>
        </w:tc>
        <w:tc>
          <w:tcPr>
            <w:tcW w:w="826" w:type="dxa"/>
          </w:tcPr>
          <w:p w14:paraId="6085B3E4" w14:textId="77777777" w:rsidR="003F312C" w:rsidRPr="003C5F1D" w:rsidRDefault="003F312C" w:rsidP="0072275E">
            <w:pPr>
              <w:pStyle w:val="TableParagraph"/>
              <w:spacing w:line="215" w:lineRule="exact"/>
              <w:ind w:left="110"/>
              <w:rPr>
                <w:sz w:val="20"/>
              </w:rPr>
            </w:pPr>
            <w:r w:rsidRPr="003C5F1D">
              <w:rPr>
                <w:spacing w:val="-4"/>
                <w:sz w:val="20"/>
              </w:rPr>
              <w:t>0.14</w:t>
            </w:r>
          </w:p>
        </w:tc>
        <w:tc>
          <w:tcPr>
            <w:tcW w:w="1161" w:type="dxa"/>
          </w:tcPr>
          <w:p w14:paraId="04531004" w14:textId="77777777" w:rsidR="003F312C" w:rsidRPr="003C5F1D" w:rsidRDefault="003F312C" w:rsidP="0072275E">
            <w:pPr>
              <w:pStyle w:val="TableParagraph"/>
              <w:spacing w:line="215" w:lineRule="exact"/>
              <w:ind w:left="110"/>
              <w:rPr>
                <w:sz w:val="20"/>
              </w:rPr>
            </w:pPr>
            <w:r w:rsidRPr="003C5F1D">
              <w:rPr>
                <w:spacing w:val="-4"/>
                <w:sz w:val="20"/>
              </w:rPr>
              <w:t>1.98</w:t>
            </w:r>
          </w:p>
        </w:tc>
        <w:tc>
          <w:tcPr>
            <w:tcW w:w="1021" w:type="dxa"/>
          </w:tcPr>
          <w:p w14:paraId="019A294C"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34A8D8C9" w14:textId="77777777" w:rsidTr="0072275E">
        <w:trPr>
          <w:trHeight w:val="235"/>
        </w:trPr>
        <w:tc>
          <w:tcPr>
            <w:tcW w:w="2589" w:type="dxa"/>
          </w:tcPr>
          <w:p w14:paraId="2E2539B4" w14:textId="77777777" w:rsidR="003F312C" w:rsidRPr="003C5F1D" w:rsidRDefault="003F312C" w:rsidP="0072275E">
            <w:pPr>
              <w:pStyle w:val="TableParagraph"/>
              <w:spacing w:line="215" w:lineRule="exact"/>
              <w:ind w:left="107"/>
              <w:rPr>
                <w:sz w:val="20"/>
              </w:rPr>
            </w:pPr>
            <w:r w:rsidRPr="003C5F1D">
              <w:rPr>
                <w:spacing w:val="-4"/>
                <w:sz w:val="20"/>
              </w:rPr>
              <w:t>Customer</w:t>
            </w:r>
            <w:r w:rsidRPr="003C5F1D">
              <w:rPr>
                <w:spacing w:val="4"/>
                <w:sz w:val="20"/>
              </w:rPr>
              <w:t xml:space="preserve"> </w:t>
            </w:r>
            <w:r w:rsidRPr="003C5F1D">
              <w:rPr>
                <w:spacing w:val="-2"/>
                <w:sz w:val="20"/>
              </w:rPr>
              <w:t>integration</w:t>
            </w:r>
          </w:p>
        </w:tc>
        <w:tc>
          <w:tcPr>
            <w:tcW w:w="621" w:type="dxa"/>
          </w:tcPr>
          <w:p w14:paraId="65237934" w14:textId="77777777" w:rsidR="003F312C" w:rsidRPr="003C5F1D" w:rsidRDefault="003F312C" w:rsidP="0072275E">
            <w:pPr>
              <w:pStyle w:val="TableParagraph"/>
              <w:spacing w:line="215" w:lineRule="exact"/>
              <w:rPr>
                <w:sz w:val="20"/>
              </w:rPr>
            </w:pPr>
            <w:r w:rsidRPr="003C5F1D">
              <w:rPr>
                <w:spacing w:val="-5"/>
                <w:sz w:val="20"/>
              </w:rPr>
              <w:t>32</w:t>
            </w:r>
          </w:p>
        </w:tc>
        <w:tc>
          <w:tcPr>
            <w:tcW w:w="1178" w:type="dxa"/>
          </w:tcPr>
          <w:p w14:paraId="1CEDBB0A" w14:textId="77777777" w:rsidR="003F312C" w:rsidRPr="003C5F1D" w:rsidRDefault="003F312C" w:rsidP="0072275E">
            <w:pPr>
              <w:pStyle w:val="TableParagraph"/>
              <w:spacing w:line="215" w:lineRule="exact"/>
              <w:rPr>
                <w:sz w:val="20"/>
              </w:rPr>
            </w:pPr>
            <w:r w:rsidRPr="003C5F1D">
              <w:rPr>
                <w:spacing w:val="-4"/>
                <w:sz w:val="20"/>
              </w:rPr>
              <w:t>0.79</w:t>
            </w:r>
          </w:p>
        </w:tc>
        <w:tc>
          <w:tcPr>
            <w:tcW w:w="826" w:type="dxa"/>
          </w:tcPr>
          <w:p w14:paraId="672D2315" w14:textId="77777777" w:rsidR="003F312C" w:rsidRPr="003C5F1D" w:rsidRDefault="003F312C" w:rsidP="0072275E">
            <w:pPr>
              <w:pStyle w:val="TableParagraph"/>
              <w:spacing w:line="215" w:lineRule="exact"/>
              <w:ind w:left="110"/>
              <w:rPr>
                <w:sz w:val="20"/>
              </w:rPr>
            </w:pPr>
            <w:r w:rsidRPr="003C5F1D">
              <w:rPr>
                <w:spacing w:val="-4"/>
                <w:sz w:val="20"/>
              </w:rPr>
              <w:t>0.21</w:t>
            </w:r>
          </w:p>
        </w:tc>
        <w:tc>
          <w:tcPr>
            <w:tcW w:w="1161" w:type="dxa"/>
          </w:tcPr>
          <w:p w14:paraId="49A7BC2A" w14:textId="77777777" w:rsidR="003F312C" w:rsidRPr="003C5F1D" w:rsidRDefault="003F312C" w:rsidP="0072275E">
            <w:pPr>
              <w:pStyle w:val="TableParagraph"/>
              <w:spacing w:line="215" w:lineRule="exact"/>
              <w:ind w:left="110"/>
              <w:rPr>
                <w:sz w:val="20"/>
              </w:rPr>
            </w:pPr>
            <w:r w:rsidRPr="003C5F1D">
              <w:rPr>
                <w:spacing w:val="-4"/>
                <w:sz w:val="20"/>
              </w:rPr>
              <w:t>1.35</w:t>
            </w:r>
          </w:p>
        </w:tc>
        <w:tc>
          <w:tcPr>
            <w:tcW w:w="1021" w:type="dxa"/>
          </w:tcPr>
          <w:p w14:paraId="42EA6170"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4E5B01CE" w14:textId="77777777" w:rsidTr="0072275E">
        <w:trPr>
          <w:trHeight w:val="235"/>
        </w:trPr>
        <w:tc>
          <w:tcPr>
            <w:tcW w:w="2589" w:type="dxa"/>
          </w:tcPr>
          <w:p w14:paraId="4C915B5B" w14:textId="77777777" w:rsidR="003F312C" w:rsidRPr="003C5F1D" w:rsidRDefault="003F312C" w:rsidP="0072275E">
            <w:pPr>
              <w:pStyle w:val="TableParagraph"/>
              <w:ind w:left="0"/>
              <w:rPr>
                <w:sz w:val="16"/>
              </w:rPr>
            </w:pPr>
          </w:p>
        </w:tc>
        <w:tc>
          <w:tcPr>
            <w:tcW w:w="621" w:type="dxa"/>
          </w:tcPr>
          <w:p w14:paraId="7F6A7EB5" w14:textId="77777777" w:rsidR="003F312C" w:rsidRPr="003C5F1D" w:rsidRDefault="003F312C" w:rsidP="0072275E">
            <w:pPr>
              <w:pStyle w:val="TableParagraph"/>
              <w:spacing w:line="215" w:lineRule="exact"/>
              <w:rPr>
                <w:sz w:val="20"/>
              </w:rPr>
            </w:pPr>
            <w:r w:rsidRPr="003C5F1D">
              <w:rPr>
                <w:spacing w:val="-5"/>
                <w:sz w:val="20"/>
              </w:rPr>
              <w:t>33</w:t>
            </w:r>
          </w:p>
        </w:tc>
        <w:tc>
          <w:tcPr>
            <w:tcW w:w="1178" w:type="dxa"/>
          </w:tcPr>
          <w:p w14:paraId="338BDEFD" w14:textId="77777777" w:rsidR="003F312C" w:rsidRPr="003C5F1D" w:rsidRDefault="003F312C" w:rsidP="0072275E">
            <w:pPr>
              <w:pStyle w:val="TableParagraph"/>
              <w:spacing w:line="215" w:lineRule="exact"/>
              <w:rPr>
                <w:sz w:val="20"/>
              </w:rPr>
            </w:pPr>
            <w:r w:rsidRPr="003C5F1D">
              <w:rPr>
                <w:spacing w:val="-4"/>
                <w:sz w:val="20"/>
              </w:rPr>
              <w:t>0.81</w:t>
            </w:r>
          </w:p>
        </w:tc>
        <w:tc>
          <w:tcPr>
            <w:tcW w:w="826" w:type="dxa"/>
          </w:tcPr>
          <w:p w14:paraId="17F665DB" w14:textId="77777777" w:rsidR="003F312C" w:rsidRPr="003C5F1D" w:rsidRDefault="003F312C" w:rsidP="0072275E">
            <w:pPr>
              <w:pStyle w:val="TableParagraph"/>
              <w:spacing w:line="215" w:lineRule="exact"/>
              <w:ind w:left="110"/>
              <w:rPr>
                <w:sz w:val="20"/>
              </w:rPr>
            </w:pPr>
            <w:r w:rsidRPr="003C5F1D">
              <w:rPr>
                <w:spacing w:val="-4"/>
                <w:sz w:val="20"/>
              </w:rPr>
              <w:t>0.24</w:t>
            </w:r>
          </w:p>
        </w:tc>
        <w:tc>
          <w:tcPr>
            <w:tcW w:w="1161" w:type="dxa"/>
          </w:tcPr>
          <w:p w14:paraId="62AE4325" w14:textId="77777777" w:rsidR="003F312C" w:rsidRPr="003C5F1D" w:rsidRDefault="003F312C" w:rsidP="0072275E">
            <w:pPr>
              <w:pStyle w:val="TableParagraph"/>
              <w:spacing w:line="215" w:lineRule="exact"/>
              <w:ind w:left="110"/>
              <w:rPr>
                <w:sz w:val="20"/>
              </w:rPr>
            </w:pPr>
            <w:r w:rsidRPr="003C5F1D">
              <w:rPr>
                <w:spacing w:val="-4"/>
                <w:sz w:val="20"/>
              </w:rPr>
              <w:t>1.52</w:t>
            </w:r>
          </w:p>
        </w:tc>
        <w:tc>
          <w:tcPr>
            <w:tcW w:w="1021" w:type="dxa"/>
          </w:tcPr>
          <w:p w14:paraId="5252D24F"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2DF4268C" w14:textId="77777777" w:rsidTr="0072275E">
        <w:trPr>
          <w:trHeight w:val="229"/>
        </w:trPr>
        <w:tc>
          <w:tcPr>
            <w:tcW w:w="2589" w:type="dxa"/>
            <w:tcBorders>
              <w:bottom w:val="single" w:sz="4" w:space="0" w:color="000000"/>
            </w:tcBorders>
          </w:tcPr>
          <w:p w14:paraId="14612543" w14:textId="77777777" w:rsidR="003F312C" w:rsidRPr="003C5F1D" w:rsidRDefault="003F312C" w:rsidP="0072275E">
            <w:pPr>
              <w:pStyle w:val="TableParagraph"/>
              <w:ind w:left="0"/>
              <w:rPr>
                <w:sz w:val="16"/>
              </w:rPr>
            </w:pPr>
          </w:p>
        </w:tc>
        <w:tc>
          <w:tcPr>
            <w:tcW w:w="621" w:type="dxa"/>
            <w:tcBorders>
              <w:bottom w:val="single" w:sz="4" w:space="0" w:color="000000"/>
            </w:tcBorders>
          </w:tcPr>
          <w:p w14:paraId="6DDF449E" w14:textId="77777777" w:rsidR="003F312C" w:rsidRPr="003C5F1D" w:rsidRDefault="003F312C" w:rsidP="0072275E">
            <w:pPr>
              <w:pStyle w:val="TableParagraph"/>
              <w:spacing w:line="210" w:lineRule="exact"/>
              <w:rPr>
                <w:sz w:val="20"/>
              </w:rPr>
            </w:pPr>
            <w:r w:rsidRPr="003C5F1D">
              <w:rPr>
                <w:spacing w:val="-5"/>
                <w:sz w:val="20"/>
              </w:rPr>
              <w:t>34</w:t>
            </w:r>
          </w:p>
        </w:tc>
        <w:tc>
          <w:tcPr>
            <w:tcW w:w="1178" w:type="dxa"/>
            <w:tcBorders>
              <w:bottom w:val="single" w:sz="4" w:space="0" w:color="000000"/>
            </w:tcBorders>
          </w:tcPr>
          <w:p w14:paraId="295853F7" w14:textId="77777777" w:rsidR="003F312C" w:rsidRPr="003C5F1D" w:rsidRDefault="003F312C" w:rsidP="0072275E">
            <w:pPr>
              <w:pStyle w:val="TableParagraph"/>
              <w:spacing w:line="210" w:lineRule="exact"/>
              <w:rPr>
                <w:sz w:val="20"/>
              </w:rPr>
            </w:pPr>
            <w:r w:rsidRPr="003C5F1D">
              <w:rPr>
                <w:spacing w:val="-4"/>
                <w:sz w:val="20"/>
              </w:rPr>
              <w:t>0.82</w:t>
            </w:r>
          </w:p>
        </w:tc>
        <w:tc>
          <w:tcPr>
            <w:tcW w:w="826" w:type="dxa"/>
            <w:tcBorders>
              <w:bottom w:val="single" w:sz="4" w:space="0" w:color="000000"/>
            </w:tcBorders>
          </w:tcPr>
          <w:p w14:paraId="3C99FA3B" w14:textId="77777777" w:rsidR="003F312C" w:rsidRPr="003C5F1D" w:rsidRDefault="003F312C" w:rsidP="0072275E">
            <w:pPr>
              <w:pStyle w:val="TableParagraph"/>
              <w:spacing w:line="210" w:lineRule="exact"/>
              <w:ind w:left="110"/>
              <w:rPr>
                <w:sz w:val="20"/>
              </w:rPr>
            </w:pPr>
            <w:r w:rsidRPr="003C5F1D">
              <w:rPr>
                <w:spacing w:val="-4"/>
                <w:sz w:val="20"/>
              </w:rPr>
              <w:t>0.28</w:t>
            </w:r>
          </w:p>
        </w:tc>
        <w:tc>
          <w:tcPr>
            <w:tcW w:w="1161" w:type="dxa"/>
            <w:tcBorders>
              <w:bottom w:val="single" w:sz="4" w:space="0" w:color="000000"/>
            </w:tcBorders>
          </w:tcPr>
          <w:p w14:paraId="7A21788E" w14:textId="77777777" w:rsidR="003F312C" w:rsidRPr="003C5F1D" w:rsidRDefault="003F312C" w:rsidP="0072275E">
            <w:pPr>
              <w:pStyle w:val="TableParagraph"/>
              <w:spacing w:line="210" w:lineRule="exact"/>
              <w:ind w:left="110"/>
              <w:rPr>
                <w:sz w:val="20"/>
              </w:rPr>
            </w:pPr>
            <w:r w:rsidRPr="003C5F1D">
              <w:rPr>
                <w:spacing w:val="-4"/>
                <w:sz w:val="20"/>
              </w:rPr>
              <w:t>1.89</w:t>
            </w:r>
          </w:p>
        </w:tc>
        <w:tc>
          <w:tcPr>
            <w:tcW w:w="1021" w:type="dxa"/>
            <w:tcBorders>
              <w:bottom w:val="single" w:sz="4" w:space="0" w:color="000000"/>
            </w:tcBorders>
          </w:tcPr>
          <w:p w14:paraId="711AD898" w14:textId="77777777" w:rsidR="003F312C" w:rsidRPr="003C5F1D" w:rsidRDefault="003F312C" w:rsidP="0072275E">
            <w:pPr>
              <w:pStyle w:val="TableParagraph"/>
              <w:spacing w:line="210" w:lineRule="exact"/>
              <w:ind w:left="111"/>
              <w:rPr>
                <w:sz w:val="20"/>
              </w:rPr>
            </w:pPr>
            <w:r w:rsidRPr="003C5F1D">
              <w:rPr>
                <w:spacing w:val="-2"/>
                <w:sz w:val="20"/>
              </w:rPr>
              <w:t>confirmed</w:t>
            </w:r>
          </w:p>
        </w:tc>
      </w:tr>
      <w:tr w:rsidR="003C5F1D" w:rsidRPr="003C5F1D" w14:paraId="234C331A" w14:textId="77777777" w:rsidTr="0072275E">
        <w:trPr>
          <w:trHeight w:val="225"/>
        </w:trPr>
        <w:tc>
          <w:tcPr>
            <w:tcW w:w="2589" w:type="dxa"/>
            <w:vMerge w:val="restart"/>
            <w:tcBorders>
              <w:top w:val="single" w:sz="4" w:space="0" w:color="000000"/>
              <w:bottom w:val="single" w:sz="4" w:space="0" w:color="000000"/>
            </w:tcBorders>
          </w:tcPr>
          <w:p w14:paraId="0A778EEC" w14:textId="77777777" w:rsidR="003F312C" w:rsidRPr="003C5F1D" w:rsidRDefault="003F312C" w:rsidP="0072275E">
            <w:pPr>
              <w:pStyle w:val="TableParagraph"/>
              <w:spacing w:before="103"/>
              <w:ind w:left="107"/>
              <w:rPr>
                <w:sz w:val="20"/>
              </w:rPr>
            </w:pPr>
            <w:r w:rsidRPr="003C5F1D">
              <w:rPr>
                <w:spacing w:val="-2"/>
                <w:sz w:val="20"/>
              </w:rPr>
              <w:t>Control</w:t>
            </w:r>
            <w:r w:rsidRPr="003C5F1D">
              <w:rPr>
                <w:spacing w:val="-3"/>
                <w:sz w:val="20"/>
              </w:rPr>
              <w:t xml:space="preserve"> </w:t>
            </w:r>
            <w:r w:rsidRPr="003C5F1D">
              <w:rPr>
                <w:spacing w:val="-2"/>
                <w:sz w:val="20"/>
              </w:rPr>
              <w:t>variables</w:t>
            </w:r>
          </w:p>
        </w:tc>
        <w:tc>
          <w:tcPr>
            <w:tcW w:w="621" w:type="dxa"/>
            <w:tcBorders>
              <w:top w:val="single" w:sz="4" w:space="0" w:color="000000"/>
            </w:tcBorders>
          </w:tcPr>
          <w:p w14:paraId="27B2A0D8" w14:textId="77777777" w:rsidR="003F312C" w:rsidRPr="003C5F1D" w:rsidRDefault="003F312C" w:rsidP="0072275E">
            <w:pPr>
              <w:pStyle w:val="TableParagraph"/>
              <w:spacing w:line="206" w:lineRule="exact"/>
              <w:rPr>
                <w:sz w:val="20"/>
              </w:rPr>
            </w:pPr>
            <w:r w:rsidRPr="003C5F1D">
              <w:rPr>
                <w:spacing w:val="-5"/>
                <w:sz w:val="20"/>
              </w:rPr>
              <w:t>35</w:t>
            </w:r>
          </w:p>
        </w:tc>
        <w:tc>
          <w:tcPr>
            <w:tcW w:w="1178" w:type="dxa"/>
            <w:tcBorders>
              <w:top w:val="single" w:sz="4" w:space="0" w:color="000000"/>
            </w:tcBorders>
          </w:tcPr>
          <w:p w14:paraId="0AD13F49" w14:textId="77777777" w:rsidR="003F312C" w:rsidRPr="003C5F1D" w:rsidRDefault="003F312C" w:rsidP="0072275E">
            <w:pPr>
              <w:pStyle w:val="TableParagraph"/>
              <w:spacing w:line="206" w:lineRule="exact"/>
              <w:rPr>
                <w:sz w:val="20"/>
              </w:rPr>
            </w:pPr>
            <w:r w:rsidRPr="003C5F1D">
              <w:rPr>
                <w:spacing w:val="-4"/>
                <w:sz w:val="20"/>
              </w:rPr>
              <w:t>0.83</w:t>
            </w:r>
          </w:p>
        </w:tc>
        <w:tc>
          <w:tcPr>
            <w:tcW w:w="826" w:type="dxa"/>
            <w:tcBorders>
              <w:top w:val="single" w:sz="4" w:space="0" w:color="000000"/>
            </w:tcBorders>
          </w:tcPr>
          <w:p w14:paraId="18758B92" w14:textId="77777777" w:rsidR="003F312C" w:rsidRPr="003C5F1D" w:rsidRDefault="003F312C" w:rsidP="0072275E">
            <w:pPr>
              <w:pStyle w:val="TableParagraph"/>
              <w:spacing w:line="206" w:lineRule="exact"/>
              <w:ind w:left="110"/>
              <w:rPr>
                <w:sz w:val="20"/>
              </w:rPr>
            </w:pPr>
            <w:r w:rsidRPr="003C5F1D">
              <w:rPr>
                <w:spacing w:val="-4"/>
                <w:sz w:val="20"/>
              </w:rPr>
              <w:t>0.29</w:t>
            </w:r>
          </w:p>
        </w:tc>
        <w:tc>
          <w:tcPr>
            <w:tcW w:w="1161" w:type="dxa"/>
            <w:tcBorders>
              <w:top w:val="single" w:sz="4" w:space="0" w:color="000000"/>
            </w:tcBorders>
          </w:tcPr>
          <w:p w14:paraId="70780E6B" w14:textId="77777777" w:rsidR="003F312C" w:rsidRPr="003C5F1D" w:rsidRDefault="003F312C" w:rsidP="0072275E">
            <w:pPr>
              <w:pStyle w:val="TableParagraph"/>
              <w:spacing w:line="206" w:lineRule="exact"/>
              <w:ind w:left="110"/>
              <w:rPr>
                <w:sz w:val="20"/>
              </w:rPr>
            </w:pPr>
            <w:r w:rsidRPr="003C5F1D">
              <w:rPr>
                <w:spacing w:val="-4"/>
                <w:sz w:val="20"/>
              </w:rPr>
              <w:t>1.88</w:t>
            </w:r>
          </w:p>
        </w:tc>
        <w:tc>
          <w:tcPr>
            <w:tcW w:w="1021" w:type="dxa"/>
            <w:tcBorders>
              <w:top w:val="single" w:sz="4" w:space="0" w:color="000000"/>
            </w:tcBorders>
          </w:tcPr>
          <w:p w14:paraId="48CE096B" w14:textId="77777777" w:rsidR="003F312C" w:rsidRPr="003C5F1D" w:rsidRDefault="003F312C" w:rsidP="0072275E">
            <w:pPr>
              <w:pStyle w:val="TableParagraph"/>
              <w:spacing w:line="206" w:lineRule="exact"/>
              <w:ind w:left="111"/>
              <w:rPr>
                <w:sz w:val="20"/>
              </w:rPr>
            </w:pPr>
            <w:r w:rsidRPr="003C5F1D">
              <w:rPr>
                <w:spacing w:val="-2"/>
                <w:sz w:val="20"/>
              </w:rPr>
              <w:t>confirmed</w:t>
            </w:r>
          </w:p>
        </w:tc>
      </w:tr>
      <w:tr w:rsidR="003C5F1D" w:rsidRPr="003C5F1D" w14:paraId="51BF45A5" w14:textId="77777777" w:rsidTr="0072275E">
        <w:trPr>
          <w:trHeight w:val="224"/>
        </w:trPr>
        <w:tc>
          <w:tcPr>
            <w:tcW w:w="2589" w:type="dxa"/>
            <w:vMerge/>
            <w:tcBorders>
              <w:top w:val="nil"/>
              <w:bottom w:val="single" w:sz="4" w:space="0" w:color="000000"/>
            </w:tcBorders>
          </w:tcPr>
          <w:p w14:paraId="3D512F22" w14:textId="77777777" w:rsidR="003F312C" w:rsidRPr="003C5F1D" w:rsidRDefault="003F312C" w:rsidP="0072275E">
            <w:pPr>
              <w:rPr>
                <w:sz w:val="2"/>
                <w:szCs w:val="2"/>
              </w:rPr>
            </w:pPr>
          </w:p>
        </w:tc>
        <w:tc>
          <w:tcPr>
            <w:tcW w:w="621" w:type="dxa"/>
            <w:tcBorders>
              <w:bottom w:val="single" w:sz="4" w:space="0" w:color="000000"/>
            </w:tcBorders>
          </w:tcPr>
          <w:p w14:paraId="6E89F827" w14:textId="77777777" w:rsidR="003F312C" w:rsidRPr="003C5F1D" w:rsidRDefault="003F312C" w:rsidP="0072275E">
            <w:pPr>
              <w:pStyle w:val="TableParagraph"/>
              <w:spacing w:line="205" w:lineRule="exact"/>
              <w:rPr>
                <w:sz w:val="20"/>
              </w:rPr>
            </w:pPr>
            <w:r w:rsidRPr="003C5F1D">
              <w:rPr>
                <w:spacing w:val="-5"/>
                <w:sz w:val="20"/>
              </w:rPr>
              <w:t>36</w:t>
            </w:r>
          </w:p>
        </w:tc>
        <w:tc>
          <w:tcPr>
            <w:tcW w:w="1178" w:type="dxa"/>
            <w:tcBorders>
              <w:bottom w:val="single" w:sz="4" w:space="0" w:color="000000"/>
            </w:tcBorders>
          </w:tcPr>
          <w:p w14:paraId="3E01D0FA" w14:textId="77777777" w:rsidR="003F312C" w:rsidRPr="003C5F1D" w:rsidRDefault="003F312C" w:rsidP="0072275E">
            <w:pPr>
              <w:pStyle w:val="TableParagraph"/>
              <w:spacing w:line="205" w:lineRule="exact"/>
              <w:rPr>
                <w:sz w:val="20"/>
              </w:rPr>
            </w:pPr>
            <w:r w:rsidRPr="003C5F1D">
              <w:rPr>
                <w:spacing w:val="-4"/>
                <w:sz w:val="20"/>
              </w:rPr>
              <w:t>0.84</w:t>
            </w:r>
          </w:p>
        </w:tc>
        <w:tc>
          <w:tcPr>
            <w:tcW w:w="826" w:type="dxa"/>
            <w:tcBorders>
              <w:bottom w:val="single" w:sz="4" w:space="0" w:color="000000"/>
            </w:tcBorders>
          </w:tcPr>
          <w:p w14:paraId="66BAD45E" w14:textId="77777777" w:rsidR="003F312C" w:rsidRPr="003C5F1D" w:rsidRDefault="003F312C" w:rsidP="0072275E">
            <w:pPr>
              <w:pStyle w:val="TableParagraph"/>
              <w:spacing w:line="205" w:lineRule="exact"/>
              <w:ind w:left="110"/>
              <w:rPr>
                <w:sz w:val="20"/>
              </w:rPr>
            </w:pPr>
            <w:r w:rsidRPr="003C5F1D">
              <w:rPr>
                <w:spacing w:val="-4"/>
                <w:sz w:val="20"/>
              </w:rPr>
              <w:t>0.31</w:t>
            </w:r>
          </w:p>
        </w:tc>
        <w:tc>
          <w:tcPr>
            <w:tcW w:w="1161" w:type="dxa"/>
            <w:tcBorders>
              <w:bottom w:val="single" w:sz="4" w:space="0" w:color="000000"/>
            </w:tcBorders>
          </w:tcPr>
          <w:p w14:paraId="28721A47" w14:textId="77777777" w:rsidR="003F312C" w:rsidRPr="003C5F1D" w:rsidRDefault="003F312C" w:rsidP="0072275E">
            <w:pPr>
              <w:pStyle w:val="TableParagraph"/>
              <w:spacing w:line="205" w:lineRule="exact"/>
              <w:ind w:left="110"/>
              <w:rPr>
                <w:sz w:val="20"/>
              </w:rPr>
            </w:pPr>
            <w:r w:rsidRPr="003C5F1D">
              <w:rPr>
                <w:spacing w:val="-4"/>
                <w:sz w:val="20"/>
              </w:rPr>
              <w:t>1.78</w:t>
            </w:r>
          </w:p>
        </w:tc>
        <w:tc>
          <w:tcPr>
            <w:tcW w:w="1021" w:type="dxa"/>
            <w:tcBorders>
              <w:bottom w:val="single" w:sz="4" w:space="0" w:color="000000"/>
            </w:tcBorders>
          </w:tcPr>
          <w:p w14:paraId="3C66E07F" w14:textId="77777777" w:rsidR="003F312C" w:rsidRPr="003C5F1D" w:rsidRDefault="003F312C" w:rsidP="0072275E">
            <w:pPr>
              <w:pStyle w:val="TableParagraph"/>
              <w:spacing w:line="205" w:lineRule="exact"/>
              <w:ind w:left="111"/>
              <w:rPr>
                <w:sz w:val="20"/>
              </w:rPr>
            </w:pPr>
            <w:r w:rsidRPr="003C5F1D">
              <w:rPr>
                <w:spacing w:val="-2"/>
                <w:sz w:val="20"/>
              </w:rPr>
              <w:t>confirmed</w:t>
            </w:r>
          </w:p>
        </w:tc>
      </w:tr>
      <w:tr w:rsidR="003C5F1D" w:rsidRPr="003C5F1D" w14:paraId="7C492658" w14:textId="77777777" w:rsidTr="0072275E">
        <w:trPr>
          <w:trHeight w:val="230"/>
        </w:trPr>
        <w:tc>
          <w:tcPr>
            <w:tcW w:w="2589" w:type="dxa"/>
            <w:tcBorders>
              <w:top w:val="single" w:sz="4" w:space="0" w:color="000000"/>
            </w:tcBorders>
          </w:tcPr>
          <w:p w14:paraId="31DFBF28" w14:textId="77777777" w:rsidR="003F312C" w:rsidRPr="003C5F1D" w:rsidRDefault="003F312C" w:rsidP="0072275E">
            <w:pPr>
              <w:pStyle w:val="TableParagraph"/>
              <w:ind w:left="0"/>
              <w:rPr>
                <w:sz w:val="16"/>
              </w:rPr>
            </w:pPr>
          </w:p>
        </w:tc>
        <w:tc>
          <w:tcPr>
            <w:tcW w:w="621" w:type="dxa"/>
            <w:tcBorders>
              <w:top w:val="single" w:sz="4" w:space="0" w:color="000000"/>
            </w:tcBorders>
          </w:tcPr>
          <w:p w14:paraId="6FB530CE" w14:textId="77777777" w:rsidR="003F312C" w:rsidRPr="003C5F1D" w:rsidRDefault="003F312C" w:rsidP="0072275E">
            <w:pPr>
              <w:pStyle w:val="TableParagraph"/>
              <w:spacing w:line="211" w:lineRule="exact"/>
              <w:rPr>
                <w:sz w:val="20"/>
              </w:rPr>
            </w:pPr>
            <w:r w:rsidRPr="003C5F1D">
              <w:rPr>
                <w:spacing w:val="-10"/>
                <w:sz w:val="20"/>
              </w:rPr>
              <w:t>4</w:t>
            </w:r>
          </w:p>
        </w:tc>
        <w:tc>
          <w:tcPr>
            <w:tcW w:w="1178" w:type="dxa"/>
            <w:tcBorders>
              <w:top w:val="single" w:sz="4" w:space="0" w:color="000000"/>
            </w:tcBorders>
          </w:tcPr>
          <w:p w14:paraId="151E2F6C" w14:textId="77777777" w:rsidR="003F312C" w:rsidRPr="003C5F1D" w:rsidRDefault="003F312C" w:rsidP="0072275E">
            <w:pPr>
              <w:pStyle w:val="TableParagraph"/>
              <w:spacing w:line="211" w:lineRule="exact"/>
              <w:rPr>
                <w:sz w:val="20"/>
              </w:rPr>
            </w:pPr>
            <w:r w:rsidRPr="003C5F1D">
              <w:rPr>
                <w:spacing w:val="-4"/>
                <w:sz w:val="20"/>
              </w:rPr>
              <w:t>0.80</w:t>
            </w:r>
          </w:p>
        </w:tc>
        <w:tc>
          <w:tcPr>
            <w:tcW w:w="826" w:type="dxa"/>
            <w:tcBorders>
              <w:top w:val="single" w:sz="4" w:space="0" w:color="000000"/>
            </w:tcBorders>
          </w:tcPr>
          <w:p w14:paraId="420DFAF5" w14:textId="77777777" w:rsidR="003F312C" w:rsidRPr="003C5F1D" w:rsidRDefault="003F312C" w:rsidP="0072275E">
            <w:pPr>
              <w:pStyle w:val="TableParagraph"/>
              <w:spacing w:line="211" w:lineRule="exact"/>
              <w:ind w:left="110"/>
              <w:rPr>
                <w:sz w:val="20"/>
              </w:rPr>
            </w:pPr>
            <w:r w:rsidRPr="003C5F1D">
              <w:rPr>
                <w:spacing w:val="-4"/>
                <w:sz w:val="20"/>
              </w:rPr>
              <w:t>0.12</w:t>
            </w:r>
          </w:p>
        </w:tc>
        <w:tc>
          <w:tcPr>
            <w:tcW w:w="1161" w:type="dxa"/>
            <w:tcBorders>
              <w:top w:val="single" w:sz="4" w:space="0" w:color="000000"/>
            </w:tcBorders>
          </w:tcPr>
          <w:p w14:paraId="2D614FBD" w14:textId="77777777" w:rsidR="003F312C" w:rsidRPr="003C5F1D" w:rsidRDefault="003F312C" w:rsidP="0072275E">
            <w:pPr>
              <w:pStyle w:val="TableParagraph"/>
              <w:spacing w:line="211" w:lineRule="exact"/>
              <w:ind w:left="110"/>
              <w:rPr>
                <w:sz w:val="20"/>
              </w:rPr>
            </w:pPr>
            <w:r w:rsidRPr="003C5F1D">
              <w:rPr>
                <w:spacing w:val="-4"/>
                <w:sz w:val="20"/>
              </w:rPr>
              <w:t>1.02</w:t>
            </w:r>
          </w:p>
        </w:tc>
        <w:tc>
          <w:tcPr>
            <w:tcW w:w="1021" w:type="dxa"/>
            <w:tcBorders>
              <w:top w:val="single" w:sz="4" w:space="0" w:color="000000"/>
            </w:tcBorders>
          </w:tcPr>
          <w:p w14:paraId="093CCB1F" w14:textId="77777777" w:rsidR="003F312C" w:rsidRPr="003C5F1D" w:rsidRDefault="003F312C" w:rsidP="0072275E">
            <w:pPr>
              <w:pStyle w:val="TableParagraph"/>
              <w:spacing w:line="211" w:lineRule="exact"/>
              <w:ind w:left="111"/>
              <w:rPr>
                <w:sz w:val="20"/>
              </w:rPr>
            </w:pPr>
            <w:r w:rsidRPr="003C5F1D">
              <w:rPr>
                <w:spacing w:val="-2"/>
                <w:sz w:val="20"/>
              </w:rPr>
              <w:t>confirmed</w:t>
            </w:r>
          </w:p>
        </w:tc>
      </w:tr>
      <w:tr w:rsidR="003C5F1D" w:rsidRPr="003C5F1D" w14:paraId="33196DD3" w14:textId="77777777" w:rsidTr="0072275E">
        <w:trPr>
          <w:trHeight w:val="233"/>
        </w:trPr>
        <w:tc>
          <w:tcPr>
            <w:tcW w:w="2589" w:type="dxa"/>
          </w:tcPr>
          <w:p w14:paraId="1D51061E" w14:textId="77777777" w:rsidR="003F312C" w:rsidRPr="003C5F1D" w:rsidRDefault="003F312C" w:rsidP="0072275E">
            <w:pPr>
              <w:pStyle w:val="TableParagraph"/>
              <w:ind w:left="0"/>
              <w:rPr>
                <w:sz w:val="16"/>
              </w:rPr>
            </w:pPr>
          </w:p>
        </w:tc>
        <w:tc>
          <w:tcPr>
            <w:tcW w:w="621" w:type="dxa"/>
          </w:tcPr>
          <w:p w14:paraId="48646206" w14:textId="77777777" w:rsidR="003F312C" w:rsidRPr="003C5F1D" w:rsidRDefault="003F312C" w:rsidP="0072275E">
            <w:pPr>
              <w:pStyle w:val="TableParagraph"/>
              <w:spacing w:line="214" w:lineRule="exact"/>
              <w:rPr>
                <w:sz w:val="20"/>
              </w:rPr>
            </w:pPr>
            <w:r w:rsidRPr="003C5F1D">
              <w:rPr>
                <w:spacing w:val="-10"/>
                <w:sz w:val="20"/>
              </w:rPr>
              <w:t>5</w:t>
            </w:r>
          </w:p>
        </w:tc>
        <w:tc>
          <w:tcPr>
            <w:tcW w:w="1178" w:type="dxa"/>
          </w:tcPr>
          <w:p w14:paraId="4E1151B3" w14:textId="77777777" w:rsidR="003F312C" w:rsidRPr="003C5F1D" w:rsidRDefault="003F312C" w:rsidP="0072275E">
            <w:pPr>
              <w:pStyle w:val="TableParagraph"/>
              <w:spacing w:line="214" w:lineRule="exact"/>
              <w:rPr>
                <w:sz w:val="20"/>
              </w:rPr>
            </w:pPr>
            <w:r w:rsidRPr="003C5F1D">
              <w:rPr>
                <w:spacing w:val="-4"/>
                <w:sz w:val="20"/>
              </w:rPr>
              <w:t>0.82</w:t>
            </w:r>
          </w:p>
        </w:tc>
        <w:tc>
          <w:tcPr>
            <w:tcW w:w="826" w:type="dxa"/>
          </w:tcPr>
          <w:p w14:paraId="097831D9" w14:textId="77777777" w:rsidR="003F312C" w:rsidRPr="003C5F1D" w:rsidRDefault="003F312C" w:rsidP="0072275E">
            <w:pPr>
              <w:pStyle w:val="TableParagraph"/>
              <w:spacing w:line="214" w:lineRule="exact"/>
              <w:ind w:left="110"/>
              <w:rPr>
                <w:sz w:val="20"/>
              </w:rPr>
            </w:pPr>
            <w:r w:rsidRPr="003C5F1D">
              <w:rPr>
                <w:spacing w:val="-4"/>
                <w:sz w:val="20"/>
              </w:rPr>
              <w:t>0.14</w:t>
            </w:r>
          </w:p>
        </w:tc>
        <w:tc>
          <w:tcPr>
            <w:tcW w:w="1161" w:type="dxa"/>
          </w:tcPr>
          <w:p w14:paraId="631D01EF" w14:textId="77777777" w:rsidR="003F312C" w:rsidRPr="003C5F1D" w:rsidRDefault="003F312C" w:rsidP="0072275E">
            <w:pPr>
              <w:pStyle w:val="TableParagraph"/>
              <w:spacing w:line="214" w:lineRule="exact"/>
              <w:ind w:left="110"/>
              <w:rPr>
                <w:sz w:val="20"/>
              </w:rPr>
            </w:pPr>
            <w:r w:rsidRPr="003C5F1D">
              <w:rPr>
                <w:spacing w:val="-4"/>
                <w:sz w:val="20"/>
              </w:rPr>
              <w:t>1.42</w:t>
            </w:r>
          </w:p>
        </w:tc>
        <w:tc>
          <w:tcPr>
            <w:tcW w:w="1021" w:type="dxa"/>
          </w:tcPr>
          <w:p w14:paraId="6AE01F30" w14:textId="77777777" w:rsidR="003F312C" w:rsidRPr="003C5F1D" w:rsidRDefault="003F312C" w:rsidP="0072275E">
            <w:pPr>
              <w:pStyle w:val="TableParagraph"/>
              <w:spacing w:line="214" w:lineRule="exact"/>
              <w:ind w:left="111"/>
              <w:rPr>
                <w:sz w:val="20"/>
              </w:rPr>
            </w:pPr>
            <w:r w:rsidRPr="003C5F1D">
              <w:rPr>
                <w:spacing w:val="-2"/>
                <w:sz w:val="20"/>
              </w:rPr>
              <w:t>confirmed</w:t>
            </w:r>
          </w:p>
        </w:tc>
      </w:tr>
      <w:tr w:rsidR="003C5F1D" w:rsidRPr="003C5F1D" w14:paraId="5AB49D0F" w14:textId="77777777" w:rsidTr="0072275E">
        <w:trPr>
          <w:trHeight w:val="233"/>
        </w:trPr>
        <w:tc>
          <w:tcPr>
            <w:tcW w:w="2589" w:type="dxa"/>
            <w:vMerge w:val="restart"/>
          </w:tcPr>
          <w:p w14:paraId="7196F504" w14:textId="77777777" w:rsidR="003F312C" w:rsidRPr="003C5F1D" w:rsidRDefault="003F312C" w:rsidP="0072275E">
            <w:pPr>
              <w:pStyle w:val="TableParagraph"/>
              <w:spacing w:before="107"/>
              <w:ind w:left="107"/>
              <w:rPr>
                <w:sz w:val="20"/>
              </w:rPr>
            </w:pPr>
            <w:r w:rsidRPr="003C5F1D">
              <w:rPr>
                <w:spacing w:val="-4"/>
                <w:sz w:val="20"/>
              </w:rPr>
              <w:t>Supreme</w:t>
            </w:r>
            <w:r w:rsidRPr="003C5F1D">
              <w:rPr>
                <w:spacing w:val="-5"/>
                <w:sz w:val="20"/>
              </w:rPr>
              <w:t xml:space="preserve"> </w:t>
            </w:r>
            <w:r w:rsidRPr="003C5F1D">
              <w:rPr>
                <w:spacing w:val="-4"/>
                <w:sz w:val="20"/>
              </w:rPr>
              <w:t>management</w:t>
            </w:r>
            <w:r w:rsidRPr="003C5F1D">
              <w:rPr>
                <w:spacing w:val="-6"/>
                <w:sz w:val="20"/>
              </w:rPr>
              <w:t xml:space="preserve"> </w:t>
            </w:r>
            <w:r w:rsidRPr="003C5F1D">
              <w:rPr>
                <w:spacing w:val="-4"/>
                <w:sz w:val="20"/>
              </w:rPr>
              <w:t>support</w:t>
            </w:r>
          </w:p>
        </w:tc>
        <w:tc>
          <w:tcPr>
            <w:tcW w:w="621" w:type="dxa"/>
          </w:tcPr>
          <w:p w14:paraId="47429197" w14:textId="77777777" w:rsidR="003F312C" w:rsidRPr="003C5F1D" w:rsidRDefault="003F312C" w:rsidP="0072275E">
            <w:pPr>
              <w:pStyle w:val="TableParagraph"/>
              <w:spacing w:line="214" w:lineRule="exact"/>
              <w:rPr>
                <w:sz w:val="20"/>
              </w:rPr>
            </w:pPr>
            <w:r w:rsidRPr="003C5F1D">
              <w:rPr>
                <w:spacing w:val="-10"/>
                <w:sz w:val="20"/>
              </w:rPr>
              <w:t>6</w:t>
            </w:r>
          </w:p>
        </w:tc>
        <w:tc>
          <w:tcPr>
            <w:tcW w:w="1178" w:type="dxa"/>
          </w:tcPr>
          <w:p w14:paraId="5FD82080" w14:textId="77777777" w:rsidR="003F312C" w:rsidRPr="003C5F1D" w:rsidRDefault="003F312C" w:rsidP="0072275E">
            <w:pPr>
              <w:pStyle w:val="TableParagraph"/>
              <w:spacing w:line="214" w:lineRule="exact"/>
              <w:rPr>
                <w:sz w:val="20"/>
              </w:rPr>
            </w:pPr>
            <w:r w:rsidRPr="003C5F1D">
              <w:rPr>
                <w:spacing w:val="-4"/>
                <w:sz w:val="20"/>
              </w:rPr>
              <w:t>0.79</w:t>
            </w:r>
          </w:p>
        </w:tc>
        <w:tc>
          <w:tcPr>
            <w:tcW w:w="826" w:type="dxa"/>
          </w:tcPr>
          <w:p w14:paraId="0163B5C1" w14:textId="77777777" w:rsidR="003F312C" w:rsidRPr="003C5F1D" w:rsidRDefault="003F312C" w:rsidP="0072275E">
            <w:pPr>
              <w:pStyle w:val="TableParagraph"/>
              <w:spacing w:line="214" w:lineRule="exact"/>
              <w:ind w:left="110"/>
              <w:rPr>
                <w:sz w:val="20"/>
              </w:rPr>
            </w:pPr>
            <w:r w:rsidRPr="003C5F1D">
              <w:rPr>
                <w:spacing w:val="-4"/>
                <w:sz w:val="20"/>
              </w:rPr>
              <w:t>0.16</w:t>
            </w:r>
          </w:p>
        </w:tc>
        <w:tc>
          <w:tcPr>
            <w:tcW w:w="1161" w:type="dxa"/>
          </w:tcPr>
          <w:p w14:paraId="69406C20" w14:textId="77777777" w:rsidR="003F312C" w:rsidRPr="003C5F1D" w:rsidRDefault="003F312C" w:rsidP="0072275E">
            <w:pPr>
              <w:pStyle w:val="TableParagraph"/>
              <w:spacing w:line="214" w:lineRule="exact"/>
              <w:ind w:left="110"/>
              <w:rPr>
                <w:sz w:val="20"/>
              </w:rPr>
            </w:pPr>
            <w:r w:rsidRPr="003C5F1D">
              <w:rPr>
                <w:spacing w:val="-4"/>
                <w:sz w:val="20"/>
              </w:rPr>
              <w:t>1.14</w:t>
            </w:r>
          </w:p>
        </w:tc>
        <w:tc>
          <w:tcPr>
            <w:tcW w:w="1021" w:type="dxa"/>
          </w:tcPr>
          <w:p w14:paraId="6780FE9C" w14:textId="77777777" w:rsidR="003F312C" w:rsidRPr="003C5F1D" w:rsidRDefault="003F312C" w:rsidP="0072275E">
            <w:pPr>
              <w:pStyle w:val="TableParagraph"/>
              <w:spacing w:line="214" w:lineRule="exact"/>
              <w:ind w:left="111"/>
              <w:rPr>
                <w:sz w:val="20"/>
              </w:rPr>
            </w:pPr>
            <w:r w:rsidRPr="003C5F1D">
              <w:rPr>
                <w:spacing w:val="-2"/>
                <w:sz w:val="20"/>
              </w:rPr>
              <w:t>confirmed</w:t>
            </w:r>
          </w:p>
        </w:tc>
      </w:tr>
      <w:tr w:rsidR="003C5F1D" w:rsidRPr="003C5F1D" w14:paraId="713B80DA" w14:textId="77777777" w:rsidTr="0072275E">
        <w:trPr>
          <w:trHeight w:val="235"/>
        </w:trPr>
        <w:tc>
          <w:tcPr>
            <w:tcW w:w="2589" w:type="dxa"/>
            <w:vMerge/>
            <w:tcBorders>
              <w:top w:val="nil"/>
            </w:tcBorders>
          </w:tcPr>
          <w:p w14:paraId="5DFA21FD" w14:textId="77777777" w:rsidR="003F312C" w:rsidRPr="003C5F1D" w:rsidRDefault="003F312C" w:rsidP="0072275E">
            <w:pPr>
              <w:rPr>
                <w:sz w:val="2"/>
                <w:szCs w:val="2"/>
              </w:rPr>
            </w:pPr>
          </w:p>
        </w:tc>
        <w:tc>
          <w:tcPr>
            <w:tcW w:w="621" w:type="dxa"/>
          </w:tcPr>
          <w:p w14:paraId="5FF6C312" w14:textId="77777777" w:rsidR="003F312C" w:rsidRPr="003C5F1D" w:rsidRDefault="003F312C" w:rsidP="0072275E">
            <w:pPr>
              <w:pStyle w:val="TableParagraph"/>
              <w:spacing w:line="215" w:lineRule="exact"/>
              <w:rPr>
                <w:sz w:val="20"/>
              </w:rPr>
            </w:pPr>
            <w:r w:rsidRPr="003C5F1D">
              <w:rPr>
                <w:spacing w:val="-10"/>
                <w:sz w:val="20"/>
              </w:rPr>
              <w:t>7</w:t>
            </w:r>
          </w:p>
        </w:tc>
        <w:tc>
          <w:tcPr>
            <w:tcW w:w="1178" w:type="dxa"/>
          </w:tcPr>
          <w:p w14:paraId="18A6736A" w14:textId="77777777" w:rsidR="003F312C" w:rsidRPr="003C5F1D" w:rsidRDefault="003F312C" w:rsidP="0072275E">
            <w:pPr>
              <w:pStyle w:val="TableParagraph"/>
              <w:spacing w:line="215" w:lineRule="exact"/>
              <w:rPr>
                <w:sz w:val="20"/>
              </w:rPr>
            </w:pPr>
            <w:r w:rsidRPr="003C5F1D">
              <w:rPr>
                <w:spacing w:val="-4"/>
                <w:sz w:val="20"/>
              </w:rPr>
              <w:t>0.75</w:t>
            </w:r>
          </w:p>
        </w:tc>
        <w:tc>
          <w:tcPr>
            <w:tcW w:w="826" w:type="dxa"/>
          </w:tcPr>
          <w:p w14:paraId="44A6763C" w14:textId="77777777" w:rsidR="003F312C" w:rsidRPr="003C5F1D" w:rsidRDefault="003F312C" w:rsidP="0072275E">
            <w:pPr>
              <w:pStyle w:val="TableParagraph"/>
              <w:spacing w:line="215" w:lineRule="exact"/>
              <w:ind w:left="110"/>
              <w:rPr>
                <w:sz w:val="20"/>
              </w:rPr>
            </w:pPr>
            <w:r w:rsidRPr="003C5F1D">
              <w:rPr>
                <w:spacing w:val="-4"/>
                <w:sz w:val="20"/>
              </w:rPr>
              <w:t>0.21</w:t>
            </w:r>
          </w:p>
        </w:tc>
        <w:tc>
          <w:tcPr>
            <w:tcW w:w="1161" w:type="dxa"/>
          </w:tcPr>
          <w:p w14:paraId="4112B5A3" w14:textId="77777777" w:rsidR="003F312C" w:rsidRPr="003C5F1D" w:rsidRDefault="003F312C" w:rsidP="0072275E">
            <w:pPr>
              <w:pStyle w:val="TableParagraph"/>
              <w:spacing w:line="215" w:lineRule="exact"/>
              <w:ind w:left="110"/>
              <w:rPr>
                <w:sz w:val="20"/>
              </w:rPr>
            </w:pPr>
            <w:r w:rsidRPr="003C5F1D">
              <w:rPr>
                <w:spacing w:val="-4"/>
                <w:sz w:val="20"/>
              </w:rPr>
              <w:t>1.32</w:t>
            </w:r>
          </w:p>
        </w:tc>
        <w:tc>
          <w:tcPr>
            <w:tcW w:w="1021" w:type="dxa"/>
          </w:tcPr>
          <w:p w14:paraId="05CEFFE4"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635ACD44" w14:textId="77777777" w:rsidTr="0072275E">
        <w:trPr>
          <w:trHeight w:val="235"/>
        </w:trPr>
        <w:tc>
          <w:tcPr>
            <w:tcW w:w="2589" w:type="dxa"/>
          </w:tcPr>
          <w:p w14:paraId="12CB1FC9" w14:textId="77777777" w:rsidR="003F312C" w:rsidRPr="003C5F1D" w:rsidRDefault="003F312C" w:rsidP="0072275E">
            <w:pPr>
              <w:pStyle w:val="TableParagraph"/>
              <w:ind w:left="0"/>
              <w:rPr>
                <w:sz w:val="16"/>
              </w:rPr>
            </w:pPr>
          </w:p>
        </w:tc>
        <w:tc>
          <w:tcPr>
            <w:tcW w:w="621" w:type="dxa"/>
          </w:tcPr>
          <w:p w14:paraId="158F2DC6" w14:textId="77777777" w:rsidR="003F312C" w:rsidRPr="003C5F1D" w:rsidRDefault="003F312C" w:rsidP="0072275E">
            <w:pPr>
              <w:pStyle w:val="TableParagraph"/>
              <w:spacing w:line="215" w:lineRule="exact"/>
              <w:rPr>
                <w:sz w:val="20"/>
              </w:rPr>
            </w:pPr>
            <w:r w:rsidRPr="003C5F1D">
              <w:rPr>
                <w:spacing w:val="-10"/>
                <w:sz w:val="20"/>
              </w:rPr>
              <w:t>8</w:t>
            </w:r>
          </w:p>
        </w:tc>
        <w:tc>
          <w:tcPr>
            <w:tcW w:w="1178" w:type="dxa"/>
          </w:tcPr>
          <w:p w14:paraId="30DBD0E9" w14:textId="77777777" w:rsidR="003F312C" w:rsidRPr="003C5F1D" w:rsidRDefault="003F312C" w:rsidP="0072275E">
            <w:pPr>
              <w:pStyle w:val="TableParagraph"/>
              <w:spacing w:line="215" w:lineRule="exact"/>
              <w:rPr>
                <w:sz w:val="20"/>
              </w:rPr>
            </w:pPr>
            <w:r w:rsidRPr="003C5F1D">
              <w:rPr>
                <w:spacing w:val="-4"/>
                <w:sz w:val="20"/>
              </w:rPr>
              <w:t>0.79</w:t>
            </w:r>
          </w:p>
        </w:tc>
        <w:tc>
          <w:tcPr>
            <w:tcW w:w="826" w:type="dxa"/>
          </w:tcPr>
          <w:p w14:paraId="7BEA3529" w14:textId="77777777" w:rsidR="003F312C" w:rsidRPr="003C5F1D" w:rsidRDefault="003F312C" w:rsidP="0072275E">
            <w:pPr>
              <w:pStyle w:val="TableParagraph"/>
              <w:spacing w:line="215" w:lineRule="exact"/>
              <w:ind w:left="110"/>
              <w:rPr>
                <w:sz w:val="20"/>
              </w:rPr>
            </w:pPr>
            <w:r w:rsidRPr="003C5F1D">
              <w:rPr>
                <w:spacing w:val="-4"/>
                <w:sz w:val="20"/>
              </w:rPr>
              <w:t>0.23</w:t>
            </w:r>
          </w:p>
        </w:tc>
        <w:tc>
          <w:tcPr>
            <w:tcW w:w="1161" w:type="dxa"/>
          </w:tcPr>
          <w:p w14:paraId="630660C6" w14:textId="77777777" w:rsidR="003F312C" w:rsidRPr="003C5F1D" w:rsidRDefault="003F312C" w:rsidP="0072275E">
            <w:pPr>
              <w:pStyle w:val="TableParagraph"/>
              <w:spacing w:line="215" w:lineRule="exact"/>
              <w:ind w:left="110"/>
              <w:rPr>
                <w:sz w:val="20"/>
              </w:rPr>
            </w:pPr>
            <w:r w:rsidRPr="003C5F1D">
              <w:rPr>
                <w:spacing w:val="-4"/>
                <w:sz w:val="20"/>
              </w:rPr>
              <w:t>1.74</w:t>
            </w:r>
          </w:p>
        </w:tc>
        <w:tc>
          <w:tcPr>
            <w:tcW w:w="1021" w:type="dxa"/>
          </w:tcPr>
          <w:p w14:paraId="06BB87F1"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69BA5120" w14:textId="77777777" w:rsidTr="0072275E">
        <w:trPr>
          <w:trHeight w:val="229"/>
        </w:trPr>
        <w:tc>
          <w:tcPr>
            <w:tcW w:w="2589" w:type="dxa"/>
            <w:tcBorders>
              <w:bottom w:val="single" w:sz="4" w:space="0" w:color="000000"/>
            </w:tcBorders>
          </w:tcPr>
          <w:p w14:paraId="2D8183B2" w14:textId="77777777" w:rsidR="003F312C" w:rsidRPr="003C5F1D" w:rsidRDefault="003F312C" w:rsidP="0072275E">
            <w:pPr>
              <w:pStyle w:val="TableParagraph"/>
              <w:ind w:left="0"/>
              <w:rPr>
                <w:sz w:val="16"/>
              </w:rPr>
            </w:pPr>
          </w:p>
        </w:tc>
        <w:tc>
          <w:tcPr>
            <w:tcW w:w="621" w:type="dxa"/>
            <w:tcBorders>
              <w:bottom w:val="single" w:sz="4" w:space="0" w:color="000000"/>
            </w:tcBorders>
          </w:tcPr>
          <w:p w14:paraId="5CA5FCE8" w14:textId="77777777" w:rsidR="003F312C" w:rsidRPr="003C5F1D" w:rsidRDefault="003F312C" w:rsidP="0072275E">
            <w:pPr>
              <w:pStyle w:val="TableParagraph"/>
              <w:spacing w:line="210" w:lineRule="exact"/>
              <w:rPr>
                <w:sz w:val="20"/>
              </w:rPr>
            </w:pPr>
            <w:r w:rsidRPr="003C5F1D">
              <w:rPr>
                <w:spacing w:val="-10"/>
                <w:sz w:val="20"/>
              </w:rPr>
              <w:t>9</w:t>
            </w:r>
          </w:p>
        </w:tc>
        <w:tc>
          <w:tcPr>
            <w:tcW w:w="1178" w:type="dxa"/>
            <w:tcBorders>
              <w:bottom w:val="single" w:sz="4" w:space="0" w:color="000000"/>
            </w:tcBorders>
          </w:tcPr>
          <w:p w14:paraId="66E447CA" w14:textId="77777777" w:rsidR="003F312C" w:rsidRPr="003C5F1D" w:rsidRDefault="003F312C" w:rsidP="0072275E">
            <w:pPr>
              <w:pStyle w:val="TableParagraph"/>
              <w:spacing w:line="210" w:lineRule="exact"/>
              <w:rPr>
                <w:sz w:val="20"/>
              </w:rPr>
            </w:pPr>
            <w:r w:rsidRPr="003C5F1D">
              <w:rPr>
                <w:spacing w:val="-4"/>
                <w:sz w:val="20"/>
              </w:rPr>
              <w:t>0.81</w:t>
            </w:r>
          </w:p>
        </w:tc>
        <w:tc>
          <w:tcPr>
            <w:tcW w:w="826" w:type="dxa"/>
            <w:tcBorders>
              <w:bottom w:val="single" w:sz="4" w:space="0" w:color="000000"/>
            </w:tcBorders>
          </w:tcPr>
          <w:p w14:paraId="5EA305B8" w14:textId="77777777" w:rsidR="003F312C" w:rsidRPr="003C5F1D" w:rsidRDefault="003F312C" w:rsidP="0072275E">
            <w:pPr>
              <w:pStyle w:val="TableParagraph"/>
              <w:spacing w:line="210" w:lineRule="exact"/>
              <w:ind w:left="110"/>
              <w:rPr>
                <w:sz w:val="20"/>
              </w:rPr>
            </w:pPr>
            <w:r w:rsidRPr="003C5F1D">
              <w:rPr>
                <w:spacing w:val="-4"/>
                <w:sz w:val="20"/>
              </w:rPr>
              <w:t>0.29</w:t>
            </w:r>
          </w:p>
        </w:tc>
        <w:tc>
          <w:tcPr>
            <w:tcW w:w="1161" w:type="dxa"/>
            <w:tcBorders>
              <w:bottom w:val="single" w:sz="4" w:space="0" w:color="000000"/>
            </w:tcBorders>
          </w:tcPr>
          <w:p w14:paraId="2F1F4EEB" w14:textId="77777777" w:rsidR="003F312C" w:rsidRPr="003C5F1D" w:rsidRDefault="003F312C" w:rsidP="0072275E">
            <w:pPr>
              <w:pStyle w:val="TableParagraph"/>
              <w:spacing w:line="210" w:lineRule="exact"/>
              <w:ind w:left="110"/>
              <w:rPr>
                <w:sz w:val="20"/>
              </w:rPr>
            </w:pPr>
            <w:r w:rsidRPr="003C5F1D">
              <w:rPr>
                <w:spacing w:val="-4"/>
                <w:sz w:val="20"/>
              </w:rPr>
              <w:t>1.33</w:t>
            </w:r>
          </w:p>
        </w:tc>
        <w:tc>
          <w:tcPr>
            <w:tcW w:w="1021" w:type="dxa"/>
            <w:tcBorders>
              <w:bottom w:val="single" w:sz="4" w:space="0" w:color="000000"/>
            </w:tcBorders>
          </w:tcPr>
          <w:p w14:paraId="5F235680" w14:textId="77777777" w:rsidR="003F312C" w:rsidRPr="003C5F1D" w:rsidRDefault="003F312C" w:rsidP="0072275E">
            <w:pPr>
              <w:pStyle w:val="TableParagraph"/>
              <w:spacing w:line="210" w:lineRule="exact"/>
              <w:ind w:left="111"/>
              <w:rPr>
                <w:sz w:val="20"/>
              </w:rPr>
            </w:pPr>
            <w:r w:rsidRPr="003C5F1D">
              <w:rPr>
                <w:spacing w:val="-2"/>
                <w:sz w:val="20"/>
              </w:rPr>
              <w:t>confirmed</w:t>
            </w:r>
          </w:p>
        </w:tc>
      </w:tr>
      <w:tr w:rsidR="003C5F1D" w:rsidRPr="003C5F1D" w14:paraId="553E1078" w14:textId="77777777" w:rsidTr="0072275E">
        <w:trPr>
          <w:trHeight w:val="230"/>
        </w:trPr>
        <w:tc>
          <w:tcPr>
            <w:tcW w:w="2589" w:type="dxa"/>
            <w:tcBorders>
              <w:top w:val="single" w:sz="4" w:space="0" w:color="000000"/>
            </w:tcBorders>
          </w:tcPr>
          <w:p w14:paraId="2BC736A8" w14:textId="77777777" w:rsidR="003F312C" w:rsidRPr="003C5F1D" w:rsidRDefault="003F312C" w:rsidP="0072275E">
            <w:pPr>
              <w:pStyle w:val="TableParagraph"/>
              <w:ind w:left="0"/>
              <w:rPr>
                <w:sz w:val="16"/>
              </w:rPr>
            </w:pPr>
          </w:p>
        </w:tc>
        <w:tc>
          <w:tcPr>
            <w:tcW w:w="621" w:type="dxa"/>
            <w:tcBorders>
              <w:top w:val="single" w:sz="4" w:space="0" w:color="000000"/>
            </w:tcBorders>
          </w:tcPr>
          <w:p w14:paraId="14889271" w14:textId="77777777" w:rsidR="003F312C" w:rsidRPr="003C5F1D" w:rsidRDefault="003F312C" w:rsidP="0072275E">
            <w:pPr>
              <w:pStyle w:val="TableParagraph"/>
              <w:spacing w:line="211" w:lineRule="exact"/>
              <w:rPr>
                <w:sz w:val="20"/>
              </w:rPr>
            </w:pPr>
            <w:r w:rsidRPr="003C5F1D">
              <w:rPr>
                <w:spacing w:val="-5"/>
                <w:sz w:val="20"/>
              </w:rPr>
              <w:t>10</w:t>
            </w:r>
          </w:p>
        </w:tc>
        <w:tc>
          <w:tcPr>
            <w:tcW w:w="1178" w:type="dxa"/>
            <w:tcBorders>
              <w:top w:val="single" w:sz="4" w:space="0" w:color="000000"/>
            </w:tcBorders>
          </w:tcPr>
          <w:p w14:paraId="5666B07F" w14:textId="77777777" w:rsidR="003F312C" w:rsidRPr="003C5F1D" w:rsidRDefault="003F312C" w:rsidP="0072275E">
            <w:pPr>
              <w:pStyle w:val="TableParagraph"/>
              <w:spacing w:line="211" w:lineRule="exact"/>
              <w:rPr>
                <w:sz w:val="20"/>
              </w:rPr>
            </w:pPr>
            <w:r w:rsidRPr="003C5F1D">
              <w:rPr>
                <w:spacing w:val="-4"/>
                <w:sz w:val="20"/>
              </w:rPr>
              <w:t>0.82</w:t>
            </w:r>
          </w:p>
        </w:tc>
        <w:tc>
          <w:tcPr>
            <w:tcW w:w="826" w:type="dxa"/>
            <w:tcBorders>
              <w:top w:val="single" w:sz="4" w:space="0" w:color="000000"/>
            </w:tcBorders>
          </w:tcPr>
          <w:p w14:paraId="3C8DE1DC" w14:textId="77777777" w:rsidR="003F312C" w:rsidRPr="003C5F1D" w:rsidRDefault="003F312C" w:rsidP="0072275E">
            <w:pPr>
              <w:pStyle w:val="TableParagraph"/>
              <w:spacing w:line="211" w:lineRule="exact"/>
              <w:ind w:left="110"/>
              <w:rPr>
                <w:sz w:val="20"/>
              </w:rPr>
            </w:pPr>
            <w:r w:rsidRPr="003C5F1D">
              <w:rPr>
                <w:spacing w:val="-4"/>
                <w:sz w:val="20"/>
              </w:rPr>
              <w:t>0.28</w:t>
            </w:r>
          </w:p>
        </w:tc>
        <w:tc>
          <w:tcPr>
            <w:tcW w:w="1161" w:type="dxa"/>
            <w:tcBorders>
              <w:top w:val="single" w:sz="4" w:space="0" w:color="000000"/>
            </w:tcBorders>
          </w:tcPr>
          <w:p w14:paraId="2A1E9A14" w14:textId="77777777" w:rsidR="003F312C" w:rsidRPr="003C5F1D" w:rsidRDefault="003F312C" w:rsidP="0072275E">
            <w:pPr>
              <w:pStyle w:val="TableParagraph"/>
              <w:spacing w:line="211" w:lineRule="exact"/>
              <w:ind w:left="110"/>
              <w:rPr>
                <w:sz w:val="20"/>
              </w:rPr>
            </w:pPr>
            <w:r w:rsidRPr="003C5F1D">
              <w:rPr>
                <w:spacing w:val="-4"/>
                <w:sz w:val="20"/>
              </w:rPr>
              <w:t>1.85</w:t>
            </w:r>
          </w:p>
        </w:tc>
        <w:tc>
          <w:tcPr>
            <w:tcW w:w="1021" w:type="dxa"/>
            <w:tcBorders>
              <w:top w:val="single" w:sz="4" w:space="0" w:color="000000"/>
            </w:tcBorders>
          </w:tcPr>
          <w:p w14:paraId="7309ACFB" w14:textId="77777777" w:rsidR="003F312C" w:rsidRPr="003C5F1D" w:rsidRDefault="003F312C" w:rsidP="0072275E">
            <w:pPr>
              <w:pStyle w:val="TableParagraph"/>
              <w:spacing w:line="211" w:lineRule="exact"/>
              <w:ind w:left="111"/>
              <w:rPr>
                <w:sz w:val="20"/>
              </w:rPr>
            </w:pPr>
            <w:r w:rsidRPr="003C5F1D">
              <w:rPr>
                <w:spacing w:val="-2"/>
                <w:sz w:val="20"/>
              </w:rPr>
              <w:t>confirmed</w:t>
            </w:r>
          </w:p>
        </w:tc>
      </w:tr>
      <w:tr w:rsidR="003C5F1D" w:rsidRPr="003C5F1D" w14:paraId="2A146DAE" w14:textId="77777777" w:rsidTr="0072275E">
        <w:trPr>
          <w:trHeight w:val="235"/>
        </w:trPr>
        <w:tc>
          <w:tcPr>
            <w:tcW w:w="2589" w:type="dxa"/>
          </w:tcPr>
          <w:p w14:paraId="490AAC07" w14:textId="77777777" w:rsidR="003F312C" w:rsidRPr="003C5F1D" w:rsidRDefault="003F312C" w:rsidP="0072275E">
            <w:pPr>
              <w:pStyle w:val="TableParagraph"/>
              <w:ind w:left="0"/>
              <w:rPr>
                <w:sz w:val="16"/>
              </w:rPr>
            </w:pPr>
          </w:p>
        </w:tc>
        <w:tc>
          <w:tcPr>
            <w:tcW w:w="621" w:type="dxa"/>
          </w:tcPr>
          <w:p w14:paraId="3976599E" w14:textId="77777777" w:rsidR="003F312C" w:rsidRPr="003C5F1D" w:rsidRDefault="003F312C" w:rsidP="0072275E">
            <w:pPr>
              <w:pStyle w:val="TableParagraph"/>
              <w:spacing w:line="215" w:lineRule="exact"/>
              <w:rPr>
                <w:sz w:val="20"/>
              </w:rPr>
            </w:pPr>
            <w:r w:rsidRPr="003C5F1D">
              <w:rPr>
                <w:spacing w:val="-5"/>
                <w:sz w:val="20"/>
              </w:rPr>
              <w:t>11</w:t>
            </w:r>
          </w:p>
        </w:tc>
        <w:tc>
          <w:tcPr>
            <w:tcW w:w="1178" w:type="dxa"/>
          </w:tcPr>
          <w:p w14:paraId="0C58CA68" w14:textId="77777777" w:rsidR="003F312C" w:rsidRPr="003C5F1D" w:rsidRDefault="003F312C" w:rsidP="0072275E">
            <w:pPr>
              <w:pStyle w:val="TableParagraph"/>
              <w:spacing w:line="215" w:lineRule="exact"/>
              <w:rPr>
                <w:sz w:val="20"/>
              </w:rPr>
            </w:pPr>
            <w:r w:rsidRPr="003C5F1D">
              <w:rPr>
                <w:spacing w:val="-4"/>
                <w:sz w:val="20"/>
              </w:rPr>
              <w:t>0.79</w:t>
            </w:r>
          </w:p>
        </w:tc>
        <w:tc>
          <w:tcPr>
            <w:tcW w:w="826" w:type="dxa"/>
          </w:tcPr>
          <w:p w14:paraId="4559C09D" w14:textId="77777777" w:rsidR="003F312C" w:rsidRPr="003C5F1D" w:rsidRDefault="003F312C" w:rsidP="0072275E">
            <w:pPr>
              <w:pStyle w:val="TableParagraph"/>
              <w:spacing w:line="215" w:lineRule="exact"/>
              <w:ind w:left="110"/>
              <w:rPr>
                <w:sz w:val="20"/>
              </w:rPr>
            </w:pPr>
            <w:r w:rsidRPr="003C5F1D">
              <w:rPr>
                <w:spacing w:val="-4"/>
                <w:sz w:val="20"/>
              </w:rPr>
              <w:t>0.11</w:t>
            </w:r>
          </w:p>
        </w:tc>
        <w:tc>
          <w:tcPr>
            <w:tcW w:w="1161" w:type="dxa"/>
          </w:tcPr>
          <w:p w14:paraId="1F3F0FCB" w14:textId="77777777" w:rsidR="003F312C" w:rsidRPr="003C5F1D" w:rsidRDefault="003F312C" w:rsidP="0072275E">
            <w:pPr>
              <w:pStyle w:val="TableParagraph"/>
              <w:spacing w:line="215" w:lineRule="exact"/>
              <w:ind w:left="110"/>
              <w:rPr>
                <w:sz w:val="20"/>
              </w:rPr>
            </w:pPr>
            <w:r w:rsidRPr="003C5F1D">
              <w:rPr>
                <w:spacing w:val="-4"/>
                <w:sz w:val="20"/>
              </w:rPr>
              <w:t>1.74</w:t>
            </w:r>
          </w:p>
        </w:tc>
        <w:tc>
          <w:tcPr>
            <w:tcW w:w="1021" w:type="dxa"/>
          </w:tcPr>
          <w:p w14:paraId="514DA088"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73F7FCE5" w14:textId="77777777" w:rsidTr="0072275E">
        <w:trPr>
          <w:trHeight w:val="235"/>
        </w:trPr>
        <w:tc>
          <w:tcPr>
            <w:tcW w:w="2589" w:type="dxa"/>
          </w:tcPr>
          <w:p w14:paraId="6CC071BE" w14:textId="77777777" w:rsidR="003F312C" w:rsidRPr="003C5F1D" w:rsidRDefault="003F312C" w:rsidP="0072275E">
            <w:pPr>
              <w:pStyle w:val="TableParagraph"/>
              <w:ind w:left="0"/>
              <w:rPr>
                <w:sz w:val="16"/>
              </w:rPr>
            </w:pPr>
          </w:p>
        </w:tc>
        <w:tc>
          <w:tcPr>
            <w:tcW w:w="621" w:type="dxa"/>
          </w:tcPr>
          <w:p w14:paraId="2DD87571" w14:textId="77777777" w:rsidR="003F312C" w:rsidRPr="003C5F1D" w:rsidRDefault="003F312C" w:rsidP="0072275E">
            <w:pPr>
              <w:pStyle w:val="TableParagraph"/>
              <w:spacing w:line="215" w:lineRule="exact"/>
              <w:rPr>
                <w:sz w:val="20"/>
              </w:rPr>
            </w:pPr>
            <w:r w:rsidRPr="003C5F1D">
              <w:rPr>
                <w:spacing w:val="-5"/>
                <w:sz w:val="20"/>
              </w:rPr>
              <w:t>12</w:t>
            </w:r>
          </w:p>
        </w:tc>
        <w:tc>
          <w:tcPr>
            <w:tcW w:w="1178" w:type="dxa"/>
          </w:tcPr>
          <w:p w14:paraId="641E4DC9" w14:textId="77777777" w:rsidR="003F312C" w:rsidRPr="003C5F1D" w:rsidRDefault="003F312C" w:rsidP="0072275E">
            <w:pPr>
              <w:pStyle w:val="TableParagraph"/>
              <w:spacing w:line="215" w:lineRule="exact"/>
              <w:rPr>
                <w:sz w:val="20"/>
              </w:rPr>
            </w:pPr>
            <w:r w:rsidRPr="003C5F1D">
              <w:rPr>
                <w:spacing w:val="-4"/>
                <w:sz w:val="20"/>
              </w:rPr>
              <w:t>0.77</w:t>
            </w:r>
          </w:p>
        </w:tc>
        <w:tc>
          <w:tcPr>
            <w:tcW w:w="826" w:type="dxa"/>
          </w:tcPr>
          <w:p w14:paraId="799AFAC6" w14:textId="77777777" w:rsidR="003F312C" w:rsidRPr="003C5F1D" w:rsidRDefault="003F312C" w:rsidP="0072275E">
            <w:pPr>
              <w:pStyle w:val="TableParagraph"/>
              <w:spacing w:line="215" w:lineRule="exact"/>
              <w:ind w:left="110"/>
              <w:rPr>
                <w:sz w:val="20"/>
              </w:rPr>
            </w:pPr>
            <w:r w:rsidRPr="003C5F1D">
              <w:rPr>
                <w:spacing w:val="-4"/>
                <w:sz w:val="20"/>
              </w:rPr>
              <w:t>0.16</w:t>
            </w:r>
          </w:p>
        </w:tc>
        <w:tc>
          <w:tcPr>
            <w:tcW w:w="1161" w:type="dxa"/>
          </w:tcPr>
          <w:p w14:paraId="49936734" w14:textId="77777777" w:rsidR="003F312C" w:rsidRPr="003C5F1D" w:rsidRDefault="003F312C" w:rsidP="0072275E">
            <w:pPr>
              <w:pStyle w:val="TableParagraph"/>
              <w:spacing w:line="215" w:lineRule="exact"/>
              <w:ind w:left="110"/>
              <w:rPr>
                <w:sz w:val="20"/>
              </w:rPr>
            </w:pPr>
            <w:r w:rsidRPr="003C5F1D">
              <w:rPr>
                <w:spacing w:val="-4"/>
                <w:sz w:val="20"/>
              </w:rPr>
              <w:t>1.33</w:t>
            </w:r>
          </w:p>
        </w:tc>
        <w:tc>
          <w:tcPr>
            <w:tcW w:w="1021" w:type="dxa"/>
          </w:tcPr>
          <w:p w14:paraId="36EB17AC"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4905DA81" w14:textId="77777777" w:rsidTr="0072275E">
        <w:trPr>
          <w:trHeight w:val="235"/>
        </w:trPr>
        <w:tc>
          <w:tcPr>
            <w:tcW w:w="2589" w:type="dxa"/>
          </w:tcPr>
          <w:p w14:paraId="0BADCE1D" w14:textId="77777777" w:rsidR="003F312C" w:rsidRPr="003C5F1D" w:rsidRDefault="003F312C" w:rsidP="0072275E">
            <w:pPr>
              <w:pStyle w:val="TableParagraph"/>
              <w:ind w:left="0"/>
              <w:rPr>
                <w:sz w:val="16"/>
              </w:rPr>
            </w:pPr>
          </w:p>
        </w:tc>
        <w:tc>
          <w:tcPr>
            <w:tcW w:w="621" w:type="dxa"/>
          </w:tcPr>
          <w:p w14:paraId="25C8D7D3" w14:textId="77777777" w:rsidR="003F312C" w:rsidRPr="003C5F1D" w:rsidRDefault="003F312C" w:rsidP="0072275E">
            <w:pPr>
              <w:pStyle w:val="TableParagraph"/>
              <w:spacing w:line="215" w:lineRule="exact"/>
              <w:rPr>
                <w:sz w:val="20"/>
              </w:rPr>
            </w:pPr>
            <w:r w:rsidRPr="003C5F1D">
              <w:rPr>
                <w:spacing w:val="-5"/>
                <w:sz w:val="20"/>
              </w:rPr>
              <w:t>13</w:t>
            </w:r>
          </w:p>
        </w:tc>
        <w:tc>
          <w:tcPr>
            <w:tcW w:w="1178" w:type="dxa"/>
          </w:tcPr>
          <w:p w14:paraId="250C705A" w14:textId="77777777" w:rsidR="003F312C" w:rsidRPr="003C5F1D" w:rsidRDefault="003F312C" w:rsidP="0072275E">
            <w:pPr>
              <w:pStyle w:val="TableParagraph"/>
              <w:spacing w:line="215" w:lineRule="exact"/>
              <w:rPr>
                <w:sz w:val="20"/>
              </w:rPr>
            </w:pPr>
            <w:r w:rsidRPr="003C5F1D">
              <w:rPr>
                <w:spacing w:val="-4"/>
                <w:sz w:val="20"/>
              </w:rPr>
              <w:t>0.83</w:t>
            </w:r>
          </w:p>
        </w:tc>
        <w:tc>
          <w:tcPr>
            <w:tcW w:w="826" w:type="dxa"/>
          </w:tcPr>
          <w:p w14:paraId="693EF719" w14:textId="77777777" w:rsidR="003F312C" w:rsidRPr="003C5F1D" w:rsidRDefault="003F312C" w:rsidP="0072275E">
            <w:pPr>
              <w:pStyle w:val="TableParagraph"/>
              <w:spacing w:line="215" w:lineRule="exact"/>
              <w:ind w:left="110"/>
              <w:rPr>
                <w:sz w:val="20"/>
              </w:rPr>
            </w:pPr>
            <w:r w:rsidRPr="003C5F1D">
              <w:rPr>
                <w:spacing w:val="-4"/>
                <w:sz w:val="20"/>
              </w:rPr>
              <w:t>0.18</w:t>
            </w:r>
          </w:p>
        </w:tc>
        <w:tc>
          <w:tcPr>
            <w:tcW w:w="1161" w:type="dxa"/>
          </w:tcPr>
          <w:p w14:paraId="2F9A6215" w14:textId="77777777" w:rsidR="003F312C" w:rsidRPr="003C5F1D" w:rsidRDefault="003F312C" w:rsidP="0072275E">
            <w:pPr>
              <w:pStyle w:val="TableParagraph"/>
              <w:spacing w:line="215" w:lineRule="exact"/>
              <w:ind w:left="110"/>
              <w:rPr>
                <w:sz w:val="20"/>
              </w:rPr>
            </w:pPr>
            <w:r w:rsidRPr="003C5F1D">
              <w:rPr>
                <w:spacing w:val="-4"/>
                <w:sz w:val="20"/>
              </w:rPr>
              <w:t>1.52</w:t>
            </w:r>
          </w:p>
        </w:tc>
        <w:tc>
          <w:tcPr>
            <w:tcW w:w="1021" w:type="dxa"/>
          </w:tcPr>
          <w:p w14:paraId="50B19DF7"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59FAEBD2" w14:textId="77777777" w:rsidTr="0072275E">
        <w:trPr>
          <w:trHeight w:val="235"/>
        </w:trPr>
        <w:tc>
          <w:tcPr>
            <w:tcW w:w="2589" w:type="dxa"/>
          </w:tcPr>
          <w:p w14:paraId="009C7589" w14:textId="77777777" w:rsidR="003F312C" w:rsidRPr="003C5F1D" w:rsidRDefault="003F312C" w:rsidP="0072275E">
            <w:pPr>
              <w:pStyle w:val="TableParagraph"/>
              <w:spacing w:line="215" w:lineRule="exact"/>
              <w:ind w:left="107"/>
              <w:rPr>
                <w:sz w:val="20"/>
              </w:rPr>
            </w:pPr>
            <w:r w:rsidRPr="003C5F1D">
              <w:rPr>
                <w:spacing w:val="-4"/>
                <w:sz w:val="20"/>
              </w:rPr>
              <w:lastRenderedPageBreak/>
              <w:t>Strategic</w:t>
            </w:r>
            <w:r w:rsidRPr="003C5F1D">
              <w:rPr>
                <w:spacing w:val="-7"/>
                <w:sz w:val="20"/>
              </w:rPr>
              <w:t xml:space="preserve"> </w:t>
            </w:r>
            <w:r w:rsidRPr="003C5F1D">
              <w:rPr>
                <w:spacing w:val="-4"/>
                <w:sz w:val="20"/>
              </w:rPr>
              <w:t>cost</w:t>
            </w:r>
            <w:r w:rsidRPr="003C5F1D">
              <w:rPr>
                <w:spacing w:val="-8"/>
                <w:sz w:val="20"/>
              </w:rPr>
              <w:t xml:space="preserve"> </w:t>
            </w:r>
            <w:r w:rsidRPr="003C5F1D">
              <w:rPr>
                <w:spacing w:val="-4"/>
                <w:sz w:val="20"/>
              </w:rPr>
              <w:t>management</w:t>
            </w:r>
          </w:p>
        </w:tc>
        <w:tc>
          <w:tcPr>
            <w:tcW w:w="621" w:type="dxa"/>
          </w:tcPr>
          <w:p w14:paraId="0D55C71D" w14:textId="77777777" w:rsidR="003F312C" w:rsidRPr="003C5F1D" w:rsidRDefault="003F312C" w:rsidP="0072275E">
            <w:pPr>
              <w:pStyle w:val="TableParagraph"/>
              <w:spacing w:line="215" w:lineRule="exact"/>
              <w:rPr>
                <w:sz w:val="20"/>
              </w:rPr>
            </w:pPr>
            <w:r w:rsidRPr="003C5F1D">
              <w:rPr>
                <w:spacing w:val="-5"/>
                <w:sz w:val="20"/>
              </w:rPr>
              <w:t>14</w:t>
            </w:r>
          </w:p>
        </w:tc>
        <w:tc>
          <w:tcPr>
            <w:tcW w:w="1178" w:type="dxa"/>
          </w:tcPr>
          <w:p w14:paraId="2EC45BCF" w14:textId="77777777" w:rsidR="003F312C" w:rsidRPr="003C5F1D" w:rsidRDefault="003F312C" w:rsidP="0072275E">
            <w:pPr>
              <w:pStyle w:val="TableParagraph"/>
              <w:spacing w:line="215" w:lineRule="exact"/>
              <w:rPr>
                <w:sz w:val="20"/>
              </w:rPr>
            </w:pPr>
            <w:r w:rsidRPr="003C5F1D">
              <w:rPr>
                <w:spacing w:val="-4"/>
                <w:sz w:val="20"/>
              </w:rPr>
              <w:t>0.80</w:t>
            </w:r>
          </w:p>
        </w:tc>
        <w:tc>
          <w:tcPr>
            <w:tcW w:w="826" w:type="dxa"/>
          </w:tcPr>
          <w:p w14:paraId="3E02E2FD" w14:textId="77777777" w:rsidR="003F312C" w:rsidRPr="003C5F1D" w:rsidRDefault="003F312C" w:rsidP="0072275E">
            <w:pPr>
              <w:pStyle w:val="TableParagraph"/>
              <w:spacing w:line="215" w:lineRule="exact"/>
              <w:ind w:left="110"/>
              <w:rPr>
                <w:sz w:val="20"/>
              </w:rPr>
            </w:pPr>
            <w:r w:rsidRPr="003C5F1D">
              <w:rPr>
                <w:spacing w:val="-4"/>
                <w:sz w:val="20"/>
              </w:rPr>
              <w:t>0.19</w:t>
            </w:r>
          </w:p>
        </w:tc>
        <w:tc>
          <w:tcPr>
            <w:tcW w:w="1161" w:type="dxa"/>
          </w:tcPr>
          <w:p w14:paraId="0FCACA62" w14:textId="77777777" w:rsidR="003F312C" w:rsidRPr="003C5F1D" w:rsidRDefault="003F312C" w:rsidP="0072275E">
            <w:pPr>
              <w:pStyle w:val="TableParagraph"/>
              <w:spacing w:line="215" w:lineRule="exact"/>
              <w:ind w:left="110"/>
              <w:rPr>
                <w:sz w:val="20"/>
              </w:rPr>
            </w:pPr>
            <w:r w:rsidRPr="003C5F1D">
              <w:rPr>
                <w:spacing w:val="-4"/>
                <w:sz w:val="20"/>
              </w:rPr>
              <w:t>1.33</w:t>
            </w:r>
          </w:p>
        </w:tc>
        <w:tc>
          <w:tcPr>
            <w:tcW w:w="1021" w:type="dxa"/>
          </w:tcPr>
          <w:p w14:paraId="71C2D1E3"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00E7D597" w14:textId="77777777" w:rsidTr="0072275E">
        <w:trPr>
          <w:trHeight w:val="235"/>
        </w:trPr>
        <w:tc>
          <w:tcPr>
            <w:tcW w:w="2589" w:type="dxa"/>
          </w:tcPr>
          <w:p w14:paraId="0A35C8F5" w14:textId="77777777" w:rsidR="003F312C" w:rsidRPr="003C5F1D" w:rsidRDefault="003F312C" w:rsidP="0072275E">
            <w:pPr>
              <w:pStyle w:val="TableParagraph"/>
              <w:ind w:left="0"/>
              <w:rPr>
                <w:sz w:val="16"/>
              </w:rPr>
            </w:pPr>
          </w:p>
        </w:tc>
        <w:tc>
          <w:tcPr>
            <w:tcW w:w="621" w:type="dxa"/>
          </w:tcPr>
          <w:p w14:paraId="4C6B2789" w14:textId="77777777" w:rsidR="003F312C" w:rsidRPr="003C5F1D" w:rsidRDefault="003F312C" w:rsidP="0072275E">
            <w:pPr>
              <w:pStyle w:val="TableParagraph"/>
              <w:spacing w:line="215" w:lineRule="exact"/>
              <w:rPr>
                <w:sz w:val="20"/>
              </w:rPr>
            </w:pPr>
            <w:r w:rsidRPr="003C5F1D">
              <w:rPr>
                <w:spacing w:val="-5"/>
                <w:sz w:val="20"/>
              </w:rPr>
              <w:t>15</w:t>
            </w:r>
          </w:p>
        </w:tc>
        <w:tc>
          <w:tcPr>
            <w:tcW w:w="1178" w:type="dxa"/>
          </w:tcPr>
          <w:p w14:paraId="45D88604" w14:textId="77777777" w:rsidR="003F312C" w:rsidRPr="003C5F1D" w:rsidRDefault="003F312C" w:rsidP="0072275E">
            <w:pPr>
              <w:pStyle w:val="TableParagraph"/>
              <w:spacing w:line="215" w:lineRule="exact"/>
              <w:rPr>
                <w:sz w:val="20"/>
              </w:rPr>
            </w:pPr>
            <w:r w:rsidRPr="003C5F1D">
              <w:rPr>
                <w:spacing w:val="-4"/>
                <w:sz w:val="20"/>
              </w:rPr>
              <w:t>0.83</w:t>
            </w:r>
          </w:p>
        </w:tc>
        <w:tc>
          <w:tcPr>
            <w:tcW w:w="826" w:type="dxa"/>
          </w:tcPr>
          <w:p w14:paraId="1E9A19BA" w14:textId="77777777" w:rsidR="003F312C" w:rsidRPr="003C5F1D" w:rsidRDefault="003F312C" w:rsidP="0072275E">
            <w:pPr>
              <w:pStyle w:val="TableParagraph"/>
              <w:spacing w:line="215" w:lineRule="exact"/>
              <w:ind w:left="110"/>
              <w:rPr>
                <w:sz w:val="20"/>
              </w:rPr>
            </w:pPr>
            <w:r w:rsidRPr="003C5F1D">
              <w:rPr>
                <w:spacing w:val="-4"/>
                <w:sz w:val="20"/>
              </w:rPr>
              <w:t>0.21</w:t>
            </w:r>
          </w:p>
        </w:tc>
        <w:tc>
          <w:tcPr>
            <w:tcW w:w="1161" w:type="dxa"/>
          </w:tcPr>
          <w:p w14:paraId="18D9B8FC" w14:textId="77777777" w:rsidR="003F312C" w:rsidRPr="003C5F1D" w:rsidRDefault="003F312C" w:rsidP="0072275E">
            <w:pPr>
              <w:pStyle w:val="TableParagraph"/>
              <w:spacing w:line="215" w:lineRule="exact"/>
              <w:ind w:left="110"/>
              <w:rPr>
                <w:sz w:val="20"/>
              </w:rPr>
            </w:pPr>
            <w:r w:rsidRPr="003C5F1D">
              <w:rPr>
                <w:spacing w:val="-4"/>
                <w:sz w:val="20"/>
              </w:rPr>
              <w:t>1.85</w:t>
            </w:r>
          </w:p>
        </w:tc>
        <w:tc>
          <w:tcPr>
            <w:tcW w:w="1021" w:type="dxa"/>
          </w:tcPr>
          <w:p w14:paraId="739A48CD"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198EDDBD" w14:textId="77777777" w:rsidTr="0072275E">
        <w:trPr>
          <w:trHeight w:val="235"/>
        </w:trPr>
        <w:tc>
          <w:tcPr>
            <w:tcW w:w="2589" w:type="dxa"/>
          </w:tcPr>
          <w:p w14:paraId="58F9B1BC" w14:textId="77777777" w:rsidR="003F312C" w:rsidRPr="003C5F1D" w:rsidRDefault="003F312C" w:rsidP="0072275E">
            <w:pPr>
              <w:pStyle w:val="TableParagraph"/>
              <w:ind w:left="0"/>
              <w:rPr>
                <w:sz w:val="16"/>
              </w:rPr>
            </w:pPr>
          </w:p>
        </w:tc>
        <w:tc>
          <w:tcPr>
            <w:tcW w:w="621" w:type="dxa"/>
          </w:tcPr>
          <w:p w14:paraId="7E2455C2" w14:textId="77777777" w:rsidR="003F312C" w:rsidRPr="003C5F1D" w:rsidRDefault="003F312C" w:rsidP="0072275E">
            <w:pPr>
              <w:pStyle w:val="TableParagraph"/>
              <w:spacing w:line="215" w:lineRule="exact"/>
              <w:rPr>
                <w:sz w:val="20"/>
              </w:rPr>
            </w:pPr>
            <w:r w:rsidRPr="003C5F1D">
              <w:rPr>
                <w:spacing w:val="-5"/>
                <w:sz w:val="20"/>
              </w:rPr>
              <w:t>16</w:t>
            </w:r>
          </w:p>
        </w:tc>
        <w:tc>
          <w:tcPr>
            <w:tcW w:w="1178" w:type="dxa"/>
          </w:tcPr>
          <w:p w14:paraId="52FADE53" w14:textId="77777777" w:rsidR="003F312C" w:rsidRPr="003C5F1D" w:rsidRDefault="003F312C" w:rsidP="0072275E">
            <w:pPr>
              <w:pStyle w:val="TableParagraph"/>
              <w:spacing w:line="215" w:lineRule="exact"/>
              <w:rPr>
                <w:sz w:val="20"/>
              </w:rPr>
            </w:pPr>
            <w:r w:rsidRPr="003C5F1D">
              <w:rPr>
                <w:spacing w:val="-4"/>
                <w:sz w:val="20"/>
              </w:rPr>
              <w:t>0.79</w:t>
            </w:r>
          </w:p>
        </w:tc>
        <w:tc>
          <w:tcPr>
            <w:tcW w:w="826" w:type="dxa"/>
          </w:tcPr>
          <w:p w14:paraId="7D2FF0E3" w14:textId="77777777" w:rsidR="003F312C" w:rsidRPr="003C5F1D" w:rsidRDefault="003F312C" w:rsidP="0072275E">
            <w:pPr>
              <w:pStyle w:val="TableParagraph"/>
              <w:spacing w:line="215" w:lineRule="exact"/>
              <w:ind w:left="110"/>
              <w:rPr>
                <w:sz w:val="20"/>
              </w:rPr>
            </w:pPr>
            <w:r w:rsidRPr="003C5F1D">
              <w:rPr>
                <w:spacing w:val="-4"/>
                <w:sz w:val="20"/>
              </w:rPr>
              <w:t>0.22</w:t>
            </w:r>
          </w:p>
        </w:tc>
        <w:tc>
          <w:tcPr>
            <w:tcW w:w="1161" w:type="dxa"/>
          </w:tcPr>
          <w:p w14:paraId="33393365" w14:textId="77777777" w:rsidR="003F312C" w:rsidRPr="003C5F1D" w:rsidRDefault="003F312C" w:rsidP="0072275E">
            <w:pPr>
              <w:pStyle w:val="TableParagraph"/>
              <w:spacing w:line="215" w:lineRule="exact"/>
              <w:ind w:left="110"/>
              <w:rPr>
                <w:sz w:val="20"/>
              </w:rPr>
            </w:pPr>
            <w:r w:rsidRPr="003C5F1D">
              <w:rPr>
                <w:spacing w:val="-4"/>
                <w:sz w:val="20"/>
              </w:rPr>
              <w:t>1.42</w:t>
            </w:r>
          </w:p>
        </w:tc>
        <w:tc>
          <w:tcPr>
            <w:tcW w:w="1021" w:type="dxa"/>
          </w:tcPr>
          <w:p w14:paraId="34757824"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51591BE3" w14:textId="77777777" w:rsidTr="0072275E">
        <w:trPr>
          <w:trHeight w:val="234"/>
        </w:trPr>
        <w:tc>
          <w:tcPr>
            <w:tcW w:w="2589" w:type="dxa"/>
          </w:tcPr>
          <w:p w14:paraId="18DD5B47" w14:textId="77777777" w:rsidR="003F312C" w:rsidRPr="003C5F1D" w:rsidRDefault="003F312C" w:rsidP="0072275E">
            <w:pPr>
              <w:pStyle w:val="TableParagraph"/>
              <w:ind w:left="0"/>
              <w:rPr>
                <w:sz w:val="16"/>
              </w:rPr>
            </w:pPr>
          </w:p>
        </w:tc>
        <w:tc>
          <w:tcPr>
            <w:tcW w:w="621" w:type="dxa"/>
          </w:tcPr>
          <w:p w14:paraId="7F036E6F" w14:textId="77777777" w:rsidR="003F312C" w:rsidRPr="003C5F1D" w:rsidRDefault="003F312C" w:rsidP="0072275E">
            <w:pPr>
              <w:pStyle w:val="TableParagraph"/>
              <w:spacing w:line="214" w:lineRule="exact"/>
              <w:rPr>
                <w:sz w:val="20"/>
              </w:rPr>
            </w:pPr>
            <w:r w:rsidRPr="003C5F1D">
              <w:rPr>
                <w:spacing w:val="-5"/>
                <w:sz w:val="20"/>
              </w:rPr>
              <w:t>17</w:t>
            </w:r>
          </w:p>
        </w:tc>
        <w:tc>
          <w:tcPr>
            <w:tcW w:w="1178" w:type="dxa"/>
          </w:tcPr>
          <w:p w14:paraId="41B088A4" w14:textId="77777777" w:rsidR="003F312C" w:rsidRPr="003C5F1D" w:rsidRDefault="003F312C" w:rsidP="0072275E">
            <w:pPr>
              <w:pStyle w:val="TableParagraph"/>
              <w:spacing w:line="214" w:lineRule="exact"/>
              <w:rPr>
                <w:sz w:val="20"/>
              </w:rPr>
            </w:pPr>
            <w:r w:rsidRPr="003C5F1D">
              <w:rPr>
                <w:spacing w:val="-4"/>
                <w:sz w:val="20"/>
              </w:rPr>
              <w:t>0.77</w:t>
            </w:r>
          </w:p>
        </w:tc>
        <w:tc>
          <w:tcPr>
            <w:tcW w:w="826" w:type="dxa"/>
          </w:tcPr>
          <w:p w14:paraId="2C76E035" w14:textId="77777777" w:rsidR="003F312C" w:rsidRPr="003C5F1D" w:rsidRDefault="003F312C" w:rsidP="0072275E">
            <w:pPr>
              <w:pStyle w:val="TableParagraph"/>
              <w:spacing w:line="214" w:lineRule="exact"/>
              <w:ind w:left="110"/>
              <w:rPr>
                <w:sz w:val="20"/>
              </w:rPr>
            </w:pPr>
            <w:r w:rsidRPr="003C5F1D">
              <w:rPr>
                <w:spacing w:val="-4"/>
                <w:sz w:val="20"/>
              </w:rPr>
              <w:t>0.27</w:t>
            </w:r>
          </w:p>
        </w:tc>
        <w:tc>
          <w:tcPr>
            <w:tcW w:w="1161" w:type="dxa"/>
          </w:tcPr>
          <w:p w14:paraId="678428EB" w14:textId="77777777" w:rsidR="003F312C" w:rsidRPr="003C5F1D" w:rsidRDefault="003F312C" w:rsidP="0072275E">
            <w:pPr>
              <w:pStyle w:val="TableParagraph"/>
              <w:spacing w:line="214" w:lineRule="exact"/>
              <w:ind w:left="110"/>
              <w:rPr>
                <w:sz w:val="20"/>
              </w:rPr>
            </w:pPr>
            <w:r w:rsidRPr="003C5F1D">
              <w:rPr>
                <w:spacing w:val="-4"/>
                <w:sz w:val="20"/>
              </w:rPr>
              <w:t>1.88</w:t>
            </w:r>
          </w:p>
        </w:tc>
        <w:tc>
          <w:tcPr>
            <w:tcW w:w="1021" w:type="dxa"/>
          </w:tcPr>
          <w:p w14:paraId="5422AD24" w14:textId="77777777" w:rsidR="003F312C" w:rsidRPr="003C5F1D" w:rsidRDefault="003F312C" w:rsidP="0072275E">
            <w:pPr>
              <w:pStyle w:val="TableParagraph"/>
              <w:spacing w:line="214" w:lineRule="exact"/>
              <w:ind w:left="111"/>
              <w:rPr>
                <w:sz w:val="20"/>
              </w:rPr>
            </w:pPr>
            <w:r w:rsidRPr="003C5F1D">
              <w:rPr>
                <w:spacing w:val="-2"/>
                <w:sz w:val="20"/>
              </w:rPr>
              <w:t>confirmed</w:t>
            </w:r>
          </w:p>
        </w:tc>
      </w:tr>
      <w:tr w:rsidR="003C5F1D" w:rsidRPr="003C5F1D" w14:paraId="275F759C" w14:textId="77777777" w:rsidTr="0072275E">
        <w:trPr>
          <w:trHeight w:val="228"/>
        </w:trPr>
        <w:tc>
          <w:tcPr>
            <w:tcW w:w="2589" w:type="dxa"/>
            <w:tcBorders>
              <w:bottom w:val="single" w:sz="4" w:space="0" w:color="000000"/>
            </w:tcBorders>
          </w:tcPr>
          <w:p w14:paraId="628FBD30" w14:textId="77777777" w:rsidR="003F312C" w:rsidRPr="003C5F1D" w:rsidRDefault="003F312C" w:rsidP="0072275E">
            <w:pPr>
              <w:pStyle w:val="TableParagraph"/>
              <w:ind w:left="0"/>
              <w:rPr>
                <w:sz w:val="16"/>
              </w:rPr>
            </w:pPr>
          </w:p>
        </w:tc>
        <w:tc>
          <w:tcPr>
            <w:tcW w:w="621" w:type="dxa"/>
            <w:tcBorders>
              <w:bottom w:val="single" w:sz="4" w:space="0" w:color="000000"/>
            </w:tcBorders>
          </w:tcPr>
          <w:p w14:paraId="3F59BF97" w14:textId="77777777" w:rsidR="003F312C" w:rsidRPr="003C5F1D" w:rsidRDefault="003F312C" w:rsidP="0072275E">
            <w:pPr>
              <w:pStyle w:val="TableParagraph"/>
              <w:spacing w:line="209" w:lineRule="exact"/>
              <w:rPr>
                <w:sz w:val="20"/>
              </w:rPr>
            </w:pPr>
            <w:r w:rsidRPr="003C5F1D">
              <w:rPr>
                <w:spacing w:val="-5"/>
                <w:sz w:val="20"/>
              </w:rPr>
              <w:t>18</w:t>
            </w:r>
          </w:p>
        </w:tc>
        <w:tc>
          <w:tcPr>
            <w:tcW w:w="1178" w:type="dxa"/>
            <w:tcBorders>
              <w:bottom w:val="single" w:sz="4" w:space="0" w:color="000000"/>
            </w:tcBorders>
          </w:tcPr>
          <w:p w14:paraId="7117E5EF" w14:textId="77777777" w:rsidR="003F312C" w:rsidRPr="003C5F1D" w:rsidRDefault="003F312C" w:rsidP="0072275E">
            <w:pPr>
              <w:pStyle w:val="TableParagraph"/>
              <w:spacing w:line="209" w:lineRule="exact"/>
              <w:rPr>
                <w:sz w:val="20"/>
              </w:rPr>
            </w:pPr>
            <w:r w:rsidRPr="003C5F1D">
              <w:rPr>
                <w:spacing w:val="-4"/>
                <w:sz w:val="20"/>
              </w:rPr>
              <w:t>0.72</w:t>
            </w:r>
          </w:p>
        </w:tc>
        <w:tc>
          <w:tcPr>
            <w:tcW w:w="826" w:type="dxa"/>
            <w:tcBorders>
              <w:bottom w:val="single" w:sz="4" w:space="0" w:color="000000"/>
            </w:tcBorders>
          </w:tcPr>
          <w:p w14:paraId="3CDCF91C" w14:textId="77777777" w:rsidR="003F312C" w:rsidRPr="003C5F1D" w:rsidRDefault="003F312C" w:rsidP="0072275E">
            <w:pPr>
              <w:pStyle w:val="TableParagraph"/>
              <w:spacing w:line="209" w:lineRule="exact"/>
              <w:ind w:left="110"/>
              <w:rPr>
                <w:sz w:val="20"/>
              </w:rPr>
            </w:pPr>
            <w:r w:rsidRPr="003C5F1D">
              <w:rPr>
                <w:spacing w:val="-4"/>
                <w:sz w:val="20"/>
              </w:rPr>
              <w:t>0.14</w:t>
            </w:r>
          </w:p>
        </w:tc>
        <w:tc>
          <w:tcPr>
            <w:tcW w:w="1161" w:type="dxa"/>
            <w:tcBorders>
              <w:bottom w:val="single" w:sz="4" w:space="0" w:color="000000"/>
            </w:tcBorders>
          </w:tcPr>
          <w:p w14:paraId="044D879C" w14:textId="77777777" w:rsidR="003F312C" w:rsidRPr="003C5F1D" w:rsidRDefault="003F312C" w:rsidP="0072275E">
            <w:pPr>
              <w:pStyle w:val="TableParagraph"/>
              <w:spacing w:line="209" w:lineRule="exact"/>
              <w:ind w:left="110"/>
              <w:rPr>
                <w:sz w:val="20"/>
              </w:rPr>
            </w:pPr>
            <w:r w:rsidRPr="003C5F1D">
              <w:rPr>
                <w:spacing w:val="-4"/>
                <w:sz w:val="20"/>
              </w:rPr>
              <w:t>1.63</w:t>
            </w:r>
          </w:p>
        </w:tc>
        <w:tc>
          <w:tcPr>
            <w:tcW w:w="1021" w:type="dxa"/>
            <w:tcBorders>
              <w:bottom w:val="single" w:sz="4" w:space="0" w:color="000000"/>
            </w:tcBorders>
          </w:tcPr>
          <w:p w14:paraId="2D581662" w14:textId="77777777" w:rsidR="003F312C" w:rsidRPr="003C5F1D" w:rsidRDefault="003F312C" w:rsidP="0072275E">
            <w:pPr>
              <w:pStyle w:val="TableParagraph"/>
              <w:spacing w:line="209" w:lineRule="exact"/>
              <w:ind w:left="111"/>
              <w:rPr>
                <w:sz w:val="20"/>
              </w:rPr>
            </w:pPr>
            <w:r w:rsidRPr="003C5F1D">
              <w:rPr>
                <w:spacing w:val="-2"/>
                <w:sz w:val="20"/>
              </w:rPr>
              <w:t>confirmed</w:t>
            </w:r>
          </w:p>
        </w:tc>
      </w:tr>
      <w:tr w:rsidR="003C5F1D" w:rsidRPr="003C5F1D" w14:paraId="187F64FB" w14:textId="77777777" w:rsidTr="0072275E">
        <w:trPr>
          <w:trHeight w:val="230"/>
        </w:trPr>
        <w:tc>
          <w:tcPr>
            <w:tcW w:w="2589" w:type="dxa"/>
            <w:tcBorders>
              <w:top w:val="single" w:sz="4" w:space="0" w:color="000000"/>
            </w:tcBorders>
          </w:tcPr>
          <w:p w14:paraId="142FAA81" w14:textId="77777777" w:rsidR="003F312C" w:rsidRPr="003C5F1D" w:rsidRDefault="003F312C" w:rsidP="0072275E">
            <w:pPr>
              <w:pStyle w:val="TableParagraph"/>
              <w:ind w:left="0"/>
              <w:rPr>
                <w:sz w:val="16"/>
              </w:rPr>
            </w:pPr>
          </w:p>
        </w:tc>
        <w:tc>
          <w:tcPr>
            <w:tcW w:w="621" w:type="dxa"/>
            <w:tcBorders>
              <w:top w:val="single" w:sz="4" w:space="0" w:color="000000"/>
            </w:tcBorders>
          </w:tcPr>
          <w:p w14:paraId="03ACDF9F" w14:textId="77777777" w:rsidR="003F312C" w:rsidRPr="003C5F1D" w:rsidRDefault="003F312C" w:rsidP="0072275E">
            <w:pPr>
              <w:pStyle w:val="TableParagraph"/>
              <w:spacing w:line="211" w:lineRule="exact"/>
              <w:rPr>
                <w:sz w:val="20"/>
              </w:rPr>
            </w:pPr>
            <w:r w:rsidRPr="003C5F1D">
              <w:rPr>
                <w:spacing w:val="-10"/>
                <w:sz w:val="20"/>
              </w:rPr>
              <w:t>1</w:t>
            </w:r>
          </w:p>
        </w:tc>
        <w:tc>
          <w:tcPr>
            <w:tcW w:w="1178" w:type="dxa"/>
            <w:tcBorders>
              <w:top w:val="single" w:sz="4" w:space="0" w:color="000000"/>
            </w:tcBorders>
          </w:tcPr>
          <w:p w14:paraId="1A0B988D" w14:textId="77777777" w:rsidR="003F312C" w:rsidRPr="003C5F1D" w:rsidRDefault="003F312C" w:rsidP="0072275E">
            <w:pPr>
              <w:pStyle w:val="TableParagraph"/>
              <w:spacing w:line="211" w:lineRule="exact"/>
              <w:rPr>
                <w:sz w:val="20"/>
              </w:rPr>
            </w:pPr>
            <w:r w:rsidRPr="003C5F1D">
              <w:rPr>
                <w:spacing w:val="-4"/>
                <w:sz w:val="20"/>
              </w:rPr>
              <w:t>0.77</w:t>
            </w:r>
          </w:p>
        </w:tc>
        <w:tc>
          <w:tcPr>
            <w:tcW w:w="826" w:type="dxa"/>
            <w:tcBorders>
              <w:top w:val="single" w:sz="4" w:space="0" w:color="000000"/>
            </w:tcBorders>
          </w:tcPr>
          <w:p w14:paraId="49E81F21" w14:textId="77777777" w:rsidR="003F312C" w:rsidRPr="003C5F1D" w:rsidRDefault="003F312C" w:rsidP="0072275E">
            <w:pPr>
              <w:pStyle w:val="TableParagraph"/>
              <w:spacing w:line="211" w:lineRule="exact"/>
              <w:ind w:left="110"/>
              <w:rPr>
                <w:sz w:val="20"/>
              </w:rPr>
            </w:pPr>
            <w:r w:rsidRPr="003C5F1D">
              <w:rPr>
                <w:spacing w:val="-4"/>
                <w:sz w:val="20"/>
              </w:rPr>
              <w:t>0.22</w:t>
            </w:r>
          </w:p>
        </w:tc>
        <w:tc>
          <w:tcPr>
            <w:tcW w:w="1161" w:type="dxa"/>
            <w:tcBorders>
              <w:top w:val="single" w:sz="4" w:space="0" w:color="000000"/>
            </w:tcBorders>
          </w:tcPr>
          <w:p w14:paraId="68FF20E2" w14:textId="77777777" w:rsidR="003F312C" w:rsidRPr="003C5F1D" w:rsidRDefault="003F312C" w:rsidP="0072275E">
            <w:pPr>
              <w:pStyle w:val="TableParagraph"/>
              <w:spacing w:line="211" w:lineRule="exact"/>
              <w:ind w:left="110"/>
              <w:rPr>
                <w:sz w:val="20"/>
              </w:rPr>
            </w:pPr>
            <w:r w:rsidRPr="003C5F1D">
              <w:rPr>
                <w:spacing w:val="-4"/>
                <w:sz w:val="20"/>
              </w:rPr>
              <w:t>1.88</w:t>
            </w:r>
          </w:p>
        </w:tc>
        <w:tc>
          <w:tcPr>
            <w:tcW w:w="1021" w:type="dxa"/>
            <w:tcBorders>
              <w:top w:val="single" w:sz="4" w:space="0" w:color="000000"/>
            </w:tcBorders>
          </w:tcPr>
          <w:p w14:paraId="1E9D6D86" w14:textId="77777777" w:rsidR="003F312C" w:rsidRPr="003C5F1D" w:rsidRDefault="003F312C" w:rsidP="0072275E">
            <w:pPr>
              <w:pStyle w:val="TableParagraph"/>
              <w:spacing w:line="211" w:lineRule="exact"/>
              <w:ind w:left="111"/>
              <w:rPr>
                <w:sz w:val="20"/>
              </w:rPr>
            </w:pPr>
            <w:r w:rsidRPr="003C5F1D">
              <w:rPr>
                <w:spacing w:val="-2"/>
                <w:sz w:val="20"/>
              </w:rPr>
              <w:t>confirmed</w:t>
            </w:r>
          </w:p>
        </w:tc>
      </w:tr>
      <w:tr w:rsidR="003C5F1D" w:rsidRPr="003C5F1D" w14:paraId="780AC48B" w14:textId="77777777" w:rsidTr="0072275E">
        <w:trPr>
          <w:trHeight w:val="235"/>
        </w:trPr>
        <w:tc>
          <w:tcPr>
            <w:tcW w:w="2589" w:type="dxa"/>
          </w:tcPr>
          <w:p w14:paraId="6A51A69B" w14:textId="77777777" w:rsidR="003F312C" w:rsidRPr="003C5F1D" w:rsidRDefault="003F312C" w:rsidP="0072275E">
            <w:pPr>
              <w:pStyle w:val="TableParagraph"/>
              <w:spacing w:line="215" w:lineRule="exact"/>
              <w:ind w:left="107"/>
              <w:rPr>
                <w:sz w:val="20"/>
              </w:rPr>
            </w:pPr>
            <w:r w:rsidRPr="003C5F1D">
              <w:rPr>
                <w:w w:val="90"/>
                <w:sz w:val="20"/>
              </w:rPr>
              <w:t>Financial</w:t>
            </w:r>
            <w:r w:rsidRPr="003C5F1D">
              <w:rPr>
                <w:spacing w:val="18"/>
                <w:sz w:val="20"/>
              </w:rPr>
              <w:t xml:space="preserve"> </w:t>
            </w:r>
            <w:r w:rsidRPr="003C5F1D">
              <w:rPr>
                <w:spacing w:val="-2"/>
                <w:sz w:val="20"/>
              </w:rPr>
              <w:t>performance</w:t>
            </w:r>
          </w:p>
        </w:tc>
        <w:tc>
          <w:tcPr>
            <w:tcW w:w="621" w:type="dxa"/>
          </w:tcPr>
          <w:p w14:paraId="597175B4" w14:textId="77777777" w:rsidR="003F312C" w:rsidRPr="003C5F1D" w:rsidRDefault="003F312C" w:rsidP="0072275E">
            <w:pPr>
              <w:pStyle w:val="TableParagraph"/>
              <w:spacing w:line="215" w:lineRule="exact"/>
              <w:rPr>
                <w:sz w:val="20"/>
              </w:rPr>
            </w:pPr>
            <w:r w:rsidRPr="003C5F1D">
              <w:rPr>
                <w:spacing w:val="-10"/>
                <w:sz w:val="20"/>
              </w:rPr>
              <w:t>2</w:t>
            </w:r>
          </w:p>
        </w:tc>
        <w:tc>
          <w:tcPr>
            <w:tcW w:w="1178" w:type="dxa"/>
          </w:tcPr>
          <w:p w14:paraId="70BD5BB8" w14:textId="77777777" w:rsidR="003F312C" w:rsidRPr="003C5F1D" w:rsidRDefault="003F312C" w:rsidP="0072275E">
            <w:pPr>
              <w:pStyle w:val="TableParagraph"/>
              <w:spacing w:line="215" w:lineRule="exact"/>
              <w:rPr>
                <w:sz w:val="20"/>
              </w:rPr>
            </w:pPr>
            <w:r w:rsidRPr="003C5F1D">
              <w:rPr>
                <w:spacing w:val="-4"/>
                <w:sz w:val="20"/>
              </w:rPr>
              <w:t>0.71</w:t>
            </w:r>
          </w:p>
        </w:tc>
        <w:tc>
          <w:tcPr>
            <w:tcW w:w="826" w:type="dxa"/>
          </w:tcPr>
          <w:p w14:paraId="2B74A02D" w14:textId="77777777" w:rsidR="003F312C" w:rsidRPr="003C5F1D" w:rsidRDefault="003F312C" w:rsidP="0072275E">
            <w:pPr>
              <w:pStyle w:val="TableParagraph"/>
              <w:spacing w:line="215" w:lineRule="exact"/>
              <w:ind w:left="110"/>
              <w:rPr>
                <w:sz w:val="20"/>
              </w:rPr>
            </w:pPr>
            <w:r w:rsidRPr="003C5F1D">
              <w:rPr>
                <w:spacing w:val="-4"/>
                <w:sz w:val="20"/>
              </w:rPr>
              <w:t>0.31</w:t>
            </w:r>
          </w:p>
        </w:tc>
        <w:tc>
          <w:tcPr>
            <w:tcW w:w="1161" w:type="dxa"/>
          </w:tcPr>
          <w:p w14:paraId="34319B6A" w14:textId="77777777" w:rsidR="003F312C" w:rsidRPr="003C5F1D" w:rsidRDefault="003F312C" w:rsidP="0072275E">
            <w:pPr>
              <w:pStyle w:val="TableParagraph"/>
              <w:spacing w:line="215" w:lineRule="exact"/>
              <w:ind w:left="110"/>
              <w:rPr>
                <w:sz w:val="20"/>
              </w:rPr>
            </w:pPr>
            <w:r w:rsidRPr="003C5F1D">
              <w:rPr>
                <w:spacing w:val="-4"/>
                <w:sz w:val="20"/>
              </w:rPr>
              <w:t>1.75</w:t>
            </w:r>
          </w:p>
        </w:tc>
        <w:tc>
          <w:tcPr>
            <w:tcW w:w="1021" w:type="dxa"/>
          </w:tcPr>
          <w:p w14:paraId="6E240CC5" w14:textId="77777777" w:rsidR="003F312C" w:rsidRPr="003C5F1D" w:rsidRDefault="003F312C" w:rsidP="0072275E">
            <w:pPr>
              <w:pStyle w:val="TableParagraph"/>
              <w:spacing w:line="215" w:lineRule="exact"/>
              <w:ind w:left="111"/>
              <w:rPr>
                <w:sz w:val="20"/>
              </w:rPr>
            </w:pPr>
            <w:r w:rsidRPr="003C5F1D">
              <w:rPr>
                <w:spacing w:val="-2"/>
                <w:sz w:val="20"/>
              </w:rPr>
              <w:t>confirmed</w:t>
            </w:r>
          </w:p>
        </w:tc>
      </w:tr>
      <w:tr w:rsidR="003C5F1D" w:rsidRPr="003C5F1D" w14:paraId="679FD05B" w14:textId="77777777" w:rsidTr="0072275E">
        <w:trPr>
          <w:trHeight w:val="229"/>
        </w:trPr>
        <w:tc>
          <w:tcPr>
            <w:tcW w:w="2589" w:type="dxa"/>
            <w:tcBorders>
              <w:bottom w:val="single" w:sz="4" w:space="0" w:color="000000"/>
            </w:tcBorders>
          </w:tcPr>
          <w:p w14:paraId="502306C0" w14:textId="77777777" w:rsidR="003F312C" w:rsidRPr="003C5F1D" w:rsidRDefault="003F312C" w:rsidP="0072275E">
            <w:pPr>
              <w:pStyle w:val="TableParagraph"/>
              <w:ind w:left="0"/>
              <w:rPr>
                <w:sz w:val="16"/>
              </w:rPr>
            </w:pPr>
          </w:p>
        </w:tc>
        <w:tc>
          <w:tcPr>
            <w:tcW w:w="621" w:type="dxa"/>
            <w:tcBorders>
              <w:bottom w:val="single" w:sz="4" w:space="0" w:color="000000"/>
            </w:tcBorders>
          </w:tcPr>
          <w:p w14:paraId="6AC6D022" w14:textId="77777777" w:rsidR="003F312C" w:rsidRPr="003C5F1D" w:rsidRDefault="003F312C" w:rsidP="0072275E">
            <w:pPr>
              <w:pStyle w:val="TableParagraph"/>
              <w:spacing w:line="210" w:lineRule="exact"/>
              <w:rPr>
                <w:sz w:val="20"/>
              </w:rPr>
            </w:pPr>
            <w:r w:rsidRPr="003C5F1D">
              <w:rPr>
                <w:spacing w:val="-10"/>
                <w:sz w:val="20"/>
              </w:rPr>
              <w:t>3</w:t>
            </w:r>
          </w:p>
        </w:tc>
        <w:tc>
          <w:tcPr>
            <w:tcW w:w="1178" w:type="dxa"/>
            <w:tcBorders>
              <w:bottom w:val="single" w:sz="4" w:space="0" w:color="000000"/>
            </w:tcBorders>
          </w:tcPr>
          <w:p w14:paraId="682BA721" w14:textId="77777777" w:rsidR="003F312C" w:rsidRPr="003C5F1D" w:rsidRDefault="003F312C" w:rsidP="0072275E">
            <w:pPr>
              <w:pStyle w:val="TableParagraph"/>
              <w:spacing w:line="210" w:lineRule="exact"/>
              <w:rPr>
                <w:sz w:val="20"/>
              </w:rPr>
            </w:pPr>
            <w:r w:rsidRPr="003C5F1D">
              <w:rPr>
                <w:spacing w:val="-4"/>
                <w:sz w:val="20"/>
              </w:rPr>
              <w:t>0.76</w:t>
            </w:r>
          </w:p>
        </w:tc>
        <w:tc>
          <w:tcPr>
            <w:tcW w:w="826" w:type="dxa"/>
            <w:tcBorders>
              <w:bottom w:val="single" w:sz="4" w:space="0" w:color="000000"/>
            </w:tcBorders>
          </w:tcPr>
          <w:p w14:paraId="6DB783B6" w14:textId="77777777" w:rsidR="003F312C" w:rsidRPr="003C5F1D" w:rsidRDefault="003F312C" w:rsidP="0072275E">
            <w:pPr>
              <w:pStyle w:val="TableParagraph"/>
              <w:spacing w:line="210" w:lineRule="exact"/>
              <w:ind w:left="110"/>
              <w:rPr>
                <w:sz w:val="20"/>
              </w:rPr>
            </w:pPr>
            <w:r w:rsidRPr="003C5F1D">
              <w:rPr>
                <w:spacing w:val="-4"/>
                <w:sz w:val="20"/>
              </w:rPr>
              <w:t>0.12</w:t>
            </w:r>
          </w:p>
        </w:tc>
        <w:tc>
          <w:tcPr>
            <w:tcW w:w="1161" w:type="dxa"/>
            <w:tcBorders>
              <w:bottom w:val="single" w:sz="4" w:space="0" w:color="000000"/>
            </w:tcBorders>
          </w:tcPr>
          <w:p w14:paraId="3444DE72" w14:textId="77777777" w:rsidR="003F312C" w:rsidRPr="003C5F1D" w:rsidRDefault="003F312C" w:rsidP="0072275E">
            <w:pPr>
              <w:pStyle w:val="TableParagraph"/>
              <w:spacing w:line="210" w:lineRule="exact"/>
              <w:ind w:left="110"/>
              <w:rPr>
                <w:sz w:val="20"/>
              </w:rPr>
            </w:pPr>
            <w:r w:rsidRPr="003C5F1D">
              <w:rPr>
                <w:spacing w:val="-4"/>
                <w:sz w:val="20"/>
              </w:rPr>
              <w:t>1.42</w:t>
            </w:r>
          </w:p>
        </w:tc>
        <w:tc>
          <w:tcPr>
            <w:tcW w:w="1021" w:type="dxa"/>
            <w:tcBorders>
              <w:bottom w:val="single" w:sz="4" w:space="0" w:color="000000"/>
            </w:tcBorders>
          </w:tcPr>
          <w:p w14:paraId="511682AC" w14:textId="77777777" w:rsidR="003F312C" w:rsidRPr="003C5F1D" w:rsidRDefault="003F312C" w:rsidP="0072275E">
            <w:pPr>
              <w:pStyle w:val="TableParagraph"/>
              <w:spacing w:line="210" w:lineRule="exact"/>
              <w:ind w:left="111"/>
              <w:rPr>
                <w:sz w:val="20"/>
              </w:rPr>
            </w:pPr>
            <w:r w:rsidRPr="003C5F1D">
              <w:rPr>
                <w:spacing w:val="-2"/>
                <w:sz w:val="20"/>
              </w:rPr>
              <w:t>confirmed</w:t>
            </w:r>
          </w:p>
        </w:tc>
      </w:tr>
    </w:tbl>
    <w:p w14:paraId="106E1749" w14:textId="77777777" w:rsidR="00D27244" w:rsidRPr="003C5F1D" w:rsidRDefault="00D27244" w:rsidP="003F312C">
      <w:pPr>
        <w:ind w:left="993"/>
      </w:pPr>
    </w:p>
    <w:p w14:paraId="73F279DA" w14:textId="53083A48" w:rsidR="00D27244" w:rsidRPr="003C5F1D" w:rsidRDefault="00D27244" w:rsidP="003F312C">
      <w:pPr>
        <w:ind w:left="993"/>
        <w:rPr>
          <w:lang w:val="en-US"/>
        </w:rPr>
      </w:pPr>
      <w:r w:rsidRPr="003C5F1D">
        <w:rPr>
          <w:lang w:val="en-US"/>
        </w:rPr>
        <w:t>As</w:t>
      </w:r>
      <w:r w:rsidRPr="003C5F1D">
        <w:rPr>
          <w:spacing w:val="-12"/>
          <w:lang w:val="en-US"/>
        </w:rPr>
        <w:t xml:space="preserve"> </w:t>
      </w:r>
      <w:r w:rsidRPr="003C5F1D">
        <w:rPr>
          <w:lang w:val="en-US"/>
        </w:rPr>
        <w:t>shown</w:t>
      </w:r>
      <w:r w:rsidRPr="003C5F1D">
        <w:rPr>
          <w:spacing w:val="-12"/>
          <w:lang w:val="en-US"/>
        </w:rPr>
        <w:t xml:space="preserve"> </w:t>
      </w:r>
      <w:r w:rsidRPr="003C5F1D">
        <w:rPr>
          <w:lang w:val="en-US"/>
        </w:rPr>
        <w:t>in</w:t>
      </w:r>
      <w:r w:rsidRPr="003C5F1D">
        <w:rPr>
          <w:spacing w:val="-13"/>
          <w:lang w:val="en-US"/>
        </w:rPr>
        <w:t xml:space="preserve"> </w:t>
      </w:r>
      <w:r w:rsidRPr="003C5F1D">
        <w:rPr>
          <w:i/>
          <w:lang w:val="en-US"/>
        </w:rPr>
        <w:t>Table</w:t>
      </w:r>
      <w:r w:rsidRPr="003C5F1D">
        <w:rPr>
          <w:i/>
          <w:spacing w:val="-12"/>
          <w:lang w:val="en-US"/>
        </w:rPr>
        <w:t xml:space="preserve"> </w:t>
      </w:r>
      <w:r w:rsidRPr="003C5F1D">
        <w:rPr>
          <w:i/>
          <w:lang w:val="en-US"/>
        </w:rPr>
        <w:t>2</w:t>
      </w:r>
      <w:r w:rsidRPr="003C5F1D">
        <w:rPr>
          <w:lang w:val="en-US"/>
        </w:rPr>
        <w:t>,</w:t>
      </w:r>
      <w:r w:rsidRPr="003C5F1D">
        <w:rPr>
          <w:spacing w:val="-12"/>
          <w:lang w:val="en-US"/>
        </w:rPr>
        <w:t xml:space="preserve"> </w:t>
      </w:r>
      <w:r w:rsidRPr="003C5F1D">
        <w:rPr>
          <w:lang w:val="en-US"/>
        </w:rPr>
        <w:t>the</w:t>
      </w:r>
      <w:r w:rsidRPr="003C5F1D">
        <w:rPr>
          <w:spacing w:val="-14"/>
          <w:lang w:val="en-US"/>
        </w:rPr>
        <w:t xml:space="preserve"> </w:t>
      </w:r>
      <w:r w:rsidRPr="003C5F1D">
        <w:rPr>
          <w:lang w:val="en-US"/>
        </w:rPr>
        <w:t>t-statistic</w:t>
      </w:r>
      <w:r w:rsidRPr="003C5F1D">
        <w:rPr>
          <w:spacing w:val="-14"/>
          <w:lang w:val="en-US"/>
        </w:rPr>
        <w:t xml:space="preserve"> </w:t>
      </w:r>
      <w:r w:rsidRPr="003C5F1D">
        <w:rPr>
          <w:lang w:val="en-US"/>
        </w:rPr>
        <w:t>for</w:t>
      </w:r>
      <w:r w:rsidRPr="003C5F1D">
        <w:rPr>
          <w:spacing w:val="-11"/>
          <w:lang w:val="en-US"/>
        </w:rPr>
        <w:t xml:space="preserve"> </w:t>
      </w:r>
      <w:r w:rsidRPr="003C5F1D">
        <w:rPr>
          <w:lang w:val="en-US"/>
        </w:rPr>
        <w:t>all</w:t>
      </w:r>
      <w:r w:rsidRPr="003C5F1D">
        <w:rPr>
          <w:spacing w:val="-12"/>
          <w:lang w:val="en-US"/>
        </w:rPr>
        <w:t xml:space="preserve"> </w:t>
      </w:r>
      <w:r w:rsidRPr="003C5F1D">
        <w:rPr>
          <w:lang w:val="en-US"/>
        </w:rPr>
        <w:t>items</w:t>
      </w:r>
      <w:r w:rsidRPr="003C5F1D">
        <w:rPr>
          <w:spacing w:val="-13"/>
          <w:lang w:val="en-US"/>
        </w:rPr>
        <w:t xml:space="preserve"> </w:t>
      </w:r>
      <w:r w:rsidRPr="003C5F1D">
        <w:rPr>
          <w:lang w:val="en-US"/>
        </w:rPr>
        <w:t>is</w:t>
      </w:r>
      <w:r w:rsidRPr="003C5F1D">
        <w:rPr>
          <w:spacing w:val="-11"/>
          <w:lang w:val="en-US"/>
        </w:rPr>
        <w:t xml:space="preserve"> </w:t>
      </w:r>
      <w:r w:rsidRPr="003C5F1D">
        <w:rPr>
          <w:lang w:val="en-US"/>
        </w:rPr>
        <w:t>less</w:t>
      </w:r>
      <w:r w:rsidRPr="003C5F1D">
        <w:rPr>
          <w:spacing w:val="-13"/>
          <w:lang w:val="en-US"/>
        </w:rPr>
        <w:t xml:space="preserve"> </w:t>
      </w:r>
      <w:r w:rsidRPr="003C5F1D">
        <w:rPr>
          <w:lang w:val="en-US"/>
        </w:rPr>
        <w:t>than</w:t>
      </w:r>
      <w:r w:rsidRPr="003C5F1D">
        <w:rPr>
          <w:spacing w:val="-13"/>
          <w:lang w:val="en-US"/>
        </w:rPr>
        <w:t xml:space="preserve"> </w:t>
      </w:r>
      <w:r w:rsidRPr="003C5F1D">
        <w:rPr>
          <w:lang w:val="en-US"/>
        </w:rPr>
        <w:t>2</w:t>
      </w:r>
      <w:r w:rsidRPr="003C5F1D">
        <w:rPr>
          <w:spacing w:val="-12"/>
          <w:lang w:val="en-US"/>
        </w:rPr>
        <w:t xml:space="preserve"> </w:t>
      </w:r>
      <w:r w:rsidRPr="003C5F1D">
        <w:rPr>
          <w:lang w:val="en-US"/>
        </w:rPr>
        <w:t>indicating</w:t>
      </w:r>
      <w:r w:rsidRPr="003C5F1D">
        <w:rPr>
          <w:spacing w:val="-12"/>
          <w:lang w:val="en-US"/>
        </w:rPr>
        <w:t xml:space="preserve"> </w:t>
      </w:r>
      <w:r w:rsidRPr="003C5F1D">
        <w:rPr>
          <w:lang w:val="en-US"/>
        </w:rPr>
        <w:t>that</w:t>
      </w:r>
      <w:r w:rsidRPr="003C5F1D">
        <w:rPr>
          <w:spacing w:val="-12"/>
          <w:lang w:val="en-US"/>
        </w:rPr>
        <w:t xml:space="preserve"> </w:t>
      </w:r>
      <w:r w:rsidRPr="003C5F1D">
        <w:rPr>
          <w:lang w:val="en-US"/>
        </w:rPr>
        <w:t>their</w:t>
      </w:r>
      <w:r w:rsidRPr="003C5F1D">
        <w:rPr>
          <w:spacing w:val="-12"/>
          <w:lang w:val="en-US"/>
        </w:rPr>
        <w:t xml:space="preserve"> </w:t>
      </w:r>
      <w:r w:rsidRPr="003C5F1D">
        <w:rPr>
          <w:lang w:val="en-US"/>
        </w:rPr>
        <w:t>significance</w:t>
      </w:r>
      <w:r w:rsidRPr="003C5F1D">
        <w:rPr>
          <w:spacing w:val="-13"/>
          <w:lang w:val="en-US"/>
        </w:rPr>
        <w:t xml:space="preserve"> </w:t>
      </w:r>
      <w:r w:rsidRPr="003C5F1D">
        <w:rPr>
          <w:lang w:val="en-US"/>
        </w:rPr>
        <w:t>level</w:t>
      </w:r>
      <w:r w:rsidRPr="003C5F1D">
        <w:rPr>
          <w:spacing w:val="-12"/>
          <w:lang w:val="en-US"/>
        </w:rPr>
        <w:t xml:space="preserve"> </w:t>
      </w:r>
      <w:r w:rsidRPr="003C5F1D">
        <w:rPr>
          <w:lang w:val="en-US"/>
        </w:rPr>
        <w:t>is close</w:t>
      </w:r>
      <w:r w:rsidRPr="003C5F1D">
        <w:rPr>
          <w:spacing w:val="-14"/>
          <w:lang w:val="en-US"/>
        </w:rPr>
        <w:t xml:space="preserve"> </w:t>
      </w:r>
      <w:r w:rsidRPr="003C5F1D">
        <w:rPr>
          <w:lang w:val="en-US"/>
        </w:rPr>
        <w:t>to</w:t>
      </w:r>
      <w:r w:rsidRPr="003C5F1D">
        <w:rPr>
          <w:spacing w:val="-12"/>
          <w:lang w:val="en-US"/>
        </w:rPr>
        <w:t xml:space="preserve"> </w:t>
      </w:r>
      <w:r w:rsidRPr="003C5F1D">
        <w:rPr>
          <w:lang w:val="en-US"/>
        </w:rPr>
        <w:t>0.</w:t>
      </w:r>
      <w:r w:rsidRPr="003C5F1D">
        <w:rPr>
          <w:spacing w:val="-13"/>
          <w:lang w:val="en-US"/>
        </w:rPr>
        <w:t xml:space="preserve"> </w:t>
      </w:r>
      <w:r w:rsidRPr="003C5F1D">
        <w:rPr>
          <w:lang w:val="en-US"/>
        </w:rPr>
        <w:t>Therefore,</w:t>
      </w:r>
      <w:r w:rsidRPr="003C5F1D">
        <w:rPr>
          <w:spacing w:val="-13"/>
          <w:lang w:val="en-US"/>
        </w:rPr>
        <w:t xml:space="preserve"> </w:t>
      </w:r>
      <w:r w:rsidRPr="003C5F1D">
        <w:rPr>
          <w:lang w:val="en-US"/>
        </w:rPr>
        <w:t>at</w:t>
      </w:r>
      <w:r w:rsidRPr="003C5F1D">
        <w:rPr>
          <w:spacing w:val="-13"/>
          <w:lang w:val="en-US"/>
        </w:rPr>
        <w:t xml:space="preserve"> </w:t>
      </w:r>
      <w:r w:rsidRPr="003C5F1D">
        <w:rPr>
          <w:lang w:val="en-US"/>
        </w:rPr>
        <w:t>the</w:t>
      </w:r>
      <w:r w:rsidRPr="003C5F1D">
        <w:rPr>
          <w:spacing w:val="-14"/>
          <w:lang w:val="en-US"/>
        </w:rPr>
        <w:t xml:space="preserve"> </w:t>
      </w:r>
      <w:r w:rsidRPr="003C5F1D">
        <w:rPr>
          <w:lang w:val="en-US"/>
        </w:rPr>
        <w:t>level</w:t>
      </w:r>
      <w:r w:rsidRPr="003C5F1D">
        <w:rPr>
          <w:spacing w:val="-12"/>
          <w:lang w:val="en-US"/>
        </w:rPr>
        <w:t xml:space="preserve"> </w:t>
      </w:r>
      <w:r w:rsidRPr="003C5F1D">
        <w:rPr>
          <w:lang w:val="en-US"/>
        </w:rPr>
        <w:t>of</w:t>
      </w:r>
      <w:r w:rsidRPr="003C5F1D">
        <w:rPr>
          <w:spacing w:val="-13"/>
          <w:lang w:val="en-US"/>
        </w:rPr>
        <w:t xml:space="preserve"> </w:t>
      </w:r>
      <w:r w:rsidRPr="003C5F1D">
        <w:rPr>
          <w:lang w:val="en-US"/>
        </w:rPr>
        <w:t>95%</w:t>
      </w:r>
      <w:r w:rsidRPr="003C5F1D">
        <w:rPr>
          <w:spacing w:val="-13"/>
          <w:lang w:val="en-US"/>
        </w:rPr>
        <w:t xml:space="preserve"> </w:t>
      </w:r>
      <w:r w:rsidRPr="003C5F1D">
        <w:rPr>
          <w:lang w:val="en-US"/>
        </w:rPr>
        <w:t>confidence,</w:t>
      </w:r>
      <w:r w:rsidRPr="003C5F1D">
        <w:rPr>
          <w:spacing w:val="-13"/>
          <w:lang w:val="en-US"/>
        </w:rPr>
        <w:t xml:space="preserve"> </w:t>
      </w:r>
      <w:r w:rsidRPr="003C5F1D">
        <w:rPr>
          <w:lang w:val="en-US"/>
        </w:rPr>
        <w:t>the</w:t>
      </w:r>
      <w:r w:rsidRPr="003C5F1D">
        <w:rPr>
          <w:spacing w:val="-13"/>
          <w:lang w:val="en-US"/>
        </w:rPr>
        <w:t xml:space="preserve"> </w:t>
      </w:r>
      <w:r w:rsidRPr="003C5F1D">
        <w:rPr>
          <w:lang w:val="en-US"/>
        </w:rPr>
        <w:t>significant</w:t>
      </w:r>
      <w:r w:rsidRPr="003C5F1D">
        <w:rPr>
          <w:spacing w:val="-13"/>
          <w:lang w:val="en-US"/>
        </w:rPr>
        <w:t xml:space="preserve"> </w:t>
      </w:r>
      <w:r w:rsidRPr="003C5F1D">
        <w:rPr>
          <w:lang w:val="en-US"/>
        </w:rPr>
        <w:t>assumption</w:t>
      </w:r>
      <w:r w:rsidRPr="003C5F1D">
        <w:rPr>
          <w:spacing w:val="-13"/>
          <w:lang w:val="en-US"/>
        </w:rPr>
        <w:t xml:space="preserve"> </w:t>
      </w:r>
      <w:r w:rsidRPr="003C5F1D">
        <w:rPr>
          <w:lang w:val="en-US"/>
        </w:rPr>
        <w:t>of</w:t>
      </w:r>
      <w:r w:rsidRPr="003C5F1D">
        <w:rPr>
          <w:spacing w:val="-14"/>
          <w:lang w:val="en-US"/>
        </w:rPr>
        <w:t xml:space="preserve"> </w:t>
      </w:r>
      <w:r w:rsidRPr="003C5F1D">
        <w:rPr>
          <w:lang w:val="en-US"/>
        </w:rPr>
        <w:t>using</w:t>
      </w:r>
      <w:r w:rsidRPr="003C5F1D">
        <w:rPr>
          <w:spacing w:val="-13"/>
          <w:lang w:val="en-US"/>
        </w:rPr>
        <w:t xml:space="preserve"> </w:t>
      </w:r>
      <w:r w:rsidRPr="003C5F1D">
        <w:rPr>
          <w:lang w:val="en-US"/>
        </w:rPr>
        <w:t>each</w:t>
      </w:r>
      <w:r w:rsidRPr="003C5F1D">
        <w:rPr>
          <w:spacing w:val="-13"/>
          <w:lang w:val="en-US"/>
        </w:rPr>
        <w:t xml:space="preserve"> </w:t>
      </w:r>
      <w:r w:rsidRPr="003C5F1D">
        <w:rPr>
          <w:lang w:val="en-US"/>
        </w:rPr>
        <w:t>item</w:t>
      </w:r>
      <w:r w:rsidRPr="003C5F1D">
        <w:rPr>
          <w:spacing w:val="-13"/>
          <w:lang w:val="en-US"/>
        </w:rPr>
        <w:t xml:space="preserve"> </w:t>
      </w:r>
      <w:r w:rsidRPr="003C5F1D">
        <w:rPr>
          <w:lang w:val="en-US"/>
        </w:rPr>
        <w:t>in the</w:t>
      </w:r>
      <w:r w:rsidRPr="003C5F1D">
        <w:rPr>
          <w:spacing w:val="-4"/>
          <w:lang w:val="en-US"/>
        </w:rPr>
        <w:t xml:space="preserve"> </w:t>
      </w:r>
      <w:r w:rsidRPr="003C5F1D">
        <w:rPr>
          <w:lang w:val="en-US"/>
        </w:rPr>
        <w:t>model</w:t>
      </w:r>
      <w:r w:rsidRPr="003C5F1D">
        <w:rPr>
          <w:spacing w:val="-6"/>
          <w:lang w:val="en-US"/>
        </w:rPr>
        <w:t xml:space="preserve"> </w:t>
      </w:r>
      <w:r w:rsidRPr="003C5F1D">
        <w:rPr>
          <w:lang w:val="en-US"/>
        </w:rPr>
        <w:t>fit</w:t>
      </w:r>
      <w:r w:rsidRPr="003C5F1D">
        <w:rPr>
          <w:spacing w:val="-4"/>
          <w:lang w:val="en-US"/>
        </w:rPr>
        <w:t xml:space="preserve"> </w:t>
      </w:r>
      <w:r w:rsidRPr="003C5F1D">
        <w:rPr>
          <w:lang w:val="en-US"/>
        </w:rPr>
        <w:t>is</w:t>
      </w:r>
      <w:r w:rsidRPr="003C5F1D">
        <w:rPr>
          <w:spacing w:val="-3"/>
          <w:lang w:val="en-US"/>
        </w:rPr>
        <w:t xml:space="preserve"> </w:t>
      </w:r>
      <w:r w:rsidRPr="003C5F1D">
        <w:rPr>
          <w:lang w:val="en-US"/>
        </w:rPr>
        <w:t>confirmed.</w:t>
      </w:r>
      <w:r w:rsidRPr="003C5F1D">
        <w:rPr>
          <w:spacing w:val="-8"/>
          <w:lang w:val="en-US"/>
        </w:rPr>
        <w:t xml:space="preserve"> </w:t>
      </w:r>
      <w:r w:rsidRPr="003C5F1D">
        <w:rPr>
          <w:lang w:val="en-US"/>
        </w:rPr>
        <w:t>In</w:t>
      </w:r>
      <w:r w:rsidRPr="003C5F1D">
        <w:rPr>
          <w:spacing w:val="-4"/>
          <w:lang w:val="en-US"/>
        </w:rPr>
        <w:t xml:space="preserve"> </w:t>
      </w:r>
      <w:r w:rsidRPr="003C5F1D">
        <w:rPr>
          <w:lang w:val="en-US"/>
        </w:rPr>
        <w:t>the</w:t>
      </w:r>
      <w:r w:rsidRPr="003C5F1D">
        <w:rPr>
          <w:spacing w:val="-6"/>
          <w:lang w:val="en-US"/>
        </w:rPr>
        <w:t xml:space="preserve"> </w:t>
      </w:r>
      <w:r w:rsidRPr="003C5F1D">
        <w:rPr>
          <w:lang w:val="en-US"/>
        </w:rPr>
        <w:t>second</w:t>
      </w:r>
      <w:r w:rsidRPr="003C5F1D">
        <w:rPr>
          <w:spacing w:val="-5"/>
          <w:lang w:val="en-US"/>
        </w:rPr>
        <w:t xml:space="preserve"> </w:t>
      </w:r>
      <w:r w:rsidRPr="003C5F1D">
        <w:rPr>
          <w:lang w:val="en-US"/>
        </w:rPr>
        <w:t>step,</w:t>
      </w:r>
      <w:r w:rsidRPr="003C5F1D">
        <w:rPr>
          <w:spacing w:val="-6"/>
          <w:lang w:val="en-US"/>
        </w:rPr>
        <w:t xml:space="preserve"> </w:t>
      </w:r>
      <w:r w:rsidRPr="003C5F1D">
        <w:rPr>
          <w:lang w:val="en-US"/>
        </w:rPr>
        <w:t>the</w:t>
      </w:r>
      <w:r w:rsidRPr="003C5F1D">
        <w:rPr>
          <w:spacing w:val="-4"/>
          <w:lang w:val="en-US"/>
        </w:rPr>
        <w:t xml:space="preserve"> </w:t>
      </w:r>
      <w:r w:rsidRPr="003C5F1D">
        <w:rPr>
          <w:lang w:val="en-US"/>
        </w:rPr>
        <w:t>cause</w:t>
      </w:r>
      <w:r w:rsidRPr="003C5F1D">
        <w:rPr>
          <w:spacing w:val="-5"/>
          <w:lang w:val="en-US"/>
        </w:rPr>
        <w:t xml:space="preserve"> </w:t>
      </w:r>
      <w:r w:rsidRPr="003C5F1D">
        <w:rPr>
          <w:lang w:val="en-US"/>
        </w:rPr>
        <w:t>and</w:t>
      </w:r>
      <w:r w:rsidRPr="003C5F1D">
        <w:rPr>
          <w:spacing w:val="-4"/>
          <w:lang w:val="en-US"/>
        </w:rPr>
        <w:t xml:space="preserve"> </w:t>
      </w:r>
      <w:r w:rsidRPr="003C5F1D">
        <w:rPr>
          <w:lang w:val="en-US"/>
        </w:rPr>
        <w:t>effect</w:t>
      </w:r>
      <w:r w:rsidRPr="003C5F1D">
        <w:rPr>
          <w:spacing w:val="-4"/>
          <w:lang w:val="en-US"/>
        </w:rPr>
        <w:t xml:space="preserve"> </w:t>
      </w:r>
      <w:r w:rsidRPr="003C5F1D">
        <w:rPr>
          <w:lang w:val="en-US"/>
        </w:rPr>
        <w:t>paths</w:t>
      </w:r>
      <w:r w:rsidRPr="003C5F1D">
        <w:rPr>
          <w:spacing w:val="-5"/>
          <w:lang w:val="en-US"/>
        </w:rPr>
        <w:t xml:space="preserve"> </w:t>
      </w:r>
      <w:r w:rsidRPr="003C5F1D">
        <w:rPr>
          <w:lang w:val="en-US"/>
        </w:rPr>
        <w:t>designed</w:t>
      </w:r>
      <w:r w:rsidRPr="003C5F1D">
        <w:rPr>
          <w:spacing w:val="-6"/>
          <w:lang w:val="en-US"/>
        </w:rPr>
        <w:t xml:space="preserve"> </w:t>
      </w:r>
      <w:r w:rsidRPr="003C5F1D">
        <w:rPr>
          <w:lang w:val="en-US"/>
        </w:rPr>
        <w:t>unilaterally</w:t>
      </w:r>
      <w:r w:rsidRPr="003C5F1D">
        <w:rPr>
          <w:spacing w:val="-5"/>
          <w:lang w:val="en-US"/>
        </w:rPr>
        <w:t xml:space="preserve"> </w:t>
      </w:r>
      <w:r w:rsidRPr="003C5F1D">
        <w:rPr>
          <w:lang w:val="en-US"/>
        </w:rPr>
        <w:t>in</w:t>
      </w:r>
      <w:r w:rsidRPr="003C5F1D">
        <w:rPr>
          <w:spacing w:val="-4"/>
          <w:lang w:val="en-US"/>
        </w:rPr>
        <w:t xml:space="preserve"> </w:t>
      </w:r>
      <w:r w:rsidRPr="003C5F1D">
        <w:rPr>
          <w:lang w:val="en-US"/>
        </w:rPr>
        <w:t xml:space="preserve">the </w:t>
      </w:r>
      <w:r w:rsidRPr="003C5F1D">
        <w:rPr>
          <w:spacing w:val="-4"/>
          <w:lang w:val="en-US"/>
        </w:rPr>
        <w:t xml:space="preserve">model were estimated. These paths express the relationship between objective and subjective indicators </w:t>
      </w:r>
      <w:r w:rsidRPr="003C5F1D">
        <w:rPr>
          <w:lang w:val="en-US"/>
        </w:rPr>
        <w:t>for each of</w:t>
      </w:r>
      <w:r w:rsidRPr="003C5F1D">
        <w:rPr>
          <w:spacing w:val="-2"/>
          <w:lang w:val="en-US"/>
        </w:rPr>
        <w:t xml:space="preserve"> </w:t>
      </w:r>
      <w:r w:rsidRPr="003C5F1D">
        <w:rPr>
          <w:lang w:val="en-US"/>
        </w:rPr>
        <w:t>the different factors</w:t>
      </w:r>
      <w:r w:rsidRPr="003C5F1D">
        <w:rPr>
          <w:spacing w:val="-2"/>
          <w:lang w:val="en-US"/>
        </w:rPr>
        <w:t xml:space="preserve"> </w:t>
      </w:r>
      <w:r w:rsidRPr="003C5F1D">
        <w:rPr>
          <w:lang w:val="en-US"/>
        </w:rPr>
        <w:t>(</w:t>
      </w:r>
      <w:r w:rsidRPr="003C5F1D">
        <w:rPr>
          <w:i/>
          <w:lang w:val="en-US"/>
        </w:rPr>
        <w:t>Fig.</w:t>
      </w:r>
      <w:r w:rsidRPr="003C5F1D">
        <w:rPr>
          <w:i/>
          <w:spacing w:val="-2"/>
          <w:lang w:val="en-US"/>
        </w:rPr>
        <w:t xml:space="preserve"> </w:t>
      </w:r>
      <w:r w:rsidRPr="003C5F1D">
        <w:rPr>
          <w:i/>
          <w:lang w:val="en-US"/>
        </w:rPr>
        <w:t>1</w:t>
      </w:r>
      <w:r w:rsidRPr="003C5F1D">
        <w:rPr>
          <w:lang w:val="en-US"/>
        </w:rPr>
        <w:t>).</w:t>
      </w:r>
    </w:p>
    <w:p w14:paraId="676D4487" w14:textId="22618C9A" w:rsidR="003F312C" w:rsidRPr="003C5F1D" w:rsidRDefault="003F312C" w:rsidP="003F312C">
      <w:pPr>
        <w:ind w:left="993"/>
        <w:rPr>
          <w:lang w:val="en-US"/>
        </w:rPr>
      </w:pPr>
      <w:r w:rsidRPr="003C5F1D">
        <w:rPr>
          <w:noProof/>
        </w:rPr>
        <w:drawing>
          <wp:anchor distT="0" distB="0" distL="0" distR="0" simplePos="0" relativeHeight="251647488" behindDoc="0" locked="0" layoutInCell="1" allowOverlap="1" wp14:anchorId="3CEBF4E6" wp14:editId="5EE9B5D5">
            <wp:simplePos x="0" y="0"/>
            <wp:positionH relativeFrom="page">
              <wp:posOffset>1301262</wp:posOffset>
            </wp:positionH>
            <wp:positionV relativeFrom="page">
              <wp:posOffset>1354015</wp:posOffset>
            </wp:positionV>
            <wp:extent cx="4431030" cy="3657600"/>
            <wp:effectExtent l="0" t="0" r="0" b="0"/>
            <wp:wrapNone/>
            <wp:docPr id="48" name="Image 48" descr="A diagram of a network&#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A diagram of a network&#10;&#10;Description automatically generated with medium confidence"/>
                    <pic:cNvPicPr/>
                  </pic:nvPicPr>
                  <pic:blipFill>
                    <a:blip r:embed="rId8" cstate="print"/>
                    <a:stretch>
                      <a:fillRect/>
                    </a:stretch>
                  </pic:blipFill>
                  <pic:spPr>
                    <a:xfrm>
                      <a:off x="0" y="0"/>
                      <a:ext cx="4435185" cy="3661030"/>
                    </a:xfrm>
                    <a:prstGeom prst="rect">
                      <a:avLst/>
                    </a:prstGeom>
                  </pic:spPr>
                </pic:pic>
              </a:graphicData>
            </a:graphic>
            <wp14:sizeRelV relativeFrom="margin">
              <wp14:pctHeight>0</wp14:pctHeight>
            </wp14:sizeRelV>
          </wp:anchor>
        </w:drawing>
      </w:r>
    </w:p>
    <w:p w14:paraId="01235F72" w14:textId="0F8D902C" w:rsidR="00D27244" w:rsidRPr="003C5F1D" w:rsidRDefault="00D27244" w:rsidP="003F312C">
      <w:pPr>
        <w:spacing w:line="259" w:lineRule="auto"/>
        <w:ind w:left="993"/>
        <w:jc w:val="left"/>
        <w:rPr>
          <w:rFonts w:eastAsia="Times New Roman" w:cs="Times New Roman"/>
          <w:kern w:val="0"/>
          <w:lang w:val="en-US"/>
          <w14:ligatures w14:val="none"/>
        </w:rPr>
      </w:pPr>
    </w:p>
    <w:p w14:paraId="5353CF39" w14:textId="33E2E46A" w:rsidR="00D27244" w:rsidRPr="003C5F1D" w:rsidRDefault="00D27244" w:rsidP="003F312C">
      <w:pPr>
        <w:widowControl w:val="0"/>
        <w:autoSpaceDE w:val="0"/>
        <w:autoSpaceDN w:val="0"/>
        <w:spacing w:before="109" w:after="0" w:line="268" w:lineRule="auto"/>
        <w:ind w:left="993" w:right="4"/>
        <w:rPr>
          <w:rFonts w:eastAsia="Times New Roman" w:cs="Times New Roman"/>
          <w:kern w:val="0"/>
          <w:lang w:val="en-US"/>
          <w14:ligatures w14:val="none"/>
        </w:rPr>
      </w:pPr>
    </w:p>
    <w:p w14:paraId="7CEE9278" w14:textId="77777777" w:rsidR="000D2B30" w:rsidRPr="003C5F1D" w:rsidRDefault="000D2B30" w:rsidP="003F312C">
      <w:pPr>
        <w:ind w:left="993"/>
      </w:pPr>
    </w:p>
    <w:p w14:paraId="4F4FE96B" w14:textId="77777777" w:rsidR="00D27244" w:rsidRPr="003C5F1D" w:rsidRDefault="00D27244" w:rsidP="003F312C">
      <w:pPr>
        <w:ind w:left="993"/>
      </w:pPr>
    </w:p>
    <w:p w14:paraId="5C3F8868" w14:textId="77777777" w:rsidR="00D27244" w:rsidRPr="003C5F1D" w:rsidRDefault="00D27244" w:rsidP="003F312C">
      <w:pPr>
        <w:ind w:left="993"/>
      </w:pPr>
    </w:p>
    <w:p w14:paraId="7AA9FB84" w14:textId="77777777" w:rsidR="00D27244" w:rsidRPr="003C5F1D" w:rsidRDefault="00D27244" w:rsidP="003F312C">
      <w:pPr>
        <w:ind w:left="993"/>
      </w:pPr>
    </w:p>
    <w:p w14:paraId="65E6917C" w14:textId="77777777" w:rsidR="00D27244" w:rsidRPr="003C5F1D" w:rsidRDefault="00D27244" w:rsidP="003F312C">
      <w:pPr>
        <w:ind w:left="993"/>
      </w:pPr>
    </w:p>
    <w:p w14:paraId="0BE2AF8B" w14:textId="77777777" w:rsidR="00D27244" w:rsidRPr="003C5F1D" w:rsidRDefault="00D27244" w:rsidP="003F312C">
      <w:pPr>
        <w:ind w:left="993"/>
      </w:pPr>
    </w:p>
    <w:p w14:paraId="31E070E6" w14:textId="77777777" w:rsidR="00D27244" w:rsidRPr="003C5F1D" w:rsidRDefault="00D27244" w:rsidP="003F312C">
      <w:pPr>
        <w:ind w:left="993"/>
      </w:pPr>
    </w:p>
    <w:p w14:paraId="69381F88" w14:textId="77777777" w:rsidR="00D27244" w:rsidRPr="003C5F1D" w:rsidRDefault="00D27244" w:rsidP="003F312C">
      <w:pPr>
        <w:ind w:left="993"/>
      </w:pPr>
    </w:p>
    <w:p w14:paraId="13CF5230" w14:textId="77777777" w:rsidR="00D27244" w:rsidRPr="003C5F1D" w:rsidRDefault="00D27244" w:rsidP="003F312C">
      <w:pPr>
        <w:ind w:left="993"/>
      </w:pPr>
    </w:p>
    <w:p w14:paraId="32E61DE9" w14:textId="77777777" w:rsidR="00D27244" w:rsidRPr="003C5F1D" w:rsidRDefault="00D27244" w:rsidP="003F312C">
      <w:pPr>
        <w:ind w:left="993"/>
      </w:pPr>
    </w:p>
    <w:p w14:paraId="0E3A5025" w14:textId="77777777" w:rsidR="00D27244" w:rsidRPr="003C5F1D" w:rsidRDefault="00D27244" w:rsidP="003F312C">
      <w:pPr>
        <w:ind w:left="993"/>
      </w:pPr>
    </w:p>
    <w:p w14:paraId="27C8E62D" w14:textId="77777777" w:rsidR="00D27244" w:rsidRPr="003C5F1D" w:rsidRDefault="00D27244" w:rsidP="003F312C">
      <w:pPr>
        <w:ind w:left="993"/>
      </w:pPr>
    </w:p>
    <w:p w14:paraId="1904AE57" w14:textId="77777777" w:rsidR="00D27244" w:rsidRPr="003C5F1D" w:rsidRDefault="00D27244" w:rsidP="003F312C">
      <w:pPr>
        <w:ind w:left="993"/>
        <w:rPr>
          <w:b/>
          <w:sz w:val="20"/>
        </w:rPr>
      </w:pPr>
      <w:r w:rsidRPr="003C5F1D">
        <w:rPr>
          <w:b/>
          <w:sz w:val="20"/>
        </w:rPr>
        <w:t>Fig.</w:t>
      </w:r>
      <w:r w:rsidRPr="003C5F1D">
        <w:rPr>
          <w:b/>
          <w:spacing w:val="-4"/>
          <w:sz w:val="20"/>
        </w:rPr>
        <w:t xml:space="preserve"> </w:t>
      </w:r>
      <w:r w:rsidRPr="003C5F1D">
        <w:rPr>
          <w:b/>
          <w:sz w:val="20"/>
        </w:rPr>
        <w:t>1.</w:t>
      </w:r>
      <w:r w:rsidRPr="003C5F1D">
        <w:rPr>
          <w:b/>
          <w:spacing w:val="-3"/>
          <w:sz w:val="20"/>
        </w:rPr>
        <w:t xml:space="preserve"> </w:t>
      </w:r>
      <w:r w:rsidRPr="003C5F1D">
        <w:rPr>
          <w:b/>
          <w:sz w:val="20"/>
        </w:rPr>
        <w:t>The</w:t>
      </w:r>
      <w:r w:rsidRPr="003C5F1D">
        <w:rPr>
          <w:b/>
          <w:spacing w:val="-4"/>
          <w:sz w:val="20"/>
        </w:rPr>
        <w:t xml:space="preserve"> </w:t>
      </w:r>
      <w:r w:rsidRPr="003C5F1D">
        <w:rPr>
          <w:b/>
          <w:sz w:val="20"/>
        </w:rPr>
        <w:t>model</w:t>
      </w:r>
      <w:r w:rsidRPr="003C5F1D">
        <w:rPr>
          <w:b/>
          <w:spacing w:val="-4"/>
          <w:sz w:val="20"/>
        </w:rPr>
        <w:t xml:space="preserve"> </w:t>
      </w:r>
      <w:r w:rsidRPr="003C5F1D">
        <w:rPr>
          <w:b/>
          <w:sz w:val="20"/>
        </w:rPr>
        <w:t>goodness</w:t>
      </w:r>
      <w:r w:rsidRPr="003C5F1D">
        <w:rPr>
          <w:b/>
          <w:spacing w:val="-2"/>
          <w:sz w:val="20"/>
        </w:rPr>
        <w:t xml:space="preserve"> </w:t>
      </w:r>
      <w:r w:rsidRPr="003C5F1D">
        <w:rPr>
          <w:b/>
          <w:sz w:val="20"/>
        </w:rPr>
        <w:t>of</w:t>
      </w:r>
      <w:r w:rsidRPr="003C5F1D">
        <w:rPr>
          <w:b/>
          <w:spacing w:val="-5"/>
          <w:sz w:val="20"/>
        </w:rPr>
        <w:t xml:space="preserve"> </w:t>
      </w:r>
      <w:r w:rsidRPr="003C5F1D">
        <w:rPr>
          <w:b/>
          <w:sz w:val="20"/>
        </w:rPr>
        <w:t>fit</w:t>
      </w:r>
      <w:r w:rsidRPr="003C5F1D">
        <w:rPr>
          <w:b/>
          <w:spacing w:val="-4"/>
          <w:sz w:val="20"/>
        </w:rPr>
        <w:t xml:space="preserve"> </w:t>
      </w:r>
      <w:r w:rsidRPr="003C5F1D">
        <w:rPr>
          <w:b/>
          <w:sz w:val="20"/>
        </w:rPr>
        <w:t>(GOF)</w:t>
      </w:r>
      <w:r w:rsidRPr="003C5F1D">
        <w:rPr>
          <w:b/>
          <w:spacing w:val="-4"/>
          <w:sz w:val="20"/>
        </w:rPr>
        <w:t xml:space="preserve"> </w:t>
      </w:r>
      <w:r w:rsidRPr="003C5F1D">
        <w:rPr>
          <w:b/>
          <w:sz w:val="20"/>
        </w:rPr>
        <w:t>based</w:t>
      </w:r>
      <w:r w:rsidRPr="003C5F1D">
        <w:rPr>
          <w:b/>
          <w:spacing w:val="-4"/>
          <w:sz w:val="20"/>
        </w:rPr>
        <w:t xml:space="preserve"> </w:t>
      </w:r>
      <w:r w:rsidRPr="003C5F1D">
        <w:rPr>
          <w:b/>
          <w:sz w:val="20"/>
        </w:rPr>
        <w:t>on</w:t>
      </w:r>
      <w:r w:rsidRPr="003C5F1D">
        <w:rPr>
          <w:b/>
          <w:spacing w:val="-5"/>
          <w:sz w:val="20"/>
        </w:rPr>
        <w:t xml:space="preserve"> </w:t>
      </w:r>
      <w:r w:rsidRPr="003C5F1D">
        <w:rPr>
          <w:b/>
          <w:sz w:val="20"/>
        </w:rPr>
        <w:t>the</w:t>
      </w:r>
      <w:r w:rsidRPr="003C5F1D">
        <w:rPr>
          <w:b/>
          <w:spacing w:val="-4"/>
          <w:sz w:val="20"/>
        </w:rPr>
        <w:t xml:space="preserve"> </w:t>
      </w:r>
      <w:r w:rsidRPr="003C5F1D">
        <w:rPr>
          <w:b/>
          <w:sz w:val="20"/>
        </w:rPr>
        <w:t>standard</w:t>
      </w:r>
      <w:r w:rsidRPr="003C5F1D">
        <w:rPr>
          <w:b/>
          <w:spacing w:val="-3"/>
          <w:sz w:val="20"/>
        </w:rPr>
        <w:t xml:space="preserve"> </w:t>
      </w:r>
      <w:r w:rsidRPr="003C5F1D">
        <w:rPr>
          <w:b/>
          <w:spacing w:val="-2"/>
          <w:sz w:val="20"/>
        </w:rPr>
        <w:t>coefficients.</w:t>
      </w:r>
    </w:p>
    <w:p w14:paraId="63A1049D" w14:textId="77777777" w:rsidR="00D27244" w:rsidRPr="003C5F1D" w:rsidRDefault="00D27244" w:rsidP="003F312C">
      <w:pPr>
        <w:pStyle w:val="BodyText"/>
        <w:spacing w:before="78"/>
        <w:ind w:left="993"/>
        <w:rPr>
          <w:b/>
          <w:sz w:val="20"/>
        </w:rPr>
      </w:pPr>
    </w:p>
    <w:p w14:paraId="494B6B28" w14:textId="45051811" w:rsidR="00D27244" w:rsidRPr="003C5F1D" w:rsidRDefault="00D27244" w:rsidP="003F312C">
      <w:pPr>
        <w:ind w:left="993"/>
      </w:pPr>
      <w:r w:rsidRPr="003C5F1D">
        <w:t>To determine whether a path coefficient is significant, the t-statistic for the path coefficients was calculated as shown in Fig. 1. Convergence validity shows the correlation of a construct with its indicators, implying that the higher the correlation, the higher the fit. The results showed that all constructs in this study have an Average Variance Extracted (AVE) higher than 0.4, so there is a divergent validity between the latent variables of the research model, and the assumption of multicollinearity is rejected. The model goodness of fit (GOF = 0.42) shows the compromise between the quality of the structural model and the measurement model and the estimated model has a good fit.</w:t>
      </w:r>
    </w:p>
    <w:p w14:paraId="4EF6E9A1" w14:textId="1E693438" w:rsidR="00D27244" w:rsidRPr="003C5F1D" w:rsidRDefault="00D27244" w:rsidP="003F312C">
      <w:pPr>
        <w:pStyle w:val="Heading2"/>
        <w:ind w:left="993"/>
      </w:pPr>
      <w:r w:rsidRPr="003C5F1D">
        <w:t>4.3</w:t>
      </w:r>
      <w:r w:rsidRPr="003C5F1D">
        <w:tab/>
        <w:t>| The Relationship Between the Variables</w:t>
      </w:r>
    </w:p>
    <w:p w14:paraId="716D96EF" w14:textId="77777777" w:rsidR="00D27244" w:rsidRPr="003C5F1D" w:rsidRDefault="00D27244" w:rsidP="003F312C">
      <w:pPr>
        <w:ind w:left="993"/>
      </w:pPr>
      <w:r w:rsidRPr="003C5F1D">
        <w:t>Performance improvement as a dependent variable was defined as the change in sales profit, return on investment, and return on equities of the selected listed companies. Supply chain practices, strategic cost management, and TMS are defined as the main independent variables or factors affecting financial performance improvement. The results of regression analysis for measures of financial performance improvement are summarized in Table 3.</w:t>
      </w:r>
    </w:p>
    <w:p w14:paraId="02A9A147" w14:textId="6F792834" w:rsidR="00D27244" w:rsidRPr="003C5F1D" w:rsidRDefault="00D27244" w:rsidP="003F312C">
      <w:pPr>
        <w:ind w:left="993"/>
      </w:pPr>
      <w:r w:rsidRPr="003C5F1D">
        <w:rPr>
          <w:b/>
          <w:bCs/>
        </w:rPr>
        <w:t>Hypothesis 1</w:t>
      </w:r>
      <w:r w:rsidRPr="003C5F1D">
        <w:t>. There is a non-linear U-shaped relationship between supply chain practices in terms of supplier integration and corporate financial performance improvement.</w:t>
      </w:r>
    </w:p>
    <w:p w14:paraId="0FA79232" w14:textId="4E785441" w:rsidR="00D27244" w:rsidRPr="003C5F1D" w:rsidRDefault="00D27244" w:rsidP="003F312C">
      <w:pPr>
        <w:ind w:left="993"/>
      </w:pPr>
      <w:r w:rsidRPr="003C5F1D">
        <w:lastRenderedPageBreak/>
        <w:t>The squared coefficients of the Supplier Integration (SI2) were equal to 0.047, 0.036, and 0.111. As these values were positive and non-zero, it can be suggested that there is a U-shaped correlation between the supplier integration and performance improvement with the measures of sales return, investment return, and equity return in the selected listed companies. Furthermore, the Student’s t values for the supplier integration were equal to 2.328, 5.385, and 2.186 at the significance levels of 0.015, 0.0000, and 0.0308 (p&lt;0.05).</w:t>
      </w:r>
    </w:p>
    <w:p w14:paraId="3B4B2FDF" w14:textId="6B9F9E49" w:rsidR="00D27244" w:rsidRPr="003C5F1D" w:rsidRDefault="00D27244" w:rsidP="003F312C">
      <w:pPr>
        <w:spacing w:line="259" w:lineRule="auto"/>
        <w:ind w:left="993"/>
        <w:jc w:val="left"/>
      </w:pPr>
      <w:r w:rsidRPr="003C5F1D">
        <w:br w:type="page"/>
      </w:r>
    </w:p>
    <w:p w14:paraId="7B436005" w14:textId="77777777" w:rsidR="003F312C" w:rsidRPr="003C5F1D" w:rsidRDefault="003F312C" w:rsidP="00D27244">
      <w:pPr>
        <w:pStyle w:val="BodyText"/>
        <w:rPr>
          <w:sz w:val="20"/>
        </w:rPr>
        <w:sectPr w:rsidR="003F312C" w:rsidRPr="003C5F1D" w:rsidSect="003F312C">
          <w:footerReference w:type="default" r:id="rId9"/>
          <w:pgSz w:w="11910" w:h="16840"/>
          <w:pgMar w:top="708" w:right="1340" w:bottom="992" w:left="0" w:header="720" w:footer="720" w:gutter="0"/>
          <w:cols w:space="720"/>
          <w:docGrid w:linePitch="299"/>
        </w:sectPr>
      </w:pPr>
    </w:p>
    <w:p w14:paraId="6226A1A5" w14:textId="77777777" w:rsidR="00D27244" w:rsidRPr="003C5F1D" w:rsidRDefault="00D27244" w:rsidP="00D27244">
      <w:pPr>
        <w:pStyle w:val="BodyText"/>
        <w:rPr>
          <w:sz w:val="20"/>
        </w:rPr>
      </w:pPr>
    </w:p>
    <w:p w14:paraId="7F14266E" w14:textId="77777777" w:rsidR="00D27244" w:rsidRPr="003C5F1D" w:rsidRDefault="00D27244" w:rsidP="00D27244">
      <w:pPr>
        <w:pStyle w:val="BodyText"/>
        <w:rPr>
          <w:sz w:val="20"/>
        </w:rPr>
      </w:pPr>
    </w:p>
    <w:p w14:paraId="431354F4" w14:textId="77777777" w:rsidR="00D27244" w:rsidRPr="003C5F1D" w:rsidRDefault="00D27244" w:rsidP="00D27244">
      <w:pPr>
        <w:pStyle w:val="BodyText"/>
        <w:rPr>
          <w:sz w:val="20"/>
        </w:rPr>
      </w:pPr>
    </w:p>
    <w:p w14:paraId="57AEEC61" w14:textId="77777777" w:rsidR="00D27244" w:rsidRPr="003C5F1D" w:rsidRDefault="00D27244" w:rsidP="00D27244">
      <w:pPr>
        <w:pStyle w:val="BodyText"/>
        <w:rPr>
          <w:sz w:val="20"/>
        </w:rPr>
      </w:pPr>
    </w:p>
    <w:p w14:paraId="6CAF39F9" w14:textId="77777777" w:rsidR="00D27244" w:rsidRPr="003C5F1D" w:rsidRDefault="00D27244" w:rsidP="00D27244">
      <w:pPr>
        <w:pStyle w:val="BodyText"/>
        <w:rPr>
          <w:sz w:val="20"/>
        </w:rPr>
      </w:pPr>
    </w:p>
    <w:p w14:paraId="19500583" w14:textId="77777777" w:rsidR="00D27244" w:rsidRPr="003C5F1D" w:rsidRDefault="00D27244" w:rsidP="00D27244">
      <w:pPr>
        <w:pStyle w:val="BodyText"/>
        <w:spacing w:before="29"/>
        <w:rPr>
          <w:sz w:val="20"/>
        </w:rPr>
      </w:pPr>
    </w:p>
    <w:p w14:paraId="2DF03667" w14:textId="77777777" w:rsidR="00D27244" w:rsidRPr="003C5F1D" w:rsidRDefault="00D27244" w:rsidP="00D27244">
      <w:pPr>
        <w:pStyle w:val="BodyText"/>
        <w:rPr>
          <w:sz w:val="20"/>
        </w:rPr>
        <w:sectPr w:rsidR="00D27244" w:rsidRPr="003C5F1D" w:rsidSect="00D27244">
          <w:pgSz w:w="16840" w:h="11910" w:orient="landscape"/>
          <w:pgMar w:top="1340" w:right="992" w:bottom="0" w:left="708" w:header="720" w:footer="720" w:gutter="0"/>
          <w:cols w:space="720"/>
        </w:sectPr>
      </w:pPr>
    </w:p>
    <w:p w14:paraId="7363CFA7" w14:textId="5CE923F0" w:rsidR="00D27244" w:rsidRPr="003C5F1D" w:rsidRDefault="00D27244" w:rsidP="00D27244">
      <w:pPr>
        <w:spacing w:before="85"/>
        <w:ind w:left="53"/>
        <w:rPr>
          <w:sz w:val="20"/>
        </w:rPr>
      </w:pPr>
      <w:r w:rsidRPr="003C5F1D">
        <w:rPr>
          <w:noProof/>
        </w:rPr>
        <w:pict w14:anchorId="541D892A">
          <v:shape id="Graphic 50" o:spid="_x0000_s1129" style="position:absolute;left:0;text-align:left;margin-left:37.6pt;margin-top:-70.4pt;width:.5pt;height:275.85pt;z-index:251653632;visibility:visible;mso-wrap-style:square;mso-wrap-distance-left:0;mso-wrap-distance-top:0;mso-wrap-distance-right:0;mso-wrap-distance-bottom:0;mso-position-horizontal:absolute;mso-position-horizontal-relative:page;mso-position-vertical:absolute;mso-position-vertical-relative:text;v-text-anchor:top" coordsize="6350,350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" path="m6083,l,,,879729r,6096l,3503091r6083,l6083,879729,6083,xe" fillcolor="black" stroked="f">
            <v:path arrowok="t"/>
            <w10:wrap anchorx="page"/>
          </v:shape>
        </w:pict>
      </w:r>
      <w:r w:rsidRPr="003C5F1D">
        <w:rPr>
          <w:noProof/>
        </w:rPr>
        <w:pict w14:anchorId="14C8AEC5">
          <v:shapetype id="_x0000_t202" coordsize="21600,21600" o:spt="202" path="m,l,21600r21600,l21600,xe">
            <v:stroke joinstyle="miter"/>
            <v:path gradientshapeok="t" o:connecttype="rect"/>
          </v:shapetype>
          <v:shape id="Textbox 51" o:spid="_x0000_s1128" type="#_x0000_t202" style="position:absolute;left:0;text-align:left;margin-left:711.45pt;margin-top:-65.3pt;width:24.5pt;height:51.6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" filled="f" stroked="f">
            <v:textbox style="layout-flow:vertical;mso-next-textbox:#Textbox 51" inset="0,0,0,0">
              <w:txbxContent>
                <w:p w14:paraId="1DECB5D3" w14:textId="77777777" w:rsidR="00D27244" w:rsidRDefault="00D27244" w:rsidP="00D27244">
                  <w:pPr>
                    <w:spacing w:before="8" w:line="235" w:lineRule="auto"/>
                    <w:ind w:left="20" w:right="18"/>
                    <w:rPr>
                      <w:b/>
                      <w:sz w:val="20"/>
                    </w:rPr>
                  </w:pPr>
                  <w:r>
                    <w:rPr>
                      <w:b/>
                      <w:color w:val="252525"/>
                      <w:spacing w:val="-2"/>
                      <w:sz w:val="20"/>
                    </w:rPr>
                    <w:t>Variable Description</w:t>
                  </w:r>
                </w:p>
              </w:txbxContent>
            </v:textbox>
            <w10:wrap anchorx="page"/>
          </v:shape>
        </w:pict>
      </w:r>
      <w:r w:rsidRPr="003C5F1D">
        <w:rPr>
          <w:noProof/>
        </w:rPr>
        <w:pict w14:anchorId="1372F5F4">
          <v:shape id="Textbox 52" o:spid="_x0000_s1127" type="#_x0000_t202" style="position:absolute;left:0;text-align:left;margin-left:250.6pt;margin-top:-65.3pt;width:432.55pt;height:55.7pt;z-index:2516597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" filled="f" stroked="f">
            <v:textbox style="layout-flow:vertical;mso-next-textbox:#Textbox 52" inset="0,0,0,0">
              <w:txbxContent>
                <w:p w14:paraId="1D0834C6" w14:textId="77777777" w:rsidR="00D27244" w:rsidRDefault="00D27244" w:rsidP="00D27244">
                  <w:pPr>
                    <w:spacing w:before="8" w:line="235" w:lineRule="auto"/>
                    <w:ind w:left="20" w:right="251"/>
                    <w:rPr>
                      <w:sz w:val="20"/>
                    </w:rPr>
                  </w:pPr>
                  <w:r>
                    <w:rPr>
                      <w:color w:val="252525"/>
                      <w:spacing w:val="-4"/>
                      <w:sz w:val="20"/>
                    </w:rPr>
                    <w:t>Width</w:t>
                  </w:r>
                  <w:r>
                    <w:rPr>
                      <w:color w:val="252525"/>
                      <w:spacing w:val="-9"/>
                      <w:sz w:val="20"/>
                    </w:rPr>
                    <w:t xml:space="preserve"> </w:t>
                  </w:r>
                  <w:r>
                    <w:rPr>
                      <w:color w:val="252525"/>
                      <w:spacing w:val="-4"/>
                      <w:sz w:val="20"/>
                    </w:rPr>
                    <w:t xml:space="preserve">of </w:t>
                  </w:r>
                  <w:r>
                    <w:rPr>
                      <w:color w:val="252525"/>
                      <w:spacing w:val="-2"/>
                      <w:sz w:val="20"/>
                    </w:rPr>
                    <w:t>origin</w:t>
                  </w:r>
                </w:p>
                <w:p w14:paraId="5EDD5097" w14:textId="77777777" w:rsidR="00D27244" w:rsidRDefault="00D27244" w:rsidP="00D27244">
                  <w:pPr>
                    <w:spacing w:before="51" w:line="235" w:lineRule="auto"/>
                    <w:ind w:left="20" w:right="251"/>
                    <w:rPr>
                      <w:sz w:val="20"/>
                    </w:rPr>
                  </w:pPr>
                  <w:r>
                    <w:rPr>
                      <w:color w:val="252525"/>
                      <w:spacing w:val="-2"/>
                      <w:sz w:val="20"/>
                    </w:rPr>
                    <w:t>Squares</w:t>
                  </w:r>
                  <w:r>
                    <w:rPr>
                      <w:color w:val="252525"/>
                      <w:spacing w:val="-11"/>
                      <w:sz w:val="20"/>
                    </w:rPr>
                    <w:t xml:space="preserve"> </w:t>
                  </w:r>
                  <w:r>
                    <w:rPr>
                      <w:color w:val="252525"/>
                      <w:spacing w:val="-2"/>
                      <w:sz w:val="20"/>
                    </w:rPr>
                    <w:t xml:space="preserve">of supplier </w:t>
                  </w:r>
                  <w:r>
                    <w:rPr>
                      <w:color w:val="252525"/>
                      <w:spacing w:val="-4"/>
                      <w:sz w:val="20"/>
                    </w:rPr>
                    <w:t>integration</w:t>
                  </w:r>
                </w:p>
                <w:p w14:paraId="6B69A7B0" w14:textId="77777777" w:rsidR="00D27244" w:rsidRDefault="00D27244" w:rsidP="00D27244">
                  <w:pPr>
                    <w:spacing w:before="80" w:line="235" w:lineRule="auto"/>
                    <w:ind w:left="20" w:right="251"/>
                    <w:rPr>
                      <w:sz w:val="20"/>
                    </w:rPr>
                  </w:pPr>
                  <w:r>
                    <w:rPr>
                      <w:color w:val="252525"/>
                      <w:spacing w:val="-2"/>
                      <w:sz w:val="20"/>
                    </w:rPr>
                    <w:t xml:space="preserve">Supplier </w:t>
                  </w:r>
                  <w:r>
                    <w:rPr>
                      <w:color w:val="252525"/>
                      <w:spacing w:val="-4"/>
                      <w:sz w:val="20"/>
                    </w:rPr>
                    <w:t>integration</w:t>
                  </w:r>
                </w:p>
                <w:p w14:paraId="4F530E49" w14:textId="77777777" w:rsidR="00D27244" w:rsidRDefault="00D27244" w:rsidP="00D27244">
                  <w:pPr>
                    <w:spacing w:before="77" w:line="235" w:lineRule="auto"/>
                    <w:ind w:left="20" w:right="92"/>
                    <w:rPr>
                      <w:sz w:val="20"/>
                    </w:rPr>
                  </w:pPr>
                  <w:r>
                    <w:rPr>
                      <w:color w:val="252525"/>
                      <w:spacing w:val="-2"/>
                      <w:sz w:val="20"/>
                    </w:rPr>
                    <w:t xml:space="preserve">Supplier integration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4057F065" w14:textId="77777777" w:rsidR="00D27244" w:rsidRDefault="00D27244" w:rsidP="00D27244">
                  <w:pPr>
                    <w:spacing w:before="84" w:line="235" w:lineRule="auto"/>
                    <w:ind w:left="20" w:right="92"/>
                    <w:rPr>
                      <w:sz w:val="20"/>
                    </w:rPr>
                  </w:pPr>
                  <w:r>
                    <w:rPr>
                      <w:color w:val="252525"/>
                      <w:spacing w:val="-2"/>
                      <w:sz w:val="20"/>
                    </w:rPr>
                    <w:t xml:space="preserve">Supplier integration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08AE1F6C" w14:textId="77777777" w:rsidR="00D27244" w:rsidRDefault="00D27244" w:rsidP="00D27244">
                  <w:pPr>
                    <w:spacing w:before="92" w:line="235" w:lineRule="auto"/>
                    <w:ind w:left="20"/>
                    <w:rPr>
                      <w:sz w:val="20"/>
                    </w:rPr>
                  </w:pPr>
                  <w:r>
                    <w:rPr>
                      <w:color w:val="252525"/>
                      <w:spacing w:val="-4"/>
                      <w:sz w:val="20"/>
                    </w:rPr>
                    <w:t>Squares</w:t>
                  </w:r>
                  <w:r>
                    <w:rPr>
                      <w:color w:val="252525"/>
                      <w:spacing w:val="-11"/>
                      <w:sz w:val="20"/>
                    </w:rPr>
                    <w:t xml:space="preserve"> </w:t>
                  </w:r>
                  <w:r>
                    <w:rPr>
                      <w:color w:val="252525"/>
                      <w:spacing w:val="-4"/>
                      <w:sz w:val="20"/>
                    </w:rPr>
                    <w:t>of</w:t>
                  </w:r>
                  <w:r>
                    <w:rPr>
                      <w:color w:val="252525"/>
                      <w:spacing w:val="-8"/>
                      <w:sz w:val="20"/>
                    </w:rPr>
                    <w:t xml:space="preserve"> </w:t>
                  </w:r>
                  <w:r>
                    <w:rPr>
                      <w:color w:val="252525"/>
                      <w:spacing w:val="-4"/>
                      <w:sz w:val="20"/>
                    </w:rPr>
                    <w:t xml:space="preserve">in- </w:t>
                  </w:r>
                  <w:r>
                    <w:rPr>
                      <w:color w:val="252525"/>
                      <w:spacing w:val="-2"/>
                      <w:sz w:val="20"/>
                    </w:rPr>
                    <w:t>house integration</w:t>
                  </w:r>
                </w:p>
                <w:p w14:paraId="1AF825B6" w14:textId="77777777" w:rsidR="00D27244" w:rsidRDefault="00D27244" w:rsidP="00D27244">
                  <w:pPr>
                    <w:spacing w:before="80" w:line="235" w:lineRule="auto"/>
                    <w:ind w:left="20" w:right="251"/>
                    <w:rPr>
                      <w:sz w:val="20"/>
                    </w:rPr>
                  </w:pPr>
                  <w:r>
                    <w:rPr>
                      <w:color w:val="252525"/>
                      <w:spacing w:val="-2"/>
                      <w:sz w:val="20"/>
                    </w:rPr>
                    <w:t xml:space="preserve">In-house </w:t>
                  </w:r>
                  <w:r>
                    <w:rPr>
                      <w:color w:val="252525"/>
                      <w:spacing w:val="-4"/>
                      <w:sz w:val="20"/>
                    </w:rPr>
                    <w:t>integration</w:t>
                  </w:r>
                </w:p>
                <w:p w14:paraId="3CCB88CA" w14:textId="77777777" w:rsidR="00D27244" w:rsidRDefault="00D27244" w:rsidP="00D27244">
                  <w:pPr>
                    <w:spacing w:before="70" w:line="235" w:lineRule="auto"/>
                    <w:ind w:left="20" w:right="92"/>
                    <w:rPr>
                      <w:sz w:val="20"/>
                    </w:rPr>
                  </w:pPr>
                  <w:r>
                    <w:rPr>
                      <w:color w:val="252525"/>
                      <w:spacing w:val="-2"/>
                      <w:sz w:val="20"/>
                    </w:rPr>
                    <w:t xml:space="preserve">In-house integration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674B86C5" w14:textId="77777777" w:rsidR="00D27244" w:rsidRDefault="00D27244" w:rsidP="00D27244">
                  <w:pPr>
                    <w:spacing w:before="157" w:line="235" w:lineRule="auto"/>
                    <w:ind w:left="20" w:right="92"/>
                    <w:rPr>
                      <w:sz w:val="20"/>
                    </w:rPr>
                  </w:pPr>
                  <w:r>
                    <w:rPr>
                      <w:color w:val="252525"/>
                      <w:spacing w:val="-2"/>
                      <w:sz w:val="20"/>
                    </w:rPr>
                    <w:t xml:space="preserve">In-house integration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577E2827" w14:textId="77777777" w:rsidR="00D27244" w:rsidRDefault="00D27244" w:rsidP="00D27244">
                  <w:pPr>
                    <w:spacing w:before="33" w:line="235" w:lineRule="auto"/>
                    <w:ind w:left="20" w:right="251"/>
                    <w:rPr>
                      <w:sz w:val="20"/>
                    </w:rPr>
                  </w:pPr>
                  <w:r>
                    <w:rPr>
                      <w:color w:val="252525"/>
                      <w:spacing w:val="-2"/>
                      <w:sz w:val="20"/>
                    </w:rPr>
                    <w:t>Squares</w:t>
                  </w:r>
                  <w:r>
                    <w:rPr>
                      <w:color w:val="252525"/>
                      <w:spacing w:val="-11"/>
                      <w:sz w:val="20"/>
                    </w:rPr>
                    <w:t xml:space="preserve"> </w:t>
                  </w:r>
                  <w:r>
                    <w:rPr>
                      <w:color w:val="252525"/>
                      <w:spacing w:val="-2"/>
                      <w:sz w:val="20"/>
                    </w:rPr>
                    <w:t xml:space="preserve">of customer </w:t>
                  </w:r>
                  <w:r>
                    <w:rPr>
                      <w:color w:val="252525"/>
                      <w:spacing w:val="-4"/>
                      <w:sz w:val="20"/>
                    </w:rPr>
                    <w:t>integration</w:t>
                  </w:r>
                </w:p>
              </w:txbxContent>
            </v:textbox>
            <w10:wrap anchorx="page"/>
          </v:shape>
        </w:pict>
      </w:r>
      <w:r w:rsidRPr="003C5F1D">
        <w:rPr>
          <w:noProof/>
        </w:rPr>
        <w:pict w14:anchorId="1EF062CB">
          <v:shape id="Textbox 53" o:spid="_x0000_s1126" type="#_x0000_t202" style="position:absolute;left:0;text-align:left;margin-left:85.1pt;margin-top:-65.3pt;width:157.4pt;height:51.75pt;z-index:2516608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" filled="f" stroked="f">
            <v:textbox style="layout-flow:vertical;mso-next-textbox:#Textbox 53" inset="0,0,0,0">
              <w:txbxContent>
                <w:p w14:paraId="1DD75249" w14:textId="77777777" w:rsidR="00D27244" w:rsidRDefault="00D27244" w:rsidP="00D27244">
                  <w:pPr>
                    <w:spacing w:before="8" w:line="235" w:lineRule="auto"/>
                    <w:ind w:left="20" w:right="13"/>
                    <w:rPr>
                      <w:sz w:val="20"/>
                    </w:rPr>
                  </w:pPr>
                  <w:r>
                    <w:rPr>
                      <w:color w:val="252525"/>
                      <w:spacing w:val="-2"/>
                      <w:sz w:val="20"/>
                    </w:rPr>
                    <w:t xml:space="preserve">Customer </w:t>
                  </w:r>
                  <w:r>
                    <w:rPr>
                      <w:color w:val="252525"/>
                      <w:spacing w:val="-5"/>
                      <w:sz w:val="20"/>
                    </w:rPr>
                    <w:t>integration</w:t>
                  </w:r>
                </w:p>
                <w:p w14:paraId="687C867F" w14:textId="77777777" w:rsidR="00D27244" w:rsidRDefault="00D27244" w:rsidP="00D27244">
                  <w:pPr>
                    <w:spacing w:before="92" w:line="235" w:lineRule="auto"/>
                    <w:ind w:left="20" w:right="13"/>
                    <w:rPr>
                      <w:sz w:val="20"/>
                    </w:rPr>
                  </w:pPr>
                  <w:r>
                    <w:rPr>
                      <w:color w:val="252525"/>
                      <w:spacing w:val="-2"/>
                      <w:sz w:val="20"/>
                    </w:rPr>
                    <w:t xml:space="preserve">Customers </w:t>
                  </w:r>
                  <w:r>
                    <w:rPr>
                      <w:color w:val="252525"/>
                      <w:spacing w:val="-6"/>
                      <w:sz w:val="20"/>
                    </w:rPr>
                    <w:t>and</w:t>
                  </w:r>
                  <w:r>
                    <w:rPr>
                      <w:color w:val="252525"/>
                      <w:spacing w:val="-7"/>
                      <w:sz w:val="20"/>
                    </w:rPr>
                    <w:t xml:space="preserve"> </w:t>
                  </w:r>
                  <w:r>
                    <w:rPr>
                      <w:color w:val="252525"/>
                      <w:spacing w:val="-6"/>
                      <w:sz w:val="20"/>
                    </w:rPr>
                    <w:t xml:space="preserve">Strategic </w:t>
                  </w:r>
                  <w:r>
                    <w:rPr>
                      <w:color w:val="252525"/>
                      <w:spacing w:val="-4"/>
                      <w:sz w:val="20"/>
                    </w:rPr>
                    <w:t>cost management</w:t>
                  </w:r>
                </w:p>
                <w:p w14:paraId="0C409706" w14:textId="77777777" w:rsidR="00D27244" w:rsidRDefault="00D27244" w:rsidP="00D27244">
                  <w:pPr>
                    <w:spacing w:before="179" w:line="235" w:lineRule="auto"/>
                    <w:ind w:left="20" w:right="13"/>
                    <w:rPr>
                      <w:sz w:val="20"/>
                    </w:rPr>
                  </w:pPr>
                  <w:r>
                    <w:rPr>
                      <w:color w:val="252525"/>
                      <w:spacing w:val="-2"/>
                      <w:sz w:val="20"/>
                    </w:rPr>
                    <w:t xml:space="preserve">Customers </w:t>
                  </w:r>
                  <w:r>
                    <w:rPr>
                      <w:color w:val="252525"/>
                      <w:spacing w:val="-4"/>
                      <w:sz w:val="20"/>
                    </w:rPr>
                    <w:t>and</w:t>
                  </w:r>
                  <w:r>
                    <w:rPr>
                      <w:color w:val="252525"/>
                      <w:spacing w:val="-9"/>
                      <w:sz w:val="20"/>
                    </w:rPr>
                    <w:t xml:space="preserve"> </w:t>
                  </w:r>
                  <w:r>
                    <w:rPr>
                      <w:color w:val="252525"/>
                      <w:spacing w:val="-4"/>
                      <w:sz w:val="20"/>
                    </w:rPr>
                    <w:t xml:space="preserve">supreme management </w:t>
                  </w:r>
                  <w:r>
                    <w:rPr>
                      <w:color w:val="252525"/>
                      <w:spacing w:val="-2"/>
                      <w:sz w:val="20"/>
                    </w:rPr>
                    <w:t>support</w:t>
                  </w:r>
                </w:p>
                <w:p w14:paraId="24EE6F56" w14:textId="77777777" w:rsidR="00D27244" w:rsidRDefault="00D27244" w:rsidP="00D27244">
                  <w:pPr>
                    <w:spacing w:before="133" w:line="235" w:lineRule="auto"/>
                    <w:ind w:left="20" w:right="303"/>
                    <w:rPr>
                      <w:sz w:val="20"/>
                    </w:rPr>
                  </w:pPr>
                  <w:r>
                    <w:rPr>
                      <w:color w:val="252525"/>
                      <w:sz w:val="20"/>
                    </w:rPr>
                    <w:t xml:space="preserve">Cize of </w:t>
                  </w:r>
                  <w:r>
                    <w:rPr>
                      <w:color w:val="252525"/>
                      <w:spacing w:val="-6"/>
                      <w:sz w:val="20"/>
                    </w:rPr>
                    <w:t>company</w:t>
                  </w:r>
                </w:p>
              </w:txbxContent>
            </v:textbox>
            <w10:wrap anchorx="page"/>
          </v:shape>
        </w:pict>
      </w:r>
      <w:r w:rsidRPr="003C5F1D">
        <w:rPr>
          <w:noProof/>
        </w:rPr>
        <w:pict w14:anchorId="63854198">
          <v:shape id="Textbox 54" o:spid="_x0000_s1125" type="#_x0000_t202" style="position:absolute;left:0;text-align:left;margin-left:37.1pt;margin-top:-65.3pt;width:24.5pt;height:36.9pt;z-index:251661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" filled="f" stroked="f">
            <v:textbox style="layout-flow:vertical;mso-next-textbox:#Textbox 54" inset="0,0,0,0">
              <w:txbxContent>
                <w:p w14:paraId="6A320BE2" w14:textId="77777777" w:rsidR="00D27244" w:rsidRDefault="00D27244" w:rsidP="00D27244">
                  <w:pPr>
                    <w:spacing w:before="8" w:line="235" w:lineRule="auto"/>
                    <w:ind w:left="20" w:right="18"/>
                    <w:rPr>
                      <w:sz w:val="20"/>
                    </w:rPr>
                  </w:pPr>
                  <w:r>
                    <w:rPr>
                      <w:color w:val="252525"/>
                      <w:spacing w:val="-2"/>
                      <w:w w:val="90"/>
                      <w:sz w:val="20"/>
                    </w:rPr>
                    <w:t xml:space="preserve">Financial </w:t>
                  </w:r>
                  <w:r>
                    <w:rPr>
                      <w:color w:val="252525"/>
                      <w:spacing w:val="-2"/>
                      <w:sz w:val="20"/>
                    </w:rPr>
                    <w:t>structure</w:t>
                  </w:r>
                </w:p>
              </w:txbxContent>
            </v:textbox>
            <w10:wrap anchorx="page"/>
          </v:shape>
        </w:pict>
      </w:r>
      <w:r w:rsidRPr="003C5F1D">
        <w:rPr>
          <w:spacing w:val="-5"/>
          <w:sz w:val="20"/>
        </w:rPr>
        <w:t>LEV</w:t>
      </w:r>
    </w:p>
    <w:p w14:paraId="57222963" w14:textId="77777777" w:rsidR="00D27244" w:rsidRPr="003C5F1D" w:rsidRDefault="00D27244" w:rsidP="00D27244">
      <w:pPr>
        <w:spacing w:before="140"/>
        <w:ind w:left="53"/>
        <w:rPr>
          <w:sz w:val="20"/>
        </w:rPr>
      </w:pPr>
      <w:r w:rsidRPr="003C5F1D">
        <w:rPr>
          <w:w w:val="90"/>
          <w:sz w:val="20"/>
        </w:rPr>
        <w:t>-</w:t>
      </w:r>
      <w:r w:rsidRPr="003C5F1D">
        <w:rPr>
          <w:spacing w:val="-5"/>
          <w:w w:val="95"/>
          <w:sz w:val="20"/>
        </w:rPr>
        <w:t>0.126</w:t>
      </w:r>
    </w:p>
    <w:p w14:paraId="549A8E36" w14:textId="77777777" w:rsidR="00D27244" w:rsidRPr="003C5F1D" w:rsidRDefault="00D27244" w:rsidP="00D27244">
      <w:pPr>
        <w:spacing w:before="199"/>
        <w:ind w:left="53"/>
        <w:rPr>
          <w:sz w:val="20"/>
        </w:rPr>
      </w:pPr>
      <w:r w:rsidRPr="003C5F1D">
        <w:rPr>
          <w:w w:val="90"/>
          <w:sz w:val="20"/>
        </w:rPr>
        <w:t>-</w:t>
      </w:r>
      <w:r w:rsidRPr="003C5F1D">
        <w:rPr>
          <w:spacing w:val="-5"/>
          <w:w w:val="95"/>
          <w:sz w:val="20"/>
        </w:rPr>
        <w:t>3.559</w:t>
      </w:r>
    </w:p>
    <w:p w14:paraId="484E7FE3" w14:textId="77777777" w:rsidR="00D27244" w:rsidRPr="003C5F1D" w:rsidRDefault="00D27244" w:rsidP="00D27244">
      <w:pPr>
        <w:spacing w:before="85"/>
        <w:ind w:left="53"/>
        <w:rPr>
          <w:sz w:val="20"/>
        </w:rPr>
      </w:pPr>
      <w:r w:rsidRPr="003C5F1D">
        <w:br w:type="column"/>
      </w:r>
      <w:r w:rsidRPr="003C5F1D">
        <w:rPr>
          <w:spacing w:val="-4"/>
          <w:sz w:val="20"/>
        </w:rPr>
        <w:t>SIZE</w:t>
      </w:r>
    </w:p>
    <w:p w14:paraId="068D123E" w14:textId="77777777" w:rsidR="00D27244" w:rsidRPr="003C5F1D" w:rsidRDefault="00D27244" w:rsidP="00D27244">
      <w:pPr>
        <w:spacing w:before="140"/>
        <w:ind w:left="53"/>
        <w:rPr>
          <w:sz w:val="20"/>
        </w:rPr>
      </w:pPr>
      <w:r w:rsidRPr="003C5F1D">
        <w:rPr>
          <w:w w:val="90"/>
          <w:sz w:val="20"/>
        </w:rPr>
        <w:t>-</w:t>
      </w:r>
      <w:r w:rsidRPr="003C5F1D">
        <w:rPr>
          <w:spacing w:val="-5"/>
          <w:w w:val="95"/>
          <w:sz w:val="20"/>
        </w:rPr>
        <w:t>0.151</w:t>
      </w:r>
    </w:p>
    <w:p w14:paraId="6D0181C7" w14:textId="77777777" w:rsidR="00D27244" w:rsidRPr="003C5F1D" w:rsidRDefault="00D27244" w:rsidP="00D27244">
      <w:pPr>
        <w:spacing w:before="199"/>
        <w:ind w:left="53"/>
        <w:rPr>
          <w:sz w:val="20"/>
        </w:rPr>
      </w:pPr>
      <w:r w:rsidRPr="003C5F1D">
        <w:rPr>
          <w:w w:val="90"/>
          <w:sz w:val="20"/>
        </w:rPr>
        <w:t>-</w:t>
      </w:r>
      <w:r w:rsidRPr="003C5F1D">
        <w:rPr>
          <w:spacing w:val="-5"/>
          <w:w w:val="95"/>
          <w:sz w:val="20"/>
        </w:rPr>
        <w:t>2.144</w:t>
      </w:r>
    </w:p>
    <w:p w14:paraId="6DDCA467" w14:textId="77777777" w:rsidR="00D27244" w:rsidRPr="003C5F1D" w:rsidRDefault="00D27244" w:rsidP="00D27244">
      <w:pPr>
        <w:spacing w:before="85" w:line="386" w:lineRule="auto"/>
        <w:ind w:left="53"/>
        <w:rPr>
          <w:sz w:val="20"/>
        </w:rPr>
      </w:pPr>
      <w:r w:rsidRPr="003C5F1D">
        <w:br w:type="column"/>
      </w:r>
      <w:r w:rsidRPr="003C5F1D">
        <w:rPr>
          <w:spacing w:val="-2"/>
          <w:w w:val="90"/>
          <w:sz w:val="20"/>
        </w:rPr>
        <w:t xml:space="preserve">CI*SCM </w:t>
      </w:r>
      <w:r w:rsidRPr="003C5F1D">
        <w:rPr>
          <w:spacing w:val="-2"/>
          <w:sz w:val="20"/>
        </w:rPr>
        <w:t>0.044</w:t>
      </w:r>
    </w:p>
    <w:p w14:paraId="449C0006" w14:textId="77777777" w:rsidR="00D27244" w:rsidRPr="003C5F1D" w:rsidRDefault="00D27244" w:rsidP="00D27244">
      <w:pPr>
        <w:spacing w:before="59"/>
        <w:ind w:left="53"/>
        <w:rPr>
          <w:sz w:val="20"/>
        </w:rPr>
      </w:pPr>
      <w:r w:rsidRPr="003C5F1D">
        <w:rPr>
          <w:spacing w:val="-2"/>
          <w:sz w:val="20"/>
        </w:rPr>
        <w:t>4.450</w:t>
      </w:r>
    </w:p>
    <w:p w14:paraId="2FB9C2B8" w14:textId="77777777" w:rsidR="00D27244" w:rsidRPr="003C5F1D" w:rsidRDefault="00D27244" w:rsidP="00D27244">
      <w:pPr>
        <w:spacing w:before="85" w:line="386" w:lineRule="auto"/>
        <w:ind w:left="53"/>
        <w:rPr>
          <w:sz w:val="20"/>
        </w:rPr>
      </w:pPr>
      <w:r w:rsidRPr="003C5F1D">
        <w:br w:type="column"/>
      </w:r>
      <w:r w:rsidRPr="003C5F1D">
        <w:rPr>
          <w:spacing w:val="-2"/>
          <w:w w:val="90"/>
          <w:sz w:val="20"/>
        </w:rPr>
        <w:t xml:space="preserve">CI*TMS </w:t>
      </w:r>
      <w:r w:rsidRPr="003C5F1D">
        <w:rPr>
          <w:spacing w:val="-2"/>
          <w:sz w:val="20"/>
        </w:rPr>
        <w:t>0.016</w:t>
      </w:r>
    </w:p>
    <w:p w14:paraId="046FCCD6" w14:textId="77777777" w:rsidR="00D27244" w:rsidRPr="003C5F1D" w:rsidRDefault="00D27244" w:rsidP="00D27244">
      <w:pPr>
        <w:spacing w:before="59"/>
        <w:ind w:left="53"/>
        <w:rPr>
          <w:sz w:val="20"/>
        </w:rPr>
      </w:pPr>
      <w:r w:rsidRPr="003C5F1D">
        <w:rPr>
          <w:spacing w:val="-2"/>
          <w:sz w:val="20"/>
        </w:rPr>
        <w:t>2.141</w:t>
      </w:r>
    </w:p>
    <w:p w14:paraId="5011E5DD" w14:textId="77777777" w:rsidR="00D27244" w:rsidRPr="003C5F1D" w:rsidRDefault="00D27244" w:rsidP="00D27244">
      <w:pPr>
        <w:spacing w:before="85" w:line="386" w:lineRule="auto"/>
        <w:ind w:left="53"/>
        <w:rPr>
          <w:sz w:val="20"/>
        </w:rPr>
      </w:pPr>
      <w:r w:rsidRPr="003C5F1D">
        <w:br w:type="column"/>
      </w:r>
      <w:r w:rsidRPr="003C5F1D">
        <w:rPr>
          <w:spacing w:val="-6"/>
          <w:sz w:val="20"/>
        </w:rPr>
        <w:t xml:space="preserve">CI </w:t>
      </w:r>
      <w:r w:rsidRPr="003C5F1D">
        <w:rPr>
          <w:spacing w:val="-2"/>
          <w:w w:val="90"/>
          <w:sz w:val="20"/>
        </w:rPr>
        <w:t>0.033</w:t>
      </w:r>
    </w:p>
    <w:p w14:paraId="59AC2AFF" w14:textId="77777777" w:rsidR="00D27244" w:rsidRPr="003C5F1D" w:rsidRDefault="00D27244" w:rsidP="00D27244">
      <w:pPr>
        <w:spacing w:before="59"/>
        <w:ind w:left="53"/>
        <w:rPr>
          <w:sz w:val="20"/>
        </w:rPr>
      </w:pPr>
      <w:r w:rsidRPr="003C5F1D">
        <w:rPr>
          <w:spacing w:val="-2"/>
          <w:w w:val="90"/>
          <w:sz w:val="20"/>
        </w:rPr>
        <w:t>4.745</w:t>
      </w:r>
    </w:p>
    <w:p w14:paraId="3CFA5F10" w14:textId="77777777" w:rsidR="00D27244" w:rsidRPr="003C5F1D" w:rsidRDefault="00D27244" w:rsidP="00D27244">
      <w:pPr>
        <w:spacing w:before="85" w:line="386" w:lineRule="auto"/>
        <w:ind w:left="53"/>
        <w:rPr>
          <w:sz w:val="20"/>
        </w:rPr>
      </w:pPr>
      <w:r w:rsidRPr="003C5F1D">
        <w:br w:type="column"/>
      </w:r>
      <w:r w:rsidRPr="003C5F1D">
        <w:rPr>
          <w:spacing w:val="-4"/>
          <w:sz w:val="20"/>
        </w:rPr>
        <w:t>CI</w:t>
      </w:r>
      <w:r w:rsidRPr="003C5F1D">
        <w:rPr>
          <w:spacing w:val="-4"/>
          <w:position w:val="5"/>
          <w:sz w:val="13"/>
        </w:rPr>
        <w:t>2</w:t>
      </w:r>
      <w:r w:rsidRPr="003C5F1D">
        <w:rPr>
          <w:spacing w:val="40"/>
          <w:position w:val="5"/>
          <w:sz w:val="13"/>
        </w:rPr>
        <w:t xml:space="preserve"> </w:t>
      </w:r>
      <w:r w:rsidRPr="003C5F1D">
        <w:rPr>
          <w:spacing w:val="-2"/>
          <w:w w:val="90"/>
          <w:sz w:val="20"/>
        </w:rPr>
        <w:t>0.016</w:t>
      </w:r>
    </w:p>
    <w:p w14:paraId="6C1DCE43" w14:textId="77777777" w:rsidR="00D27244" w:rsidRPr="003C5F1D" w:rsidRDefault="00D27244" w:rsidP="00D27244">
      <w:pPr>
        <w:spacing w:before="59"/>
        <w:ind w:left="53"/>
        <w:rPr>
          <w:sz w:val="20"/>
        </w:rPr>
      </w:pPr>
      <w:r w:rsidRPr="003C5F1D">
        <w:rPr>
          <w:spacing w:val="-2"/>
          <w:w w:val="90"/>
          <w:sz w:val="20"/>
        </w:rPr>
        <w:t>2.886</w:t>
      </w:r>
    </w:p>
    <w:p w14:paraId="4E7EDE4B" w14:textId="77777777" w:rsidR="00D27244" w:rsidRPr="003C5F1D" w:rsidRDefault="00D27244" w:rsidP="00D27244">
      <w:pPr>
        <w:spacing w:before="85" w:line="386" w:lineRule="auto"/>
        <w:ind w:left="53"/>
        <w:rPr>
          <w:sz w:val="20"/>
        </w:rPr>
      </w:pPr>
      <w:r w:rsidRPr="003C5F1D">
        <w:br w:type="column"/>
      </w:r>
      <w:r w:rsidRPr="003C5F1D">
        <w:rPr>
          <w:spacing w:val="-2"/>
          <w:w w:val="90"/>
          <w:sz w:val="20"/>
        </w:rPr>
        <w:t xml:space="preserve">II*SCM </w:t>
      </w:r>
      <w:r w:rsidRPr="003C5F1D">
        <w:rPr>
          <w:spacing w:val="-2"/>
          <w:sz w:val="20"/>
        </w:rPr>
        <w:t>0.111</w:t>
      </w:r>
    </w:p>
    <w:p w14:paraId="7422CA1F" w14:textId="77777777" w:rsidR="00D27244" w:rsidRPr="003C5F1D" w:rsidRDefault="00D27244" w:rsidP="00D27244">
      <w:pPr>
        <w:spacing w:before="59"/>
        <w:ind w:left="53"/>
        <w:rPr>
          <w:sz w:val="20"/>
        </w:rPr>
      </w:pPr>
      <w:r w:rsidRPr="003C5F1D">
        <w:rPr>
          <w:spacing w:val="-2"/>
          <w:sz w:val="20"/>
        </w:rPr>
        <w:t>2.265</w:t>
      </w:r>
    </w:p>
    <w:p w14:paraId="75B0F029" w14:textId="77777777" w:rsidR="00D27244" w:rsidRPr="003C5F1D" w:rsidRDefault="00D27244" w:rsidP="00D27244">
      <w:pPr>
        <w:spacing w:before="85" w:line="386" w:lineRule="auto"/>
        <w:ind w:left="53"/>
        <w:rPr>
          <w:sz w:val="20"/>
        </w:rPr>
      </w:pPr>
      <w:r w:rsidRPr="003C5F1D">
        <w:br w:type="column"/>
      </w:r>
      <w:r w:rsidRPr="003C5F1D">
        <w:rPr>
          <w:spacing w:val="-2"/>
          <w:w w:val="90"/>
          <w:sz w:val="20"/>
        </w:rPr>
        <w:t xml:space="preserve">II*TMS </w:t>
      </w:r>
      <w:r w:rsidRPr="003C5F1D">
        <w:rPr>
          <w:spacing w:val="-2"/>
          <w:sz w:val="20"/>
        </w:rPr>
        <w:t>0.095</w:t>
      </w:r>
    </w:p>
    <w:p w14:paraId="1FFA3A20" w14:textId="77777777" w:rsidR="00D27244" w:rsidRPr="003C5F1D" w:rsidRDefault="00D27244" w:rsidP="00D27244">
      <w:pPr>
        <w:spacing w:before="59"/>
        <w:ind w:left="53"/>
        <w:rPr>
          <w:sz w:val="20"/>
        </w:rPr>
      </w:pPr>
      <w:r w:rsidRPr="003C5F1D">
        <w:rPr>
          <w:spacing w:val="-2"/>
          <w:sz w:val="20"/>
        </w:rPr>
        <w:t>2.694</w:t>
      </w:r>
    </w:p>
    <w:p w14:paraId="5D94A062" w14:textId="77777777" w:rsidR="00D27244" w:rsidRPr="003C5F1D" w:rsidRDefault="00D27244" w:rsidP="00D27244">
      <w:pPr>
        <w:spacing w:before="85" w:line="386" w:lineRule="auto"/>
        <w:ind w:left="53"/>
        <w:rPr>
          <w:sz w:val="20"/>
        </w:rPr>
      </w:pPr>
      <w:r w:rsidRPr="003C5F1D">
        <w:br w:type="column"/>
      </w:r>
      <w:r w:rsidRPr="003C5F1D">
        <w:rPr>
          <w:spacing w:val="-6"/>
          <w:sz w:val="20"/>
        </w:rPr>
        <w:t xml:space="preserve">II </w:t>
      </w:r>
      <w:r w:rsidRPr="003C5F1D">
        <w:rPr>
          <w:spacing w:val="-2"/>
          <w:w w:val="90"/>
          <w:sz w:val="20"/>
        </w:rPr>
        <w:t>0.106</w:t>
      </w:r>
    </w:p>
    <w:p w14:paraId="29D9C9BD" w14:textId="77777777" w:rsidR="00D27244" w:rsidRPr="003C5F1D" w:rsidRDefault="00D27244" w:rsidP="00D27244">
      <w:pPr>
        <w:spacing w:before="59"/>
        <w:ind w:left="53"/>
        <w:rPr>
          <w:sz w:val="20"/>
        </w:rPr>
      </w:pPr>
      <w:r w:rsidRPr="003C5F1D">
        <w:rPr>
          <w:spacing w:val="-2"/>
          <w:w w:val="90"/>
          <w:sz w:val="20"/>
        </w:rPr>
        <w:t>3.063</w:t>
      </w:r>
    </w:p>
    <w:p w14:paraId="231D0DFC" w14:textId="77777777" w:rsidR="00D27244" w:rsidRPr="003C5F1D" w:rsidRDefault="00D27244" w:rsidP="00D27244">
      <w:pPr>
        <w:spacing w:before="85" w:line="386" w:lineRule="auto"/>
        <w:ind w:left="53"/>
        <w:rPr>
          <w:sz w:val="20"/>
        </w:rPr>
      </w:pPr>
      <w:r w:rsidRPr="003C5F1D">
        <w:br w:type="column"/>
      </w:r>
      <w:r w:rsidRPr="003C5F1D">
        <w:rPr>
          <w:spacing w:val="-4"/>
          <w:sz w:val="20"/>
        </w:rPr>
        <w:t>II</w:t>
      </w:r>
      <w:r w:rsidRPr="003C5F1D">
        <w:rPr>
          <w:spacing w:val="-4"/>
          <w:position w:val="5"/>
          <w:sz w:val="13"/>
        </w:rPr>
        <w:t>2</w:t>
      </w:r>
      <w:r w:rsidRPr="003C5F1D">
        <w:rPr>
          <w:spacing w:val="40"/>
          <w:position w:val="5"/>
          <w:sz w:val="13"/>
        </w:rPr>
        <w:t xml:space="preserve"> </w:t>
      </w:r>
      <w:r w:rsidRPr="003C5F1D">
        <w:rPr>
          <w:spacing w:val="-2"/>
          <w:w w:val="90"/>
          <w:sz w:val="20"/>
        </w:rPr>
        <w:t>0.006</w:t>
      </w:r>
    </w:p>
    <w:p w14:paraId="2CAE4A79" w14:textId="77777777" w:rsidR="00D27244" w:rsidRPr="003C5F1D" w:rsidRDefault="00D27244" w:rsidP="00D27244">
      <w:pPr>
        <w:spacing w:before="59"/>
        <w:ind w:left="53"/>
        <w:rPr>
          <w:sz w:val="20"/>
        </w:rPr>
      </w:pPr>
      <w:r w:rsidRPr="003C5F1D">
        <w:rPr>
          <w:spacing w:val="-2"/>
          <w:w w:val="90"/>
          <w:sz w:val="20"/>
        </w:rPr>
        <w:t>1.977</w:t>
      </w:r>
    </w:p>
    <w:p w14:paraId="356BDA33" w14:textId="77777777" w:rsidR="00D27244" w:rsidRPr="003C5F1D" w:rsidRDefault="00D27244" w:rsidP="00D27244">
      <w:pPr>
        <w:spacing w:before="85" w:line="386" w:lineRule="auto"/>
        <w:ind w:left="53"/>
        <w:rPr>
          <w:sz w:val="20"/>
        </w:rPr>
      </w:pPr>
      <w:r w:rsidRPr="003C5F1D">
        <w:br w:type="column"/>
      </w:r>
      <w:r w:rsidRPr="003C5F1D">
        <w:rPr>
          <w:spacing w:val="-2"/>
          <w:w w:val="90"/>
          <w:sz w:val="20"/>
        </w:rPr>
        <w:t xml:space="preserve">SI*SCM </w:t>
      </w:r>
      <w:r w:rsidRPr="003C5F1D">
        <w:rPr>
          <w:spacing w:val="-2"/>
          <w:sz w:val="20"/>
        </w:rPr>
        <w:t>0.096</w:t>
      </w:r>
    </w:p>
    <w:p w14:paraId="059EB2FE" w14:textId="77777777" w:rsidR="00D27244" w:rsidRPr="003C5F1D" w:rsidRDefault="00D27244" w:rsidP="00D27244">
      <w:pPr>
        <w:spacing w:before="59"/>
        <w:ind w:left="53"/>
        <w:rPr>
          <w:sz w:val="20"/>
        </w:rPr>
      </w:pPr>
      <w:r w:rsidRPr="003C5F1D">
        <w:rPr>
          <w:spacing w:val="-2"/>
          <w:sz w:val="20"/>
        </w:rPr>
        <w:t>2.444</w:t>
      </w:r>
    </w:p>
    <w:p w14:paraId="3445734B" w14:textId="77777777" w:rsidR="00D27244" w:rsidRPr="003C5F1D" w:rsidRDefault="00D27244" w:rsidP="00D27244">
      <w:pPr>
        <w:spacing w:before="85" w:line="386" w:lineRule="auto"/>
        <w:ind w:left="53"/>
        <w:rPr>
          <w:sz w:val="20"/>
        </w:rPr>
      </w:pPr>
      <w:r w:rsidRPr="003C5F1D">
        <w:br w:type="column"/>
      </w:r>
      <w:r w:rsidRPr="003C5F1D">
        <w:rPr>
          <w:spacing w:val="-2"/>
          <w:w w:val="90"/>
          <w:sz w:val="20"/>
        </w:rPr>
        <w:t xml:space="preserve">SI*TMS </w:t>
      </w:r>
      <w:r w:rsidRPr="003C5F1D">
        <w:rPr>
          <w:spacing w:val="-2"/>
          <w:sz w:val="20"/>
        </w:rPr>
        <w:t>0.088</w:t>
      </w:r>
    </w:p>
    <w:p w14:paraId="6764E6DA" w14:textId="77777777" w:rsidR="00D27244" w:rsidRPr="003C5F1D" w:rsidRDefault="00D27244" w:rsidP="00D27244">
      <w:pPr>
        <w:spacing w:before="59"/>
        <w:ind w:left="53"/>
        <w:rPr>
          <w:sz w:val="20"/>
        </w:rPr>
      </w:pPr>
      <w:r w:rsidRPr="003C5F1D">
        <w:rPr>
          <w:spacing w:val="-2"/>
          <w:sz w:val="20"/>
        </w:rPr>
        <w:t>2.746</w:t>
      </w:r>
    </w:p>
    <w:p w14:paraId="24F91489" w14:textId="77777777" w:rsidR="00D27244" w:rsidRPr="003C5F1D" w:rsidRDefault="00D27244" w:rsidP="00D27244">
      <w:pPr>
        <w:spacing w:before="85" w:line="386" w:lineRule="auto"/>
        <w:ind w:left="53"/>
        <w:rPr>
          <w:sz w:val="20"/>
        </w:rPr>
      </w:pPr>
      <w:r w:rsidRPr="003C5F1D">
        <w:br w:type="column"/>
      </w:r>
      <w:r w:rsidRPr="003C5F1D">
        <w:rPr>
          <w:spacing w:val="-6"/>
          <w:sz w:val="20"/>
        </w:rPr>
        <w:t xml:space="preserve">SI </w:t>
      </w:r>
      <w:r w:rsidRPr="003C5F1D">
        <w:rPr>
          <w:spacing w:val="-2"/>
          <w:w w:val="90"/>
          <w:sz w:val="20"/>
        </w:rPr>
        <w:t>0.009</w:t>
      </w:r>
    </w:p>
    <w:p w14:paraId="02958F5C" w14:textId="77777777" w:rsidR="00D27244" w:rsidRPr="003C5F1D" w:rsidRDefault="00D27244" w:rsidP="00D27244">
      <w:pPr>
        <w:spacing w:before="59"/>
        <w:ind w:left="53"/>
        <w:rPr>
          <w:sz w:val="20"/>
        </w:rPr>
      </w:pPr>
      <w:r w:rsidRPr="003C5F1D">
        <w:rPr>
          <w:spacing w:val="-2"/>
          <w:w w:val="90"/>
          <w:sz w:val="20"/>
        </w:rPr>
        <w:t>3.689</w:t>
      </w:r>
    </w:p>
    <w:p w14:paraId="3EA969C1" w14:textId="77777777" w:rsidR="00D27244" w:rsidRPr="003C5F1D" w:rsidRDefault="00D27244" w:rsidP="00D27244">
      <w:pPr>
        <w:spacing w:before="85" w:line="386" w:lineRule="auto"/>
        <w:ind w:left="53"/>
        <w:rPr>
          <w:sz w:val="20"/>
        </w:rPr>
      </w:pPr>
      <w:r w:rsidRPr="003C5F1D">
        <w:br w:type="column"/>
      </w:r>
      <w:r w:rsidRPr="003C5F1D">
        <w:rPr>
          <w:spacing w:val="-4"/>
          <w:sz w:val="20"/>
        </w:rPr>
        <w:t>SI</w:t>
      </w:r>
      <w:r w:rsidRPr="003C5F1D">
        <w:rPr>
          <w:spacing w:val="-4"/>
          <w:position w:val="5"/>
          <w:sz w:val="13"/>
        </w:rPr>
        <w:t>2</w:t>
      </w:r>
      <w:r w:rsidRPr="003C5F1D">
        <w:rPr>
          <w:spacing w:val="40"/>
          <w:position w:val="5"/>
          <w:sz w:val="13"/>
        </w:rPr>
        <w:t xml:space="preserve"> </w:t>
      </w:r>
      <w:r w:rsidRPr="003C5F1D">
        <w:rPr>
          <w:spacing w:val="-2"/>
          <w:w w:val="90"/>
          <w:sz w:val="20"/>
        </w:rPr>
        <w:t>0.111</w:t>
      </w:r>
    </w:p>
    <w:p w14:paraId="044AE6D6" w14:textId="77777777" w:rsidR="00D27244" w:rsidRPr="003C5F1D" w:rsidRDefault="00D27244" w:rsidP="00D27244">
      <w:pPr>
        <w:spacing w:before="59"/>
        <w:ind w:left="53"/>
        <w:rPr>
          <w:sz w:val="20"/>
        </w:rPr>
      </w:pPr>
      <w:r w:rsidRPr="003C5F1D">
        <w:rPr>
          <w:spacing w:val="-2"/>
          <w:w w:val="90"/>
          <w:sz w:val="20"/>
        </w:rPr>
        <w:t>2.186</w:t>
      </w:r>
    </w:p>
    <w:p w14:paraId="4886626E" w14:textId="77777777" w:rsidR="00D27244" w:rsidRPr="003C5F1D" w:rsidRDefault="00D27244" w:rsidP="00D27244">
      <w:pPr>
        <w:spacing w:before="84"/>
        <w:ind w:left="53"/>
        <w:rPr>
          <w:sz w:val="13"/>
        </w:rPr>
      </w:pPr>
      <w:r w:rsidRPr="003C5F1D">
        <w:br w:type="column"/>
      </w:r>
      <w:r w:rsidRPr="003C5F1D">
        <w:rPr>
          <w:spacing w:val="-5"/>
          <w:position w:val="2"/>
          <w:sz w:val="20"/>
        </w:rPr>
        <w:t>Β</w:t>
      </w:r>
      <w:r w:rsidRPr="003C5F1D">
        <w:rPr>
          <w:spacing w:val="-5"/>
          <w:sz w:val="13"/>
        </w:rPr>
        <w:t>0</w:t>
      </w:r>
    </w:p>
    <w:p w14:paraId="667AE2C3" w14:textId="77777777" w:rsidR="00D27244" w:rsidRPr="003C5F1D" w:rsidRDefault="00D27244" w:rsidP="00D27244">
      <w:pPr>
        <w:spacing w:before="136"/>
        <w:ind w:left="53"/>
        <w:rPr>
          <w:sz w:val="20"/>
        </w:rPr>
      </w:pPr>
      <w:r w:rsidRPr="003C5F1D">
        <w:rPr>
          <w:spacing w:val="-2"/>
          <w:w w:val="90"/>
          <w:sz w:val="20"/>
        </w:rPr>
        <w:t>0.161</w:t>
      </w:r>
    </w:p>
    <w:p w14:paraId="135A33A6" w14:textId="77777777" w:rsidR="00D27244" w:rsidRPr="003C5F1D" w:rsidRDefault="00D27244" w:rsidP="00D27244">
      <w:pPr>
        <w:spacing w:before="200"/>
        <w:ind w:left="53"/>
        <w:rPr>
          <w:sz w:val="20"/>
        </w:rPr>
      </w:pPr>
      <w:r w:rsidRPr="003C5F1D">
        <w:rPr>
          <w:spacing w:val="-2"/>
          <w:w w:val="90"/>
          <w:sz w:val="20"/>
        </w:rPr>
        <w:t>2.227</w:t>
      </w:r>
    </w:p>
    <w:p w14:paraId="067C34DC" w14:textId="77777777" w:rsidR="00D27244" w:rsidRPr="003C5F1D" w:rsidRDefault="00D27244" w:rsidP="00D27244">
      <w:pPr>
        <w:spacing w:before="85" w:line="386" w:lineRule="auto"/>
        <w:ind w:left="53" w:right="621"/>
        <w:rPr>
          <w:b/>
          <w:sz w:val="20"/>
        </w:rPr>
      </w:pPr>
      <w:r w:rsidRPr="003C5F1D">
        <w:br w:type="column"/>
      </w:r>
      <w:r w:rsidRPr="003C5F1D">
        <w:rPr>
          <w:b/>
          <w:spacing w:val="-2"/>
          <w:sz w:val="20"/>
        </w:rPr>
        <w:t>Symbol Coefficient</w:t>
      </w:r>
    </w:p>
    <w:p w14:paraId="66048F52" w14:textId="047398AF" w:rsidR="00D27244" w:rsidRPr="003C5F1D" w:rsidRDefault="00D27244" w:rsidP="00D27244">
      <w:pPr>
        <w:spacing w:before="59"/>
        <w:ind w:left="53"/>
        <w:rPr>
          <w:b/>
          <w:sz w:val="20"/>
        </w:rPr>
      </w:pPr>
      <w:r w:rsidRPr="003C5F1D">
        <w:rPr>
          <w:noProof/>
        </w:rPr>
        <w:pict w14:anchorId="160874A1">
          <v:shape id="Graphic 55" o:spid="_x0000_s1124" style="position:absolute;left:0;text-align:left;margin-left:762.25pt;margin-top:-111pt;width:.5pt;height:275.15pt;z-index:-251653632;visibility:visible;mso-wrap-style:square;mso-wrap-distance-left:0;mso-wrap-distance-top:0;mso-wrap-distance-right:0;mso-wrap-distance-bottom:0;mso-position-horizontal:absolute;mso-position-horizontal-relative:page;mso-position-vertical:absolute;mso-position-vertical-relative:text;v-text-anchor:top" coordsize="6350,3494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" path="m6096,879729r-6096,l,885825r,12l,3493947r6096,l6096,885825r,-6096xem6096,l,,,879652r6096,l6096,xe" fillcolor="black" stroked="f">
            <v:path arrowok="t"/>
            <w10:wrap anchorx="page"/>
          </v:shape>
        </w:pict>
      </w:r>
      <w:r w:rsidRPr="003C5F1D">
        <w:rPr>
          <w:noProof/>
        </w:rPr>
        <w:pict w14:anchorId="6A487B0C">
          <v:shape id="Graphic 56" o:spid="_x0000_s1123" style="position:absolute;left:0;text-align:left;margin-left:684.7pt;margin-top:-111pt;width:.5pt;height:275.15pt;z-index:-251652608;visibility:visible;mso-wrap-style:square;mso-wrap-distance-left:0;mso-wrap-distance-top:0;mso-wrap-distance-right:0;mso-wrap-distance-bottom:0;mso-position-horizontal:absolute;mso-position-horizontal-relative:page;mso-position-vertical:absolute;mso-position-vertical-relative:text;v-text-anchor:top" coordsize="6350,3494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" path="m6096,879729r-6096,l,885825r,12l,3493947r6096,l6096,885825r,-6096xem6096,l,,,879652r6096,l6096,xe" fillcolor="black" stroked="f">
            <v:path arrowok="t"/>
            <w10:wrap anchorx="page"/>
          </v:shape>
        </w:pict>
      </w:r>
      <w:r w:rsidRPr="003C5F1D">
        <w:rPr>
          <w:noProof/>
        </w:rPr>
        <w:pict w14:anchorId="5F8E150C">
          <v:shape id="Textbox 57" o:spid="_x0000_s1122" type="#_x0000_t202" style="position:absolute;left:0;text-align:left;margin-left:779.75pt;margin-top:-145.2pt;width:13.25pt;height:361.1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" filled="f" stroked="f">
            <v:textbox style="layout-flow:vertical;mso-next-textbox:#Textbox 57" inset="0,0,0,0">
              <w:txbxContent>
                <w:p w14:paraId="1CFECE8C" w14:textId="77777777" w:rsidR="00D27244" w:rsidRDefault="00D27244" w:rsidP="00D27244">
                  <w:pPr>
                    <w:spacing w:before="5"/>
                    <w:ind w:left="20"/>
                    <w:rPr>
                      <w:b/>
                      <w:sz w:val="20"/>
                    </w:rPr>
                  </w:pPr>
                  <w:r w:rsidRPr="00D27244">
                    <w:rPr>
                      <w:b/>
                      <w:spacing w:val="-2"/>
                      <w:sz w:val="20"/>
                    </w:rPr>
                    <w:t>Table 3.</w:t>
                  </w:r>
                  <w:r w:rsidRPr="00D27244">
                    <w:rPr>
                      <w:b/>
                      <w:sz w:val="20"/>
                    </w:rPr>
                    <w:t xml:space="preserve"> </w:t>
                  </w:r>
                  <w:r w:rsidRPr="00D27244">
                    <w:rPr>
                      <w:b/>
                      <w:spacing w:val="-2"/>
                      <w:sz w:val="20"/>
                    </w:rPr>
                    <w:t>The</w:t>
                  </w:r>
                  <w:r w:rsidRPr="00D27244">
                    <w:rPr>
                      <w:b/>
                      <w:spacing w:val="-1"/>
                      <w:sz w:val="20"/>
                    </w:rPr>
                    <w:t xml:space="preserve"> </w:t>
                  </w:r>
                  <w:r w:rsidRPr="00D27244">
                    <w:rPr>
                      <w:b/>
                      <w:spacing w:val="-2"/>
                      <w:sz w:val="20"/>
                    </w:rPr>
                    <w:t>relationship</w:t>
                  </w:r>
                  <w:r w:rsidRPr="00D27244">
                    <w:rPr>
                      <w:b/>
                      <w:spacing w:val="-1"/>
                      <w:sz w:val="20"/>
                    </w:rPr>
                    <w:t xml:space="preserve"> </w:t>
                  </w:r>
                  <w:r w:rsidRPr="00D27244">
                    <w:rPr>
                      <w:b/>
                      <w:spacing w:val="-2"/>
                      <w:sz w:val="20"/>
                    </w:rPr>
                    <w:t>between</w:t>
                  </w:r>
                  <w:r w:rsidRPr="00D27244">
                    <w:rPr>
                      <w:b/>
                      <w:spacing w:val="-1"/>
                      <w:sz w:val="20"/>
                    </w:rPr>
                    <w:t xml:space="preserve"> </w:t>
                  </w:r>
                  <w:r w:rsidRPr="00D27244">
                    <w:rPr>
                      <w:b/>
                      <w:spacing w:val="-2"/>
                      <w:sz w:val="20"/>
                    </w:rPr>
                    <w:t>performance</w:t>
                  </w:r>
                  <w:r w:rsidRPr="00D27244">
                    <w:rPr>
                      <w:b/>
                      <w:spacing w:val="-1"/>
                      <w:sz w:val="20"/>
                    </w:rPr>
                    <w:t xml:space="preserve"> </w:t>
                  </w:r>
                  <w:r w:rsidRPr="00D27244">
                    <w:rPr>
                      <w:b/>
                      <w:spacing w:val="-2"/>
                      <w:sz w:val="20"/>
                    </w:rPr>
                    <w:t>improvement</w:t>
                  </w:r>
                  <w:r w:rsidRPr="00D27244">
                    <w:rPr>
                      <w:b/>
                      <w:spacing w:val="-1"/>
                      <w:sz w:val="20"/>
                    </w:rPr>
                    <w:t xml:space="preserve"> </w:t>
                  </w:r>
                  <w:r w:rsidRPr="00D27244">
                    <w:rPr>
                      <w:b/>
                      <w:spacing w:val="-2"/>
                      <w:sz w:val="20"/>
                    </w:rPr>
                    <w:t>and</w:t>
                  </w:r>
                  <w:r w:rsidRPr="00D27244">
                    <w:rPr>
                      <w:b/>
                      <w:spacing w:val="-1"/>
                      <w:sz w:val="20"/>
                    </w:rPr>
                    <w:t xml:space="preserve"> </w:t>
                  </w:r>
                  <w:r w:rsidRPr="00D27244">
                    <w:rPr>
                      <w:b/>
                      <w:spacing w:val="-2"/>
                      <w:sz w:val="20"/>
                    </w:rPr>
                    <w:t>factors</w:t>
                  </w:r>
                  <w:r w:rsidRPr="00D27244">
                    <w:rPr>
                      <w:b/>
                      <w:sz w:val="20"/>
                    </w:rPr>
                    <w:t xml:space="preserve"> </w:t>
                  </w:r>
                  <w:r w:rsidRPr="00D27244">
                    <w:rPr>
                      <w:b/>
                      <w:spacing w:val="-2"/>
                      <w:sz w:val="20"/>
                    </w:rPr>
                    <w:t>affecting</w:t>
                  </w:r>
                  <w:r w:rsidRPr="00D27244">
                    <w:rPr>
                      <w:b/>
                      <w:spacing w:val="-1"/>
                      <w:sz w:val="20"/>
                    </w:rPr>
                    <w:t xml:space="preserve"> </w:t>
                  </w:r>
                  <w:r w:rsidRPr="00D27244">
                    <w:rPr>
                      <w:b/>
                      <w:spacing w:val="-5"/>
                      <w:sz w:val="20"/>
                    </w:rPr>
                    <w:t>it</w:t>
                  </w:r>
                  <w:r>
                    <w:rPr>
                      <w:b/>
                      <w:color w:val="948121"/>
                      <w:spacing w:val="-5"/>
                      <w:sz w:val="20"/>
                    </w:rPr>
                    <w:t>.</w:t>
                  </w:r>
                </w:p>
              </w:txbxContent>
            </v:textbox>
            <w10:wrap anchorx="page"/>
          </v:shape>
        </w:pict>
      </w:r>
      <w:r w:rsidRPr="003C5F1D">
        <w:rPr>
          <w:noProof/>
        </w:rPr>
        <w:pict w14:anchorId="0F52F0E8">
          <v:shape id="Textbox 58" o:spid="_x0000_s1121" type="#_x0000_t202" style="position:absolute;left:0;text-align:left;margin-left:738.8pt;margin-top:-18.95pt;width:24.4pt;height:44.4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" filled="f" stroked="f">
            <v:textbox style="layout-flow:vertical;mso-next-textbox:#Textbox 58" inset="0,0,0,0">
              <w:txbxContent>
                <w:p w14:paraId="7646847B" w14:textId="77777777" w:rsidR="00D27244" w:rsidRDefault="00D27244" w:rsidP="00D27244">
                  <w:pPr>
                    <w:spacing w:before="10" w:line="232" w:lineRule="auto"/>
                    <w:ind w:left="20" w:right="17"/>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Capital</w:t>
                  </w:r>
                </w:p>
              </w:txbxContent>
            </v:textbox>
            <w10:wrap anchorx="page"/>
          </v:shape>
        </w:pict>
      </w:r>
      <w:r w:rsidRPr="003C5F1D">
        <w:rPr>
          <w:b/>
          <w:spacing w:val="-2"/>
          <w:sz w:val="20"/>
        </w:rPr>
        <w:t>Statistics</w:t>
      </w:r>
    </w:p>
    <w:p w14:paraId="57FB2DDB" w14:textId="77777777" w:rsidR="00D27244" w:rsidRPr="003C5F1D" w:rsidRDefault="00D27244" w:rsidP="00D27244">
      <w:pPr>
        <w:rPr>
          <w:b/>
          <w:sz w:val="20"/>
        </w:rPr>
        <w:sectPr w:rsidR="00D27244" w:rsidRPr="003C5F1D" w:rsidSect="00D27244">
          <w:type w:val="continuous"/>
          <w:pgSz w:w="16840" w:h="11910" w:orient="landscape"/>
          <w:pgMar w:top="980" w:right="992" w:bottom="0" w:left="708" w:header="720" w:footer="720" w:gutter="0"/>
          <w:cols w:num="16" w:space="720" w:equalWidth="0">
            <w:col w:w="534" w:space="174"/>
            <w:col w:w="534" w:space="167"/>
            <w:col w:w="723" w:space="313"/>
            <w:col w:w="721" w:space="361"/>
            <w:col w:w="471" w:space="70"/>
            <w:col w:w="471" w:space="408"/>
            <w:col w:w="668" w:space="491"/>
            <w:col w:w="663" w:space="622"/>
            <w:col w:w="471" w:space="116"/>
            <w:col w:w="471" w:space="228"/>
            <w:col w:w="692" w:space="601"/>
            <w:col w:w="689" w:space="435"/>
            <w:col w:w="471" w:space="139"/>
            <w:col w:w="471" w:space="203"/>
            <w:col w:w="471" w:space="93"/>
            <w:col w:w="2198"/>
          </w:cols>
        </w:sectPr>
      </w:pPr>
    </w:p>
    <w:p w14:paraId="5A1B0811" w14:textId="77777777" w:rsidR="00D27244" w:rsidRPr="003C5F1D" w:rsidRDefault="00D27244" w:rsidP="00D27244">
      <w:pPr>
        <w:pStyle w:val="BodyText"/>
        <w:spacing w:before="6"/>
        <w:rPr>
          <w:b/>
          <w:sz w:val="9"/>
        </w:rPr>
      </w:pPr>
    </w:p>
    <w:p w14:paraId="5A116863" w14:textId="77777777" w:rsidR="00D27244" w:rsidRPr="003C5F1D" w:rsidRDefault="00D27244" w:rsidP="00D27244">
      <w:pPr>
        <w:pStyle w:val="BodyText"/>
        <w:rPr>
          <w:b/>
          <w:sz w:val="9"/>
        </w:rPr>
        <w:sectPr w:rsidR="00D27244" w:rsidRPr="003C5F1D" w:rsidSect="00D27244">
          <w:type w:val="continuous"/>
          <w:pgSz w:w="16840" w:h="11910" w:orient="landscape"/>
          <w:pgMar w:top="980" w:right="992" w:bottom="0" w:left="708" w:header="720" w:footer="720" w:gutter="0"/>
          <w:cols w:space="720"/>
        </w:sectPr>
      </w:pPr>
    </w:p>
    <w:p w14:paraId="68DE939A" w14:textId="6CAE7DB2" w:rsidR="00D27244" w:rsidRPr="003C5F1D" w:rsidRDefault="00D27244" w:rsidP="00D27244">
      <w:pPr>
        <w:spacing w:before="85"/>
        <w:ind w:left="53"/>
        <w:rPr>
          <w:sz w:val="20"/>
        </w:rPr>
      </w:pPr>
      <w:r w:rsidRPr="003C5F1D">
        <w:rPr>
          <w:noProof/>
        </w:rPr>
        <w:pict w14:anchorId="7510D3D6">
          <v:shape id="Textbox 59" o:spid="_x0000_s1120" type="#_x0000_t202" style="position:absolute;left:0;text-align:left;margin-left:738.8pt;margin-top:26.65pt;width:24.4pt;height:44.45pt;z-index:251656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" filled="f" stroked="f">
            <v:textbox style="layout-flow:vertical" inset="0,0,0,0">
              <w:txbxContent>
                <w:p w14:paraId="0A5568A9" w14:textId="77777777" w:rsidR="00D27244" w:rsidRDefault="00D27244" w:rsidP="00D27244">
                  <w:pPr>
                    <w:spacing w:before="10" w:line="232" w:lineRule="auto"/>
                    <w:ind w:left="20" w:right="17"/>
                    <w:rPr>
                      <w:b/>
                      <w:sz w:val="20"/>
                    </w:rPr>
                  </w:pPr>
                  <w:r>
                    <w:rPr>
                      <w:b/>
                      <w:color w:val="252525"/>
                      <w:spacing w:val="-4"/>
                      <w:sz w:val="20"/>
                    </w:rPr>
                    <w:t>Return</w:t>
                  </w:r>
                  <w:r>
                    <w:rPr>
                      <w:b/>
                      <w:color w:val="252525"/>
                      <w:spacing w:val="-9"/>
                      <w:sz w:val="20"/>
                    </w:rPr>
                    <w:t xml:space="preserve"> </w:t>
                  </w:r>
                  <w:r>
                    <w:rPr>
                      <w:b/>
                      <w:color w:val="252525"/>
                      <w:spacing w:val="-4"/>
                      <w:sz w:val="20"/>
                    </w:rPr>
                    <w:t xml:space="preserve">on </w:t>
                  </w:r>
                  <w:r>
                    <w:rPr>
                      <w:b/>
                      <w:color w:val="252525"/>
                      <w:spacing w:val="-2"/>
                      <w:sz w:val="20"/>
                    </w:rPr>
                    <w:t>Assets</w:t>
                  </w:r>
                </w:p>
              </w:txbxContent>
            </v:textbox>
            <w10:wrap anchorx="page"/>
          </v:shape>
        </w:pict>
      </w:r>
      <w:r w:rsidRPr="003C5F1D">
        <w:rPr>
          <w:spacing w:val="-2"/>
          <w:w w:val="90"/>
          <w:sz w:val="20"/>
        </w:rPr>
        <w:t>0.0009</w:t>
      </w:r>
    </w:p>
    <w:p w14:paraId="3DD15B87" w14:textId="77777777" w:rsidR="00D27244" w:rsidRPr="003C5F1D" w:rsidRDefault="00D27244" w:rsidP="00D27244">
      <w:pPr>
        <w:spacing w:before="85"/>
        <w:ind w:left="53"/>
        <w:rPr>
          <w:sz w:val="20"/>
        </w:rPr>
      </w:pPr>
      <w:r w:rsidRPr="003C5F1D">
        <w:br w:type="column"/>
      </w:r>
      <w:r w:rsidRPr="003C5F1D">
        <w:rPr>
          <w:spacing w:val="-2"/>
          <w:w w:val="90"/>
          <w:sz w:val="20"/>
        </w:rPr>
        <w:t>0.0373</w:t>
      </w:r>
    </w:p>
    <w:p w14:paraId="23B1290E" w14:textId="77777777" w:rsidR="00D27244" w:rsidRPr="003C5F1D" w:rsidRDefault="00D27244" w:rsidP="00D27244">
      <w:pPr>
        <w:spacing w:before="85"/>
        <w:ind w:left="53"/>
        <w:rPr>
          <w:sz w:val="20"/>
        </w:rPr>
      </w:pPr>
      <w:r w:rsidRPr="003C5F1D">
        <w:br w:type="column"/>
      </w:r>
      <w:r w:rsidRPr="003C5F1D">
        <w:rPr>
          <w:spacing w:val="-2"/>
          <w:w w:val="90"/>
          <w:sz w:val="20"/>
        </w:rPr>
        <w:t>0.0000</w:t>
      </w:r>
    </w:p>
    <w:p w14:paraId="5E80BDD9" w14:textId="77777777" w:rsidR="00D27244" w:rsidRPr="003C5F1D" w:rsidRDefault="00D27244" w:rsidP="00D27244">
      <w:pPr>
        <w:spacing w:before="85"/>
        <w:ind w:left="53"/>
        <w:rPr>
          <w:sz w:val="20"/>
        </w:rPr>
      </w:pPr>
      <w:r w:rsidRPr="003C5F1D">
        <w:br w:type="column"/>
      </w:r>
      <w:r w:rsidRPr="003C5F1D">
        <w:rPr>
          <w:spacing w:val="-2"/>
          <w:w w:val="90"/>
          <w:sz w:val="20"/>
        </w:rPr>
        <w:t>0.0368</w:t>
      </w:r>
    </w:p>
    <w:p w14:paraId="0C001DC7" w14:textId="77777777" w:rsidR="00D27244" w:rsidRPr="003C5F1D" w:rsidRDefault="00D27244" w:rsidP="00D27244">
      <w:pPr>
        <w:spacing w:before="85"/>
        <w:ind w:left="53"/>
        <w:rPr>
          <w:sz w:val="20"/>
        </w:rPr>
      </w:pPr>
      <w:r w:rsidRPr="003C5F1D">
        <w:br w:type="column"/>
      </w:r>
      <w:r w:rsidRPr="003C5F1D">
        <w:rPr>
          <w:spacing w:val="-2"/>
          <w:w w:val="90"/>
          <w:sz w:val="20"/>
        </w:rPr>
        <w:t>0.000</w:t>
      </w:r>
    </w:p>
    <w:p w14:paraId="7B831D00" w14:textId="77777777" w:rsidR="00D27244" w:rsidRPr="003C5F1D" w:rsidRDefault="00D27244" w:rsidP="00D27244">
      <w:pPr>
        <w:spacing w:before="85"/>
        <w:ind w:left="53"/>
        <w:rPr>
          <w:sz w:val="20"/>
        </w:rPr>
      </w:pPr>
      <w:r w:rsidRPr="003C5F1D">
        <w:br w:type="column"/>
      </w:r>
      <w:r w:rsidRPr="003C5F1D">
        <w:rPr>
          <w:spacing w:val="-2"/>
          <w:w w:val="90"/>
          <w:sz w:val="20"/>
        </w:rPr>
        <w:t>0.0056</w:t>
      </w:r>
    </w:p>
    <w:p w14:paraId="6FFC94AA" w14:textId="77777777" w:rsidR="00D27244" w:rsidRPr="003C5F1D" w:rsidRDefault="00D27244" w:rsidP="00D27244">
      <w:pPr>
        <w:spacing w:before="85"/>
        <w:ind w:left="53"/>
        <w:rPr>
          <w:sz w:val="20"/>
        </w:rPr>
      </w:pPr>
      <w:r w:rsidRPr="003C5F1D">
        <w:br w:type="column"/>
      </w:r>
      <w:r w:rsidRPr="003C5F1D">
        <w:rPr>
          <w:spacing w:val="-2"/>
          <w:w w:val="90"/>
          <w:sz w:val="20"/>
        </w:rPr>
        <w:t>0.0276</w:t>
      </w:r>
    </w:p>
    <w:p w14:paraId="47E02DC7" w14:textId="77777777" w:rsidR="00D27244" w:rsidRPr="003C5F1D" w:rsidRDefault="00D27244" w:rsidP="00D27244">
      <w:pPr>
        <w:spacing w:before="85"/>
        <w:ind w:left="53"/>
        <w:rPr>
          <w:sz w:val="20"/>
        </w:rPr>
      </w:pPr>
      <w:r w:rsidRPr="003C5F1D">
        <w:br w:type="column"/>
      </w:r>
      <w:r w:rsidRPr="003C5F1D">
        <w:rPr>
          <w:spacing w:val="-2"/>
          <w:w w:val="90"/>
          <w:sz w:val="20"/>
        </w:rPr>
        <w:t>0.0094</w:t>
      </w:r>
    </w:p>
    <w:p w14:paraId="7E48F40B" w14:textId="77777777" w:rsidR="00D27244" w:rsidRPr="003C5F1D" w:rsidRDefault="00D27244" w:rsidP="00D27244">
      <w:pPr>
        <w:spacing w:before="85"/>
        <w:ind w:left="53"/>
        <w:rPr>
          <w:sz w:val="20"/>
        </w:rPr>
      </w:pPr>
      <w:r w:rsidRPr="003C5F1D">
        <w:br w:type="column"/>
      </w:r>
      <w:r w:rsidRPr="003C5F1D">
        <w:rPr>
          <w:spacing w:val="-4"/>
          <w:sz w:val="20"/>
        </w:rPr>
        <w:t>0.0028</w:t>
      </w:r>
      <w:r w:rsidRPr="003C5F1D">
        <w:rPr>
          <w:spacing w:val="7"/>
          <w:sz w:val="20"/>
        </w:rPr>
        <w:t xml:space="preserve"> </w:t>
      </w:r>
      <w:r w:rsidRPr="003C5F1D">
        <w:rPr>
          <w:spacing w:val="-9"/>
          <w:sz w:val="20"/>
        </w:rPr>
        <w:t>0.0489</w:t>
      </w:r>
    </w:p>
    <w:p w14:paraId="4FC75882" w14:textId="77777777" w:rsidR="00D27244" w:rsidRPr="003C5F1D" w:rsidRDefault="00D27244" w:rsidP="00D27244">
      <w:pPr>
        <w:spacing w:before="85"/>
        <w:ind w:left="53"/>
        <w:rPr>
          <w:sz w:val="20"/>
        </w:rPr>
      </w:pPr>
      <w:r w:rsidRPr="003C5F1D">
        <w:br w:type="column"/>
      </w:r>
      <w:r w:rsidRPr="003C5F1D">
        <w:rPr>
          <w:spacing w:val="-2"/>
          <w:w w:val="90"/>
          <w:sz w:val="20"/>
        </w:rPr>
        <w:t>0.0160</w:t>
      </w:r>
    </w:p>
    <w:p w14:paraId="2D9B5FA6" w14:textId="77777777" w:rsidR="00D27244" w:rsidRPr="003C5F1D" w:rsidRDefault="00D27244" w:rsidP="00D27244">
      <w:pPr>
        <w:spacing w:before="85"/>
        <w:ind w:left="53"/>
        <w:rPr>
          <w:sz w:val="20"/>
        </w:rPr>
      </w:pPr>
      <w:r w:rsidRPr="003C5F1D">
        <w:br w:type="column"/>
      </w:r>
      <w:r w:rsidRPr="003C5F1D">
        <w:rPr>
          <w:spacing w:val="-2"/>
          <w:w w:val="90"/>
          <w:sz w:val="20"/>
        </w:rPr>
        <w:t>0.0070</w:t>
      </w:r>
    </w:p>
    <w:p w14:paraId="3CB136C6" w14:textId="77777777" w:rsidR="00D27244" w:rsidRPr="003C5F1D" w:rsidRDefault="00D27244" w:rsidP="00D27244">
      <w:pPr>
        <w:spacing w:before="85"/>
        <w:ind w:left="53"/>
        <w:rPr>
          <w:sz w:val="20"/>
        </w:rPr>
      </w:pPr>
      <w:r w:rsidRPr="003C5F1D">
        <w:br w:type="column"/>
      </w:r>
      <w:r w:rsidRPr="003C5F1D">
        <w:rPr>
          <w:spacing w:val="-2"/>
          <w:sz w:val="20"/>
        </w:rPr>
        <w:t>0.0004</w:t>
      </w:r>
      <w:r w:rsidRPr="003C5F1D">
        <w:rPr>
          <w:spacing w:val="16"/>
          <w:sz w:val="20"/>
        </w:rPr>
        <w:t xml:space="preserve"> </w:t>
      </w:r>
      <w:r w:rsidRPr="003C5F1D">
        <w:rPr>
          <w:spacing w:val="-9"/>
          <w:sz w:val="20"/>
        </w:rPr>
        <w:t>0.0308</w:t>
      </w:r>
    </w:p>
    <w:p w14:paraId="758F311A" w14:textId="77777777" w:rsidR="00D27244" w:rsidRPr="003C5F1D" w:rsidRDefault="00D27244" w:rsidP="00D27244">
      <w:pPr>
        <w:spacing w:before="85"/>
        <w:ind w:left="53"/>
        <w:rPr>
          <w:b/>
          <w:sz w:val="20"/>
        </w:rPr>
      </w:pPr>
      <w:r w:rsidRPr="003C5F1D">
        <w:br w:type="column"/>
      </w:r>
      <w:r w:rsidRPr="003C5F1D">
        <w:rPr>
          <w:w w:val="90"/>
          <w:sz w:val="20"/>
        </w:rPr>
        <w:t>0.0278</w:t>
      </w:r>
      <w:r w:rsidRPr="003C5F1D">
        <w:rPr>
          <w:spacing w:val="14"/>
          <w:sz w:val="20"/>
        </w:rPr>
        <w:t xml:space="preserve"> </w:t>
      </w:r>
      <w:r w:rsidRPr="003C5F1D">
        <w:rPr>
          <w:b/>
          <w:spacing w:val="-2"/>
          <w:sz w:val="20"/>
        </w:rPr>
        <w:t>Probability</w:t>
      </w:r>
    </w:p>
    <w:p w14:paraId="115BB739" w14:textId="77777777" w:rsidR="00D27244" w:rsidRPr="003C5F1D" w:rsidRDefault="00D27244" w:rsidP="00D27244">
      <w:pPr>
        <w:rPr>
          <w:b/>
          <w:sz w:val="20"/>
        </w:rPr>
        <w:sectPr w:rsidR="00D27244" w:rsidRPr="003C5F1D" w:rsidSect="00D27244">
          <w:type w:val="continuous"/>
          <w:pgSz w:w="16840" w:h="11910" w:orient="landscape"/>
          <w:pgMar w:top="980" w:right="992" w:bottom="0" w:left="708" w:header="720" w:footer="720" w:gutter="0"/>
          <w:cols w:num="13" w:space="720" w:equalWidth="0">
            <w:col w:w="565" w:space="143"/>
            <w:col w:w="565" w:space="136"/>
            <w:col w:w="565" w:space="472"/>
            <w:col w:w="565" w:space="516"/>
            <w:col w:w="471" w:space="70"/>
            <w:col w:w="565" w:space="314"/>
            <w:col w:w="565" w:space="595"/>
            <w:col w:w="565" w:space="719"/>
            <w:col w:w="1153" w:space="133"/>
            <w:col w:w="565" w:space="729"/>
            <w:col w:w="565" w:space="559"/>
            <w:col w:w="1174" w:space="109"/>
            <w:col w:w="2762"/>
          </w:cols>
        </w:sectPr>
      </w:pPr>
    </w:p>
    <w:p w14:paraId="0690B417" w14:textId="77777777" w:rsidR="00D27244" w:rsidRPr="003C5F1D" w:rsidRDefault="00D27244" w:rsidP="00D27244">
      <w:pPr>
        <w:pStyle w:val="BodyText"/>
        <w:spacing w:before="3"/>
        <w:rPr>
          <w:b/>
          <w:sz w:val="12"/>
        </w:rPr>
      </w:pPr>
    </w:p>
    <w:p w14:paraId="78599A89" w14:textId="77777777" w:rsidR="00D27244" w:rsidRPr="003C5F1D" w:rsidRDefault="00D27244" w:rsidP="00D27244">
      <w:pPr>
        <w:pStyle w:val="BodyText"/>
        <w:rPr>
          <w:b/>
          <w:sz w:val="12"/>
        </w:rPr>
        <w:sectPr w:rsidR="00D27244" w:rsidRPr="003C5F1D" w:rsidSect="00D27244">
          <w:type w:val="continuous"/>
          <w:pgSz w:w="16840" w:h="11910" w:orient="landscape"/>
          <w:pgMar w:top="980" w:right="992" w:bottom="0" w:left="708" w:header="720" w:footer="720" w:gutter="0"/>
          <w:cols w:space="720"/>
        </w:sectPr>
      </w:pPr>
    </w:p>
    <w:p w14:paraId="208A8537" w14:textId="77777777" w:rsidR="00D27244" w:rsidRPr="003C5F1D" w:rsidRDefault="00D27244" w:rsidP="00D27244">
      <w:pPr>
        <w:spacing w:before="85"/>
        <w:ind w:left="53"/>
        <w:rPr>
          <w:sz w:val="20"/>
        </w:rPr>
      </w:pPr>
      <w:r w:rsidRPr="003C5F1D">
        <w:rPr>
          <w:w w:val="90"/>
          <w:sz w:val="20"/>
        </w:rPr>
        <w:t>-</w:t>
      </w:r>
      <w:r w:rsidRPr="003C5F1D">
        <w:rPr>
          <w:spacing w:val="-5"/>
          <w:w w:val="95"/>
          <w:sz w:val="20"/>
        </w:rPr>
        <w:t>0.042</w:t>
      </w:r>
    </w:p>
    <w:p w14:paraId="7D2543CD" w14:textId="77777777" w:rsidR="00D27244" w:rsidRPr="003C5F1D" w:rsidRDefault="00D27244" w:rsidP="00D27244">
      <w:pPr>
        <w:spacing w:before="85"/>
        <w:ind w:left="53"/>
        <w:rPr>
          <w:sz w:val="20"/>
        </w:rPr>
      </w:pPr>
      <w:r w:rsidRPr="003C5F1D">
        <w:br w:type="column"/>
      </w:r>
      <w:r w:rsidRPr="003C5F1D">
        <w:rPr>
          <w:w w:val="90"/>
          <w:sz w:val="20"/>
        </w:rPr>
        <w:t>-</w:t>
      </w:r>
      <w:r w:rsidRPr="003C5F1D">
        <w:rPr>
          <w:spacing w:val="-5"/>
          <w:w w:val="95"/>
          <w:sz w:val="20"/>
        </w:rPr>
        <w:t>0.059</w:t>
      </w:r>
    </w:p>
    <w:p w14:paraId="19A711DA" w14:textId="77777777" w:rsidR="00D27244" w:rsidRPr="003C5F1D" w:rsidRDefault="00D27244" w:rsidP="00D27244">
      <w:pPr>
        <w:spacing w:before="85"/>
        <w:ind w:left="53"/>
        <w:rPr>
          <w:sz w:val="20"/>
        </w:rPr>
      </w:pPr>
      <w:r w:rsidRPr="003C5F1D">
        <w:br w:type="column"/>
      </w:r>
      <w:r w:rsidRPr="003C5F1D">
        <w:rPr>
          <w:spacing w:val="-2"/>
          <w:w w:val="90"/>
          <w:sz w:val="20"/>
        </w:rPr>
        <w:t>0.081</w:t>
      </w:r>
    </w:p>
    <w:p w14:paraId="39648DC5" w14:textId="77777777" w:rsidR="00D27244" w:rsidRPr="003C5F1D" w:rsidRDefault="00D27244" w:rsidP="00D27244">
      <w:pPr>
        <w:spacing w:before="85"/>
        <w:ind w:left="53"/>
        <w:rPr>
          <w:sz w:val="20"/>
        </w:rPr>
      </w:pPr>
      <w:r w:rsidRPr="003C5F1D">
        <w:br w:type="column"/>
      </w:r>
      <w:r w:rsidRPr="003C5F1D">
        <w:rPr>
          <w:spacing w:val="-2"/>
          <w:w w:val="90"/>
          <w:sz w:val="20"/>
        </w:rPr>
        <w:t>0.018</w:t>
      </w:r>
    </w:p>
    <w:p w14:paraId="619F9389" w14:textId="77777777" w:rsidR="00D27244" w:rsidRPr="003C5F1D" w:rsidRDefault="00D27244" w:rsidP="00D27244">
      <w:pPr>
        <w:spacing w:before="85"/>
        <w:ind w:left="53"/>
        <w:rPr>
          <w:sz w:val="20"/>
        </w:rPr>
      </w:pPr>
      <w:r w:rsidRPr="003C5F1D">
        <w:br w:type="column"/>
      </w:r>
      <w:r w:rsidRPr="003C5F1D">
        <w:rPr>
          <w:spacing w:val="-2"/>
          <w:w w:val="90"/>
          <w:sz w:val="20"/>
        </w:rPr>
        <w:t>0.051</w:t>
      </w:r>
    </w:p>
    <w:p w14:paraId="41EBC7DC" w14:textId="77777777" w:rsidR="00D27244" w:rsidRPr="003C5F1D" w:rsidRDefault="00D27244" w:rsidP="00D27244">
      <w:pPr>
        <w:spacing w:before="85"/>
        <w:ind w:left="53"/>
        <w:rPr>
          <w:sz w:val="20"/>
        </w:rPr>
      </w:pPr>
      <w:r w:rsidRPr="003C5F1D">
        <w:br w:type="column"/>
      </w:r>
      <w:r w:rsidRPr="003C5F1D">
        <w:rPr>
          <w:spacing w:val="-2"/>
          <w:w w:val="90"/>
          <w:sz w:val="20"/>
        </w:rPr>
        <w:t>0.016</w:t>
      </w:r>
    </w:p>
    <w:p w14:paraId="0D5F1BA4" w14:textId="77777777" w:rsidR="00D27244" w:rsidRPr="003C5F1D" w:rsidRDefault="00D27244" w:rsidP="00D27244">
      <w:pPr>
        <w:spacing w:before="85"/>
        <w:ind w:left="53"/>
        <w:rPr>
          <w:sz w:val="20"/>
        </w:rPr>
      </w:pPr>
      <w:r w:rsidRPr="003C5F1D">
        <w:br w:type="column"/>
      </w:r>
      <w:r w:rsidRPr="003C5F1D">
        <w:rPr>
          <w:spacing w:val="-2"/>
          <w:w w:val="90"/>
          <w:sz w:val="20"/>
        </w:rPr>
        <w:t>0.035</w:t>
      </w:r>
    </w:p>
    <w:p w14:paraId="14B41874" w14:textId="77777777" w:rsidR="00D27244" w:rsidRPr="003C5F1D" w:rsidRDefault="00D27244" w:rsidP="00D27244">
      <w:pPr>
        <w:spacing w:before="85"/>
        <w:ind w:left="53"/>
        <w:rPr>
          <w:sz w:val="20"/>
        </w:rPr>
      </w:pPr>
      <w:r w:rsidRPr="003C5F1D">
        <w:br w:type="column"/>
      </w:r>
      <w:r w:rsidRPr="003C5F1D">
        <w:rPr>
          <w:spacing w:val="-2"/>
          <w:w w:val="90"/>
          <w:sz w:val="20"/>
        </w:rPr>
        <w:t>0.041</w:t>
      </w:r>
    </w:p>
    <w:p w14:paraId="5C1AE49E" w14:textId="77777777" w:rsidR="00D27244" w:rsidRPr="003C5F1D" w:rsidRDefault="00D27244" w:rsidP="00D27244">
      <w:pPr>
        <w:spacing w:before="85"/>
        <w:ind w:left="53"/>
        <w:rPr>
          <w:sz w:val="20"/>
        </w:rPr>
      </w:pPr>
      <w:r w:rsidRPr="003C5F1D">
        <w:br w:type="column"/>
      </w:r>
      <w:r w:rsidRPr="003C5F1D">
        <w:rPr>
          <w:spacing w:val="-2"/>
          <w:w w:val="90"/>
          <w:sz w:val="20"/>
        </w:rPr>
        <w:t>0.011</w:t>
      </w:r>
    </w:p>
    <w:p w14:paraId="0EC1705F" w14:textId="77777777" w:rsidR="00D27244" w:rsidRPr="003C5F1D" w:rsidRDefault="00D27244" w:rsidP="00D27244">
      <w:pPr>
        <w:spacing w:before="85"/>
        <w:ind w:left="53"/>
        <w:rPr>
          <w:sz w:val="20"/>
        </w:rPr>
      </w:pPr>
      <w:r w:rsidRPr="003C5F1D">
        <w:br w:type="column"/>
      </w:r>
      <w:r w:rsidRPr="003C5F1D">
        <w:rPr>
          <w:spacing w:val="-2"/>
          <w:w w:val="90"/>
          <w:sz w:val="20"/>
        </w:rPr>
        <w:t>0.029</w:t>
      </w:r>
    </w:p>
    <w:p w14:paraId="2E00A05D" w14:textId="77777777" w:rsidR="00D27244" w:rsidRPr="003C5F1D" w:rsidRDefault="00D27244" w:rsidP="00D27244">
      <w:pPr>
        <w:spacing w:before="85"/>
        <w:ind w:left="53"/>
        <w:rPr>
          <w:sz w:val="20"/>
        </w:rPr>
      </w:pPr>
      <w:r w:rsidRPr="003C5F1D">
        <w:br w:type="column"/>
      </w:r>
      <w:r w:rsidRPr="003C5F1D">
        <w:rPr>
          <w:spacing w:val="-2"/>
          <w:w w:val="90"/>
          <w:sz w:val="20"/>
        </w:rPr>
        <w:t>0.030</w:t>
      </w:r>
    </w:p>
    <w:p w14:paraId="6914DDEF" w14:textId="77777777" w:rsidR="00D27244" w:rsidRPr="003C5F1D" w:rsidRDefault="00D27244" w:rsidP="00D27244">
      <w:pPr>
        <w:spacing w:before="85"/>
        <w:ind w:left="53"/>
        <w:rPr>
          <w:sz w:val="20"/>
        </w:rPr>
      </w:pPr>
      <w:r w:rsidRPr="003C5F1D">
        <w:br w:type="column"/>
      </w:r>
      <w:r w:rsidRPr="003C5F1D">
        <w:rPr>
          <w:spacing w:val="-2"/>
          <w:w w:val="90"/>
          <w:sz w:val="20"/>
        </w:rPr>
        <w:t>0.022</w:t>
      </w:r>
    </w:p>
    <w:p w14:paraId="609304F8" w14:textId="77777777" w:rsidR="00D27244" w:rsidRPr="003C5F1D" w:rsidRDefault="00D27244" w:rsidP="00D27244">
      <w:pPr>
        <w:spacing w:before="85"/>
        <w:ind w:left="53"/>
        <w:rPr>
          <w:sz w:val="20"/>
        </w:rPr>
      </w:pPr>
      <w:r w:rsidRPr="003C5F1D">
        <w:br w:type="column"/>
      </w:r>
      <w:r w:rsidRPr="003C5F1D">
        <w:rPr>
          <w:spacing w:val="-2"/>
          <w:w w:val="90"/>
          <w:sz w:val="20"/>
        </w:rPr>
        <w:t>0.062</w:t>
      </w:r>
    </w:p>
    <w:p w14:paraId="0332948F" w14:textId="77777777" w:rsidR="00D27244" w:rsidRPr="003C5F1D" w:rsidRDefault="00D27244" w:rsidP="00D27244">
      <w:pPr>
        <w:spacing w:before="85"/>
        <w:ind w:left="53"/>
        <w:rPr>
          <w:sz w:val="20"/>
        </w:rPr>
      </w:pPr>
      <w:r w:rsidRPr="003C5F1D">
        <w:br w:type="column"/>
      </w:r>
      <w:r w:rsidRPr="003C5F1D">
        <w:rPr>
          <w:spacing w:val="-2"/>
          <w:w w:val="90"/>
          <w:sz w:val="20"/>
        </w:rPr>
        <w:t>0.036</w:t>
      </w:r>
    </w:p>
    <w:p w14:paraId="4679EC18" w14:textId="77777777" w:rsidR="00D27244" w:rsidRPr="003C5F1D" w:rsidRDefault="00D27244" w:rsidP="00D27244">
      <w:pPr>
        <w:spacing w:before="85"/>
        <w:ind w:left="53"/>
        <w:rPr>
          <w:sz w:val="20"/>
        </w:rPr>
      </w:pPr>
      <w:r w:rsidRPr="003C5F1D">
        <w:br w:type="column"/>
      </w:r>
      <w:r w:rsidRPr="003C5F1D">
        <w:rPr>
          <w:spacing w:val="-2"/>
          <w:w w:val="90"/>
          <w:sz w:val="20"/>
        </w:rPr>
        <w:t>0.108</w:t>
      </w:r>
    </w:p>
    <w:p w14:paraId="4E632CC3" w14:textId="77777777" w:rsidR="00D27244" w:rsidRPr="003C5F1D" w:rsidRDefault="00D27244" w:rsidP="00D27244">
      <w:pPr>
        <w:spacing w:before="85"/>
        <w:ind w:left="53"/>
        <w:rPr>
          <w:b/>
          <w:sz w:val="20"/>
        </w:rPr>
      </w:pPr>
      <w:r w:rsidRPr="003C5F1D">
        <w:br w:type="column"/>
      </w:r>
      <w:r w:rsidRPr="003C5F1D">
        <w:rPr>
          <w:b/>
          <w:spacing w:val="-2"/>
          <w:sz w:val="20"/>
        </w:rPr>
        <w:t>Coefficient</w:t>
      </w:r>
    </w:p>
    <w:p w14:paraId="4DB90FBA" w14:textId="77777777" w:rsidR="00D27244" w:rsidRPr="003C5F1D" w:rsidRDefault="00D27244" w:rsidP="00D27244">
      <w:pPr>
        <w:rPr>
          <w:b/>
          <w:sz w:val="20"/>
        </w:rPr>
        <w:sectPr w:rsidR="00D27244" w:rsidRPr="003C5F1D" w:rsidSect="00D27244">
          <w:type w:val="continuous"/>
          <w:pgSz w:w="16840" w:h="11910" w:orient="landscape"/>
          <w:pgMar w:top="980" w:right="992" w:bottom="0" w:left="708" w:header="720" w:footer="720" w:gutter="0"/>
          <w:cols w:num="16" w:space="720" w:equalWidth="0">
            <w:col w:w="534" w:space="174"/>
            <w:col w:w="534" w:space="167"/>
            <w:col w:w="471" w:space="565"/>
            <w:col w:w="471" w:space="610"/>
            <w:col w:w="471" w:space="71"/>
            <w:col w:w="471" w:space="408"/>
            <w:col w:w="471" w:space="688"/>
            <w:col w:w="471" w:space="813"/>
            <w:col w:w="471" w:space="117"/>
            <w:col w:w="471" w:space="228"/>
            <w:col w:w="471" w:space="822"/>
            <w:col w:w="471" w:space="653"/>
            <w:col w:w="471" w:space="139"/>
            <w:col w:w="471" w:space="203"/>
            <w:col w:w="471" w:space="93"/>
            <w:col w:w="2198"/>
          </w:cols>
        </w:sectPr>
      </w:pPr>
    </w:p>
    <w:p w14:paraId="4F9D3912" w14:textId="77777777" w:rsidR="00D27244" w:rsidRPr="003C5F1D" w:rsidRDefault="00D27244" w:rsidP="00D27244">
      <w:pPr>
        <w:spacing w:before="164"/>
        <w:ind w:left="53"/>
        <w:rPr>
          <w:sz w:val="20"/>
        </w:rPr>
      </w:pPr>
      <w:r w:rsidRPr="003C5F1D">
        <w:rPr>
          <w:w w:val="90"/>
          <w:sz w:val="20"/>
        </w:rPr>
        <w:t>-</w:t>
      </w:r>
      <w:r w:rsidRPr="003C5F1D">
        <w:rPr>
          <w:spacing w:val="-5"/>
          <w:w w:val="95"/>
          <w:sz w:val="20"/>
        </w:rPr>
        <w:t>4.382</w:t>
      </w:r>
    </w:p>
    <w:p w14:paraId="5DA353F5" w14:textId="77777777" w:rsidR="00D27244" w:rsidRPr="003C5F1D" w:rsidRDefault="00D27244" w:rsidP="00D27244">
      <w:pPr>
        <w:spacing w:before="164"/>
        <w:ind w:left="53"/>
        <w:rPr>
          <w:sz w:val="20"/>
        </w:rPr>
      </w:pPr>
      <w:r w:rsidRPr="003C5F1D">
        <w:br w:type="column"/>
      </w:r>
      <w:r w:rsidRPr="003C5F1D">
        <w:rPr>
          <w:w w:val="90"/>
          <w:sz w:val="20"/>
        </w:rPr>
        <w:t>-</w:t>
      </w:r>
      <w:r w:rsidRPr="003C5F1D">
        <w:rPr>
          <w:spacing w:val="-5"/>
          <w:w w:val="95"/>
          <w:sz w:val="20"/>
        </w:rPr>
        <w:t>2.488</w:t>
      </w:r>
    </w:p>
    <w:p w14:paraId="5DD8D7D6" w14:textId="77777777" w:rsidR="00D27244" w:rsidRPr="003C5F1D" w:rsidRDefault="00D27244" w:rsidP="00D27244">
      <w:pPr>
        <w:spacing w:before="164"/>
        <w:ind w:left="53"/>
        <w:rPr>
          <w:sz w:val="20"/>
        </w:rPr>
      </w:pPr>
      <w:r w:rsidRPr="003C5F1D">
        <w:br w:type="column"/>
      </w:r>
      <w:r w:rsidRPr="003C5F1D">
        <w:rPr>
          <w:spacing w:val="-2"/>
          <w:w w:val="90"/>
          <w:sz w:val="20"/>
        </w:rPr>
        <w:t>2.545</w:t>
      </w:r>
    </w:p>
    <w:p w14:paraId="62DD13EB" w14:textId="77777777" w:rsidR="00D27244" w:rsidRPr="003C5F1D" w:rsidRDefault="00D27244" w:rsidP="00D27244">
      <w:pPr>
        <w:spacing w:before="164"/>
        <w:ind w:left="53"/>
        <w:rPr>
          <w:sz w:val="20"/>
        </w:rPr>
      </w:pPr>
      <w:r w:rsidRPr="003C5F1D">
        <w:br w:type="column"/>
      </w:r>
      <w:r w:rsidRPr="003C5F1D">
        <w:rPr>
          <w:spacing w:val="-2"/>
          <w:w w:val="90"/>
          <w:sz w:val="20"/>
        </w:rPr>
        <w:t>2.967</w:t>
      </w:r>
    </w:p>
    <w:p w14:paraId="5651FCC8" w14:textId="77777777" w:rsidR="00D27244" w:rsidRPr="003C5F1D" w:rsidRDefault="00D27244" w:rsidP="00D27244">
      <w:pPr>
        <w:spacing w:before="164"/>
        <w:ind w:left="53"/>
        <w:rPr>
          <w:sz w:val="20"/>
        </w:rPr>
      </w:pPr>
      <w:r w:rsidRPr="003C5F1D">
        <w:br w:type="column"/>
      </w:r>
      <w:r w:rsidRPr="003C5F1D">
        <w:rPr>
          <w:spacing w:val="-2"/>
          <w:w w:val="90"/>
          <w:sz w:val="20"/>
        </w:rPr>
        <w:t>3.129</w:t>
      </w:r>
    </w:p>
    <w:p w14:paraId="225B5967" w14:textId="77777777" w:rsidR="00D27244" w:rsidRPr="003C5F1D" w:rsidRDefault="00D27244" w:rsidP="00D27244">
      <w:pPr>
        <w:spacing w:before="164"/>
        <w:ind w:left="53"/>
        <w:rPr>
          <w:sz w:val="20"/>
        </w:rPr>
      </w:pPr>
      <w:r w:rsidRPr="003C5F1D">
        <w:br w:type="column"/>
      </w:r>
      <w:r w:rsidRPr="003C5F1D">
        <w:rPr>
          <w:spacing w:val="-2"/>
          <w:w w:val="90"/>
          <w:sz w:val="20"/>
        </w:rPr>
        <w:t>2.076</w:t>
      </w:r>
    </w:p>
    <w:p w14:paraId="2581889B" w14:textId="77777777" w:rsidR="00D27244" w:rsidRPr="003C5F1D" w:rsidRDefault="00D27244" w:rsidP="00D27244">
      <w:pPr>
        <w:spacing w:before="164"/>
        <w:ind w:left="53"/>
        <w:rPr>
          <w:sz w:val="20"/>
        </w:rPr>
      </w:pPr>
      <w:r w:rsidRPr="003C5F1D">
        <w:br w:type="column"/>
      </w:r>
      <w:r w:rsidRPr="003C5F1D">
        <w:rPr>
          <w:spacing w:val="-2"/>
          <w:w w:val="90"/>
          <w:sz w:val="20"/>
        </w:rPr>
        <w:t>2.073</w:t>
      </w:r>
    </w:p>
    <w:p w14:paraId="75626105" w14:textId="77777777" w:rsidR="00D27244" w:rsidRPr="003C5F1D" w:rsidRDefault="00D27244" w:rsidP="00D27244">
      <w:pPr>
        <w:spacing w:before="164"/>
        <w:ind w:left="53"/>
        <w:rPr>
          <w:sz w:val="20"/>
        </w:rPr>
      </w:pPr>
      <w:r w:rsidRPr="003C5F1D">
        <w:br w:type="column"/>
      </w:r>
      <w:r w:rsidRPr="003C5F1D">
        <w:rPr>
          <w:spacing w:val="-2"/>
          <w:w w:val="90"/>
          <w:sz w:val="20"/>
        </w:rPr>
        <w:t>2.248</w:t>
      </w:r>
    </w:p>
    <w:p w14:paraId="5A30FE4B" w14:textId="77777777" w:rsidR="00D27244" w:rsidRPr="003C5F1D" w:rsidRDefault="00D27244" w:rsidP="00D27244">
      <w:pPr>
        <w:spacing w:before="164"/>
        <w:ind w:left="53"/>
        <w:rPr>
          <w:sz w:val="20"/>
        </w:rPr>
      </w:pPr>
      <w:r w:rsidRPr="003C5F1D">
        <w:br w:type="column"/>
      </w:r>
      <w:r w:rsidRPr="003C5F1D">
        <w:rPr>
          <w:spacing w:val="-2"/>
          <w:w w:val="90"/>
          <w:sz w:val="20"/>
        </w:rPr>
        <w:t>2.427</w:t>
      </w:r>
    </w:p>
    <w:p w14:paraId="2498584B" w14:textId="77777777" w:rsidR="00D27244" w:rsidRPr="003C5F1D" w:rsidRDefault="00D27244" w:rsidP="00D27244">
      <w:pPr>
        <w:spacing w:before="164"/>
        <w:ind w:left="53"/>
        <w:rPr>
          <w:sz w:val="20"/>
        </w:rPr>
      </w:pPr>
      <w:r w:rsidRPr="003C5F1D">
        <w:br w:type="column"/>
      </w:r>
      <w:r w:rsidRPr="003C5F1D">
        <w:rPr>
          <w:spacing w:val="-2"/>
          <w:w w:val="90"/>
          <w:sz w:val="20"/>
        </w:rPr>
        <w:t>2.579</w:t>
      </w:r>
    </w:p>
    <w:p w14:paraId="037FEEF2" w14:textId="77777777" w:rsidR="00D27244" w:rsidRPr="003C5F1D" w:rsidRDefault="00D27244" w:rsidP="00D27244">
      <w:pPr>
        <w:spacing w:before="164"/>
        <w:ind w:left="53"/>
        <w:rPr>
          <w:sz w:val="20"/>
        </w:rPr>
      </w:pPr>
      <w:r w:rsidRPr="003C5F1D">
        <w:br w:type="column"/>
      </w:r>
      <w:r w:rsidRPr="003C5F1D">
        <w:rPr>
          <w:spacing w:val="-2"/>
          <w:w w:val="90"/>
          <w:sz w:val="20"/>
        </w:rPr>
        <w:t>2.314</w:t>
      </w:r>
    </w:p>
    <w:p w14:paraId="5DFE6825" w14:textId="77777777" w:rsidR="00D27244" w:rsidRPr="003C5F1D" w:rsidRDefault="00D27244" w:rsidP="00D27244">
      <w:pPr>
        <w:spacing w:before="164"/>
        <w:ind w:left="53"/>
        <w:rPr>
          <w:sz w:val="20"/>
        </w:rPr>
      </w:pPr>
      <w:r w:rsidRPr="003C5F1D">
        <w:br w:type="column"/>
      </w:r>
      <w:r w:rsidRPr="003C5F1D">
        <w:rPr>
          <w:spacing w:val="-2"/>
          <w:w w:val="90"/>
          <w:sz w:val="20"/>
        </w:rPr>
        <w:t>2.887</w:t>
      </w:r>
    </w:p>
    <w:p w14:paraId="03EE300F" w14:textId="77777777" w:rsidR="00D27244" w:rsidRPr="003C5F1D" w:rsidRDefault="00D27244" w:rsidP="00D27244">
      <w:pPr>
        <w:spacing w:before="164"/>
        <w:ind w:left="53"/>
        <w:rPr>
          <w:sz w:val="20"/>
        </w:rPr>
      </w:pPr>
      <w:r w:rsidRPr="003C5F1D">
        <w:br w:type="column"/>
      </w:r>
      <w:r w:rsidRPr="003C5F1D">
        <w:rPr>
          <w:spacing w:val="-2"/>
          <w:w w:val="90"/>
          <w:sz w:val="20"/>
        </w:rPr>
        <w:t>2.484</w:t>
      </w:r>
    </w:p>
    <w:p w14:paraId="63B6500B" w14:textId="77777777" w:rsidR="00D27244" w:rsidRPr="003C5F1D" w:rsidRDefault="00D27244" w:rsidP="00D27244">
      <w:pPr>
        <w:spacing w:before="164"/>
        <w:ind w:left="53"/>
        <w:rPr>
          <w:sz w:val="20"/>
        </w:rPr>
      </w:pPr>
      <w:r w:rsidRPr="003C5F1D">
        <w:br w:type="column"/>
      </w:r>
      <w:r w:rsidRPr="003C5F1D">
        <w:rPr>
          <w:spacing w:val="-2"/>
          <w:w w:val="90"/>
          <w:sz w:val="20"/>
        </w:rPr>
        <w:t>5.385</w:t>
      </w:r>
    </w:p>
    <w:p w14:paraId="6429905C" w14:textId="77777777" w:rsidR="00D27244" w:rsidRPr="003C5F1D" w:rsidRDefault="00D27244" w:rsidP="00D27244">
      <w:pPr>
        <w:spacing w:before="164"/>
        <w:ind w:left="53"/>
        <w:rPr>
          <w:b/>
          <w:sz w:val="20"/>
        </w:rPr>
      </w:pPr>
      <w:r w:rsidRPr="003C5F1D">
        <w:br w:type="column"/>
      </w:r>
      <w:r w:rsidRPr="003C5F1D">
        <w:rPr>
          <w:spacing w:val="-2"/>
          <w:sz w:val="20"/>
        </w:rPr>
        <w:t>-2.587</w:t>
      </w:r>
      <w:r w:rsidRPr="003C5F1D">
        <w:rPr>
          <w:spacing w:val="5"/>
          <w:sz w:val="20"/>
        </w:rPr>
        <w:t xml:space="preserve"> </w:t>
      </w:r>
      <w:r w:rsidRPr="003C5F1D">
        <w:rPr>
          <w:b/>
          <w:spacing w:val="-2"/>
          <w:sz w:val="20"/>
        </w:rPr>
        <w:t>Statistics</w:t>
      </w:r>
    </w:p>
    <w:p w14:paraId="2993F583" w14:textId="77777777" w:rsidR="00D27244" w:rsidRPr="003C5F1D" w:rsidRDefault="00D27244" w:rsidP="00D27244">
      <w:pPr>
        <w:rPr>
          <w:b/>
          <w:sz w:val="20"/>
        </w:rPr>
        <w:sectPr w:rsidR="00D27244" w:rsidRPr="003C5F1D" w:rsidSect="00D27244">
          <w:type w:val="continuous"/>
          <w:pgSz w:w="16840" w:h="11910" w:orient="landscape"/>
          <w:pgMar w:top="980" w:right="992" w:bottom="0" w:left="708" w:header="720" w:footer="720" w:gutter="0"/>
          <w:cols w:num="15" w:space="720" w:equalWidth="0">
            <w:col w:w="534" w:space="174"/>
            <w:col w:w="534" w:space="167"/>
            <w:col w:w="471" w:space="565"/>
            <w:col w:w="471" w:space="610"/>
            <w:col w:w="471" w:space="71"/>
            <w:col w:w="471" w:space="408"/>
            <w:col w:w="471" w:space="688"/>
            <w:col w:w="471" w:space="813"/>
            <w:col w:w="471" w:space="117"/>
            <w:col w:w="471" w:space="228"/>
            <w:col w:w="471" w:space="822"/>
            <w:col w:w="471" w:space="653"/>
            <w:col w:w="471" w:space="139"/>
            <w:col w:w="471" w:space="203"/>
            <w:col w:w="2762"/>
          </w:cols>
        </w:sectPr>
      </w:pPr>
    </w:p>
    <w:p w14:paraId="2C3E5F22" w14:textId="63684BBD" w:rsidR="00D27244" w:rsidRPr="003C5F1D" w:rsidRDefault="00D27244" w:rsidP="00D27244">
      <w:pPr>
        <w:spacing w:before="130"/>
        <w:ind w:left="53"/>
        <w:rPr>
          <w:sz w:val="20"/>
        </w:rPr>
      </w:pPr>
      <w:r w:rsidRPr="003C5F1D">
        <w:rPr>
          <w:noProof/>
        </w:rPr>
        <w:pict w14:anchorId="138079A2">
          <v:shape id="Textbox 60" o:spid="_x0000_s1119" type="#_x0000_t202" style="position:absolute;left:0;text-align:left;margin-left:738.8pt;margin-top:25.4pt;width:24.4pt;height:35.4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" filled="f" stroked="f">
            <v:textbox style="layout-flow:vertical" inset="0,0,0,0">
              <w:txbxContent>
                <w:p w14:paraId="099CC62F" w14:textId="77777777" w:rsidR="00D27244" w:rsidRDefault="00D27244" w:rsidP="00D27244">
                  <w:pPr>
                    <w:spacing w:before="10" w:line="232" w:lineRule="auto"/>
                    <w:ind w:left="20" w:right="18"/>
                    <w:rPr>
                      <w:b/>
                      <w:sz w:val="20"/>
                    </w:rPr>
                  </w:pPr>
                  <w:r>
                    <w:rPr>
                      <w:b/>
                      <w:color w:val="252525"/>
                      <w:spacing w:val="-2"/>
                      <w:sz w:val="20"/>
                    </w:rPr>
                    <w:t xml:space="preserve">Sales </w:t>
                  </w:r>
                  <w:r>
                    <w:rPr>
                      <w:b/>
                      <w:color w:val="252525"/>
                      <w:spacing w:val="-6"/>
                      <w:sz w:val="20"/>
                    </w:rPr>
                    <w:t>Returns</w:t>
                  </w:r>
                </w:p>
              </w:txbxContent>
            </v:textbox>
            <w10:wrap anchorx="page"/>
          </v:shape>
        </w:pict>
      </w:r>
      <w:r w:rsidRPr="003C5F1D">
        <w:rPr>
          <w:spacing w:val="-2"/>
          <w:w w:val="90"/>
          <w:sz w:val="20"/>
        </w:rPr>
        <w:t>0.0001</w:t>
      </w:r>
    </w:p>
    <w:p w14:paraId="6FD46C32" w14:textId="77777777" w:rsidR="00D27244" w:rsidRPr="003C5F1D" w:rsidRDefault="00D27244" w:rsidP="00D27244">
      <w:pPr>
        <w:spacing w:before="130"/>
        <w:ind w:left="53"/>
        <w:rPr>
          <w:sz w:val="20"/>
        </w:rPr>
      </w:pPr>
      <w:r w:rsidRPr="003C5F1D">
        <w:br w:type="column"/>
      </w:r>
      <w:r w:rsidRPr="003C5F1D">
        <w:rPr>
          <w:spacing w:val="-2"/>
          <w:w w:val="90"/>
          <w:sz w:val="20"/>
        </w:rPr>
        <w:t>0.0160</w:t>
      </w:r>
    </w:p>
    <w:p w14:paraId="4347B9FE" w14:textId="77777777" w:rsidR="00D27244" w:rsidRPr="003C5F1D" w:rsidRDefault="00D27244" w:rsidP="00D27244">
      <w:pPr>
        <w:spacing w:before="130"/>
        <w:ind w:left="53"/>
        <w:rPr>
          <w:sz w:val="20"/>
        </w:rPr>
      </w:pPr>
      <w:r w:rsidRPr="003C5F1D">
        <w:br w:type="column"/>
      </w:r>
      <w:r w:rsidRPr="003C5F1D">
        <w:rPr>
          <w:spacing w:val="-2"/>
          <w:w w:val="90"/>
          <w:sz w:val="20"/>
        </w:rPr>
        <w:t>0.0143</w:t>
      </w:r>
    </w:p>
    <w:p w14:paraId="31B71A9E" w14:textId="77777777" w:rsidR="00D27244" w:rsidRPr="003C5F1D" w:rsidRDefault="00D27244" w:rsidP="00D27244">
      <w:pPr>
        <w:spacing w:before="130"/>
        <w:ind w:left="53"/>
        <w:rPr>
          <w:sz w:val="20"/>
        </w:rPr>
      </w:pPr>
      <w:r w:rsidRPr="003C5F1D">
        <w:br w:type="column"/>
      </w:r>
      <w:r w:rsidRPr="003C5F1D">
        <w:rPr>
          <w:spacing w:val="-2"/>
          <w:w w:val="90"/>
          <w:sz w:val="20"/>
        </w:rPr>
        <w:t>0.0048</w:t>
      </w:r>
    </w:p>
    <w:p w14:paraId="5884F4F7" w14:textId="77777777" w:rsidR="00D27244" w:rsidRPr="003C5F1D" w:rsidRDefault="00D27244" w:rsidP="00D27244">
      <w:pPr>
        <w:spacing w:before="130"/>
        <w:ind w:left="53"/>
        <w:rPr>
          <w:sz w:val="20"/>
        </w:rPr>
      </w:pPr>
      <w:r w:rsidRPr="003C5F1D">
        <w:br w:type="column"/>
      </w:r>
      <w:r w:rsidRPr="003C5F1D">
        <w:rPr>
          <w:w w:val="90"/>
          <w:sz w:val="20"/>
        </w:rPr>
        <w:t>0.0031</w:t>
      </w:r>
      <w:r w:rsidRPr="003C5F1D">
        <w:rPr>
          <w:spacing w:val="-5"/>
          <w:w w:val="90"/>
          <w:sz w:val="20"/>
        </w:rPr>
        <w:t xml:space="preserve"> </w:t>
      </w:r>
      <w:r w:rsidRPr="003C5F1D">
        <w:rPr>
          <w:spacing w:val="-4"/>
          <w:w w:val="95"/>
          <w:sz w:val="20"/>
        </w:rPr>
        <w:t>0.0427</w:t>
      </w:r>
    </w:p>
    <w:p w14:paraId="7FB69233" w14:textId="77777777" w:rsidR="00D27244" w:rsidRPr="003C5F1D" w:rsidRDefault="00D27244" w:rsidP="00D27244">
      <w:pPr>
        <w:spacing w:before="130"/>
        <w:ind w:left="53"/>
        <w:rPr>
          <w:sz w:val="20"/>
        </w:rPr>
      </w:pPr>
      <w:r w:rsidRPr="003C5F1D">
        <w:br w:type="column"/>
      </w:r>
      <w:r w:rsidRPr="003C5F1D">
        <w:rPr>
          <w:spacing w:val="-2"/>
          <w:w w:val="90"/>
          <w:sz w:val="20"/>
        </w:rPr>
        <w:t>0.0420</w:t>
      </w:r>
    </w:p>
    <w:p w14:paraId="1A13B301" w14:textId="77777777" w:rsidR="00D27244" w:rsidRPr="003C5F1D" w:rsidRDefault="00D27244" w:rsidP="00D27244">
      <w:pPr>
        <w:spacing w:before="130"/>
        <w:ind w:left="53"/>
        <w:rPr>
          <w:sz w:val="20"/>
        </w:rPr>
      </w:pPr>
      <w:r w:rsidRPr="003C5F1D">
        <w:br w:type="column"/>
      </w:r>
      <w:r w:rsidRPr="003C5F1D">
        <w:rPr>
          <w:spacing w:val="-2"/>
          <w:w w:val="90"/>
          <w:sz w:val="20"/>
        </w:rPr>
        <w:t>0.0279</w:t>
      </w:r>
    </w:p>
    <w:p w14:paraId="00C6E63D" w14:textId="77777777" w:rsidR="00D27244" w:rsidRPr="003C5F1D" w:rsidRDefault="00D27244" w:rsidP="00D27244">
      <w:pPr>
        <w:spacing w:before="130"/>
        <w:ind w:left="53"/>
        <w:rPr>
          <w:sz w:val="20"/>
        </w:rPr>
      </w:pPr>
      <w:r w:rsidRPr="003C5F1D">
        <w:br w:type="column"/>
      </w:r>
      <w:r w:rsidRPr="003C5F1D">
        <w:rPr>
          <w:spacing w:val="-4"/>
          <w:sz w:val="20"/>
        </w:rPr>
        <w:t>0.0175</w:t>
      </w:r>
      <w:r w:rsidRPr="003C5F1D">
        <w:rPr>
          <w:spacing w:val="7"/>
          <w:sz w:val="20"/>
        </w:rPr>
        <w:t xml:space="preserve"> </w:t>
      </w:r>
      <w:r w:rsidRPr="003C5F1D">
        <w:rPr>
          <w:spacing w:val="-9"/>
          <w:sz w:val="20"/>
        </w:rPr>
        <w:t>0.0121</w:t>
      </w:r>
    </w:p>
    <w:p w14:paraId="697B6077" w14:textId="77777777" w:rsidR="00D27244" w:rsidRPr="003C5F1D" w:rsidRDefault="00D27244" w:rsidP="00D27244">
      <w:pPr>
        <w:spacing w:before="130"/>
        <w:ind w:left="53"/>
        <w:rPr>
          <w:sz w:val="20"/>
        </w:rPr>
      </w:pPr>
      <w:r w:rsidRPr="003C5F1D">
        <w:br w:type="column"/>
      </w:r>
      <w:r w:rsidRPr="003C5F1D">
        <w:rPr>
          <w:spacing w:val="-2"/>
          <w:w w:val="90"/>
          <w:sz w:val="20"/>
        </w:rPr>
        <w:t>0.0252</w:t>
      </w:r>
    </w:p>
    <w:p w14:paraId="3D3098D0" w14:textId="77777777" w:rsidR="00D27244" w:rsidRPr="003C5F1D" w:rsidRDefault="00D27244" w:rsidP="00D27244">
      <w:pPr>
        <w:spacing w:before="130"/>
        <w:ind w:left="53"/>
        <w:rPr>
          <w:sz w:val="20"/>
        </w:rPr>
      </w:pPr>
      <w:r w:rsidRPr="003C5F1D">
        <w:br w:type="column"/>
      </w:r>
      <w:r w:rsidRPr="003C5F1D">
        <w:rPr>
          <w:spacing w:val="-2"/>
          <w:w w:val="90"/>
          <w:sz w:val="20"/>
        </w:rPr>
        <w:t>0.0059</w:t>
      </w:r>
    </w:p>
    <w:p w14:paraId="0C6331DE" w14:textId="77777777" w:rsidR="00D27244" w:rsidRPr="003C5F1D" w:rsidRDefault="00D27244" w:rsidP="00D27244">
      <w:pPr>
        <w:spacing w:before="130"/>
        <w:ind w:left="53"/>
        <w:rPr>
          <w:sz w:val="20"/>
        </w:rPr>
      </w:pPr>
      <w:r w:rsidRPr="003C5F1D">
        <w:br w:type="column"/>
      </w:r>
      <w:r w:rsidRPr="003C5F1D">
        <w:rPr>
          <w:spacing w:val="-2"/>
          <w:sz w:val="20"/>
        </w:rPr>
        <w:t>0.0167</w:t>
      </w:r>
      <w:r w:rsidRPr="003C5F1D">
        <w:rPr>
          <w:spacing w:val="16"/>
          <w:sz w:val="20"/>
        </w:rPr>
        <w:t xml:space="preserve"> </w:t>
      </w:r>
      <w:r w:rsidRPr="003C5F1D">
        <w:rPr>
          <w:spacing w:val="-9"/>
          <w:sz w:val="20"/>
        </w:rPr>
        <w:t>0.0000</w:t>
      </w:r>
    </w:p>
    <w:p w14:paraId="547CBE01" w14:textId="77777777" w:rsidR="00D27244" w:rsidRPr="003C5F1D" w:rsidRDefault="00D27244" w:rsidP="00D27244">
      <w:pPr>
        <w:spacing w:before="130"/>
        <w:ind w:left="53"/>
        <w:rPr>
          <w:b/>
          <w:sz w:val="20"/>
        </w:rPr>
      </w:pPr>
      <w:r w:rsidRPr="003C5F1D">
        <w:br w:type="column"/>
      </w:r>
      <w:r w:rsidRPr="003C5F1D">
        <w:rPr>
          <w:w w:val="90"/>
          <w:sz w:val="20"/>
        </w:rPr>
        <w:t>0.0129</w:t>
      </w:r>
      <w:r w:rsidRPr="003C5F1D">
        <w:rPr>
          <w:spacing w:val="14"/>
          <w:sz w:val="20"/>
        </w:rPr>
        <w:t xml:space="preserve"> </w:t>
      </w:r>
      <w:r w:rsidRPr="003C5F1D">
        <w:rPr>
          <w:b/>
          <w:spacing w:val="-2"/>
          <w:sz w:val="20"/>
        </w:rPr>
        <w:t>Probability</w:t>
      </w:r>
    </w:p>
    <w:p w14:paraId="50921A95" w14:textId="77777777" w:rsidR="00D27244" w:rsidRPr="003C5F1D" w:rsidRDefault="00D27244" w:rsidP="00D27244">
      <w:pPr>
        <w:rPr>
          <w:b/>
          <w:sz w:val="20"/>
        </w:rPr>
        <w:sectPr w:rsidR="00D27244" w:rsidRPr="003C5F1D" w:rsidSect="00D27244">
          <w:type w:val="continuous"/>
          <w:pgSz w:w="16840" w:h="11910" w:orient="landscape"/>
          <w:pgMar w:top="980" w:right="992" w:bottom="0" w:left="708" w:header="720" w:footer="720" w:gutter="0"/>
          <w:cols w:num="12" w:space="720" w:equalWidth="0">
            <w:col w:w="565" w:space="143"/>
            <w:col w:w="565" w:space="136"/>
            <w:col w:w="565" w:space="472"/>
            <w:col w:w="565" w:space="516"/>
            <w:col w:w="1107" w:space="313"/>
            <w:col w:w="565" w:space="595"/>
            <w:col w:w="565" w:space="719"/>
            <w:col w:w="1153" w:space="133"/>
            <w:col w:w="565" w:space="729"/>
            <w:col w:w="565" w:space="559"/>
            <w:col w:w="1174" w:space="109"/>
            <w:col w:w="2762"/>
          </w:cols>
        </w:sectPr>
      </w:pPr>
    </w:p>
    <w:p w14:paraId="1012A764" w14:textId="77777777" w:rsidR="00D27244" w:rsidRPr="003C5F1D" w:rsidRDefault="00D27244" w:rsidP="00D27244">
      <w:pPr>
        <w:spacing w:before="156"/>
        <w:ind w:left="53"/>
        <w:rPr>
          <w:sz w:val="20"/>
        </w:rPr>
      </w:pPr>
      <w:r w:rsidRPr="003C5F1D">
        <w:rPr>
          <w:w w:val="90"/>
          <w:sz w:val="20"/>
        </w:rPr>
        <w:t>-</w:t>
      </w:r>
      <w:r w:rsidRPr="003C5F1D">
        <w:rPr>
          <w:spacing w:val="-5"/>
          <w:w w:val="95"/>
          <w:sz w:val="20"/>
        </w:rPr>
        <w:t>0.033</w:t>
      </w:r>
    </w:p>
    <w:p w14:paraId="36AC51F7" w14:textId="77777777" w:rsidR="00D27244" w:rsidRPr="003C5F1D" w:rsidRDefault="00D27244" w:rsidP="00D27244">
      <w:pPr>
        <w:spacing w:before="156"/>
        <w:ind w:left="53"/>
        <w:rPr>
          <w:sz w:val="20"/>
        </w:rPr>
      </w:pPr>
      <w:r w:rsidRPr="003C5F1D">
        <w:br w:type="column"/>
      </w:r>
      <w:r w:rsidRPr="003C5F1D">
        <w:rPr>
          <w:w w:val="90"/>
          <w:sz w:val="20"/>
        </w:rPr>
        <w:t>-</w:t>
      </w:r>
      <w:r w:rsidRPr="003C5F1D">
        <w:rPr>
          <w:spacing w:val="-5"/>
          <w:w w:val="95"/>
          <w:sz w:val="20"/>
        </w:rPr>
        <w:t>0.042</w:t>
      </w:r>
    </w:p>
    <w:p w14:paraId="0BD131C6" w14:textId="77777777" w:rsidR="00D27244" w:rsidRPr="003C5F1D" w:rsidRDefault="00D27244" w:rsidP="00D27244">
      <w:pPr>
        <w:spacing w:before="156"/>
        <w:ind w:left="53"/>
        <w:rPr>
          <w:sz w:val="20"/>
        </w:rPr>
      </w:pPr>
      <w:r w:rsidRPr="003C5F1D">
        <w:br w:type="column"/>
      </w:r>
      <w:r w:rsidRPr="003C5F1D">
        <w:rPr>
          <w:spacing w:val="-2"/>
          <w:w w:val="90"/>
          <w:sz w:val="20"/>
        </w:rPr>
        <w:t>0.061</w:t>
      </w:r>
    </w:p>
    <w:p w14:paraId="736F1F84" w14:textId="77777777" w:rsidR="00D27244" w:rsidRPr="003C5F1D" w:rsidRDefault="00D27244" w:rsidP="00D27244">
      <w:pPr>
        <w:spacing w:before="156"/>
        <w:ind w:left="53"/>
        <w:rPr>
          <w:sz w:val="20"/>
        </w:rPr>
      </w:pPr>
      <w:r w:rsidRPr="003C5F1D">
        <w:br w:type="column"/>
      </w:r>
      <w:r w:rsidRPr="003C5F1D">
        <w:rPr>
          <w:spacing w:val="-2"/>
          <w:w w:val="90"/>
          <w:sz w:val="20"/>
        </w:rPr>
        <w:t>0.009</w:t>
      </w:r>
    </w:p>
    <w:p w14:paraId="0918F9B3" w14:textId="77777777" w:rsidR="00D27244" w:rsidRPr="003C5F1D" w:rsidRDefault="00D27244" w:rsidP="00D27244">
      <w:pPr>
        <w:spacing w:before="156"/>
        <w:ind w:left="53"/>
        <w:rPr>
          <w:sz w:val="20"/>
        </w:rPr>
      </w:pPr>
      <w:r w:rsidRPr="003C5F1D">
        <w:br w:type="column"/>
      </w:r>
      <w:r w:rsidRPr="003C5F1D">
        <w:rPr>
          <w:spacing w:val="-2"/>
          <w:w w:val="90"/>
          <w:sz w:val="20"/>
        </w:rPr>
        <w:t>0.063</w:t>
      </w:r>
    </w:p>
    <w:p w14:paraId="1E300D7D" w14:textId="77777777" w:rsidR="00D27244" w:rsidRPr="003C5F1D" w:rsidRDefault="00D27244" w:rsidP="00D27244">
      <w:pPr>
        <w:spacing w:before="156"/>
        <w:ind w:left="53"/>
        <w:rPr>
          <w:sz w:val="20"/>
        </w:rPr>
      </w:pPr>
      <w:r w:rsidRPr="003C5F1D">
        <w:br w:type="column"/>
      </w:r>
      <w:r w:rsidRPr="003C5F1D">
        <w:rPr>
          <w:spacing w:val="-2"/>
          <w:w w:val="90"/>
          <w:sz w:val="20"/>
        </w:rPr>
        <w:t>0.008</w:t>
      </w:r>
    </w:p>
    <w:p w14:paraId="3482367F" w14:textId="77777777" w:rsidR="00D27244" w:rsidRPr="003C5F1D" w:rsidRDefault="00D27244" w:rsidP="00D27244">
      <w:pPr>
        <w:spacing w:before="156"/>
        <w:ind w:left="53"/>
        <w:rPr>
          <w:sz w:val="20"/>
        </w:rPr>
      </w:pPr>
      <w:r w:rsidRPr="003C5F1D">
        <w:br w:type="column"/>
      </w:r>
      <w:r w:rsidRPr="003C5F1D">
        <w:rPr>
          <w:spacing w:val="-2"/>
          <w:w w:val="90"/>
          <w:sz w:val="20"/>
        </w:rPr>
        <w:t>0.022</w:t>
      </w:r>
    </w:p>
    <w:p w14:paraId="027187EC" w14:textId="77777777" w:rsidR="00D27244" w:rsidRPr="003C5F1D" w:rsidRDefault="00D27244" w:rsidP="00D27244">
      <w:pPr>
        <w:spacing w:before="156"/>
        <w:ind w:left="53"/>
        <w:rPr>
          <w:sz w:val="20"/>
        </w:rPr>
      </w:pPr>
      <w:r w:rsidRPr="003C5F1D">
        <w:br w:type="column"/>
      </w:r>
      <w:r w:rsidRPr="003C5F1D">
        <w:rPr>
          <w:spacing w:val="-2"/>
          <w:w w:val="90"/>
          <w:sz w:val="20"/>
        </w:rPr>
        <w:t>0.074</w:t>
      </w:r>
    </w:p>
    <w:p w14:paraId="58781DC8" w14:textId="77777777" w:rsidR="00D27244" w:rsidRPr="003C5F1D" w:rsidRDefault="00D27244" w:rsidP="00D27244">
      <w:pPr>
        <w:spacing w:before="156"/>
        <w:ind w:left="53"/>
        <w:rPr>
          <w:sz w:val="20"/>
        </w:rPr>
      </w:pPr>
      <w:r w:rsidRPr="003C5F1D">
        <w:br w:type="column"/>
      </w:r>
      <w:r w:rsidRPr="003C5F1D">
        <w:rPr>
          <w:spacing w:val="-2"/>
          <w:w w:val="90"/>
          <w:sz w:val="20"/>
        </w:rPr>
        <w:t>0.037</w:t>
      </w:r>
    </w:p>
    <w:p w14:paraId="131B7294" w14:textId="77777777" w:rsidR="00D27244" w:rsidRPr="003C5F1D" w:rsidRDefault="00D27244" w:rsidP="00D27244">
      <w:pPr>
        <w:spacing w:before="156"/>
        <w:ind w:left="53"/>
        <w:rPr>
          <w:sz w:val="20"/>
        </w:rPr>
      </w:pPr>
      <w:r w:rsidRPr="003C5F1D">
        <w:br w:type="column"/>
      </w:r>
      <w:r w:rsidRPr="003C5F1D">
        <w:rPr>
          <w:spacing w:val="-2"/>
          <w:w w:val="90"/>
          <w:sz w:val="20"/>
        </w:rPr>
        <w:t>0.016</w:t>
      </w:r>
    </w:p>
    <w:p w14:paraId="1F0757FB" w14:textId="77777777" w:rsidR="00D27244" w:rsidRPr="003C5F1D" w:rsidRDefault="00D27244" w:rsidP="00D27244">
      <w:pPr>
        <w:spacing w:before="156"/>
        <w:ind w:left="53"/>
        <w:rPr>
          <w:sz w:val="20"/>
        </w:rPr>
      </w:pPr>
      <w:r w:rsidRPr="003C5F1D">
        <w:br w:type="column"/>
      </w:r>
      <w:r w:rsidRPr="003C5F1D">
        <w:rPr>
          <w:spacing w:val="-2"/>
          <w:w w:val="90"/>
          <w:sz w:val="20"/>
        </w:rPr>
        <w:t>0.012</w:t>
      </w:r>
    </w:p>
    <w:p w14:paraId="77C70535" w14:textId="77777777" w:rsidR="00D27244" w:rsidRPr="003C5F1D" w:rsidRDefault="00D27244" w:rsidP="00D27244">
      <w:pPr>
        <w:spacing w:before="156"/>
        <w:ind w:left="53"/>
        <w:rPr>
          <w:sz w:val="20"/>
        </w:rPr>
      </w:pPr>
      <w:r w:rsidRPr="003C5F1D">
        <w:br w:type="column"/>
      </w:r>
      <w:r w:rsidRPr="003C5F1D">
        <w:rPr>
          <w:spacing w:val="-2"/>
          <w:w w:val="90"/>
          <w:sz w:val="20"/>
        </w:rPr>
        <w:t>0.036</w:t>
      </w:r>
    </w:p>
    <w:p w14:paraId="291FB7F8" w14:textId="77777777" w:rsidR="00D27244" w:rsidRPr="003C5F1D" w:rsidRDefault="00D27244" w:rsidP="00D27244">
      <w:pPr>
        <w:spacing w:before="156"/>
        <w:ind w:left="53"/>
        <w:rPr>
          <w:sz w:val="20"/>
        </w:rPr>
      </w:pPr>
      <w:r w:rsidRPr="003C5F1D">
        <w:br w:type="column"/>
      </w:r>
      <w:r w:rsidRPr="003C5F1D">
        <w:rPr>
          <w:spacing w:val="-2"/>
          <w:w w:val="90"/>
          <w:sz w:val="20"/>
        </w:rPr>
        <w:t>0.028</w:t>
      </w:r>
    </w:p>
    <w:p w14:paraId="40E1665B" w14:textId="77777777" w:rsidR="00D27244" w:rsidRPr="003C5F1D" w:rsidRDefault="00D27244" w:rsidP="00D27244">
      <w:pPr>
        <w:spacing w:before="156"/>
        <w:ind w:left="53"/>
        <w:rPr>
          <w:sz w:val="20"/>
        </w:rPr>
      </w:pPr>
      <w:r w:rsidRPr="003C5F1D">
        <w:br w:type="column"/>
      </w:r>
      <w:r w:rsidRPr="003C5F1D">
        <w:rPr>
          <w:spacing w:val="-2"/>
          <w:w w:val="90"/>
          <w:sz w:val="20"/>
        </w:rPr>
        <w:t>0.047</w:t>
      </w:r>
    </w:p>
    <w:p w14:paraId="222092EB" w14:textId="77777777" w:rsidR="00D27244" w:rsidRPr="003C5F1D" w:rsidRDefault="00D27244" w:rsidP="00D27244">
      <w:pPr>
        <w:spacing w:before="156"/>
        <w:ind w:left="53"/>
        <w:rPr>
          <w:sz w:val="20"/>
        </w:rPr>
      </w:pPr>
      <w:r w:rsidRPr="003C5F1D">
        <w:br w:type="column"/>
      </w:r>
      <w:r w:rsidRPr="003C5F1D">
        <w:rPr>
          <w:spacing w:val="-2"/>
          <w:w w:val="90"/>
          <w:sz w:val="20"/>
        </w:rPr>
        <w:t>0.031</w:t>
      </w:r>
    </w:p>
    <w:p w14:paraId="56B0FD63" w14:textId="77777777" w:rsidR="00D27244" w:rsidRPr="003C5F1D" w:rsidRDefault="00D27244" w:rsidP="00D27244">
      <w:pPr>
        <w:spacing w:before="156"/>
        <w:ind w:left="53"/>
        <w:rPr>
          <w:b/>
          <w:sz w:val="20"/>
        </w:rPr>
      </w:pPr>
      <w:r w:rsidRPr="003C5F1D">
        <w:br w:type="column"/>
      </w:r>
      <w:r w:rsidRPr="003C5F1D">
        <w:rPr>
          <w:b/>
          <w:spacing w:val="-2"/>
          <w:sz w:val="20"/>
        </w:rPr>
        <w:t>Coefficient</w:t>
      </w:r>
    </w:p>
    <w:p w14:paraId="5EF5ABC2" w14:textId="77777777" w:rsidR="00D27244" w:rsidRPr="003C5F1D" w:rsidRDefault="00D27244" w:rsidP="00D27244">
      <w:pPr>
        <w:rPr>
          <w:b/>
          <w:sz w:val="20"/>
        </w:rPr>
        <w:sectPr w:rsidR="00D27244" w:rsidRPr="003C5F1D" w:rsidSect="00D27244">
          <w:type w:val="continuous"/>
          <w:pgSz w:w="16840" w:h="11910" w:orient="landscape"/>
          <w:pgMar w:top="980" w:right="992" w:bottom="0" w:left="708" w:header="720" w:footer="720" w:gutter="0"/>
          <w:cols w:num="16" w:space="720" w:equalWidth="0">
            <w:col w:w="534" w:space="174"/>
            <w:col w:w="534" w:space="167"/>
            <w:col w:w="471" w:space="565"/>
            <w:col w:w="471" w:space="610"/>
            <w:col w:w="471" w:space="71"/>
            <w:col w:w="471" w:space="408"/>
            <w:col w:w="471" w:space="688"/>
            <w:col w:w="471" w:space="813"/>
            <w:col w:w="471" w:space="117"/>
            <w:col w:w="471" w:space="228"/>
            <w:col w:w="471" w:space="822"/>
            <w:col w:w="471" w:space="653"/>
            <w:col w:w="471" w:space="139"/>
            <w:col w:w="471" w:space="203"/>
            <w:col w:w="471" w:space="93"/>
            <w:col w:w="2198"/>
          </w:cols>
        </w:sectPr>
      </w:pPr>
    </w:p>
    <w:p w14:paraId="11CB27CB" w14:textId="77777777" w:rsidR="00D27244" w:rsidRPr="003C5F1D" w:rsidRDefault="00D27244" w:rsidP="00D27244">
      <w:pPr>
        <w:pStyle w:val="BodyText"/>
        <w:spacing w:before="3"/>
        <w:rPr>
          <w:b/>
          <w:sz w:val="11"/>
        </w:rPr>
      </w:pPr>
    </w:p>
    <w:p w14:paraId="39C242F4" w14:textId="77777777" w:rsidR="00D27244" w:rsidRPr="003C5F1D" w:rsidRDefault="00D27244" w:rsidP="00D27244">
      <w:pPr>
        <w:pStyle w:val="BodyText"/>
        <w:rPr>
          <w:b/>
          <w:sz w:val="11"/>
        </w:rPr>
        <w:sectPr w:rsidR="00D27244" w:rsidRPr="003C5F1D" w:rsidSect="00D27244">
          <w:type w:val="continuous"/>
          <w:pgSz w:w="16840" w:h="11910" w:orient="landscape"/>
          <w:pgMar w:top="980" w:right="992" w:bottom="0" w:left="708" w:header="720" w:footer="720" w:gutter="0"/>
          <w:cols w:space="720"/>
        </w:sectPr>
      </w:pPr>
    </w:p>
    <w:p w14:paraId="6C8F6AEC" w14:textId="77777777" w:rsidR="00D27244" w:rsidRPr="003C5F1D" w:rsidRDefault="00D27244" w:rsidP="00D27244">
      <w:pPr>
        <w:spacing w:before="85"/>
        <w:ind w:left="53"/>
        <w:rPr>
          <w:sz w:val="20"/>
        </w:rPr>
      </w:pPr>
      <w:r w:rsidRPr="003C5F1D">
        <w:rPr>
          <w:w w:val="90"/>
          <w:sz w:val="20"/>
        </w:rPr>
        <w:t>-</w:t>
      </w:r>
      <w:r w:rsidRPr="003C5F1D">
        <w:rPr>
          <w:spacing w:val="-5"/>
          <w:w w:val="95"/>
          <w:sz w:val="20"/>
        </w:rPr>
        <w:t>2.408</w:t>
      </w:r>
    </w:p>
    <w:p w14:paraId="5505C93C" w14:textId="77777777" w:rsidR="00D27244" w:rsidRPr="003C5F1D" w:rsidRDefault="00D27244" w:rsidP="00D27244">
      <w:pPr>
        <w:spacing w:before="85"/>
        <w:ind w:left="53"/>
        <w:rPr>
          <w:sz w:val="20"/>
        </w:rPr>
      </w:pPr>
      <w:r w:rsidRPr="003C5F1D">
        <w:br w:type="column"/>
      </w:r>
      <w:r w:rsidRPr="003C5F1D">
        <w:rPr>
          <w:spacing w:val="-2"/>
          <w:w w:val="90"/>
          <w:sz w:val="20"/>
        </w:rPr>
        <w:t>5.001</w:t>
      </w:r>
    </w:p>
    <w:p w14:paraId="5A05D30B" w14:textId="77777777" w:rsidR="00D27244" w:rsidRPr="003C5F1D" w:rsidRDefault="00D27244" w:rsidP="00D27244">
      <w:pPr>
        <w:spacing w:before="85"/>
        <w:ind w:left="53"/>
        <w:rPr>
          <w:sz w:val="20"/>
        </w:rPr>
      </w:pPr>
      <w:r w:rsidRPr="003C5F1D">
        <w:br w:type="column"/>
      </w:r>
      <w:r w:rsidRPr="003C5F1D">
        <w:rPr>
          <w:spacing w:val="-2"/>
          <w:w w:val="90"/>
          <w:sz w:val="20"/>
        </w:rPr>
        <w:t>3.452</w:t>
      </w:r>
    </w:p>
    <w:p w14:paraId="2C7E3B71" w14:textId="77777777" w:rsidR="00D27244" w:rsidRPr="003C5F1D" w:rsidRDefault="00D27244" w:rsidP="00D27244">
      <w:pPr>
        <w:spacing w:before="85"/>
        <w:ind w:left="53"/>
        <w:rPr>
          <w:sz w:val="20"/>
        </w:rPr>
      </w:pPr>
      <w:r w:rsidRPr="003C5F1D">
        <w:br w:type="column"/>
      </w:r>
      <w:r w:rsidRPr="003C5F1D">
        <w:rPr>
          <w:spacing w:val="-2"/>
          <w:w w:val="90"/>
          <w:sz w:val="20"/>
        </w:rPr>
        <w:t>2.519</w:t>
      </w:r>
    </w:p>
    <w:p w14:paraId="01BB2DDB" w14:textId="77777777" w:rsidR="00D27244" w:rsidRPr="003C5F1D" w:rsidRDefault="00D27244" w:rsidP="00D27244">
      <w:pPr>
        <w:spacing w:before="85"/>
        <w:ind w:left="53"/>
        <w:rPr>
          <w:sz w:val="20"/>
        </w:rPr>
      </w:pPr>
      <w:r w:rsidRPr="003C5F1D">
        <w:br w:type="column"/>
      </w:r>
      <w:r w:rsidRPr="003C5F1D">
        <w:rPr>
          <w:spacing w:val="-2"/>
          <w:w w:val="90"/>
          <w:sz w:val="20"/>
        </w:rPr>
        <w:t>4.632</w:t>
      </w:r>
    </w:p>
    <w:p w14:paraId="04DAC8D5" w14:textId="77777777" w:rsidR="00D27244" w:rsidRPr="003C5F1D" w:rsidRDefault="00D27244" w:rsidP="00D27244">
      <w:pPr>
        <w:spacing w:before="85"/>
        <w:ind w:left="53"/>
        <w:rPr>
          <w:sz w:val="20"/>
        </w:rPr>
      </w:pPr>
      <w:r w:rsidRPr="003C5F1D">
        <w:br w:type="column"/>
      </w:r>
      <w:r w:rsidRPr="003C5F1D">
        <w:rPr>
          <w:spacing w:val="-2"/>
          <w:w w:val="90"/>
          <w:sz w:val="20"/>
        </w:rPr>
        <w:t>2.349</w:t>
      </w:r>
    </w:p>
    <w:p w14:paraId="5857558B" w14:textId="77777777" w:rsidR="00D27244" w:rsidRPr="003C5F1D" w:rsidRDefault="00D27244" w:rsidP="00D27244">
      <w:pPr>
        <w:spacing w:before="85"/>
        <w:ind w:left="53"/>
        <w:rPr>
          <w:sz w:val="20"/>
        </w:rPr>
      </w:pPr>
      <w:r w:rsidRPr="003C5F1D">
        <w:br w:type="column"/>
      </w:r>
      <w:r w:rsidRPr="003C5F1D">
        <w:rPr>
          <w:spacing w:val="-2"/>
          <w:w w:val="90"/>
          <w:sz w:val="20"/>
        </w:rPr>
        <w:t>2.344</w:t>
      </w:r>
    </w:p>
    <w:p w14:paraId="29798EE1" w14:textId="77777777" w:rsidR="00D27244" w:rsidRPr="003C5F1D" w:rsidRDefault="00D27244" w:rsidP="00D27244">
      <w:pPr>
        <w:spacing w:before="85"/>
        <w:ind w:left="53"/>
        <w:rPr>
          <w:sz w:val="20"/>
        </w:rPr>
      </w:pPr>
      <w:r w:rsidRPr="003C5F1D">
        <w:br w:type="column"/>
      </w:r>
      <w:r w:rsidRPr="003C5F1D">
        <w:rPr>
          <w:spacing w:val="-2"/>
          <w:w w:val="90"/>
          <w:sz w:val="20"/>
        </w:rPr>
        <w:t>2.778</w:t>
      </w:r>
    </w:p>
    <w:p w14:paraId="376B0CAE" w14:textId="77777777" w:rsidR="00D27244" w:rsidRPr="003C5F1D" w:rsidRDefault="00D27244" w:rsidP="00D27244">
      <w:pPr>
        <w:spacing w:before="85"/>
        <w:ind w:left="53"/>
        <w:rPr>
          <w:sz w:val="20"/>
        </w:rPr>
      </w:pPr>
      <w:r w:rsidRPr="003C5F1D">
        <w:br w:type="column"/>
      </w:r>
      <w:r w:rsidRPr="003C5F1D">
        <w:rPr>
          <w:spacing w:val="-4"/>
          <w:sz w:val="20"/>
        </w:rPr>
        <w:t>4.6339</w:t>
      </w:r>
      <w:r w:rsidRPr="003C5F1D">
        <w:rPr>
          <w:spacing w:val="5"/>
          <w:sz w:val="20"/>
        </w:rPr>
        <w:t xml:space="preserve"> </w:t>
      </w:r>
      <w:r w:rsidRPr="003C5F1D">
        <w:rPr>
          <w:spacing w:val="-9"/>
          <w:sz w:val="20"/>
        </w:rPr>
        <w:t>5.418</w:t>
      </w:r>
    </w:p>
    <w:p w14:paraId="20D238DE" w14:textId="77777777" w:rsidR="00D27244" w:rsidRPr="003C5F1D" w:rsidRDefault="00D27244" w:rsidP="00D27244">
      <w:pPr>
        <w:spacing w:before="85"/>
        <w:ind w:left="53"/>
        <w:rPr>
          <w:sz w:val="20"/>
        </w:rPr>
      </w:pPr>
      <w:r w:rsidRPr="003C5F1D">
        <w:br w:type="column"/>
      </w:r>
      <w:r w:rsidRPr="003C5F1D">
        <w:rPr>
          <w:spacing w:val="-2"/>
          <w:w w:val="90"/>
          <w:sz w:val="20"/>
        </w:rPr>
        <w:t>5.312</w:t>
      </w:r>
    </w:p>
    <w:p w14:paraId="3BDC6554" w14:textId="77777777" w:rsidR="00D27244" w:rsidRPr="003C5F1D" w:rsidRDefault="00D27244" w:rsidP="00D27244">
      <w:pPr>
        <w:spacing w:before="85"/>
        <w:ind w:left="53"/>
        <w:rPr>
          <w:sz w:val="20"/>
        </w:rPr>
      </w:pPr>
      <w:r w:rsidRPr="003C5F1D">
        <w:br w:type="column"/>
      </w:r>
      <w:r w:rsidRPr="003C5F1D">
        <w:rPr>
          <w:spacing w:val="-2"/>
          <w:w w:val="90"/>
          <w:sz w:val="20"/>
        </w:rPr>
        <w:t>2.312</w:t>
      </w:r>
    </w:p>
    <w:p w14:paraId="112828B3" w14:textId="77777777" w:rsidR="00D27244" w:rsidRPr="003C5F1D" w:rsidRDefault="00D27244" w:rsidP="00D27244">
      <w:pPr>
        <w:spacing w:before="85"/>
        <w:ind w:left="53"/>
        <w:rPr>
          <w:sz w:val="20"/>
        </w:rPr>
      </w:pPr>
      <w:r w:rsidRPr="003C5F1D">
        <w:br w:type="column"/>
      </w:r>
      <w:r w:rsidRPr="003C5F1D">
        <w:rPr>
          <w:spacing w:val="-2"/>
          <w:w w:val="90"/>
          <w:sz w:val="20"/>
        </w:rPr>
        <w:t>2.746</w:t>
      </w:r>
    </w:p>
    <w:p w14:paraId="4CAE250E" w14:textId="77777777" w:rsidR="00D27244" w:rsidRPr="003C5F1D" w:rsidRDefault="00D27244" w:rsidP="00D27244">
      <w:pPr>
        <w:spacing w:before="85"/>
        <w:ind w:left="53"/>
        <w:rPr>
          <w:sz w:val="20"/>
        </w:rPr>
      </w:pPr>
      <w:r w:rsidRPr="003C5F1D">
        <w:br w:type="column"/>
      </w:r>
      <w:r w:rsidRPr="003C5F1D">
        <w:rPr>
          <w:spacing w:val="-2"/>
          <w:w w:val="90"/>
          <w:sz w:val="20"/>
        </w:rPr>
        <w:t>2.328</w:t>
      </w:r>
    </w:p>
    <w:p w14:paraId="4FD0759B" w14:textId="77777777" w:rsidR="00D27244" w:rsidRPr="003C5F1D" w:rsidRDefault="00D27244" w:rsidP="00D27244">
      <w:pPr>
        <w:spacing w:before="85"/>
        <w:ind w:left="53"/>
        <w:rPr>
          <w:sz w:val="20"/>
        </w:rPr>
      </w:pPr>
      <w:r w:rsidRPr="003C5F1D">
        <w:br w:type="column"/>
      </w:r>
      <w:r w:rsidRPr="003C5F1D">
        <w:rPr>
          <w:spacing w:val="-2"/>
          <w:w w:val="90"/>
          <w:sz w:val="20"/>
        </w:rPr>
        <w:t>2.029</w:t>
      </w:r>
    </w:p>
    <w:p w14:paraId="0B3CAE41" w14:textId="77777777" w:rsidR="00D27244" w:rsidRPr="003C5F1D" w:rsidRDefault="00D27244" w:rsidP="00D27244">
      <w:pPr>
        <w:spacing w:before="85"/>
        <w:ind w:left="53"/>
        <w:rPr>
          <w:b/>
          <w:sz w:val="20"/>
        </w:rPr>
      </w:pPr>
      <w:r w:rsidRPr="003C5F1D">
        <w:br w:type="column"/>
      </w:r>
      <w:r w:rsidRPr="003C5F1D">
        <w:rPr>
          <w:b/>
          <w:spacing w:val="-2"/>
          <w:sz w:val="20"/>
        </w:rPr>
        <w:t>Statistics</w:t>
      </w:r>
    </w:p>
    <w:p w14:paraId="31F59927" w14:textId="77777777" w:rsidR="00D27244" w:rsidRPr="003C5F1D" w:rsidRDefault="00D27244" w:rsidP="00D27244">
      <w:pPr>
        <w:rPr>
          <w:b/>
          <w:sz w:val="20"/>
        </w:rPr>
        <w:sectPr w:rsidR="00D27244" w:rsidRPr="003C5F1D" w:rsidSect="00D27244">
          <w:type w:val="continuous"/>
          <w:pgSz w:w="16840" w:h="11910" w:orient="landscape"/>
          <w:pgMar w:top="980" w:right="992" w:bottom="0" w:left="708" w:header="720" w:footer="720" w:gutter="0"/>
          <w:cols w:num="15" w:space="720" w:equalWidth="0">
            <w:col w:w="534" w:space="174"/>
            <w:col w:w="471" w:space="230"/>
            <w:col w:w="471" w:space="565"/>
            <w:col w:w="471" w:space="610"/>
            <w:col w:w="471" w:space="71"/>
            <w:col w:w="471" w:space="408"/>
            <w:col w:w="471" w:space="688"/>
            <w:col w:w="471" w:space="813"/>
            <w:col w:w="1059" w:space="228"/>
            <w:col w:w="471" w:space="822"/>
            <w:col w:w="471" w:space="653"/>
            <w:col w:w="471" w:space="139"/>
            <w:col w:w="471" w:space="203"/>
            <w:col w:w="471" w:space="93"/>
            <w:col w:w="2198"/>
          </w:cols>
        </w:sectPr>
      </w:pPr>
    </w:p>
    <w:p w14:paraId="36014715" w14:textId="77777777" w:rsidR="00D27244" w:rsidRPr="003C5F1D" w:rsidRDefault="00D27244" w:rsidP="00D27244">
      <w:pPr>
        <w:pStyle w:val="BodyText"/>
        <w:spacing w:before="7"/>
        <w:rPr>
          <w:b/>
          <w:sz w:val="9"/>
        </w:rPr>
      </w:pPr>
    </w:p>
    <w:p w14:paraId="6A10C944" w14:textId="77777777" w:rsidR="00D27244" w:rsidRPr="003C5F1D" w:rsidRDefault="00D27244" w:rsidP="00D27244">
      <w:pPr>
        <w:pStyle w:val="BodyText"/>
        <w:rPr>
          <w:b/>
          <w:sz w:val="9"/>
        </w:rPr>
        <w:sectPr w:rsidR="00D27244" w:rsidRPr="003C5F1D" w:rsidSect="00D27244">
          <w:type w:val="continuous"/>
          <w:pgSz w:w="16840" w:h="11910" w:orient="landscape"/>
          <w:pgMar w:top="980" w:right="992" w:bottom="0" w:left="708" w:header="720" w:footer="720" w:gutter="0"/>
          <w:cols w:space="720"/>
        </w:sectPr>
      </w:pPr>
    </w:p>
    <w:p w14:paraId="21063156" w14:textId="77777777" w:rsidR="00D27244" w:rsidRPr="003C5F1D" w:rsidRDefault="00D27244" w:rsidP="00D27244">
      <w:pPr>
        <w:spacing w:before="85"/>
        <w:ind w:left="53"/>
        <w:rPr>
          <w:sz w:val="20"/>
        </w:rPr>
      </w:pPr>
      <w:r w:rsidRPr="003C5F1D">
        <w:rPr>
          <w:spacing w:val="-2"/>
          <w:w w:val="90"/>
          <w:sz w:val="20"/>
        </w:rPr>
        <w:t>0.0163</w:t>
      </w:r>
    </w:p>
    <w:p w14:paraId="059F7ED9" w14:textId="77777777" w:rsidR="00D27244" w:rsidRPr="003C5F1D" w:rsidRDefault="00D27244" w:rsidP="00D27244">
      <w:pPr>
        <w:spacing w:before="85"/>
        <w:ind w:left="53"/>
        <w:rPr>
          <w:sz w:val="20"/>
        </w:rPr>
      </w:pPr>
      <w:r w:rsidRPr="003C5F1D">
        <w:br w:type="column"/>
      </w:r>
      <w:r w:rsidRPr="003C5F1D">
        <w:rPr>
          <w:spacing w:val="-2"/>
          <w:w w:val="90"/>
          <w:sz w:val="20"/>
        </w:rPr>
        <w:t>0.0000</w:t>
      </w:r>
    </w:p>
    <w:p w14:paraId="52D1ECB3" w14:textId="77777777" w:rsidR="00D27244" w:rsidRPr="003C5F1D" w:rsidRDefault="00D27244" w:rsidP="00D27244">
      <w:pPr>
        <w:spacing w:before="85"/>
        <w:ind w:left="53"/>
        <w:rPr>
          <w:sz w:val="20"/>
        </w:rPr>
      </w:pPr>
      <w:r w:rsidRPr="003C5F1D">
        <w:br w:type="column"/>
      </w:r>
      <w:r w:rsidRPr="003C5F1D">
        <w:rPr>
          <w:spacing w:val="-2"/>
          <w:w w:val="90"/>
          <w:sz w:val="20"/>
        </w:rPr>
        <w:t>0.0006</w:t>
      </w:r>
    </w:p>
    <w:p w14:paraId="5A726CC3" w14:textId="77777777" w:rsidR="00D27244" w:rsidRPr="003C5F1D" w:rsidRDefault="00D27244" w:rsidP="00D27244">
      <w:pPr>
        <w:spacing w:before="85"/>
        <w:ind w:left="53"/>
        <w:rPr>
          <w:sz w:val="20"/>
        </w:rPr>
      </w:pPr>
      <w:r w:rsidRPr="003C5F1D">
        <w:br w:type="column"/>
      </w:r>
      <w:r w:rsidRPr="003C5F1D">
        <w:rPr>
          <w:spacing w:val="-2"/>
          <w:w w:val="90"/>
          <w:sz w:val="20"/>
        </w:rPr>
        <w:t>0.0119</w:t>
      </w:r>
    </w:p>
    <w:p w14:paraId="72C35798" w14:textId="77777777" w:rsidR="00D27244" w:rsidRPr="003C5F1D" w:rsidRDefault="00D27244" w:rsidP="00D27244">
      <w:pPr>
        <w:spacing w:before="85"/>
        <w:ind w:left="53"/>
        <w:rPr>
          <w:sz w:val="20"/>
        </w:rPr>
      </w:pPr>
      <w:r w:rsidRPr="003C5F1D">
        <w:br w:type="column"/>
      </w:r>
      <w:r w:rsidRPr="003C5F1D">
        <w:rPr>
          <w:spacing w:val="-2"/>
          <w:w w:val="90"/>
          <w:sz w:val="20"/>
        </w:rPr>
        <w:t>0.000</w:t>
      </w:r>
    </w:p>
    <w:p w14:paraId="4B044B7E" w14:textId="77777777" w:rsidR="00D27244" w:rsidRPr="003C5F1D" w:rsidRDefault="00D27244" w:rsidP="00D27244">
      <w:pPr>
        <w:spacing w:before="85"/>
        <w:ind w:left="53"/>
        <w:rPr>
          <w:sz w:val="20"/>
        </w:rPr>
      </w:pPr>
      <w:r w:rsidRPr="003C5F1D">
        <w:br w:type="column"/>
      </w:r>
      <w:r w:rsidRPr="003C5F1D">
        <w:rPr>
          <w:spacing w:val="-2"/>
          <w:w w:val="90"/>
          <w:sz w:val="20"/>
        </w:rPr>
        <w:t>0.0191</w:t>
      </w:r>
    </w:p>
    <w:p w14:paraId="7ED1028D" w14:textId="77777777" w:rsidR="00D27244" w:rsidRPr="003C5F1D" w:rsidRDefault="00D27244" w:rsidP="00D27244">
      <w:pPr>
        <w:spacing w:before="85"/>
        <w:ind w:left="53"/>
        <w:rPr>
          <w:sz w:val="20"/>
        </w:rPr>
      </w:pPr>
      <w:r w:rsidRPr="003C5F1D">
        <w:br w:type="column"/>
      </w:r>
      <w:r w:rsidRPr="003C5F1D">
        <w:rPr>
          <w:spacing w:val="-2"/>
          <w:w w:val="90"/>
          <w:sz w:val="20"/>
        </w:rPr>
        <w:t>0.0193</w:t>
      </w:r>
    </w:p>
    <w:p w14:paraId="335BDD00" w14:textId="77777777" w:rsidR="00D27244" w:rsidRPr="003C5F1D" w:rsidRDefault="00D27244" w:rsidP="00D27244">
      <w:pPr>
        <w:spacing w:before="85"/>
        <w:ind w:left="53"/>
        <w:rPr>
          <w:sz w:val="20"/>
        </w:rPr>
      </w:pPr>
      <w:r w:rsidRPr="003C5F1D">
        <w:br w:type="column"/>
      </w:r>
      <w:r w:rsidRPr="003C5F1D">
        <w:rPr>
          <w:spacing w:val="-2"/>
          <w:w w:val="90"/>
          <w:sz w:val="20"/>
        </w:rPr>
        <w:t>0.0056</w:t>
      </w:r>
    </w:p>
    <w:p w14:paraId="663A138D" w14:textId="77777777" w:rsidR="00D27244" w:rsidRPr="003C5F1D" w:rsidRDefault="00D27244" w:rsidP="00D27244">
      <w:pPr>
        <w:spacing w:before="85"/>
        <w:ind w:left="53"/>
        <w:rPr>
          <w:sz w:val="20"/>
        </w:rPr>
      </w:pPr>
      <w:r w:rsidRPr="003C5F1D">
        <w:br w:type="column"/>
      </w:r>
      <w:r w:rsidRPr="003C5F1D">
        <w:rPr>
          <w:spacing w:val="-4"/>
          <w:sz w:val="20"/>
        </w:rPr>
        <w:t>0.0000</w:t>
      </w:r>
      <w:r w:rsidRPr="003C5F1D">
        <w:rPr>
          <w:spacing w:val="7"/>
          <w:sz w:val="20"/>
        </w:rPr>
        <w:t xml:space="preserve"> </w:t>
      </w:r>
      <w:r w:rsidRPr="003C5F1D">
        <w:rPr>
          <w:spacing w:val="-9"/>
          <w:sz w:val="20"/>
        </w:rPr>
        <w:t>0.0000</w:t>
      </w:r>
    </w:p>
    <w:p w14:paraId="5D0CFE29" w14:textId="77777777" w:rsidR="00D27244" w:rsidRPr="003C5F1D" w:rsidRDefault="00D27244" w:rsidP="00D27244">
      <w:pPr>
        <w:spacing w:before="85"/>
        <w:ind w:left="53"/>
        <w:rPr>
          <w:sz w:val="20"/>
        </w:rPr>
      </w:pPr>
      <w:r w:rsidRPr="003C5F1D">
        <w:br w:type="column"/>
      </w:r>
      <w:r w:rsidRPr="003C5F1D">
        <w:rPr>
          <w:spacing w:val="-2"/>
          <w:w w:val="90"/>
          <w:sz w:val="20"/>
        </w:rPr>
        <w:t>0.0000</w:t>
      </w:r>
    </w:p>
    <w:p w14:paraId="567F40FC" w14:textId="77777777" w:rsidR="00D27244" w:rsidRPr="003C5F1D" w:rsidRDefault="00D27244" w:rsidP="00D27244">
      <w:pPr>
        <w:spacing w:before="85"/>
        <w:ind w:left="53"/>
        <w:rPr>
          <w:sz w:val="20"/>
        </w:rPr>
      </w:pPr>
      <w:r w:rsidRPr="003C5F1D">
        <w:br w:type="column"/>
      </w:r>
      <w:r w:rsidRPr="003C5F1D">
        <w:rPr>
          <w:spacing w:val="-2"/>
          <w:w w:val="90"/>
          <w:sz w:val="20"/>
        </w:rPr>
        <w:t>0.0212</w:t>
      </w:r>
    </w:p>
    <w:p w14:paraId="6AECF86F" w14:textId="77777777" w:rsidR="00D27244" w:rsidRPr="003C5F1D" w:rsidRDefault="00D27244" w:rsidP="00D27244">
      <w:pPr>
        <w:spacing w:before="85"/>
        <w:ind w:left="53"/>
        <w:rPr>
          <w:sz w:val="20"/>
        </w:rPr>
      </w:pPr>
      <w:r w:rsidRPr="003C5F1D">
        <w:br w:type="column"/>
      </w:r>
      <w:r w:rsidRPr="003C5F1D">
        <w:rPr>
          <w:spacing w:val="-2"/>
          <w:sz w:val="20"/>
        </w:rPr>
        <w:t>0.0069</w:t>
      </w:r>
      <w:r w:rsidRPr="003C5F1D">
        <w:rPr>
          <w:spacing w:val="16"/>
          <w:sz w:val="20"/>
        </w:rPr>
        <w:t xml:space="preserve"> </w:t>
      </w:r>
      <w:r w:rsidRPr="003C5F1D">
        <w:rPr>
          <w:spacing w:val="-9"/>
          <w:sz w:val="20"/>
        </w:rPr>
        <w:t>0.0215</w:t>
      </w:r>
    </w:p>
    <w:p w14:paraId="2003A1F4" w14:textId="77777777" w:rsidR="00D27244" w:rsidRPr="003C5F1D" w:rsidRDefault="00D27244" w:rsidP="00D27244">
      <w:pPr>
        <w:spacing w:before="85"/>
        <w:ind w:left="53"/>
        <w:rPr>
          <w:b/>
          <w:sz w:val="20"/>
        </w:rPr>
      </w:pPr>
      <w:r w:rsidRPr="003C5F1D">
        <w:br w:type="column"/>
      </w:r>
      <w:r w:rsidRPr="003C5F1D">
        <w:rPr>
          <w:w w:val="90"/>
          <w:sz w:val="20"/>
        </w:rPr>
        <w:t>0.0446</w:t>
      </w:r>
      <w:r w:rsidRPr="003C5F1D">
        <w:rPr>
          <w:spacing w:val="14"/>
          <w:sz w:val="20"/>
        </w:rPr>
        <w:t xml:space="preserve"> </w:t>
      </w:r>
      <w:r w:rsidRPr="003C5F1D">
        <w:rPr>
          <w:b/>
          <w:spacing w:val="-2"/>
          <w:sz w:val="20"/>
        </w:rPr>
        <w:t>Probability</w:t>
      </w:r>
    </w:p>
    <w:p w14:paraId="4668C935" w14:textId="77777777" w:rsidR="00D27244" w:rsidRPr="003C5F1D" w:rsidRDefault="00D27244" w:rsidP="00D27244">
      <w:pPr>
        <w:rPr>
          <w:b/>
          <w:sz w:val="20"/>
        </w:rPr>
        <w:sectPr w:rsidR="00D27244" w:rsidRPr="003C5F1D" w:rsidSect="00D27244">
          <w:type w:val="continuous"/>
          <w:pgSz w:w="16840" w:h="11910" w:orient="landscape"/>
          <w:pgMar w:top="980" w:right="992" w:bottom="0" w:left="708" w:header="720" w:footer="720" w:gutter="0"/>
          <w:cols w:num="13" w:space="720" w:equalWidth="0">
            <w:col w:w="565" w:space="143"/>
            <w:col w:w="565" w:space="136"/>
            <w:col w:w="565" w:space="472"/>
            <w:col w:w="565" w:space="516"/>
            <w:col w:w="471" w:space="70"/>
            <w:col w:w="565" w:space="314"/>
            <w:col w:w="565" w:space="595"/>
            <w:col w:w="565" w:space="719"/>
            <w:col w:w="1153" w:space="133"/>
            <w:col w:w="565" w:space="729"/>
            <w:col w:w="565" w:space="559"/>
            <w:col w:w="1174" w:space="109"/>
            <w:col w:w="2762"/>
          </w:cols>
        </w:sectPr>
      </w:pPr>
    </w:p>
    <w:p w14:paraId="3CFBDF9B" w14:textId="77777777" w:rsidR="00D27244" w:rsidRPr="003C5F1D" w:rsidRDefault="00D27244" w:rsidP="00D27244">
      <w:pPr>
        <w:pStyle w:val="BodyText"/>
        <w:rPr>
          <w:b/>
          <w:sz w:val="20"/>
        </w:rPr>
      </w:pPr>
    </w:p>
    <w:tbl>
      <w:tblPr>
        <w:tblW w:w="0" w:type="auto"/>
        <w:jc w:val="center"/>
        <w:tblLayout w:type="fixed"/>
        <w:tblCellMar>
          <w:left w:w="0" w:type="dxa"/>
          <w:right w:w="0" w:type="dxa"/>
        </w:tblCellMar>
        <w:tblLook w:val="01E0" w:firstRow="1" w:lastRow="1" w:firstColumn="1" w:lastColumn="1" w:noHBand="0" w:noVBand="0"/>
      </w:tblPr>
      <w:tblGrid>
        <w:gridCol w:w="1397"/>
        <w:gridCol w:w="477"/>
        <w:gridCol w:w="475"/>
        <w:gridCol w:w="351"/>
        <w:gridCol w:w="467"/>
        <w:gridCol w:w="328"/>
        <w:gridCol w:w="372"/>
        <w:gridCol w:w="467"/>
        <w:gridCol w:w="387"/>
        <w:gridCol w:w="419"/>
      </w:tblGrid>
      <w:tr w:rsidR="003C5F1D" w:rsidRPr="003C5F1D" w14:paraId="5261B309" w14:textId="77777777" w:rsidTr="00D27244">
        <w:trPr>
          <w:trHeight w:val="559"/>
          <w:jc w:val="center"/>
        </w:trPr>
        <w:tc>
          <w:tcPr>
            <w:tcW w:w="2349" w:type="dxa"/>
            <w:gridSpan w:val="3"/>
            <w:tcBorders>
              <w:top w:val="single" w:sz="4" w:space="0" w:color="000000"/>
            </w:tcBorders>
          </w:tcPr>
          <w:p w14:paraId="7C3CBB00" w14:textId="77777777" w:rsidR="00D27244" w:rsidRPr="003C5F1D" w:rsidRDefault="00D27244" w:rsidP="0072275E">
            <w:pPr>
              <w:pStyle w:val="TableParagraph"/>
              <w:spacing w:line="235" w:lineRule="auto"/>
              <w:ind w:left="1495" w:right="3"/>
              <w:rPr>
                <w:b/>
                <w:sz w:val="20"/>
              </w:rPr>
            </w:pPr>
            <w:r w:rsidRPr="003C5F1D">
              <w:rPr>
                <w:b/>
                <w:spacing w:val="-4"/>
                <w:sz w:val="20"/>
              </w:rPr>
              <w:t>Return</w:t>
            </w:r>
            <w:r w:rsidRPr="003C5F1D">
              <w:rPr>
                <w:b/>
                <w:spacing w:val="-9"/>
                <w:sz w:val="20"/>
              </w:rPr>
              <w:t xml:space="preserve"> </w:t>
            </w:r>
            <w:r w:rsidRPr="003C5F1D">
              <w:rPr>
                <w:b/>
                <w:spacing w:val="-4"/>
                <w:sz w:val="20"/>
              </w:rPr>
              <w:t xml:space="preserve">on </w:t>
            </w:r>
            <w:r w:rsidRPr="003C5F1D">
              <w:rPr>
                <w:b/>
                <w:spacing w:val="-2"/>
                <w:sz w:val="20"/>
              </w:rPr>
              <w:t>Capital</w:t>
            </w:r>
          </w:p>
        </w:tc>
        <w:tc>
          <w:tcPr>
            <w:tcW w:w="351" w:type="dxa"/>
            <w:tcBorders>
              <w:top w:val="single" w:sz="4" w:space="0" w:color="000000"/>
            </w:tcBorders>
          </w:tcPr>
          <w:p w14:paraId="40DEDE45" w14:textId="77777777" w:rsidR="00D27244" w:rsidRPr="003C5F1D" w:rsidRDefault="00D27244" w:rsidP="0072275E">
            <w:pPr>
              <w:pStyle w:val="TableParagraph"/>
              <w:ind w:left="0"/>
              <w:rPr>
                <w:sz w:val="20"/>
              </w:rPr>
            </w:pPr>
          </w:p>
        </w:tc>
        <w:tc>
          <w:tcPr>
            <w:tcW w:w="1167" w:type="dxa"/>
            <w:gridSpan w:val="3"/>
            <w:tcBorders>
              <w:top w:val="single" w:sz="4" w:space="0" w:color="000000"/>
            </w:tcBorders>
          </w:tcPr>
          <w:p w14:paraId="4101CCDE" w14:textId="77777777" w:rsidR="00D27244" w:rsidRPr="003C5F1D" w:rsidRDefault="00D27244" w:rsidP="0072275E">
            <w:pPr>
              <w:pStyle w:val="TableParagraph"/>
              <w:spacing w:line="235" w:lineRule="auto"/>
              <w:ind w:left="105" w:right="210"/>
              <w:rPr>
                <w:b/>
                <w:sz w:val="20"/>
              </w:rPr>
            </w:pPr>
            <w:r w:rsidRPr="003C5F1D">
              <w:rPr>
                <w:b/>
                <w:spacing w:val="-4"/>
                <w:sz w:val="20"/>
              </w:rPr>
              <w:t>Return</w:t>
            </w:r>
            <w:r w:rsidRPr="003C5F1D">
              <w:rPr>
                <w:b/>
                <w:spacing w:val="-9"/>
                <w:sz w:val="20"/>
              </w:rPr>
              <w:t xml:space="preserve"> </w:t>
            </w:r>
            <w:r w:rsidRPr="003C5F1D">
              <w:rPr>
                <w:b/>
                <w:spacing w:val="-4"/>
                <w:sz w:val="20"/>
              </w:rPr>
              <w:t xml:space="preserve">on </w:t>
            </w:r>
            <w:r w:rsidRPr="003C5F1D">
              <w:rPr>
                <w:b/>
                <w:spacing w:val="-2"/>
                <w:sz w:val="20"/>
              </w:rPr>
              <w:t>Assets</w:t>
            </w:r>
          </w:p>
        </w:tc>
        <w:tc>
          <w:tcPr>
            <w:tcW w:w="854" w:type="dxa"/>
            <w:gridSpan w:val="2"/>
            <w:tcBorders>
              <w:top w:val="single" w:sz="4" w:space="0" w:color="000000"/>
            </w:tcBorders>
          </w:tcPr>
          <w:p w14:paraId="7D1D2548" w14:textId="77777777" w:rsidR="00D27244" w:rsidRPr="003C5F1D" w:rsidRDefault="00D27244" w:rsidP="0072275E">
            <w:pPr>
              <w:pStyle w:val="TableParagraph"/>
              <w:spacing w:line="235" w:lineRule="auto"/>
              <w:ind w:left="78" w:right="104"/>
              <w:rPr>
                <w:b/>
                <w:sz w:val="20"/>
              </w:rPr>
            </w:pPr>
            <w:r w:rsidRPr="003C5F1D">
              <w:rPr>
                <w:b/>
                <w:spacing w:val="-2"/>
                <w:sz w:val="20"/>
              </w:rPr>
              <w:t xml:space="preserve">Sales </w:t>
            </w:r>
            <w:r w:rsidRPr="003C5F1D">
              <w:rPr>
                <w:b/>
                <w:spacing w:val="-4"/>
                <w:sz w:val="20"/>
              </w:rPr>
              <w:t>Returns</w:t>
            </w:r>
          </w:p>
        </w:tc>
        <w:tc>
          <w:tcPr>
            <w:tcW w:w="419" w:type="dxa"/>
            <w:tcBorders>
              <w:top w:val="single" w:sz="4" w:space="0" w:color="000000"/>
            </w:tcBorders>
          </w:tcPr>
          <w:p w14:paraId="622C23AE" w14:textId="77777777" w:rsidR="00D27244" w:rsidRPr="003C5F1D" w:rsidRDefault="00D27244" w:rsidP="0072275E">
            <w:pPr>
              <w:pStyle w:val="TableParagraph"/>
              <w:ind w:left="0"/>
              <w:rPr>
                <w:sz w:val="20"/>
              </w:rPr>
            </w:pPr>
          </w:p>
        </w:tc>
      </w:tr>
      <w:tr w:rsidR="003C5F1D" w:rsidRPr="003C5F1D" w14:paraId="46EDA193" w14:textId="77777777" w:rsidTr="00D27244">
        <w:trPr>
          <w:trHeight w:val="1226"/>
          <w:jc w:val="center"/>
        </w:trPr>
        <w:tc>
          <w:tcPr>
            <w:tcW w:w="1397" w:type="dxa"/>
            <w:tcBorders>
              <w:bottom w:val="single" w:sz="4" w:space="0" w:color="000000"/>
            </w:tcBorders>
          </w:tcPr>
          <w:p w14:paraId="091E3E88" w14:textId="77777777" w:rsidR="00D27244" w:rsidRPr="003C5F1D" w:rsidRDefault="00D27244" w:rsidP="0072275E">
            <w:pPr>
              <w:pStyle w:val="TableParagraph"/>
              <w:spacing w:before="97" w:line="235" w:lineRule="auto"/>
              <w:ind w:left="112"/>
              <w:rPr>
                <w:b/>
                <w:sz w:val="20"/>
              </w:rPr>
            </w:pPr>
            <w:r w:rsidRPr="003C5F1D">
              <w:rPr>
                <w:b/>
                <w:spacing w:val="-2"/>
                <w:sz w:val="20"/>
              </w:rPr>
              <w:t>Variable Description</w:t>
            </w:r>
          </w:p>
        </w:tc>
        <w:tc>
          <w:tcPr>
            <w:tcW w:w="477" w:type="dxa"/>
            <w:tcBorders>
              <w:bottom w:val="single" w:sz="4" w:space="0" w:color="000000"/>
            </w:tcBorders>
            <w:textDirection w:val="btLr"/>
          </w:tcPr>
          <w:p w14:paraId="6851AE36" w14:textId="77777777" w:rsidR="00D27244" w:rsidRPr="003C5F1D" w:rsidRDefault="00D27244" w:rsidP="0072275E">
            <w:pPr>
              <w:pStyle w:val="TableParagraph"/>
              <w:spacing w:before="86"/>
              <w:ind w:left="-1"/>
              <w:rPr>
                <w:b/>
                <w:sz w:val="20"/>
              </w:rPr>
            </w:pPr>
            <w:r w:rsidRPr="003C5F1D">
              <w:rPr>
                <w:b/>
                <w:spacing w:val="-2"/>
                <w:sz w:val="20"/>
              </w:rPr>
              <w:t>Coefficient</w:t>
            </w:r>
          </w:p>
        </w:tc>
        <w:tc>
          <w:tcPr>
            <w:tcW w:w="475" w:type="dxa"/>
            <w:tcBorders>
              <w:bottom w:val="single" w:sz="4" w:space="0" w:color="000000"/>
            </w:tcBorders>
            <w:textDirection w:val="btLr"/>
          </w:tcPr>
          <w:p w14:paraId="20954069" w14:textId="77777777" w:rsidR="00D27244" w:rsidRPr="003C5F1D" w:rsidRDefault="00D27244" w:rsidP="0072275E">
            <w:pPr>
              <w:pStyle w:val="TableParagraph"/>
              <w:spacing w:before="39"/>
              <w:ind w:left="-1"/>
              <w:rPr>
                <w:b/>
                <w:sz w:val="20"/>
              </w:rPr>
            </w:pPr>
            <w:r w:rsidRPr="003C5F1D">
              <w:rPr>
                <w:b/>
                <w:spacing w:val="-2"/>
                <w:sz w:val="20"/>
              </w:rPr>
              <w:t>Statistics</w:t>
            </w:r>
          </w:p>
        </w:tc>
        <w:tc>
          <w:tcPr>
            <w:tcW w:w="351" w:type="dxa"/>
            <w:tcBorders>
              <w:bottom w:val="single" w:sz="4" w:space="0" w:color="000000"/>
            </w:tcBorders>
            <w:textDirection w:val="btLr"/>
          </w:tcPr>
          <w:p w14:paraId="18D4BA1D" w14:textId="77777777" w:rsidR="00D27244" w:rsidRPr="003C5F1D" w:rsidRDefault="00D27244" w:rsidP="0072275E">
            <w:pPr>
              <w:pStyle w:val="TableParagraph"/>
              <w:spacing w:line="219" w:lineRule="exact"/>
              <w:ind w:left="-1"/>
              <w:rPr>
                <w:b/>
                <w:sz w:val="20"/>
              </w:rPr>
            </w:pPr>
            <w:r w:rsidRPr="003C5F1D">
              <w:rPr>
                <w:b/>
                <w:spacing w:val="-2"/>
                <w:sz w:val="20"/>
              </w:rPr>
              <w:t>Probability</w:t>
            </w:r>
          </w:p>
        </w:tc>
        <w:tc>
          <w:tcPr>
            <w:tcW w:w="467" w:type="dxa"/>
            <w:tcBorders>
              <w:bottom w:val="single" w:sz="4" w:space="0" w:color="000000"/>
            </w:tcBorders>
            <w:textDirection w:val="btLr"/>
          </w:tcPr>
          <w:p w14:paraId="33F4A654" w14:textId="77777777" w:rsidR="00D27244" w:rsidRPr="003C5F1D" w:rsidRDefault="00D27244" w:rsidP="0072275E">
            <w:pPr>
              <w:pStyle w:val="TableParagraph"/>
              <w:spacing w:before="94"/>
              <w:ind w:left="-1"/>
              <w:rPr>
                <w:b/>
                <w:sz w:val="20"/>
              </w:rPr>
            </w:pPr>
            <w:r w:rsidRPr="003C5F1D">
              <w:rPr>
                <w:b/>
                <w:spacing w:val="-2"/>
                <w:sz w:val="20"/>
              </w:rPr>
              <w:t>Coefficient</w:t>
            </w:r>
          </w:p>
        </w:tc>
        <w:tc>
          <w:tcPr>
            <w:tcW w:w="328" w:type="dxa"/>
            <w:tcBorders>
              <w:bottom w:val="single" w:sz="4" w:space="0" w:color="000000"/>
            </w:tcBorders>
            <w:textDirection w:val="btLr"/>
          </w:tcPr>
          <w:p w14:paraId="4B9DBC68" w14:textId="77777777" w:rsidR="00D27244" w:rsidRPr="003C5F1D" w:rsidRDefault="00D27244" w:rsidP="0072275E">
            <w:pPr>
              <w:pStyle w:val="TableParagraph"/>
              <w:spacing w:before="21"/>
              <w:ind w:left="-1"/>
              <w:rPr>
                <w:b/>
                <w:sz w:val="20"/>
              </w:rPr>
            </w:pPr>
            <w:r w:rsidRPr="003C5F1D">
              <w:rPr>
                <w:b/>
                <w:spacing w:val="-2"/>
                <w:sz w:val="20"/>
              </w:rPr>
              <w:t>Statistics</w:t>
            </w:r>
          </w:p>
        </w:tc>
        <w:tc>
          <w:tcPr>
            <w:tcW w:w="372" w:type="dxa"/>
            <w:tcBorders>
              <w:bottom w:val="single" w:sz="4" w:space="0" w:color="000000"/>
            </w:tcBorders>
            <w:textDirection w:val="btLr"/>
          </w:tcPr>
          <w:p w14:paraId="7D51BE17" w14:textId="77777777" w:rsidR="00D27244" w:rsidRPr="003C5F1D" w:rsidRDefault="00D27244" w:rsidP="0072275E">
            <w:pPr>
              <w:pStyle w:val="TableParagraph"/>
              <w:spacing w:before="50"/>
              <w:ind w:left="-1"/>
              <w:rPr>
                <w:b/>
                <w:sz w:val="20"/>
              </w:rPr>
            </w:pPr>
            <w:r w:rsidRPr="003C5F1D">
              <w:rPr>
                <w:b/>
                <w:spacing w:val="-2"/>
                <w:sz w:val="20"/>
              </w:rPr>
              <w:t>Probability</w:t>
            </w:r>
          </w:p>
        </w:tc>
        <w:tc>
          <w:tcPr>
            <w:tcW w:w="467" w:type="dxa"/>
            <w:tcBorders>
              <w:bottom w:val="single" w:sz="4" w:space="0" w:color="000000"/>
            </w:tcBorders>
            <w:textDirection w:val="btLr"/>
          </w:tcPr>
          <w:p w14:paraId="43F6702A" w14:textId="77777777" w:rsidR="00D27244" w:rsidRPr="003C5F1D" w:rsidRDefault="00D27244" w:rsidP="0072275E">
            <w:pPr>
              <w:pStyle w:val="TableParagraph"/>
              <w:spacing w:before="68"/>
              <w:ind w:left="-1"/>
              <w:rPr>
                <w:b/>
                <w:sz w:val="20"/>
              </w:rPr>
            </w:pPr>
            <w:r w:rsidRPr="003C5F1D">
              <w:rPr>
                <w:b/>
                <w:spacing w:val="-2"/>
                <w:sz w:val="20"/>
              </w:rPr>
              <w:t>Coefficient</w:t>
            </w:r>
          </w:p>
        </w:tc>
        <w:tc>
          <w:tcPr>
            <w:tcW w:w="387" w:type="dxa"/>
            <w:tcBorders>
              <w:bottom w:val="single" w:sz="4" w:space="0" w:color="000000"/>
            </w:tcBorders>
            <w:textDirection w:val="btLr"/>
          </w:tcPr>
          <w:p w14:paraId="6039E62E" w14:textId="77777777" w:rsidR="00D27244" w:rsidRPr="003C5F1D" w:rsidRDefault="00D27244" w:rsidP="0072275E">
            <w:pPr>
              <w:pStyle w:val="TableParagraph"/>
              <w:spacing w:before="45"/>
              <w:ind w:left="-1"/>
              <w:rPr>
                <w:b/>
                <w:sz w:val="20"/>
              </w:rPr>
            </w:pPr>
            <w:r w:rsidRPr="003C5F1D">
              <w:rPr>
                <w:b/>
                <w:spacing w:val="-2"/>
                <w:sz w:val="20"/>
              </w:rPr>
              <w:t>Statistics</w:t>
            </w:r>
          </w:p>
        </w:tc>
        <w:tc>
          <w:tcPr>
            <w:tcW w:w="419" w:type="dxa"/>
            <w:tcBorders>
              <w:bottom w:val="single" w:sz="4" w:space="0" w:color="000000"/>
            </w:tcBorders>
            <w:textDirection w:val="btLr"/>
          </w:tcPr>
          <w:p w14:paraId="28405445" w14:textId="77777777" w:rsidR="00D27244" w:rsidRPr="003C5F1D" w:rsidRDefault="00D27244" w:rsidP="0072275E">
            <w:pPr>
              <w:pStyle w:val="TableParagraph"/>
              <w:spacing w:before="83"/>
              <w:ind w:left="-1"/>
              <w:rPr>
                <w:b/>
                <w:sz w:val="20"/>
              </w:rPr>
            </w:pPr>
            <w:r w:rsidRPr="003C5F1D">
              <w:rPr>
                <w:b/>
                <w:spacing w:val="-2"/>
                <w:sz w:val="20"/>
              </w:rPr>
              <w:t>Probability</w:t>
            </w:r>
          </w:p>
        </w:tc>
      </w:tr>
      <w:tr w:rsidR="003C5F1D" w:rsidRPr="003C5F1D" w14:paraId="5F48EC40" w14:textId="77777777" w:rsidTr="00D27244">
        <w:trPr>
          <w:trHeight w:val="1494"/>
          <w:jc w:val="center"/>
        </w:trPr>
        <w:tc>
          <w:tcPr>
            <w:tcW w:w="1397" w:type="dxa"/>
            <w:tcBorders>
              <w:top w:val="single" w:sz="4" w:space="0" w:color="000000"/>
            </w:tcBorders>
          </w:tcPr>
          <w:p w14:paraId="255C5B52" w14:textId="77777777" w:rsidR="00D27244" w:rsidRPr="003C5F1D" w:rsidRDefault="00D27244" w:rsidP="0072275E">
            <w:pPr>
              <w:pStyle w:val="TableParagraph"/>
              <w:spacing w:line="211" w:lineRule="exact"/>
              <w:ind w:left="122"/>
              <w:rPr>
                <w:sz w:val="20"/>
              </w:rPr>
            </w:pPr>
            <w:r w:rsidRPr="003C5F1D">
              <w:rPr>
                <w:sz w:val="20"/>
              </w:rPr>
              <w:t>The</w:t>
            </w:r>
            <w:r w:rsidRPr="003C5F1D">
              <w:rPr>
                <w:spacing w:val="-9"/>
                <w:sz w:val="20"/>
              </w:rPr>
              <w:t xml:space="preserve"> </w:t>
            </w:r>
            <w:r w:rsidRPr="003C5F1D">
              <w:rPr>
                <w:spacing w:val="-2"/>
                <w:sz w:val="20"/>
              </w:rPr>
              <w:t>coefficient</w:t>
            </w:r>
          </w:p>
          <w:p w14:paraId="6328273D" w14:textId="77777777" w:rsidR="00D27244" w:rsidRPr="003C5F1D" w:rsidRDefault="00D27244" w:rsidP="0072275E">
            <w:pPr>
              <w:pStyle w:val="TableParagraph"/>
              <w:spacing w:before="1" w:line="235" w:lineRule="auto"/>
              <w:ind w:left="122" w:right="162"/>
              <w:rPr>
                <w:sz w:val="20"/>
              </w:rPr>
            </w:pPr>
            <w:r w:rsidRPr="003C5F1D">
              <w:rPr>
                <w:spacing w:val="-6"/>
                <w:sz w:val="20"/>
              </w:rPr>
              <w:t xml:space="preserve">of </w:t>
            </w:r>
            <w:r w:rsidRPr="003C5F1D">
              <w:rPr>
                <w:spacing w:val="-4"/>
                <w:sz w:val="20"/>
              </w:rPr>
              <w:t xml:space="preserve">determination </w:t>
            </w:r>
            <w:r w:rsidRPr="003C5F1D">
              <w:rPr>
                <w:sz w:val="20"/>
              </w:rPr>
              <w:t>And</w:t>
            </w:r>
            <w:r w:rsidRPr="003C5F1D">
              <w:rPr>
                <w:spacing w:val="-13"/>
                <w:sz w:val="20"/>
              </w:rPr>
              <w:t xml:space="preserve"> </w:t>
            </w:r>
            <w:r w:rsidRPr="003C5F1D">
              <w:rPr>
                <w:sz w:val="20"/>
              </w:rPr>
              <w:t>adjusted coefficient</w:t>
            </w:r>
            <w:r w:rsidRPr="003C5F1D">
              <w:rPr>
                <w:spacing w:val="-13"/>
                <w:sz w:val="20"/>
              </w:rPr>
              <w:t xml:space="preserve"> </w:t>
            </w:r>
            <w:r w:rsidRPr="003C5F1D">
              <w:rPr>
                <w:sz w:val="20"/>
              </w:rPr>
              <w:t xml:space="preserve">of </w:t>
            </w:r>
            <w:r w:rsidRPr="003C5F1D">
              <w:rPr>
                <w:spacing w:val="-4"/>
                <w:sz w:val="20"/>
              </w:rPr>
              <w:t>determination</w:t>
            </w:r>
          </w:p>
        </w:tc>
        <w:tc>
          <w:tcPr>
            <w:tcW w:w="477" w:type="dxa"/>
            <w:tcBorders>
              <w:top w:val="single" w:sz="4" w:space="0" w:color="000000"/>
            </w:tcBorders>
            <w:textDirection w:val="btLr"/>
          </w:tcPr>
          <w:p w14:paraId="16762FD2" w14:textId="77777777" w:rsidR="00D27244" w:rsidRPr="003C5F1D" w:rsidRDefault="00D27244" w:rsidP="0072275E">
            <w:pPr>
              <w:pStyle w:val="TableParagraph"/>
              <w:spacing w:before="183"/>
              <w:ind w:left="112"/>
              <w:rPr>
                <w:sz w:val="20"/>
              </w:rPr>
            </w:pPr>
            <w:r w:rsidRPr="003C5F1D">
              <w:rPr>
                <w:spacing w:val="-2"/>
                <w:sz w:val="20"/>
              </w:rPr>
              <w:t>0.7309</w:t>
            </w:r>
          </w:p>
        </w:tc>
        <w:tc>
          <w:tcPr>
            <w:tcW w:w="475" w:type="dxa"/>
            <w:tcBorders>
              <w:top w:val="single" w:sz="4" w:space="0" w:color="000000"/>
            </w:tcBorders>
          </w:tcPr>
          <w:p w14:paraId="4F154AE7" w14:textId="77777777" w:rsidR="00D27244" w:rsidRPr="003C5F1D" w:rsidRDefault="00D27244" w:rsidP="0072275E">
            <w:pPr>
              <w:pStyle w:val="TableParagraph"/>
              <w:ind w:left="0"/>
              <w:rPr>
                <w:sz w:val="20"/>
              </w:rPr>
            </w:pPr>
          </w:p>
        </w:tc>
        <w:tc>
          <w:tcPr>
            <w:tcW w:w="351" w:type="dxa"/>
            <w:tcBorders>
              <w:top w:val="single" w:sz="4" w:space="0" w:color="000000"/>
            </w:tcBorders>
            <w:textDirection w:val="btLr"/>
          </w:tcPr>
          <w:p w14:paraId="7EE761EC" w14:textId="77777777" w:rsidR="00D27244" w:rsidRPr="003C5F1D" w:rsidRDefault="00D27244" w:rsidP="0072275E">
            <w:pPr>
              <w:pStyle w:val="TableParagraph"/>
              <w:spacing w:before="1"/>
              <w:ind w:left="112"/>
              <w:rPr>
                <w:sz w:val="20"/>
              </w:rPr>
            </w:pPr>
            <w:r w:rsidRPr="003C5F1D">
              <w:rPr>
                <w:spacing w:val="-2"/>
                <w:sz w:val="20"/>
              </w:rPr>
              <w:t>0.6982</w:t>
            </w:r>
          </w:p>
        </w:tc>
        <w:tc>
          <w:tcPr>
            <w:tcW w:w="467" w:type="dxa"/>
            <w:tcBorders>
              <w:top w:val="single" w:sz="4" w:space="0" w:color="000000"/>
            </w:tcBorders>
            <w:textDirection w:val="btLr"/>
          </w:tcPr>
          <w:p w14:paraId="0DA48B0E" w14:textId="77777777" w:rsidR="00D27244" w:rsidRPr="003C5F1D" w:rsidRDefault="00D27244" w:rsidP="0072275E">
            <w:pPr>
              <w:pStyle w:val="TableParagraph"/>
              <w:spacing w:before="190"/>
              <w:ind w:left="112"/>
              <w:rPr>
                <w:sz w:val="20"/>
              </w:rPr>
            </w:pPr>
            <w:r w:rsidRPr="003C5F1D">
              <w:rPr>
                <w:spacing w:val="-2"/>
                <w:sz w:val="20"/>
              </w:rPr>
              <w:t>0.8102</w:t>
            </w:r>
          </w:p>
        </w:tc>
        <w:tc>
          <w:tcPr>
            <w:tcW w:w="328" w:type="dxa"/>
            <w:tcBorders>
              <w:top w:val="single" w:sz="4" w:space="0" w:color="000000"/>
            </w:tcBorders>
          </w:tcPr>
          <w:p w14:paraId="7C775659" w14:textId="77777777" w:rsidR="00D27244" w:rsidRPr="003C5F1D" w:rsidRDefault="00D27244" w:rsidP="0072275E">
            <w:pPr>
              <w:pStyle w:val="TableParagraph"/>
              <w:ind w:left="0"/>
              <w:rPr>
                <w:sz w:val="20"/>
              </w:rPr>
            </w:pPr>
          </w:p>
        </w:tc>
        <w:tc>
          <w:tcPr>
            <w:tcW w:w="372" w:type="dxa"/>
            <w:tcBorders>
              <w:top w:val="single" w:sz="4" w:space="0" w:color="000000"/>
            </w:tcBorders>
            <w:textDirection w:val="btLr"/>
          </w:tcPr>
          <w:p w14:paraId="0938925D" w14:textId="77777777" w:rsidR="00D27244" w:rsidRPr="003C5F1D" w:rsidRDefault="00D27244" w:rsidP="0072275E">
            <w:pPr>
              <w:pStyle w:val="TableParagraph"/>
              <w:spacing w:line="192" w:lineRule="exact"/>
              <w:ind w:left="112"/>
              <w:rPr>
                <w:sz w:val="20"/>
              </w:rPr>
            </w:pPr>
            <w:r w:rsidRPr="003C5F1D">
              <w:rPr>
                <w:spacing w:val="-2"/>
                <w:sz w:val="20"/>
              </w:rPr>
              <w:t>0.7823</w:t>
            </w:r>
          </w:p>
        </w:tc>
        <w:tc>
          <w:tcPr>
            <w:tcW w:w="467" w:type="dxa"/>
            <w:tcBorders>
              <w:top w:val="single" w:sz="4" w:space="0" w:color="000000"/>
            </w:tcBorders>
            <w:textDirection w:val="btLr"/>
          </w:tcPr>
          <w:p w14:paraId="5A53C157" w14:textId="77777777" w:rsidR="00D27244" w:rsidRPr="003C5F1D" w:rsidRDefault="00D27244" w:rsidP="0072275E">
            <w:pPr>
              <w:pStyle w:val="TableParagraph"/>
              <w:spacing w:before="164"/>
              <w:ind w:left="112"/>
              <w:rPr>
                <w:sz w:val="20"/>
              </w:rPr>
            </w:pPr>
            <w:r w:rsidRPr="003C5F1D">
              <w:rPr>
                <w:spacing w:val="-2"/>
                <w:sz w:val="20"/>
              </w:rPr>
              <w:t>0.7612</w:t>
            </w:r>
          </w:p>
        </w:tc>
        <w:tc>
          <w:tcPr>
            <w:tcW w:w="387" w:type="dxa"/>
            <w:tcBorders>
              <w:top w:val="single" w:sz="4" w:space="0" w:color="000000"/>
            </w:tcBorders>
          </w:tcPr>
          <w:p w14:paraId="5A2D125A" w14:textId="77777777" w:rsidR="00D27244" w:rsidRPr="003C5F1D" w:rsidRDefault="00D27244" w:rsidP="0072275E">
            <w:pPr>
              <w:pStyle w:val="TableParagraph"/>
              <w:ind w:left="0"/>
              <w:rPr>
                <w:sz w:val="20"/>
              </w:rPr>
            </w:pPr>
          </w:p>
        </w:tc>
        <w:tc>
          <w:tcPr>
            <w:tcW w:w="419" w:type="dxa"/>
            <w:tcBorders>
              <w:top w:val="single" w:sz="4" w:space="0" w:color="000000"/>
            </w:tcBorders>
            <w:textDirection w:val="btLr"/>
          </w:tcPr>
          <w:p w14:paraId="0E25E82E" w14:textId="77777777" w:rsidR="00D27244" w:rsidRPr="003C5F1D" w:rsidRDefault="00D27244" w:rsidP="0072275E">
            <w:pPr>
              <w:pStyle w:val="TableParagraph"/>
              <w:spacing w:line="198" w:lineRule="exact"/>
              <w:ind w:left="112"/>
              <w:rPr>
                <w:sz w:val="20"/>
              </w:rPr>
            </w:pPr>
            <w:r w:rsidRPr="003C5F1D">
              <w:rPr>
                <w:spacing w:val="-2"/>
                <w:sz w:val="20"/>
              </w:rPr>
              <w:t>0.7242</w:t>
            </w:r>
          </w:p>
        </w:tc>
      </w:tr>
      <w:tr w:rsidR="003C5F1D" w:rsidRPr="003C5F1D" w14:paraId="17C30614" w14:textId="77777777" w:rsidTr="00D27244">
        <w:trPr>
          <w:trHeight w:val="1020"/>
          <w:jc w:val="center"/>
        </w:trPr>
        <w:tc>
          <w:tcPr>
            <w:tcW w:w="1397" w:type="dxa"/>
            <w:tcBorders>
              <w:bottom w:val="single" w:sz="4" w:space="0" w:color="000000"/>
            </w:tcBorders>
          </w:tcPr>
          <w:p w14:paraId="0B9C2E4B" w14:textId="77777777" w:rsidR="00D27244" w:rsidRPr="003C5F1D" w:rsidRDefault="00D27244" w:rsidP="0072275E">
            <w:pPr>
              <w:pStyle w:val="TableParagraph"/>
              <w:spacing w:before="101" w:line="235" w:lineRule="auto"/>
              <w:ind w:left="122" w:right="162"/>
              <w:rPr>
                <w:sz w:val="20"/>
              </w:rPr>
            </w:pPr>
            <w:r w:rsidRPr="003C5F1D">
              <w:rPr>
                <w:spacing w:val="-4"/>
                <w:sz w:val="20"/>
              </w:rPr>
              <w:t>Fisher</w:t>
            </w:r>
            <w:r w:rsidRPr="003C5F1D">
              <w:rPr>
                <w:spacing w:val="-9"/>
                <w:sz w:val="20"/>
              </w:rPr>
              <w:t xml:space="preserve"> </w:t>
            </w:r>
            <w:r w:rsidRPr="003C5F1D">
              <w:rPr>
                <w:spacing w:val="-4"/>
                <w:sz w:val="20"/>
              </w:rPr>
              <w:t xml:space="preserve">statistic </w:t>
            </w:r>
            <w:r w:rsidRPr="003C5F1D">
              <w:rPr>
                <w:sz w:val="20"/>
              </w:rPr>
              <w:t xml:space="preserve">and level of </w:t>
            </w:r>
            <w:r w:rsidRPr="003C5F1D">
              <w:rPr>
                <w:spacing w:val="-2"/>
                <w:sz w:val="20"/>
              </w:rPr>
              <w:t>significance</w:t>
            </w:r>
          </w:p>
        </w:tc>
        <w:tc>
          <w:tcPr>
            <w:tcW w:w="477" w:type="dxa"/>
            <w:tcBorders>
              <w:bottom w:val="single" w:sz="4" w:space="0" w:color="000000"/>
            </w:tcBorders>
            <w:textDirection w:val="btLr"/>
          </w:tcPr>
          <w:p w14:paraId="01A89AF6" w14:textId="77777777" w:rsidR="00D27244" w:rsidRPr="003C5F1D" w:rsidRDefault="00D27244" w:rsidP="0072275E">
            <w:pPr>
              <w:pStyle w:val="TableParagraph"/>
              <w:spacing w:before="183"/>
              <w:ind w:left="-1"/>
              <w:rPr>
                <w:sz w:val="20"/>
              </w:rPr>
            </w:pPr>
            <w:r w:rsidRPr="003C5F1D">
              <w:rPr>
                <w:spacing w:val="-2"/>
                <w:sz w:val="20"/>
              </w:rPr>
              <w:t>9.028</w:t>
            </w:r>
          </w:p>
        </w:tc>
        <w:tc>
          <w:tcPr>
            <w:tcW w:w="475" w:type="dxa"/>
            <w:tcBorders>
              <w:bottom w:val="single" w:sz="4" w:space="0" w:color="000000"/>
            </w:tcBorders>
          </w:tcPr>
          <w:p w14:paraId="3C4D8D2F" w14:textId="77777777" w:rsidR="00D27244" w:rsidRPr="003C5F1D" w:rsidRDefault="00D27244" w:rsidP="0072275E">
            <w:pPr>
              <w:pStyle w:val="TableParagraph"/>
              <w:ind w:left="0"/>
              <w:rPr>
                <w:sz w:val="20"/>
              </w:rPr>
            </w:pPr>
          </w:p>
        </w:tc>
        <w:tc>
          <w:tcPr>
            <w:tcW w:w="351" w:type="dxa"/>
            <w:tcBorders>
              <w:bottom w:val="single" w:sz="4" w:space="0" w:color="000000"/>
            </w:tcBorders>
            <w:textDirection w:val="btLr"/>
          </w:tcPr>
          <w:p w14:paraId="062E184C" w14:textId="77777777" w:rsidR="00D27244" w:rsidRPr="003C5F1D" w:rsidRDefault="00D27244" w:rsidP="0072275E">
            <w:pPr>
              <w:pStyle w:val="TableParagraph"/>
              <w:spacing w:before="1"/>
              <w:ind w:left="-1"/>
              <w:rPr>
                <w:sz w:val="20"/>
              </w:rPr>
            </w:pPr>
            <w:r w:rsidRPr="003C5F1D">
              <w:rPr>
                <w:spacing w:val="-2"/>
                <w:sz w:val="20"/>
              </w:rPr>
              <w:t>0.013</w:t>
            </w:r>
          </w:p>
        </w:tc>
        <w:tc>
          <w:tcPr>
            <w:tcW w:w="467" w:type="dxa"/>
            <w:tcBorders>
              <w:bottom w:val="single" w:sz="4" w:space="0" w:color="000000"/>
            </w:tcBorders>
            <w:textDirection w:val="btLr"/>
          </w:tcPr>
          <w:p w14:paraId="3166E0D8" w14:textId="77777777" w:rsidR="00D27244" w:rsidRPr="003C5F1D" w:rsidRDefault="00D27244" w:rsidP="0072275E">
            <w:pPr>
              <w:pStyle w:val="TableParagraph"/>
              <w:spacing w:before="190"/>
              <w:ind w:left="-1"/>
              <w:rPr>
                <w:sz w:val="20"/>
              </w:rPr>
            </w:pPr>
            <w:r w:rsidRPr="003C5F1D">
              <w:rPr>
                <w:spacing w:val="-2"/>
                <w:sz w:val="20"/>
              </w:rPr>
              <w:t>11.096</w:t>
            </w:r>
          </w:p>
        </w:tc>
        <w:tc>
          <w:tcPr>
            <w:tcW w:w="328" w:type="dxa"/>
            <w:tcBorders>
              <w:bottom w:val="single" w:sz="4" w:space="0" w:color="000000"/>
            </w:tcBorders>
          </w:tcPr>
          <w:p w14:paraId="52CC9203" w14:textId="77777777" w:rsidR="00D27244" w:rsidRPr="003C5F1D" w:rsidRDefault="00D27244" w:rsidP="0072275E">
            <w:pPr>
              <w:pStyle w:val="TableParagraph"/>
              <w:ind w:left="0"/>
              <w:rPr>
                <w:sz w:val="20"/>
              </w:rPr>
            </w:pPr>
          </w:p>
        </w:tc>
        <w:tc>
          <w:tcPr>
            <w:tcW w:w="372" w:type="dxa"/>
            <w:tcBorders>
              <w:bottom w:val="single" w:sz="4" w:space="0" w:color="000000"/>
            </w:tcBorders>
            <w:textDirection w:val="btLr"/>
          </w:tcPr>
          <w:p w14:paraId="0D0A6B3D" w14:textId="77777777" w:rsidR="00D27244" w:rsidRPr="003C5F1D" w:rsidRDefault="00D27244" w:rsidP="0072275E">
            <w:pPr>
              <w:pStyle w:val="TableParagraph"/>
              <w:spacing w:line="192" w:lineRule="exact"/>
              <w:ind w:left="-1"/>
              <w:rPr>
                <w:sz w:val="20"/>
              </w:rPr>
            </w:pPr>
            <w:r w:rsidRPr="003C5F1D">
              <w:rPr>
                <w:spacing w:val="-2"/>
                <w:sz w:val="20"/>
              </w:rPr>
              <w:t>0.008</w:t>
            </w:r>
          </w:p>
        </w:tc>
        <w:tc>
          <w:tcPr>
            <w:tcW w:w="467" w:type="dxa"/>
            <w:tcBorders>
              <w:bottom w:val="single" w:sz="4" w:space="0" w:color="000000"/>
            </w:tcBorders>
            <w:textDirection w:val="btLr"/>
          </w:tcPr>
          <w:p w14:paraId="63C0B715" w14:textId="77777777" w:rsidR="00D27244" w:rsidRPr="003C5F1D" w:rsidRDefault="00D27244" w:rsidP="0072275E">
            <w:pPr>
              <w:pStyle w:val="TableParagraph"/>
              <w:spacing w:before="164"/>
              <w:ind w:left="-1"/>
              <w:rPr>
                <w:sz w:val="20"/>
              </w:rPr>
            </w:pPr>
            <w:r w:rsidRPr="003C5F1D">
              <w:rPr>
                <w:spacing w:val="-2"/>
                <w:sz w:val="20"/>
              </w:rPr>
              <w:t>12.362</w:t>
            </w:r>
          </w:p>
        </w:tc>
        <w:tc>
          <w:tcPr>
            <w:tcW w:w="387" w:type="dxa"/>
            <w:tcBorders>
              <w:bottom w:val="single" w:sz="4" w:space="0" w:color="000000"/>
            </w:tcBorders>
          </w:tcPr>
          <w:p w14:paraId="733C9C1C" w14:textId="77777777" w:rsidR="00D27244" w:rsidRPr="003C5F1D" w:rsidRDefault="00D27244" w:rsidP="0072275E">
            <w:pPr>
              <w:pStyle w:val="TableParagraph"/>
              <w:ind w:left="0"/>
              <w:rPr>
                <w:sz w:val="20"/>
              </w:rPr>
            </w:pPr>
          </w:p>
        </w:tc>
        <w:tc>
          <w:tcPr>
            <w:tcW w:w="419" w:type="dxa"/>
            <w:tcBorders>
              <w:bottom w:val="single" w:sz="4" w:space="0" w:color="000000"/>
            </w:tcBorders>
            <w:textDirection w:val="btLr"/>
          </w:tcPr>
          <w:p w14:paraId="773DC532" w14:textId="77777777" w:rsidR="00D27244" w:rsidRPr="003C5F1D" w:rsidRDefault="00D27244" w:rsidP="0072275E">
            <w:pPr>
              <w:pStyle w:val="TableParagraph"/>
              <w:spacing w:line="198" w:lineRule="exact"/>
              <w:ind w:left="-1"/>
              <w:rPr>
                <w:sz w:val="20"/>
              </w:rPr>
            </w:pPr>
            <w:r w:rsidRPr="003C5F1D">
              <w:rPr>
                <w:spacing w:val="-2"/>
                <w:sz w:val="20"/>
              </w:rPr>
              <w:t>0.001</w:t>
            </w:r>
          </w:p>
        </w:tc>
      </w:tr>
    </w:tbl>
    <w:p w14:paraId="25BDFF9F" w14:textId="77777777" w:rsidR="00D27244" w:rsidRPr="003C5F1D" w:rsidRDefault="00D27244" w:rsidP="00D27244">
      <w:pPr>
        <w:pStyle w:val="BodyText"/>
        <w:ind w:right="288"/>
        <w:rPr>
          <w:b/>
          <w:sz w:val="20"/>
        </w:rPr>
      </w:pPr>
    </w:p>
    <w:p w14:paraId="0AFD4749" w14:textId="2C1BB85D" w:rsidR="00D27244" w:rsidRPr="003C5F1D" w:rsidRDefault="00EC12FD" w:rsidP="000053A4">
      <w:pPr>
        <w:pStyle w:val="BodyText"/>
        <w:tabs>
          <w:tab w:val="left" w:pos="10206"/>
        </w:tabs>
        <w:spacing w:line="268" w:lineRule="auto"/>
        <w:ind w:left="426" w:right="288"/>
      </w:pPr>
      <w:r w:rsidRPr="003C5F1D">
        <w:rPr>
          <w:b/>
        </w:rPr>
        <w:t>H</w:t>
      </w:r>
      <w:r w:rsidR="00D27244" w:rsidRPr="003C5F1D">
        <w:rPr>
          <w:b/>
        </w:rPr>
        <w:t>ypothesis</w:t>
      </w:r>
      <w:r w:rsidR="00D27244" w:rsidRPr="003C5F1D">
        <w:rPr>
          <w:b/>
          <w:spacing w:val="-1"/>
        </w:rPr>
        <w:t xml:space="preserve"> </w:t>
      </w:r>
      <w:r w:rsidR="00D27244" w:rsidRPr="003C5F1D">
        <w:rPr>
          <w:b/>
        </w:rPr>
        <w:t>2.</w:t>
      </w:r>
      <w:r w:rsidR="00D27244" w:rsidRPr="003C5F1D">
        <w:rPr>
          <w:b/>
          <w:spacing w:val="-2"/>
        </w:rPr>
        <w:t xml:space="preserve"> </w:t>
      </w:r>
      <w:r w:rsidR="00D27244" w:rsidRPr="003C5F1D">
        <w:t>There</w:t>
      </w:r>
      <w:r w:rsidR="00D27244" w:rsidRPr="003C5F1D">
        <w:rPr>
          <w:spacing w:val="-1"/>
        </w:rPr>
        <w:t xml:space="preserve"> </w:t>
      </w:r>
      <w:r w:rsidR="00D27244" w:rsidRPr="003C5F1D">
        <w:t>is a</w:t>
      </w:r>
      <w:r w:rsidR="00D27244" w:rsidRPr="003C5F1D">
        <w:rPr>
          <w:spacing w:val="-1"/>
        </w:rPr>
        <w:t xml:space="preserve"> </w:t>
      </w:r>
      <w:r w:rsidR="00D27244" w:rsidRPr="003C5F1D">
        <w:t>non-linear U-shaped</w:t>
      </w:r>
      <w:r w:rsidR="00D27244" w:rsidRPr="003C5F1D">
        <w:rPr>
          <w:spacing w:val="-2"/>
        </w:rPr>
        <w:t xml:space="preserve"> </w:t>
      </w:r>
      <w:r w:rsidR="00D27244" w:rsidRPr="003C5F1D">
        <w:t>relationship between supply</w:t>
      </w:r>
      <w:r w:rsidR="00D27244" w:rsidRPr="003C5F1D">
        <w:rPr>
          <w:spacing w:val="-1"/>
        </w:rPr>
        <w:t xml:space="preserve"> </w:t>
      </w:r>
      <w:r w:rsidR="00D27244" w:rsidRPr="003C5F1D">
        <w:t>chain practices in terms</w:t>
      </w:r>
      <w:r w:rsidR="00D27244" w:rsidRPr="003C5F1D">
        <w:rPr>
          <w:spacing w:val="-2"/>
        </w:rPr>
        <w:t xml:space="preserve"> </w:t>
      </w:r>
      <w:r w:rsidR="00D27244" w:rsidRPr="003C5F1D">
        <w:t>of intra-organizational</w:t>
      </w:r>
      <w:r w:rsidR="00D27244" w:rsidRPr="003C5F1D">
        <w:rPr>
          <w:spacing w:val="-14"/>
        </w:rPr>
        <w:t xml:space="preserve"> </w:t>
      </w:r>
      <w:r w:rsidR="00D27244" w:rsidRPr="003C5F1D">
        <w:t>integration</w:t>
      </w:r>
      <w:r w:rsidR="00D27244" w:rsidRPr="003C5F1D">
        <w:rPr>
          <w:spacing w:val="-14"/>
        </w:rPr>
        <w:t xml:space="preserve"> </w:t>
      </w:r>
      <w:r w:rsidR="00D27244" w:rsidRPr="003C5F1D">
        <w:t>and</w:t>
      </w:r>
      <w:r w:rsidR="00D27244" w:rsidRPr="003C5F1D">
        <w:rPr>
          <w:spacing w:val="-14"/>
        </w:rPr>
        <w:t xml:space="preserve"> </w:t>
      </w:r>
      <w:r w:rsidR="00D27244" w:rsidRPr="003C5F1D">
        <w:t>corporate</w:t>
      </w:r>
      <w:r w:rsidR="00D27244" w:rsidRPr="003C5F1D">
        <w:rPr>
          <w:spacing w:val="-13"/>
        </w:rPr>
        <w:t xml:space="preserve"> </w:t>
      </w:r>
      <w:r w:rsidR="00D27244" w:rsidRPr="003C5F1D">
        <w:t>financial</w:t>
      </w:r>
      <w:r w:rsidR="00D27244" w:rsidRPr="003C5F1D">
        <w:rPr>
          <w:spacing w:val="-14"/>
        </w:rPr>
        <w:t xml:space="preserve"> </w:t>
      </w:r>
      <w:r w:rsidR="00D27244" w:rsidRPr="003C5F1D">
        <w:t>performance</w:t>
      </w:r>
      <w:r w:rsidR="00D27244" w:rsidRPr="003C5F1D">
        <w:rPr>
          <w:spacing w:val="-14"/>
        </w:rPr>
        <w:t xml:space="preserve"> </w:t>
      </w:r>
      <w:r w:rsidR="00D27244" w:rsidRPr="003C5F1D">
        <w:t>improvement.</w:t>
      </w:r>
    </w:p>
    <w:p w14:paraId="31A46EEC" w14:textId="77777777" w:rsidR="00D27244" w:rsidRPr="003C5F1D" w:rsidRDefault="00D27244" w:rsidP="000053A4">
      <w:pPr>
        <w:pStyle w:val="BodyText"/>
        <w:tabs>
          <w:tab w:val="left" w:pos="10206"/>
        </w:tabs>
        <w:spacing w:before="30"/>
        <w:ind w:left="426" w:right="288"/>
      </w:pPr>
    </w:p>
    <w:p w14:paraId="0C401E71" w14:textId="77777777" w:rsidR="00D27244" w:rsidRPr="003C5F1D" w:rsidRDefault="00D27244" w:rsidP="000053A4">
      <w:pPr>
        <w:pStyle w:val="BodyText"/>
        <w:tabs>
          <w:tab w:val="left" w:pos="10206"/>
        </w:tabs>
        <w:spacing w:line="268" w:lineRule="auto"/>
        <w:ind w:left="426" w:right="288"/>
      </w:pPr>
      <w:r w:rsidRPr="003C5F1D">
        <w:rPr>
          <w:spacing w:val="-4"/>
        </w:rPr>
        <w:t>The</w:t>
      </w:r>
      <w:r w:rsidRPr="003C5F1D">
        <w:rPr>
          <w:spacing w:val="-6"/>
        </w:rPr>
        <w:t xml:space="preserve"> </w:t>
      </w:r>
      <w:r w:rsidRPr="003C5F1D">
        <w:rPr>
          <w:spacing w:val="-4"/>
        </w:rPr>
        <w:t>squared</w:t>
      </w:r>
      <w:r w:rsidRPr="003C5F1D">
        <w:rPr>
          <w:spacing w:val="-5"/>
        </w:rPr>
        <w:t xml:space="preserve"> </w:t>
      </w:r>
      <w:r w:rsidRPr="003C5F1D">
        <w:rPr>
          <w:spacing w:val="-4"/>
        </w:rPr>
        <w:t>coefficients</w:t>
      </w:r>
      <w:r w:rsidRPr="003C5F1D">
        <w:rPr>
          <w:spacing w:val="-6"/>
        </w:rPr>
        <w:t xml:space="preserve"> </w:t>
      </w:r>
      <w:r w:rsidRPr="003C5F1D">
        <w:rPr>
          <w:spacing w:val="-4"/>
        </w:rPr>
        <w:t>of</w:t>
      </w:r>
      <w:r w:rsidRPr="003C5F1D">
        <w:rPr>
          <w:spacing w:val="-7"/>
        </w:rPr>
        <w:t xml:space="preserve"> </w:t>
      </w:r>
      <w:r w:rsidRPr="003C5F1D">
        <w:rPr>
          <w:spacing w:val="-4"/>
        </w:rPr>
        <w:t>the</w:t>
      </w:r>
      <w:r w:rsidRPr="003C5F1D">
        <w:rPr>
          <w:spacing w:val="-6"/>
        </w:rPr>
        <w:t xml:space="preserve"> </w:t>
      </w:r>
      <w:r w:rsidRPr="003C5F1D">
        <w:rPr>
          <w:spacing w:val="-4"/>
        </w:rPr>
        <w:t>Intra-organizational</w:t>
      </w:r>
      <w:r w:rsidRPr="003C5F1D">
        <w:rPr>
          <w:spacing w:val="-6"/>
        </w:rPr>
        <w:t xml:space="preserve"> </w:t>
      </w:r>
      <w:r w:rsidRPr="003C5F1D">
        <w:rPr>
          <w:spacing w:val="-4"/>
        </w:rPr>
        <w:t>Integration</w:t>
      </w:r>
      <w:r w:rsidRPr="003C5F1D">
        <w:rPr>
          <w:spacing w:val="-5"/>
        </w:rPr>
        <w:t xml:space="preserve"> </w:t>
      </w:r>
      <w:r w:rsidRPr="003C5F1D">
        <w:rPr>
          <w:spacing w:val="-4"/>
        </w:rPr>
        <w:t>(II</w:t>
      </w:r>
      <w:r w:rsidRPr="003C5F1D">
        <w:rPr>
          <w:spacing w:val="-4"/>
          <w:position w:val="5"/>
          <w:sz w:val="14"/>
        </w:rPr>
        <w:t>2</w:t>
      </w:r>
      <w:r w:rsidRPr="003C5F1D">
        <w:rPr>
          <w:spacing w:val="-4"/>
        </w:rPr>
        <w:t>)</w:t>
      </w:r>
      <w:r w:rsidRPr="003C5F1D">
        <w:rPr>
          <w:spacing w:val="-5"/>
        </w:rPr>
        <w:t xml:space="preserve"> </w:t>
      </w:r>
      <w:r w:rsidRPr="003C5F1D">
        <w:rPr>
          <w:spacing w:val="-4"/>
        </w:rPr>
        <w:t>were</w:t>
      </w:r>
      <w:r w:rsidRPr="003C5F1D">
        <w:rPr>
          <w:spacing w:val="-6"/>
        </w:rPr>
        <w:t xml:space="preserve"> </w:t>
      </w:r>
      <w:r w:rsidRPr="003C5F1D">
        <w:rPr>
          <w:spacing w:val="-4"/>
        </w:rPr>
        <w:t>equal</w:t>
      </w:r>
      <w:r w:rsidRPr="003C5F1D">
        <w:rPr>
          <w:spacing w:val="-5"/>
        </w:rPr>
        <w:t xml:space="preserve"> </w:t>
      </w:r>
      <w:r w:rsidRPr="003C5F1D">
        <w:rPr>
          <w:spacing w:val="-4"/>
        </w:rPr>
        <w:t>to</w:t>
      </w:r>
      <w:r w:rsidRPr="003C5F1D">
        <w:rPr>
          <w:spacing w:val="-7"/>
        </w:rPr>
        <w:t xml:space="preserve"> </w:t>
      </w:r>
      <w:r w:rsidRPr="003C5F1D">
        <w:rPr>
          <w:spacing w:val="-4"/>
        </w:rPr>
        <w:t>0.016,</w:t>
      </w:r>
      <w:r w:rsidRPr="003C5F1D">
        <w:rPr>
          <w:spacing w:val="-5"/>
        </w:rPr>
        <w:t xml:space="preserve"> </w:t>
      </w:r>
      <w:r w:rsidRPr="003C5F1D">
        <w:rPr>
          <w:spacing w:val="-4"/>
        </w:rPr>
        <w:t>0.029,</w:t>
      </w:r>
      <w:r w:rsidRPr="003C5F1D">
        <w:rPr>
          <w:spacing w:val="-6"/>
        </w:rPr>
        <w:t xml:space="preserve"> </w:t>
      </w:r>
      <w:r w:rsidRPr="003C5F1D">
        <w:rPr>
          <w:spacing w:val="-4"/>
        </w:rPr>
        <w:t>and</w:t>
      </w:r>
      <w:r w:rsidRPr="003C5F1D">
        <w:rPr>
          <w:spacing w:val="-5"/>
        </w:rPr>
        <w:t xml:space="preserve"> </w:t>
      </w:r>
      <w:r w:rsidRPr="003C5F1D">
        <w:rPr>
          <w:spacing w:val="-4"/>
        </w:rPr>
        <w:t xml:space="preserve">0.006. </w:t>
      </w:r>
      <w:r w:rsidRPr="003C5F1D">
        <w:rPr>
          <w:spacing w:val="-6"/>
        </w:rPr>
        <w:t xml:space="preserve">As these values were positive and non-zero, it can be suggested that there is a U-shaped correlation between </w:t>
      </w:r>
      <w:r w:rsidRPr="003C5F1D">
        <w:t xml:space="preserve">the intra-organizational integration and performance improvement with the measures of sales return, </w:t>
      </w:r>
      <w:r w:rsidRPr="003C5F1D">
        <w:rPr>
          <w:spacing w:val="-2"/>
        </w:rPr>
        <w:t>investment</w:t>
      </w:r>
      <w:r w:rsidRPr="003C5F1D">
        <w:rPr>
          <w:spacing w:val="-12"/>
        </w:rPr>
        <w:t xml:space="preserve"> </w:t>
      </w:r>
      <w:r w:rsidRPr="003C5F1D">
        <w:rPr>
          <w:spacing w:val="-2"/>
        </w:rPr>
        <w:t>return,</w:t>
      </w:r>
      <w:r w:rsidRPr="003C5F1D">
        <w:rPr>
          <w:spacing w:val="-11"/>
        </w:rPr>
        <w:t xml:space="preserve"> </w:t>
      </w:r>
      <w:r w:rsidRPr="003C5F1D">
        <w:rPr>
          <w:spacing w:val="-2"/>
        </w:rPr>
        <w:t>and</w:t>
      </w:r>
      <w:r w:rsidRPr="003C5F1D">
        <w:rPr>
          <w:spacing w:val="-10"/>
        </w:rPr>
        <w:t xml:space="preserve"> </w:t>
      </w:r>
      <w:r w:rsidRPr="003C5F1D">
        <w:rPr>
          <w:spacing w:val="-2"/>
        </w:rPr>
        <w:t>equity</w:t>
      </w:r>
      <w:r w:rsidRPr="003C5F1D">
        <w:rPr>
          <w:spacing w:val="-11"/>
        </w:rPr>
        <w:t xml:space="preserve"> </w:t>
      </w:r>
      <w:r w:rsidRPr="003C5F1D">
        <w:rPr>
          <w:spacing w:val="-2"/>
        </w:rPr>
        <w:t>return</w:t>
      </w:r>
      <w:r w:rsidRPr="003C5F1D">
        <w:rPr>
          <w:spacing w:val="-11"/>
        </w:rPr>
        <w:t xml:space="preserve"> </w:t>
      </w:r>
      <w:r w:rsidRPr="003C5F1D">
        <w:rPr>
          <w:spacing w:val="-2"/>
        </w:rPr>
        <w:t>in</w:t>
      </w:r>
      <w:r w:rsidRPr="003C5F1D">
        <w:rPr>
          <w:spacing w:val="-11"/>
        </w:rPr>
        <w:t xml:space="preserve"> </w:t>
      </w:r>
      <w:r w:rsidRPr="003C5F1D">
        <w:rPr>
          <w:spacing w:val="-2"/>
        </w:rPr>
        <w:t>the</w:t>
      </w:r>
      <w:r w:rsidRPr="003C5F1D">
        <w:rPr>
          <w:spacing w:val="-12"/>
        </w:rPr>
        <w:t xml:space="preserve"> </w:t>
      </w:r>
      <w:r w:rsidRPr="003C5F1D">
        <w:rPr>
          <w:spacing w:val="-2"/>
        </w:rPr>
        <w:t>selected</w:t>
      </w:r>
      <w:r w:rsidRPr="003C5F1D">
        <w:rPr>
          <w:spacing w:val="-10"/>
        </w:rPr>
        <w:t xml:space="preserve"> </w:t>
      </w:r>
      <w:r w:rsidRPr="003C5F1D">
        <w:rPr>
          <w:spacing w:val="-2"/>
        </w:rPr>
        <w:t>listed</w:t>
      </w:r>
      <w:r w:rsidRPr="003C5F1D">
        <w:rPr>
          <w:spacing w:val="-12"/>
        </w:rPr>
        <w:t xml:space="preserve"> </w:t>
      </w:r>
      <w:r w:rsidRPr="003C5F1D">
        <w:rPr>
          <w:spacing w:val="-2"/>
        </w:rPr>
        <w:t>companies.</w:t>
      </w:r>
      <w:r w:rsidRPr="003C5F1D">
        <w:rPr>
          <w:spacing w:val="-12"/>
        </w:rPr>
        <w:t xml:space="preserve"> </w:t>
      </w:r>
      <w:r w:rsidRPr="003C5F1D">
        <w:rPr>
          <w:spacing w:val="-2"/>
        </w:rPr>
        <w:t>Moreover,</w:t>
      </w:r>
      <w:r w:rsidRPr="003C5F1D">
        <w:rPr>
          <w:spacing w:val="-10"/>
        </w:rPr>
        <w:t xml:space="preserve"> </w:t>
      </w:r>
      <w:r w:rsidRPr="003C5F1D">
        <w:rPr>
          <w:spacing w:val="-2"/>
        </w:rPr>
        <w:t>the</w:t>
      </w:r>
      <w:r w:rsidRPr="003C5F1D">
        <w:rPr>
          <w:spacing w:val="-11"/>
        </w:rPr>
        <w:t xml:space="preserve"> </w:t>
      </w:r>
      <w:r w:rsidRPr="003C5F1D">
        <w:rPr>
          <w:spacing w:val="-2"/>
        </w:rPr>
        <w:t>Student’s</w:t>
      </w:r>
      <w:r w:rsidRPr="003C5F1D">
        <w:rPr>
          <w:spacing w:val="-12"/>
        </w:rPr>
        <w:t xml:space="preserve"> </w:t>
      </w:r>
      <w:r w:rsidRPr="003C5F1D">
        <w:rPr>
          <w:spacing w:val="-2"/>
        </w:rPr>
        <w:t>t</w:t>
      </w:r>
      <w:r w:rsidRPr="003C5F1D">
        <w:rPr>
          <w:spacing w:val="-10"/>
        </w:rPr>
        <w:t xml:space="preserve"> </w:t>
      </w:r>
      <w:r w:rsidRPr="003C5F1D">
        <w:rPr>
          <w:spacing w:val="-2"/>
        </w:rPr>
        <w:t>values</w:t>
      </w:r>
      <w:r w:rsidRPr="003C5F1D">
        <w:rPr>
          <w:spacing w:val="-12"/>
        </w:rPr>
        <w:t xml:space="preserve"> </w:t>
      </w:r>
      <w:r w:rsidRPr="003C5F1D">
        <w:rPr>
          <w:spacing w:val="-2"/>
        </w:rPr>
        <w:t xml:space="preserve">for </w:t>
      </w:r>
      <w:r w:rsidRPr="003C5F1D">
        <w:rPr>
          <w:spacing w:val="-6"/>
        </w:rPr>
        <w:t>the</w:t>
      </w:r>
      <w:r w:rsidRPr="003C5F1D">
        <w:rPr>
          <w:spacing w:val="-8"/>
        </w:rPr>
        <w:t xml:space="preserve"> </w:t>
      </w:r>
      <w:r w:rsidRPr="003C5F1D">
        <w:rPr>
          <w:spacing w:val="-6"/>
        </w:rPr>
        <w:t>intra-organizational</w:t>
      </w:r>
      <w:r w:rsidRPr="003C5F1D">
        <w:rPr>
          <w:spacing w:val="-8"/>
        </w:rPr>
        <w:t xml:space="preserve"> </w:t>
      </w:r>
      <w:r w:rsidRPr="003C5F1D">
        <w:rPr>
          <w:spacing w:val="-6"/>
        </w:rPr>
        <w:t>integration were</w:t>
      </w:r>
      <w:r w:rsidRPr="003C5F1D">
        <w:rPr>
          <w:spacing w:val="-7"/>
        </w:rPr>
        <w:t xml:space="preserve"> </w:t>
      </w:r>
      <w:r w:rsidRPr="003C5F1D">
        <w:rPr>
          <w:spacing w:val="-6"/>
        </w:rPr>
        <w:t>equal</w:t>
      </w:r>
      <w:r w:rsidRPr="003C5F1D">
        <w:rPr>
          <w:spacing w:val="-8"/>
        </w:rPr>
        <w:t xml:space="preserve"> </w:t>
      </w:r>
      <w:r w:rsidRPr="003C5F1D">
        <w:rPr>
          <w:spacing w:val="-6"/>
        </w:rPr>
        <w:t>to 5.418,</w:t>
      </w:r>
      <w:r w:rsidRPr="003C5F1D">
        <w:rPr>
          <w:spacing w:val="-8"/>
        </w:rPr>
        <w:t xml:space="preserve"> </w:t>
      </w:r>
      <w:r w:rsidRPr="003C5F1D">
        <w:rPr>
          <w:spacing w:val="-6"/>
        </w:rPr>
        <w:t>2.579,</w:t>
      </w:r>
      <w:r w:rsidRPr="003C5F1D">
        <w:rPr>
          <w:spacing w:val="-7"/>
        </w:rPr>
        <w:t xml:space="preserve"> </w:t>
      </w:r>
      <w:r w:rsidRPr="003C5F1D">
        <w:rPr>
          <w:spacing w:val="-6"/>
        </w:rPr>
        <w:t>and 1.977</w:t>
      </w:r>
      <w:r w:rsidRPr="003C5F1D">
        <w:rPr>
          <w:spacing w:val="-7"/>
        </w:rPr>
        <w:t xml:space="preserve"> </w:t>
      </w:r>
      <w:r w:rsidRPr="003C5F1D">
        <w:rPr>
          <w:spacing w:val="-6"/>
        </w:rPr>
        <w:t>at</w:t>
      </w:r>
      <w:r w:rsidRPr="003C5F1D">
        <w:rPr>
          <w:spacing w:val="-8"/>
        </w:rPr>
        <w:t xml:space="preserve"> </w:t>
      </w:r>
      <w:r w:rsidRPr="003C5F1D">
        <w:rPr>
          <w:spacing w:val="-6"/>
        </w:rPr>
        <w:t>the</w:t>
      </w:r>
      <w:r w:rsidRPr="003C5F1D">
        <w:rPr>
          <w:spacing w:val="-8"/>
        </w:rPr>
        <w:t xml:space="preserve"> </w:t>
      </w:r>
      <w:r w:rsidRPr="003C5F1D">
        <w:rPr>
          <w:spacing w:val="-6"/>
        </w:rPr>
        <w:t>significance levels</w:t>
      </w:r>
      <w:r w:rsidRPr="003C5F1D">
        <w:rPr>
          <w:spacing w:val="-5"/>
        </w:rPr>
        <w:t xml:space="preserve"> </w:t>
      </w:r>
      <w:r w:rsidRPr="003C5F1D">
        <w:rPr>
          <w:spacing w:val="-6"/>
        </w:rPr>
        <w:t>of</w:t>
      </w:r>
      <w:r w:rsidRPr="003C5F1D">
        <w:rPr>
          <w:spacing w:val="-5"/>
        </w:rPr>
        <w:t xml:space="preserve"> </w:t>
      </w:r>
      <w:r w:rsidRPr="003C5F1D">
        <w:rPr>
          <w:spacing w:val="-6"/>
        </w:rPr>
        <w:t xml:space="preserve">0.0000, </w:t>
      </w:r>
      <w:r w:rsidRPr="003C5F1D">
        <w:t>0.0121,</w:t>
      </w:r>
      <w:r w:rsidRPr="003C5F1D">
        <w:rPr>
          <w:spacing w:val="-11"/>
        </w:rPr>
        <w:t xml:space="preserve"> </w:t>
      </w:r>
      <w:r w:rsidRPr="003C5F1D">
        <w:t>and</w:t>
      </w:r>
      <w:r w:rsidRPr="003C5F1D">
        <w:rPr>
          <w:spacing w:val="-11"/>
        </w:rPr>
        <w:t xml:space="preserve"> </w:t>
      </w:r>
      <w:r w:rsidRPr="003C5F1D">
        <w:t>0.0489</w:t>
      </w:r>
      <w:r w:rsidRPr="003C5F1D">
        <w:rPr>
          <w:spacing w:val="-11"/>
        </w:rPr>
        <w:t xml:space="preserve"> </w:t>
      </w:r>
      <w:r w:rsidRPr="003C5F1D">
        <w:t>(p&lt;0.05).</w:t>
      </w:r>
      <w:r w:rsidRPr="003C5F1D">
        <w:rPr>
          <w:spacing w:val="-11"/>
        </w:rPr>
        <w:t xml:space="preserve"> </w:t>
      </w:r>
      <w:r w:rsidRPr="003C5F1D">
        <w:t>Thus,</w:t>
      </w:r>
      <w:r w:rsidRPr="003C5F1D">
        <w:rPr>
          <w:spacing w:val="-11"/>
        </w:rPr>
        <w:t xml:space="preserve"> </w:t>
      </w:r>
      <w:r w:rsidRPr="003C5F1D">
        <w:t>the</w:t>
      </w:r>
      <w:r w:rsidRPr="003C5F1D">
        <w:rPr>
          <w:spacing w:val="-11"/>
        </w:rPr>
        <w:t xml:space="preserve"> </w:t>
      </w:r>
      <w:r w:rsidRPr="003C5F1D">
        <w:t>alternative</w:t>
      </w:r>
      <w:r w:rsidRPr="003C5F1D">
        <w:rPr>
          <w:spacing w:val="-11"/>
        </w:rPr>
        <w:t xml:space="preserve"> </w:t>
      </w:r>
      <w:r w:rsidRPr="003C5F1D">
        <w:t>hypothesis</w:t>
      </w:r>
      <w:r w:rsidRPr="003C5F1D">
        <w:rPr>
          <w:spacing w:val="-10"/>
        </w:rPr>
        <w:t xml:space="preserve"> </w:t>
      </w:r>
      <w:r w:rsidRPr="003C5F1D">
        <w:t>is</w:t>
      </w:r>
      <w:r w:rsidRPr="003C5F1D">
        <w:rPr>
          <w:spacing w:val="-10"/>
        </w:rPr>
        <w:t xml:space="preserve"> </w:t>
      </w:r>
      <w:r w:rsidRPr="003C5F1D">
        <w:t>confirmed,</w:t>
      </w:r>
      <w:r w:rsidRPr="003C5F1D">
        <w:rPr>
          <w:spacing w:val="-11"/>
        </w:rPr>
        <w:t xml:space="preserve"> </w:t>
      </w:r>
      <w:r w:rsidRPr="003C5F1D">
        <w:t>indicating</w:t>
      </w:r>
      <w:r w:rsidRPr="003C5F1D">
        <w:rPr>
          <w:spacing w:val="-11"/>
        </w:rPr>
        <w:t xml:space="preserve"> </w:t>
      </w:r>
      <w:r w:rsidRPr="003C5F1D">
        <w:t>that</w:t>
      </w:r>
      <w:r w:rsidRPr="003C5F1D">
        <w:rPr>
          <w:spacing w:val="-11"/>
        </w:rPr>
        <w:t xml:space="preserve"> </w:t>
      </w:r>
      <w:r w:rsidRPr="003C5F1D">
        <w:t>there</w:t>
      </w:r>
      <w:r w:rsidRPr="003C5F1D">
        <w:rPr>
          <w:spacing w:val="-11"/>
        </w:rPr>
        <w:t xml:space="preserve"> </w:t>
      </w:r>
      <w:r w:rsidRPr="003C5F1D">
        <w:t>is</w:t>
      </w:r>
      <w:r w:rsidRPr="003C5F1D">
        <w:rPr>
          <w:spacing w:val="-10"/>
        </w:rPr>
        <w:t xml:space="preserve"> </w:t>
      </w:r>
      <w:r w:rsidRPr="003C5F1D">
        <w:t>a</w:t>
      </w:r>
      <w:r w:rsidRPr="003C5F1D">
        <w:rPr>
          <w:spacing w:val="-11"/>
        </w:rPr>
        <w:t xml:space="preserve"> </w:t>
      </w:r>
      <w:r w:rsidRPr="003C5F1D">
        <w:t>U- shaped</w:t>
      </w:r>
      <w:r w:rsidRPr="003C5F1D">
        <w:rPr>
          <w:spacing w:val="-12"/>
        </w:rPr>
        <w:t xml:space="preserve"> </w:t>
      </w:r>
      <w:r w:rsidRPr="003C5F1D">
        <w:t>correlation</w:t>
      </w:r>
      <w:r w:rsidRPr="003C5F1D">
        <w:rPr>
          <w:spacing w:val="-14"/>
        </w:rPr>
        <w:t xml:space="preserve"> </w:t>
      </w:r>
      <w:r w:rsidRPr="003C5F1D">
        <w:t>between</w:t>
      </w:r>
      <w:r w:rsidRPr="003C5F1D">
        <w:rPr>
          <w:spacing w:val="-13"/>
        </w:rPr>
        <w:t xml:space="preserve"> </w:t>
      </w:r>
      <w:r w:rsidRPr="003C5F1D">
        <w:t>the</w:t>
      </w:r>
      <w:r w:rsidRPr="003C5F1D">
        <w:rPr>
          <w:spacing w:val="-12"/>
        </w:rPr>
        <w:t xml:space="preserve"> </w:t>
      </w:r>
      <w:r w:rsidRPr="003C5F1D">
        <w:t>intra-organizational</w:t>
      </w:r>
      <w:r w:rsidRPr="003C5F1D">
        <w:rPr>
          <w:spacing w:val="-13"/>
        </w:rPr>
        <w:t xml:space="preserve"> </w:t>
      </w:r>
      <w:r w:rsidRPr="003C5F1D">
        <w:t>integration</w:t>
      </w:r>
      <w:r w:rsidRPr="003C5F1D">
        <w:rPr>
          <w:spacing w:val="-12"/>
        </w:rPr>
        <w:t xml:space="preserve"> </w:t>
      </w:r>
      <w:r w:rsidRPr="003C5F1D">
        <w:t>and</w:t>
      </w:r>
      <w:r w:rsidRPr="003C5F1D">
        <w:rPr>
          <w:spacing w:val="-14"/>
        </w:rPr>
        <w:t xml:space="preserve"> </w:t>
      </w:r>
      <w:r w:rsidRPr="003C5F1D">
        <w:t>performance</w:t>
      </w:r>
      <w:r w:rsidRPr="003C5F1D">
        <w:rPr>
          <w:spacing w:val="-13"/>
        </w:rPr>
        <w:t xml:space="preserve"> </w:t>
      </w:r>
      <w:r w:rsidRPr="003C5F1D">
        <w:t>improvement</w:t>
      </w:r>
      <w:r w:rsidRPr="003C5F1D">
        <w:rPr>
          <w:spacing w:val="-14"/>
        </w:rPr>
        <w:t xml:space="preserve"> </w:t>
      </w:r>
      <w:r w:rsidRPr="003C5F1D">
        <w:t>with</w:t>
      </w:r>
      <w:r w:rsidRPr="003C5F1D">
        <w:rPr>
          <w:spacing w:val="-13"/>
        </w:rPr>
        <w:t xml:space="preserve"> </w:t>
      </w:r>
      <w:r w:rsidRPr="003C5F1D">
        <w:t>the measures</w:t>
      </w:r>
      <w:r w:rsidRPr="003C5F1D">
        <w:rPr>
          <w:spacing w:val="-12"/>
        </w:rPr>
        <w:t xml:space="preserve"> </w:t>
      </w:r>
      <w:r w:rsidRPr="003C5F1D">
        <w:t>of</w:t>
      </w:r>
      <w:r w:rsidRPr="003C5F1D">
        <w:rPr>
          <w:spacing w:val="-12"/>
        </w:rPr>
        <w:t xml:space="preserve"> </w:t>
      </w:r>
      <w:r w:rsidRPr="003C5F1D">
        <w:t>sales</w:t>
      </w:r>
      <w:r w:rsidRPr="003C5F1D">
        <w:rPr>
          <w:spacing w:val="-10"/>
        </w:rPr>
        <w:t xml:space="preserve"> </w:t>
      </w:r>
      <w:r w:rsidRPr="003C5F1D">
        <w:t>return,</w:t>
      </w:r>
      <w:r w:rsidRPr="003C5F1D">
        <w:rPr>
          <w:spacing w:val="-11"/>
        </w:rPr>
        <w:t xml:space="preserve"> </w:t>
      </w:r>
      <w:r w:rsidRPr="003C5F1D">
        <w:t>investment</w:t>
      </w:r>
      <w:r w:rsidRPr="003C5F1D">
        <w:rPr>
          <w:spacing w:val="-12"/>
        </w:rPr>
        <w:t xml:space="preserve"> </w:t>
      </w:r>
      <w:r w:rsidRPr="003C5F1D">
        <w:t>return,</w:t>
      </w:r>
      <w:r w:rsidRPr="003C5F1D">
        <w:rPr>
          <w:spacing w:val="-11"/>
        </w:rPr>
        <w:t xml:space="preserve"> </w:t>
      </w:r>
      <w:r w:rsidRPr="003C5F1D">
        <w:t>and</w:t>
      </w:r>
      <w:r w:rsidRPr="003C5F1D">
        <w:rPr>
          <w:spacing w:val="-11"/>
        </w:rPr>
        <w:t xml:space="preserve"> </w:t>
      </w:r>
      <w:r w:rsidRPr="003C5F1D">
        <w:t>equity</w:t>
      </w:r>
      <w:r w:rsidRPr="003C5F1D">
        <w:rPr>
          <w:spacing w:val="-14"/>
        </w:rPr>
        <w:t xml:space="preserve"> </w:t>
      </w:r>
      <w:r w:rsidRPr="003C5F1D">
        <w:t>return</w:t>
      </w:r>
      <w:r w:rsidRPr="003C5F1D">
        <w:rPr>
          <w:spacing w:val="-11"/>
        </w:rPr>
        <w:t xml:space="preserve"> </w:t>
      </w:r>
      <w:r w:rsidRPr="003C5F1D">
        <w:t>in</w:t>
      </w:r>
      <w:r w:rsidRPr="003C5F1D">
        <w:rPr>
          <w:spacing w:val="-13"/>
        </w:rPr>
        <w:t xml:space="preserve"> </w:t>
      </w:r>
      <w:r w:rsidRPr="003C5F1D">
        <w:t>the</w:t>
      </w:r>
      <w:r w:rsidRPr="003C5F1D">
        <w:rPr>
          <w:spacing w:val="-11"/>
        </w:rPr>
        <w:t xml:space="preserve"> </w:t>
      </w:r>
      <w:r w:rsidRPr="003C5F1D">
        <w:t>selected</w:t>
      </w:r>
      <w:r w:rsidRPr="003C5F1D">
        <w:rPr>
          <w:spacing w:val="-11"/>
        </w:rPr>
        <w:t xml:space="preserve"> </w:t>
      </w:r>
      <w:r w:rsidRPr="003C5F1D">
        <w:t>listed</w:t>
      </w:r>
      <w:r w:rsidRPr="003C5F1D">
        <w:rPr>
          <w:spacing w:val="-11"/>
        </w:rPr>
        <w:t xml:space="preserve"> </w:t>
      </w:r>
      <w:r w:rsidRPr="003C5F1D">
        <w:t>companies.</w:t>
      </w:r>
    </w:p>
    <w:p w14:paraId="12DC8C33" w14:textId="77777777" w:rsidR="00D27244" w:rsidRPr="003C5F1D" w:rsidRDefault="00D27244" w:rsidP="000053A4">
      <w:pPr>
        <w:pStyle w:val="BodyText"/>
        <w:tabs>
          <w:tab w:val="left" w:pos="10206"/>
        </w:tabs>
        <w:spacing w:before="39"/>
        <w:ind w:left="426" w:right="288"/>
      </w:pPr>
    </w:p>
    <w:p w14:paraId="31FB4E61" w14:textId="77777777" w:rsidR="00D27244" w:rsidRPr="003C5F1D" w:rsidRDefault="00D27244" w:rsidP="000053A4">
      <w:pPr>
        <w:pStyle w:val="BodyText"/>
        <w:tabs>
          <w:tab w:val="left" w:pos="10206"/>
        </w:tabs>
        <w:spacing w:line="266" w:lineRule="auto"/>
        <w:ind w:left="426" w:right="288"/>
      </w:pPr>
      <w:r w:rsidRPr="003C5F1D">
        <w:rPr>
          <w:b/>
        </w:rPr>
        <w:t>Hypothesis</w:t>
      </w:r>
      <w:r w:rsidRPr="003C5F1D">
        <w:rPr>
          <w:b/>
          <w:spacing w:val="-1"/>
        </w:rPr>
        <w:t xml:space="preserve"> </w:t>
      </w:r>
      <w:r w:rsidRPr="003C5F1D">
        <w:rPr>
          <w:b/>
        </w:rPr>
        <w:t>3.</w:t>
      </w:r>
      <w:r w:rsidRPr="003C5F1D">
        <w:rPr>
          <w:b/>
          <w:spacing w:val="-2"/>
        </w:rPr>
        <w:t xml:space="preserve"> </w:t>
      </w:r>
      <w:r w:rsidRPr="003C5F1D">
        <w:t>There</w:t>
      </w:r>
      <w:r w:rsidRPr="003C5F1D">
        <w:rPr>
          <w:spacing w:val="-1"/>
        </w:rPr>
        <w:t xml:space="preserve"> </w:t>
      </w:r>
      <w:r w:rsidRPr="003C5F1D">
        <w:t>is a</w:t>
      </w:r>
      <w:r w:rsidRPr="003C5F1D">
        <w:rPr>
          <w:spacing w:val="-1"/>
        </w:rPr>
        <w:t xml:space="preserve"> </w:t>
      </w:r>
      <w:r w:rsidRPr="003C5F1D">
        <w:t>non-linear U-shaped</w:t>
      </w:r>
      <w:r w:rsidRPr="003C5F1D">
        <w:rPr>
          <w:spacing w:val="-2"/>
        </w:rPr>
        <w:t xml:space="preserve"> </w:t>
      </w:r>
      <w:r w:rsidRPr="003C5F1D">
        <w:t>relationship between supply</w:t>
      </w:r>
      <w:r w:rsidRPr="003C5F1D">
        <w:rPr>
          <w:spacing w:val="-1"/>
        </w:rPr>
        <w:t xml:space="preserve"> </w:t>
      </w:r>
      <w:r w:rsidRPr="003C5F1D">
        <w:t>chain practices in terms</w:t>
      </w:r>
      <w:r w:rsidRPr="003C5F1D">
        <w:rPr>
          <w:spacing w:val="-2"/>
        </w:rPr>
        <w:t xml:space="preserve"> </w:t>
      </w:r>
      <w:r w:rsidRPr="003C5F1D">
        <w:t>of customer</w:t>
      </w:r>
      <w:r w:rsidRPr="003C5F1D">
        <w:rPr>
          <w:spacing w:val="-6"/>
        </w:rPr>
        <w:t xml:space="preserve"> </w:t>
      </w:r>
      <w:r w:rsidRPr="003C5F1D">
        <w:t>integration</w:t>
      </w:r>
      <w:r w:rsidRPr="003C5F1D">
        <w:rPr>
          <w:spacing w:val="-6"/>
        </w:rPr>
        <w:t xml:space="preserve"> </w:t>
      </w:r>
      <w:r w:rsidRPr="003C5F1D">
        <w:t>and</w:t>
      </w:r>
      <w:r w:rsidRPr="003C5F1D">
        <w:rPr>
          <w:spacing w:val="-6"/>
        </w:rPr>
        <w:t xml:space="preserve"> </w:t>
      </w:r>
      <w:r w:rsidRPr="003C5F1D">
        <w:t>corporate</w:t>
      </w:r>
      <w:r w:rsidRPr="003C5F1D">
        <w:rPr>
          <w:spacing w:val="-9"/>
        </w:rPr>
        <w:t xml:space="preserve"> </w:t>
      </w:r>
      <w:r w:rsidRPr="003C5F1D">
        <w:t>financial</w:t>
      </w:r>
      <w:r w:rsidRPr="003C5F1D">
        <w:rPr>
          <w:spacing w:val="-6"/>
        </w:rPr>
        <w:t xml:space="preserve"> </w:t>
      </w:r>
      <w:r w:rsidRPr="003C5F1D">
        <w:t>performance</w:t>
      </w:r>
      <w:r w:rsidRPr="003C5F1D">
        <w:rPr>
          <w:spacing w:val="-7"/>
        </w:rPr>
        <w:t xml:space="preserve"> </w:t>
      </w:r>
      <w:r w:rsidRPr="003C5F1D">
        <w:t>improvement.</w:t>
      </w:r>
    </w:p>
    <w:p w14:paraId="10FAAE84" w14:textId="77777777" w:rsidR="00D27244" w:rsidRPr="003C5F1D" w:rsidRDefault="00D27244" w:rsidP="000053A4">
      <w:pPr>
        <w:pStyle w:val="BodyText"/>
        <w:tabs>
          <w:tab w:val="left" w:pos="10206"/>
        </w:tabs>
        <w:spacing w:before="33"/>
        <w:ind w:left="426" w:right="288"/>
      </w:pPr>
    </w:p>
    <w:p w14:paraId="7C05B82B" w14:textId="77777777" w:rsidR="00D27244" w:rsidRPr="003C5F1D" w:rsidRDefault="00D27244" w:rsidP="000053A4">
      <w:pPr>
        <w:pStyle w:val="BodyText"/>
        <w:tabs>
          <w:tab w:val="left" w:pos="10206"/>
        </w:tabs>
        <w:spacing w:line="268" w:lineRule="auto"/>
        <w:ind w:left="426" w:right="288"/>
      </w:pPr>
      <w:r w:rsidRPr="003C5F1D">
        <w:t>The</w:t>
      </w:r>
      <w:r w:rsidRPr="003C5F1D">
        <w:rPr>
          <w:spacing w:val="-14"/>
        </w:rPr>
        <w:t xml:space="preserve"> </w:t>
      </w:r>
      <w:r w:rsidRPr="003C5F1D">
        <w:t>squared</w:t>
      </w:r>
      <w:r w:rsidRPr="003C5F1D">
        <w:rPr>
          <w:spacing w:val="-12"/>
        </w:rPr>
        <w:t xml:space="preserve"> </w:t>
      </w:r>
      <w:r w:rsidRPr="003C5F1D">
        <w:t>coefficients</w:t>
      </w:r>
      <w:r w:rsidRPr="003C5F1D">
        <w:rPr>
          <w:spacing w:val="-11"/>
        </w:rPr>
        <w:t xml:space="preserve"> </w:t>
      </w:r>
      <w:r w:rsidRPr="003C5F1D">
        <w:t>of</w:t>
      </w:r>
      <w:r w:rsidRPr="003C5F1D">
        <w:rPr>
          <w:spacing w:val="-13"/>
        </w:rPr>
        <w:t xml:space="preserve"> </w:t>
      </w:r>
      <w:r w:rsidRPr="003C5F1D">
        <w:t>the</w:t>
      </w:r>
      <w:r w:rsidRPr="003C5F1D">
        <w:rPr>
          <w:spacing w:val="-10"/>
        </w:rPr>
        <w:t xml:space="preserve"> </w:t>
      </w:r>
      <w:r w:rsidRPr="003C5F1D">
        <w:t>Customer</w:t>
      </w:r>
      <w:r w:rsidRPr="003C5F1D">
        <w:rPr>
          <w:spacing w:val="-13"/>
        </w:rPr>
        <w:t xml:space="preserve"> </w:t>
      </w:r>
      <w:r w:rsidRPr="003C5F1D">
        <w:t>Integration</w:t>
      </w:r>
      <w:r w:rsidRPr="003C5F1D">
        <w:rPr>
          <w:spacing w:val="-12"/>
        </w:rPr>
        <w:t xml:space="preserve"> </w:t>
      </w:r>
      <w:r w:rsidRPr="003C5F1D">
        <w:t>(CI</w:t>
      </w:r>
      <w:r w:rsidRPr="003C5F1D">
        <w:rPr>
          <w:position w:val="5"/>
          <w:sz w:val="14"/>
        </w:rPr>
        <w:t>2</w:t>
      </w:r>
      <w:r w:rsidRPr="003C5F1D">
        <w:t>)</w:t>
      </w:r>
      <w:r w:rsidRPr="003C5F1D">
        <w:rPr>
          <w:spacing w:val="-12"/>
        </w:rPr>
        <w:t xml:space="preserve"> </w:t>
      </w:r>
      <w:r w:rsidRPr="003C5F1D">
        <w:t>were</w:t>
      </w:r>
      <w:r w:rsidRPr="003C5F1D">
        <w:rPr>
          <w:spacing w:val="-13"/>
        </w:rPr>
        <w:t xml:space="preserve"> </w:t>
      </w:r>
      <w:r w:rsidRPr="003C5F1D">
        <w:t>equal</w:t>
      </w:r>
      <w:r w:rsidRPr="003C5F1D">
        <w:rPr>
          <w:spacing w:val="-12"/>
        </w:rPr>
        <w:t xml:space="preserve"> </w:t>
      </w:r>
      <w:r w:rsidRPr="003C5F1D">
        <w:t>to</w:t>
      </w:r>
      <w:r w:rsidRPr="003C5F1D">
        <w:rPr>
          <w:spacing w:val="-12"/>
        </w:rPr>
        <w:t xml:space="preserve"> </w:t>
      </w:r>
      <w:r w:rsidRPr="003C5F1D">
        <w:t>0.008,</w:t>
      </w:r>
      <w:r w:rsidRPr="003C5F1D">
        <w:rPr>
          <w:spacing w:val="-12"/>
        </w:rPr>
        <w:t xml:space="preserve"> </w:t>
      </w:r>
      <w:r w:rsidRPr="003C5F1D">
        <w:t>0.016,</w:t>
      </w:r>
      <w:r w:rsidRPr="003C5F1D">
        <w:rPr>
          <w:spacing w:val="-13"/>
        </w:rPr>
        <w:t xml:space="preserve"> </w:t>
      </w:r>
      <w:r w:rsidRPr="003C5F1D">
        <w:t>and</w:t>
      </w:r>
      <w:r w:rsidRPr="003C5F1D">
        <w:rPr>
          <w:spacing w:val="-12"/>
        </w:rPr>
        <w:t xml:space="preserve"> </w:t>
      </w:r>
      <w:r w:rsidRPr="003C5F1D">
        <w:t>0.016.</w:t>
      </w:r>
      <w:r w:rsidRPr="003C5F1D">
        <w:rPr>
          <w:spacing w:val="-13"/>
        </w:rPr>
        <w:t xml:space="preserve"> </w:t>
      </w:r>
      <w:r w:rsidRPr="003C5F1D">
        <w:t xml:space="preserve">Since </w:t>
      </w:r>
      <w:r w:rsidRPr="003C5F1D">
        <w:rPr>
          <w:spacing w:val="-2"/>
        </w:rPr>
        <w:t>these</w:t>
      </w:r>
      <w:r w:rsidRPr="003C5F1D">
        <w:rPr>
          <w:spacing w:val="-6"/>
        </w:rPr>
        <w:t xml:space="preserve"> </w:t>
      </w:r>
      <w:r w:rsidRPr="003C5F1D">
        <w:rPr>
          <w:spacing w:val="-2"/>
        </w:rPr>
        <w:t>values</w:t>
      </w:r>
      <w:r w:rsidRPr="003C5F1D">
        <w:rPr>
          <w:spacing w:val="-6"/>
        </w:rPr>
        <w:t xml:space="preserve"> </w:t>
      </w:r>
      <w:r w:rsidRPr="003C5F1D">
        <w:rPr>
          <w:spacing w:val="-2"/>
        </w:rPr>
        <w:t>were</w:t>
      </w:r>
      <w:r w:rsidRPr="003C5F1D">
        <w:rPr>
          <w:spacing w:val="-7"/>
        </w:rPr>
        <w:t xml:space="preserve"> </w:t>
      </w:r>
      <w:r w:rsidRPr="003C5F1D">
        <w:rPr>
          <w:spacing w:val="-2"/>
        </w:rPr>
        <w:t>positive</w:t>
      </w:r>
      <w:r w:rsidRPr="003C5F1D">
        <w:rPr>
          <w:spacing w:val="-7"/>
        </w:rPr>
        <w:t xml:space="preserve"> </w:t>
      </w:r>
      <w:r w:rsidRPr="003C5F1D">
        <w:rPr>
          <w:spacing w:val="-2"/>
        </w:rPr>
        <w:t>and</w:t>
      </w:r>
      <w:r w:rsidRPr="003C5F1D">
        <w:rPr>
          <w:spacing w:val="-6"/>
        </w:rPr>
        <w:t xml:space="preserve"> </w:t>
      </w:r>
      <w:r w:rsidRPr="003C5F1D">
        <w:rPr>
          <w:spacing w:val="-2"/>
        </w:rPr>
        <w:t>non-zero,</w:t>
      </w:r>
      <w:r w:rsidRPr="003C5F1D">
        <w:rPr>
          <w:spacing w:val="-6"/>
        </w:rPr>
        <w:t xml:space="preserve"> </w:t>
      </w:r>
      <w:r w:rsidRPr="003C5F1D">
        <w:rPr>
          <w:spacing w:val="-2"/>
        </w:rPr>
        <w:t>it</w:t>
      </w:r>
      <w:r w:rsidRPr="003C5F1D">
        <w:rPr>
          <w:spacing w:val="-6"/>
        </w:rPr>
        <w:t xml:space="preserve"> </w:t>
      </w:r>
      <w:r w:rsidRPr="003C5F1D">
        <w:rPr>
          <w:spacing w:val="-2"/>
        </w:rPr>
        <w:t>can</w:t>
      </w:r>
      <w:r w:rsidRPr="003C5F1D">
        <w:rPr>
          <w:spacing w:val="-6"/>
        </w:rPr>
        <w:t xml:space="preserve"> </w:t>
      </w:r>
      <w:r w:rsidRPr="003C5F1D">
        <w:rPr>
          <w:spacing w:val="-2"/>
        </w:rPr>
        <w:t>be</w:t>
      </w:r>
      <w:r w:rsidRPr="003C5F1D">
        <w:rPr>
          <w:spacing w:val="-7"/>
        </w:rPr>
        <w:t xml:space="preserve"> </w:t>
      </w:r>
      <w:r w:rsidRPr="003C5F1D">
        <w:rPr>
          <w:spacing w:val="-2"/>
        </w:rPr>
        <w:t>suggested</w:t>
      </w:r>
      <w:r w:rsidRPr="003C5F1D">
        <w:rPr>
          <w:spacing w:val="-7"/>
        </w:rPr>
        <w:t xml:space="preserve"> </w:t>
      </w:r>
      <w:r w:rsidRPr="003C5F1D">
        <w:rPr>
          <w:spacing w:val="-2"/>
        </w:rPr>
        <w:t>that</w:t>
      </w:r>
      <w:r w:rsidRPr="003C5F1D">
        <w:rPr>
          <w:spacing w:val="-6"/>
        </w:rPr>
        <w:t xml:space="preserve"> </w:t>
      </w:r>
      <w:r w:rsidRPr="003C5F1D">
        <w:rPr>
          <w:spacing w:val="-2"/>
        </w:rPr>
        <w:t>there</w:t>
      </w:r>
      <w:r w:rsidRPr="003C5F1D">
        <w:rPr>
          <w:spacing w:val="-6"/>
        </w:rPr>
        <w:t xml:space="preserve"> </w:t>
      </w:r>
      <w:r w:rsidRPr="003C5F1D">
        <w:rPr>
          <w:spacing w:val="-2"/>
        </w:rPr>
        <w:t>is</w:t>
      </w:r>
      <w:r w:rsidRPr="003C5F1D">
        <w:rPr>
          <w:spacing w:val="-6"/>
        </w:rPr>
        <w:t xml:space="preserve"> </w:t>
      </w:r>
      <w:r w:rsidRPr="003C5F1D">
        <w:rPr>
          <w:spacing w:val="-2"/>
        </w:rPr>
        <w:t>a</w:t>
      </w:r>
      <w:r w:rsidRPr="003C5F1D">
        <w:rPr>
          <w:spacing w:val="-7"/>
        </w:rPr>
        <w:t xml:space="preserve"> </w:t>
      </w:r>
      <w:r w:rsidRPr="003C5F1D">
        <w:rPr>
          <w:spacing w:val="-2"/>
        </w:rPr>
        <w:t>U-shaped</w:t>
      </w:r>
      <w:r w:rsidRPr="003C5F1D">
        <w:rPr>
          <w:spacing w:val="-9"/>
        </w:rPr>
        <w:t xml:space="preserve"> </w:t>
      </w:r>
      <w:r w:rsidRPr="003C5F1D">
        <w:rPr>
          <w:spacing w:val="-2"/>
        </w:rPr>
        <w:t>correlation</w:t>
      </w:r>
      <w:r w:rsidRPr="003C5F1D">
        <w:rPr>
          <w:spacing w:val="-6"/>
        </w:rPr>
        <w:t xml:space="preserve"> </w:t>
      </w:r>
      <w:r w:rsidRPr="003C5F1D">
        <w:rPr>
          <w:spacing w:val="-2"/>
        </w:rPr>
        <w:t xml:space="preserve">between </w:t>
      </w:r>
      <w:r w:rsidRPr="003C5F1D">
        <w:t>the customer integration and performance improvement with the measures of</w:t>
      </w:r>
      <w:r w:rsidRPr="003C5F1D">
        <w:rPr>
          <w:spacing w:val="-1"/>
        </w:rPr>
        <w:t xml:space="preserve"> </w:t>
      </w:r>
      <w:r w:rsidRPr="003C5F1D">
        <w:t xml:space="preserve">sales return, investment </w:t>
      </w:r>
      <w:r w:rsidRPr="003C5F1D">
        <w:rPr>
          <w:spacing w:val="-4"/>
        </w:rPr>
        <w:t>return,</w:t>
      </w:r>
      <w:r w:rsidRPr="003C5F1D">
        <w:rPr>
          <w:spacing w:val="-10"/>
        </w:rPr>
        <w:t xml:space="preserve"> </w:t>
      </w:r>
      <w:r w:rsidRPr="003C5F1D">
        <w:rPr>
          <w:spacing w:val="-4"/>
        </w:rPr>
        <w:t>and</w:t>
      </w:r>
      <w:r w:rsidRPr="003C5F1D">
        <w:rPr>
          <w:spacing w:val="-9"/>
        </w:rPr>
        <w:t xml:space="preserve"> </w:t>
      </w:r>
      <w:r w:rsidRPr="003C5F1D">
        <w:rPr>
          <w:spacing w:val="-4"/>
        </w:rPr>
        <w:t>equity</w:t>
      </w:r>
      <w:r w:rsidRPr="003C5F1D">
        <w:rPr>
          <w:spacing w:val="-10"/>
        </w:rPr>
        <w:t xml:space="preserve"> </w:t>
      </w:r>
      <w:r w:rsidRPr="003C5F1D">
        <w:rPr>
          <w:spacing w:val="-4"/>
        </w:rPr>
        <w:t>return</w:t>
      </w:r>
      <w:r w:rsidRPr="003C5F1D">
        <w:rPr>
          <w:spacing w:val="-7"/>
        </w:rPr>
        <w:t xml:space="preserve"> </w:t>
      </w:r>
      <w:r w:rsidRPr="003C5F1D">
        <w:rPr>
          <w:spacing w:val="-4"/>
        </w:rPr>
        <w:t>in</w:t>
      </w:r>
      <w:r w:rsidRPr="003C5F1D">
        <w:rPr>
          <w:spacing w:val="-9"/>
        </w:rPr>
        <w:t xml:space="preserve"> </w:t>
      </w:r>
      <w:r w:rsidRPr="003C5F1D">
        <w:rPr>
          <w:spacing w:val="-4"/>
        </w:rPr>
        <w:t>the</w:t>
      </w:r>
      <w:r w:rsidRPr="003C5F1D">
        <w:rPr>
          <w:spacing w:val="-10"/>
        </w:rPr>
        <w:t xml:space="preserve"> </w:t>
      </w:r>
      <w:r w:rsidRPr="003C5F1D">
        <w:rPr>
          <w:spacing w:val="-4"/>
        </w:rPr>
        <w:t>selected</w:t>
      </w:r>
      <w:r w:rsidRPr="003C5F1D">
        <w:rPr>
          <w:spacing w:val="-10"/>
        </w:rPr>
        <w:t xml:space="preserve"> </w:t>
      </w:r>
      <w:r w:rsidRPr="003C5F1D">
        <w:rPr>
          <w:spacing w:val="-4"/>
        </w:rPr>
        <w:t>listed</w:t>
      </w:r>
      <w:r w:rsidRPr="003C5F1D">
        <w:rPr>
          <w:spacing w:val="-9"/>
        </w:rPr>
        <w:t xml:space="preserve"> </w:t>
      </w:r>
      <w:r w:rsidRPr="003C5F1D">
        <w:rPr>
          <w:spacing w:val="-4"/>
        </w:rPr>
        <w:t>companies.</w:t>
      </w:r>
      <w:r w:rsidRPr="003C5F1D">
        <w:rPr>
          <w:spacing w:val="-10"/>
        </w:rPr>
        <w:t xml:space="preserve"> </w:t>
      </w:r>
      <w:r w:rsidRPr="003C5F1D">
        <w:rPr>
          <w:spacing w:val="-4"/>
        </w:rPr>
        <w:t>Moreover,</w:t>
      </w:r>
      <w:r w:rsidRPr="003C5F1D">
        <w:rPr>
          <w:spacing w:val="-10"/>
        </w:rPr>
        <w:t xml:space="preserve"> </w:t>
      </w:r>
      <w:r w:rsidRPr="003C5F1D">
        <w:rPr>
          <w:spacing w:val="-4"/>
        </w:rPr>
        <w:t>the</w:t>
      </w:r>
      <w:r w:rsidRPr="003C5F1D">
        <w:rPr>
          <w:spacing w:val="-9"/>
        </w:rPr>
        <w:t xml:space="preserve"> </w:t>
      </w:r>
      <w:r w:rsidRPr="003C5F1D">
        <w:rPr>
          <w:spacing w:val="-4"/>
        </w:rPr>
        <w:t>Student’s</w:t>
      </w:r>
      <w:r w:rsidRPr="003C5F1D">
        <w:rPr>
          <w:spacing w:val="-8"/>
        </w:rPr>
        <w:t xml:space="preserve"> </w:t>
      </w:r>
      <w:r w:rsidRPr="003C5F1D">
        <w:rPr>
          <w:spacing w:val="-4"/>
        </w:rPr>
        <w:t>t</w:t>
      </w:r>
      <w:r w:rsidRPr="003C5F1D">
        <w:rPr>
          <w:spacing w:val="-9"/>
        </w:rPr>
        <w:t xml:space="preserve"> </w:t>
      </w:r>
      <w:r w:rsidRPr="003C5F1D">
        <w:rPr>
          <w:spacing w:val="-4"/>
        </w:rPr>
        <w:t>values</w:t>
      </w:r>
      <w:r w:rsidRPr="003C5F1D">
        <w:rPr>
          <w:spacing w:val="-8"/>
        </w:rPr>
        <w:t xml:space="preserve"> </w:t>
      </w:r>
      <w:r w:rsidRPr="003C5F1D">
        <w:rPr>
          <w:spacing w:val="-4"/>
        </w:rPr>
        <w:t>for</w:t>
      </w:r>
      <w:r w:rsidRPr="003C5F1D">
        <w:rPr>
          <w:spacing w:val="-8"/>
        </w:rPr>
        <w:t xml:space="preserve"> </w:t>
      </w:r>
      <w:r w:rsidRPr="003C5F1D">
        <w:rPr>
          <w:spacing w:val="-4"/>
        </w:rPr>
        <w:t>the</w:t>
      </w:r>
      <w:r w:rsidRPr="003C5F1D">
        <w:rPr>
          <w:spacing w:val="-10"/>
        </w:rPr>
        <w:t xml:space="preserve"> </w:t>
      </w:r>
      <w:r w:rsidRPr="003C5F1D">
        <w:rPr>
          <w:spacing w:val="-4"/>
        </w:rPr>
        <w:t xml:space="preserve">customer </w:t>
      </w:r>
      <w:r w:rsidRPr="003C5F1D">
        <w:rPr>
          <w:spacing w:val="-2"/>
        </w:rPr>
        <w:t>integration</w:t>
      </w:r>
      <w:r w:rsidRPr="003C5F1D">
        <w:rPr>
          <w:spacing w:val="-8"/>
        </w:rPr>
        <w:t xml:space="preserve"> </w:t>
      </w:r>
      <w:r w:rsidRPr="003C5F1D">
        <w:rPr>
          <w:spacing w:val="-2"/>
        </w:rPr>
        <w:t>were</w:t>
      </w:r>
      <w:r w:rsidRPr="003C5F1D">
        <w:rPr>
          <w:spacing w:val="-9"/>
        </w:rPr>
        <w:t xml:space="preserve"> </w:t>
      </w:r>
      <w:r w:rsidRPr="003C5F1D">
        <w:rPr>
          <w:spacing w:val="-2"/>
        </w:rPr>
        <w:t>equal</w:t>
      </w:r>
      <w:r w:rsidRPr="003C5F1D">
        <w:rPr>
          <w:spacing w:val="-9"/>
        </w:rPr>
        <w:t xml:space="preserve"> </w:t>
      </w:r>
      <w:r w:rsidRPr="003C5F1D">
        <w:rPr>
          <w:spacing w:val="-2"/>
        </w:rPr>
        <w:t>to</w:t>
      </w:r>
      <w:r w:rsidRPr="003C5F1D">
        <w:rPr>
          <w:spacing w:val="-8"/>
        </w:rPr>
        <w:t xml:space="preserve"> </w:t>
      </w:r>
      <w:r w:rsidRPr="003C5F1D">
        <w:rPr>
          <w:spacing w:val="-2"/>
        </w:rPr>
        <w:t>2.349,</w:t>
      </w:r>
      <w:r w:rsidRPr="003C5F1D">
        <w:rPr>
          <w:spacing w:val="-9"/>
        </w:rPr>
        <w:t xml:space="preserve"> </w:t>
      </w:r>
      <w:r w:rsidRPr="003C5F1D">
        <w:rPr>
          <w:spacing w:val="-2"/>
        </w:rPr>
        <w:t>2.076,</w:t>
      </w:r>
      <w:r w:rsidRPr="003C5F1D">
        <w:rPr>
          <w:spacing w:val="-9"/>
        </w:rPr>
        <w:t xml:space="preserve"> </w:t>
      </w:r>
      <w:r w:rsidRPr="003C5F1D">
        <w:rPr>
          <w:spacing w:val="-2"/>
        </w:rPr>
        <w:t>and</w:t>
      </w:r>
      <w:r w:rsidRPr="003C5F1D">
        <w:rPr>
          <w:spacing w:val="-8"/>
        </w:rPr>
        <w:t xml:space="preserve"> </w:t>
      </w:r>
      <w:r w:rsidRPr="003C5F1D">
        <w:rPr>
          <w:spacing w:val="-2"/>
        </w:rPr>
        <w:t>2.886</w:t>
      </w:r>
      <w:r w:rsidRPr="003C5F1D">
        <w:rPr>
          <w:spacing w:val="-9"/>
        </w:rPr>
        <w:t xml:space="preserve"> </w:t>
      </w:r>
      <w:r w:rsidRPr="003C5F1D">
        <w:rPr>
          <w:spacing w:val="-2"/>
        </w:rPr>
        <w:t>at</w:t>
      </w:r>
      <w:r w:rsidRPr="003C5F1D">
        <w:rPr>
          <w:spacing w:val="-8"/>
        </w:rPr>
        <w:t xml:space="preserve"> </w:t>
      </w:r>
      <w:r w:rsidRPr="003C5F1D">
        <w:rPr>
          <w:spacing w:val="-2"/>
        </w:rPr>
        <w:t>the</w:t>
      </w:r>
      <w:r w:rsidRPr="003C5F1D">
        <w:rPr>
          <w:spacing w:val="-10"/>
        </w:rPr>
        <w:t xml:space="preserve"> </w:t>
      </w:r>
      <w:r w:rsidRPr="003C5F1D">
        <w:rPr>
          <w:spacing w:val="-2"/>
        </w:rPr>
        <w:t>significance</w:t>
      </w:r>
      <w:r w:rsidRPr="003C5F1D">
        <w:rPr>
          <w:spacing w:val="-9"/>
        </w:rPr>
        <w:t xml:space="preserve"> </w:t>
      </w:r>
      <w:r w:rsidRPr="003C5F1D">
        <w:rPr>
          <w:spacing w:val="-2"/>
        </w:rPr>
        <w:t>levels</w:t>
      </w:r>
      <w:r w:rsidRPr="003C5F1D">
        <w:rPr>
          <w:spacing w:val="-8"/>
        </w:rPr>
        <w:t xml:space="preserve"> </w:t>
      </w:r>
      <w:r w:rsidRPr="003C5F1D">
        <w:rPr>
          <w:spacing w:val="-2"/>
        </w:rPr>
        <w:t>of</w:t>
      </w:r>
      <w:r w:rsidRPr="003C5F1D">
        <w:rPr>
          <w:spacing w:val="-9"/>
        </w:rPr>
        <w:t xml:space="preserve"> </w:t>
      </w:r>
      <w:r w:rsidRPr="003C5F1D">
        <w:rPr>
          <w:spacing w:val="-2"/>
        </w:rPr>
        <w:t>0.0191,</w:t>
      </w:r>
      <w:r w:rsidRPr="003C5F1D">
        <w:rPr>
          <w:spacing w:val="-9"/>
        </w:rPr>
        <w:t xml:space="preserve"> </w:t>
      </w:r>
      <w:r w:rsidRPr="003C5F1D">
        <w:rPr>
          <w:spacing w:val="-2"/>
        </w:rPr>
        <w:t>0.0427,</w:t>
      </w:r>
      <w:r w:rsidRPr="003C5F1D">
        <w:rPr>
          <w:spacing w:val="-9"/>
        </w:rPr>
        <w:t xml:space="preserve"> </w:t>
      </w:r>
      <w:r w:rsidRPr="003C5F1D">
        <w:rPr>
          <w:spacing w:val="-2"/>
        </w:rPr>
        <w:t>and</w:t>
      </w:r>
      <w:r w:rsidRPr="003C5F1D">
        <w:rPr>
          <w:spacing w:val="-8"/>
        </w:rPr>
        <w:t xml:space="preserve"> </w:t>
      </w:r>
      <w:r w:rsidRPr="003C5F1D">
        <w:rPr>
          <w:spacing w:val="-2"/>
        </w:rPr>
        <w:t xml:space="preserve">0.0056 </w:t>
      </w:r>
      <w:r w:rsidRPr="003C5F1D">
        <w:t>(p&lt;0.05).</w:t>
      </w:r>
      <w:r w:rsidRPr="003C5F1D">
        <w:rPr>
          <w:spacing w:val="-2"/>
        </w:rPr>
        <w:t xml:space="preserve"> </w:t>
      </w:r>
      <w:r w:rsidRPr="003C5F1D">
        <w:t>Thus,</w:t>
      </w:r>
      <w:r w:rsidRPr="003C5F1D">
        <w:rPr>
          <w:spacing w:val="-4"/>
        </w:rPr>
        <w:t xml:space="preserve"> </w:t>
      </w:r>
      <w:r w:rsidRPr="003C5F1D">
        <w:t>the</w:t>
      </w:r>
      <w:r w:rsidRPr="003C5F1D">
        <w:rPr>
          <w:spacing w:val="-2"/>
        </w:rPr>
        <w:t xml:space="preserve"> </w:t>
      </w:r>
      <w:r w:rsidRPr="003C5F1D">
        <w:t>alternative</w:t>
      </w:r>
      <w:r w:rsidRPr="003C5F1D">
        <w:rPr>
          <w:spacing w:val="-3"/>
        </w:rPr>
        <w:t xml:space="preserve"> </w:t>
      </w:r>
      <w:r w:rsidRPr="003C5F1D">
        <w:t>hypothesis</w:t>
      </w:r>
      <w:r w:rsidRPr="003C5F1D">
        <w:rPr>
          <w:spacing w:val="-2"/>
        </w:rPr>
        <w:t xml:space="preserve"> </w:t>
      </w:r>
      <w:r w:rsidRPr="003C5F1D">
        <w:t>is</w:t>
      </w:r>
      <w:r w:rsidRPr="003C5F1D">
        <w:rPr>
          <w:spacing w:val="-2"/>
        </w:rPr>
        <w:t xml:space="preserve"> </w:t>
      </w:r>
      <w:r w:rsidRPr="003C5F1D">
        <w:t>confirmed,</w:t>
      </w:r>
      <w:r w:rsidRPr="003C5F1D">
        <w:rPr>
          <w:spacing w:val="-4"/>
        </w:rPr>
        <w:t xml:space="preserve"> </w:t>
      </w:r>
      <w:r w:rsidRPr="003C5F1D">
        <w:t>indicating</w:t>
      </w:r>
      <w:r w:rsidRPr="003C5F1D">
        <w:rPr>
          <w:spacing w:val="-2"/>
        </w:rPr>
        <w:t xml:space="preserve"> </w:t>
      </w:r>
      <w:r w:rsidRPr="003C5F1D">
        <w:t>that</w:t>
      </w:r>
      <w:r w:rsidRPr="003C5F1D">
        <w:rPr>
          <w:spacing w:val="-4"/>
        </w:rPr>
        <w:t xml:space="preserve"> </w:t>
      </w:r>
      <w:r w:rsidRPr="003C5F1D">
        <w:t>there</w:t>
      </w:r>
      <w:r w:rsidRPr="003C5F1D">
        <w:rPr>
          <w:spacing w:val="-2"/>
        </w:rPr>
        <w:t xml:space="preserve"> </w:t>
      </w:r>
      <w:r w:rsidRPr="003C5F1D">
        <w:t>is</w:t>
      </w:r>
      <w:r w:rsidRPr="003C5F1D">
        <w:rPr>
          <w:spacing w:val="-2"/>
        </w:rPr>
        <w:t xml:space="preserve"> </w:t>
      </w:r>
      <w:r w:rsidRPr="003C5F1D">
        <w:t>a</w:t>
      </w:r>
      <w:r w:rsidRPr="003C5F1D">
        <w:rPr>
          <w:spacing w:val="-2"/>
        </w:rPr>
        <w:t xml:space="preserve"> </w:t>
      </w:r>
      <w:r w:rsidRPr="003C5F1D">
        <w:t>U-shaped</w:t>
      </w:r>
      <w:r w:rsidRPr="003C5F1D">
        <w:rPr>
          <w:spacing w:val="-2"/>
        </w:rPr>
        <w:t xml:space="preserve"> </w:t>
      </w:r>
      <w:r w:rsidRPr="003C5F1D">
        <w:t>correlation between customer integration and performance improvement with the measures of sales return, investment</w:t>
      </w:r>
      <w:r w:rsidRPr="003C5F1D">
        <w:rPr>
          <w:spacing w:val="-5"/>
        </w:rPr>
        <w:t xml:space="preserve"> </w:t>
      </w:r>
      <w:r w:rsidRPr="003C5F1D">
        <w:t>return,</w:t>
      </w:r>
      <w:r w:rsidRPr="003C5F1D">
        <w:rPr>
          <w:spacing w:val="-5"/>
        </w:rPr>
        <w:t xml:space="preserve"> </w:t>
      </w:r>
      <w:r w:rsidRPr="003C5F1D">
        <w:t>and</w:t>
      </w:r>
      <w:r w:rsidRPr="003C5F1D">
        <w:rPr>
          <w:spacing w:val="-5"/>
        </w:rPr>
        <w:t xml:space="preserve"> </w:t>
      </w:r>
      <w:r w:rsidRPr="003C5F1D">
        <w:t>equity</w:t>
      </w:r>
      <w:r w:rsidRPr="003C5F1D">
        <w:rPr>
          <w:spacing w:val="-6"/>
        </w:rPr>
        <w:t xml:space="preserve"> </w:t>
      </w:r>
      <w:r w:rsidRPr="003C5F1D">
        <w:t>return</w:t>
      </w:r>
      <w:r w:rsidRPr="003C5F1D">
        <w:rPr>
          <w:spacing w:val="-5"/>
        </w:rPr>
        <w:t xml:space="preserve"> </w:t>
      </w:r>
      <w:r w:rsidRPr="003C5F1D">
        <w:t>in</w:t>
      </w:r>
      <w:r w:rsidRPr="003C5F1D">
        <w:rPr>
          <w:spacing w:val="-8"/>
        </w:rPr>
        <w:t xml:space="preserve"> </w:t>
      </w:r>
      <w:r w:rsidRPr="003C5F1D">
        <w:t>the</w:t>
      </w:r>
      <w:r w:rsidRPr="003C5F1D">
        <w:rPr>
          <w:spacing w:val="-8"/>
        </w:rPr>
        <w:t xml:space="preserve"> </w:t>
      </w:r>
      <w:r w:rsidRPr="003C5F1D">
        <w:t>selected</w:t>
      </w:r>
      <w:r w:rsidRPr="003C5F1D">
        <w:rPr>
          <w:spacing w:val="-5"/>
        </w:rPr>
        <w:t xml:space="preserve"> </w:t>
      </w:r>
      <w:r w:rsidRPr="003C5F1D">
        <w:t>listed</w:t>
      </w:r>
      <w:r w:rsidRPr="003C5F1D">
        <w:rPr>
          <w:spacing w:val="-8"/>
        </w:rPr>
        <w:t xml:space="preserve"> </w:t>
      </w:r>
      <w:r w:rsidRPr="003C5F1D">
        <w:t>companies.</w:t>
      </w:r>
    </w:p>
    <w:p w14:paraId="02774EFF" w14:textId="77777777" w:rsidR="00D27244" w:rsidRPr="003C5F1D" w:rsidRDefault="00D27244" w:rsidP="000053A4">
      <w:pPr>
        <w:pStyle w:val="BodyText"/>
        <w:tabs>
          <w:tab w:val="left" w:pos="10206"/>
        </w:tabs>
        <w:spacing w:before="38"/>
        <w:ind w:left="426" w:right="288"/>
      </w:pPr>
    </w:p>
    <w:p w14:paraId="361E4C67" w14:textId="77777777" w:rsidR="00D27244" w:rsidRPr="003C5F1D" w:rsidRDefault="00D27244" w:rsidP="000053A4">
      <w:pPr>
        <w:pStyle w:val="BodyText"/>
        <w:tabs>
          <w:tab w:val="left" w:pos="10206"/>
        </w:tabs>
        <w:spacing w:before="1" w:line="266" w:lineRule="auto"/>
        <w:ind w:left="426" w:right="288"/>
      </w:pPr>
      <w:r w:rsidRPr="003C5F1D">
        <w:rPr>
          <w:b/>
          <w:spacing w:val="-4"/>
        </w:rPr>
        <w:t>Hypothesis</w:t>
      </w:r>
      <w:r w:rsidRPr="003C5F1D">
        <w:rPr>
          <w:b/>
          <w:spacing w:val="-9"/>
        </w:rPr>
        <w:t xml:space="preserve"> </w:t>
      </w:r>
      <w:r w:rsidRPr="003C5F1D">
        <w:rPr>
          <w:b/>
          <w:spacing w:val="-4"/>
        </w:rPr>
        <w:t>4.</w:t>
      </w:r>
      <w:r w:rsidRPr="003C5F1D">
        <w:rPr>
          <w:b/>
          <w:spacing w:val="-10"/>
        </w:rPr>
        <w:t xml:space="preserve"> </w:t>
      </w:r>
      <w:r w:rsidRPr="003C5F1D">
        <w:rPr>
          <w:spacing w:val="-4"/>
        </w:rPr>
        <w:t>TMS</w:t>
      </w:r>
      <w:r w:rsidRPr="003C5F1D">
        <w:rPr>
          <w:spacing w:val="-7"/>
        </w:rPr>
        <w:t xml:space="preserve"> </w:t>
      </w:r>
      <w:r w:rsidRPr="003C5F1D">
        <w:rPr>
          <w:spacing w:val="-4"/>
        </w:rPr>
        <w:t>affects</w:t>
      </w:r>
      <w:r w:rsidRPr="003C5F1D">
        <w:rPr>
          <w:spacing w:val="-8"/>
        </w:rPr>
        <w:t xml:space="preserve"> </w:t>
      </w:r>
      <w:r w:rsidRPr="003C5F1D">
        <w:rPr>
          <w:spacing w:val="-4"/>
        </w:rPr>
        <w:t>the</w:t>
      </w:r>
      <w:r w:rsidRPr="003C5F1D">
        <w:rPr>
          <w:spacing w:val="-8"/>
        </w:rPr>
        <w:t xml:space="preserve"> </w:t>
      </w:r>
      <w:r w:rsidRPr="003C5F1D">
        <w:rPr>
          <w:spacing w:val="-4"/>
        </w:rPr>
        <w:t>relationship</w:t>
      </w:r>
      <w:r w:rsidRPr="003C5F1D">
        <w:rPr>
          <w:spacing w:val="-7"/>
        </w:rPr>
        <w:t xml:space="preserve"> </w:t>
      </w:r>
      <w:r w:rsidRPr="003C5F1D">
        <w:rPr>
          <w:spacing w:val="-4"/>
        </w:rPr>
        <w:t>between</w:t>
      </w:r>
      <w:r w:rsidRPr="003C5F1D">
        <w:rPr>
          <w:spacing w:val="-7"/>
        </w:rPr>
        <w:t xml:space="preserve"> </w:t>
      </w:r>
      <w:r w:rsidRPr="003C5F1D">
        <w:rPr>
          <w:spacing w:val="-4"/>
        </w:rPr>
        <w:t>supply</w:t>
      </w:r>
      <w:r w:rsidRPr="003C5F1D">
        <w:rPr>
          <w:spacing w:val="-8"/>
        </w:rPr>
        <w:t xml:space="preserve"> </w:t>
      </w:r>
      <w:r w:rsidRPr="003C5F1D">
        <w:rPr>
          <w:spacing w:val="-4"/>
        </w:rPr>
        <w:t>chain</w:t>
      </w:r>
      <w:r w:rsidRPr="003C5F1D">
        <w:rPr>
          <w:spacing w:val="-7"/>
        </w:rPr>
        <w:t xml:space="preserve"> </w:t>
      </w:r>
      <w:r w:rsidRPr="003C5F1D">
        <w:rPr>
          <w:spacing w:val="-4"/>
        </w:rPr>
        <w:t>practices</w:t>
      </w:r>
      <w:r w:rsidRPr="003C5F1D">
        <w:rPr>
          <w:spacing w:val="-6"/>
        </w:rPr>
        <w:t xml:space="preserve"> </w:t>
      </w:r>
      <w:r w:rsidRPr="003C5F1D">
        <w:rPr>
          <w:spacing w:val="-4"/>
        </w:rPr>
        <w:t>in</w:t>
      </w:r>
      <w:r w:rsidRPr="003C5F1D">
        <w:rPr>
          <w:spacing w:val="-7"/>
        </w:rPr>
        <w:t xml:space="preserve"> </w:t>
      </w:r>
      <w:r w:rsidRPr="003C5F1D">
        <w:rPr>
          <w:spacing w:val="-4"/>
        </w:rPr>
        <w:t>terms</w:t>
      </w:r>
      <w:r w:rsidRPr="003C5F1D">
        <w:rPr>
          <w:spacing w:val="-6"/>
        </w:rPr>
        <w:t xml:space="preserve"> </w:t>
      </w:r>
      <w:r w:rsidRPr="003C5F1D">
        <w:rPr>
          <w:spacing w:val="-4"/>
        </w:rPr>
        <w:t>of</w:t>
      </w:r>
      <w:r w:rsidRPr="003C5F1D">
        <w:rPr>
          <w:spacing w:val="-9"/>
        </w:rPr>
        <w:t xml:space="preserve"> </w:t>
      </w:r>
      <w:r w:rsidRPr="003C5F1D">
        <w:rPr>
          <w:spacing w:val="-4"/>
        </w:rPr>
        <w:t>supplier</w:t>
      </w:r>
      <w:r w:rsidRPr="003C5F1D">
        <w:rPr>
          <w:spacing w:val="-7"/>
        </w:rPr>
        <w:t xml:space="preserve"> </w:t>
      </w:r>
      <w:r w:rsidRPr="003C5F1D">
        <w:rPr>
          <w:spacing w:val="-4"/>
        </w:rPr>
        <w:t xml:space="preserve">integration </w:t>
      </w:r>
      <w:r w:rsidRPr="003C5F1D">
        <w:t>and corporate financial performance improvement.</w:t>
      </w:r>
    </w:p>
    <w:p w14:paraId="4365D500" w14:textId="77777777" w:rsidR="00D27244" w:rsidRPr="003C5F1D" w:rsidRDefault="00D27244" w:rsidP="000053A4">
      <w:pPr>
        <w:pStyle w:val="BodyText"/>
        <w:tabs>
          <w:tab w:val="left" w:pos="10206"/>
        </w:tabs>
        <w:spacing w:before="35"/>
        <w:ind w:left="426" w:right="288"/>
      </w:pPr>
    </w:p>
    <w:p w14:paraId="34A939B7" w14:textId="77777777" w:rsidR="00D27244" w:rsidRPr="003C5F1D" w:rsidRDefault="00D27244" w:rsidP="000053A4">
      <w:pPr>
        <w:pStyle w:val="BodyText"/>
        <w:tabs>
          <w:tab w:val="left" w:pos="10206"/>
        </w:tabs>
        <w:ind w:left="426" w:right="288"/>
      </w:pPr>
      <w:r w:rsidRPr="003C5F1D">
        <w:rPr>
          <w:spacing w:val="-6"/>
        </w:rPr>
        <w:t>The</w:t>
      </w:r>
      <w:r w:rsidRPr="003C5F1D">
        <w:rPr>
          <w:spacing w:val="-1"/>
        </w:rPr>
        <w:t xml:space="preserve"> </w:t>
      </w:r>
      <w:r w:rsidRPr="003C5F1D">
        <w:rPr>
          <w:spacing w:val="-6"/>
        </w:rPr>
        <w:t>interactive</w:t>
      </w:r>
      <w:r w:rsidRPr="003C5F1D">
        <w:rPr>
          <w:spacing w:val="-2"/>
        </w:rPr>
        <w:t xml:space="preserve"> </w:t>
      </w:r>
      <w:r w:rsidRPr="003C5F1D">
        <w:rPr>
          <w:spacing w:val="-6"/>
        </w:rPr>
        <w:t>coefficients</w:t>
      </w:r>
      <w:r w:rsidRPr="003C5F1D">
        <w:rPr>
          <w:spacing w:val="-2"/>
        </w:rPr>
        <w:t xml:space="preserve"> </w:t>
      </w:r>
      <w:r w:rsidRPr="003C5F1D">
        <w:rPr>
          <w:spacing w:val="-6"/>
        </w:rPr>
        <w:t>of</w:t>
      </w:r>
      <w:r w:rsidRPr="003C5F1D">
        <w:rPr>
          <w:spacing w:val="2"/>
        </w:rPr>
        <w:t xml:space="preserve"> </w:t>
      </w:r>
      <w:r w:rsidRPr="003C5F1D">
        <w:rPr>
          <w:spacing w:val="-6"/>
        </w:rPr>
        <w:t>the</w:t>
      </w:r>
      <w:r w:rsidRPr="003C5F1D">
        <w:t xml:space="preserve"> </w:t>
      </w:r>
      <w:r w:rsidRPr="003C5F1D">
        <w:rPr>
          <w:spacing w:val="-6"/>
        </w:rPr>
        <w:t>Supplier</w:t>
      </w:r>
      <w:r w:rsidRPr="003C5F1D">
        <w:rPr>
          <w:spacing w:val="-2"/>
        </w:rPr>
        <w:t xml:space="preserve"> </w:t>
      </w:r>
      <w:r w:rsidRPr="003C5F1D">
        <w:rPr>
          <w:spacing w:val="-6"/>
        </w:rPr>
        <w:t>Integration</w:t>
      </w:r>
      <w:r w:rsidRPr="003C5F1D">
        <w:rPr>
          <w:spacing w:val="1"/>
        </w:rPr>
        <w:t xml:space="preserve"> </w:t>
      </w:r>
      <w:r w:rsidRPr="003C5F1D">
        <w:rPr>
          <w:spacing w:val="-6"/>
        </w:rPr>
        <w:t>and</w:t>
      </w:r>
      <w:r w:rsidRPr="003C5F1D">
        <w:t xml:space="preserve"> </w:t>
      </w:r>
      <w:r w:rsidRPr="003C5F1D">
        <w:rPr>
          <w:spacing w:val="-6"/>
        </w:rPr>
        <w:t>TMS</w:t>
      </w:r>
      <w:r w:rsidRPr="003C5F1D">
        <w:t xml:space="preserve"> </w:t>
      </w:r>
      <w:r w:rsidRPr="003C5F1D">
        <w:rPr>
          <w:spacing w:val="-6"/>
        </w:rPr>
        <w:t>(SI*TMS)</w:t>
      </w:r>
      <w:r w:rsidRPr="003C5F1D">
        <w:rPr>
          <w:spacing w:val="-2"/>
        </w:rPr>
        <w:t xml:space="preserve"> </w:t>
      </w:r>
      <w:r w:rsidRPr="003C5F1D">
        <w:rPr>
          <w:spacing w:val="-6"/>
        </w:rPr>
        <w:t>were</w:t>
      </w:r>
      <w:r w:rsidRPr="003C5F1D">
        <w:rPr>
          <w:spacing w:val="-1"/>
        </w:rPr>
        <w:t xml:space="preserve"> </w:t>
      </w:r>
      <w:r w:rsidRPr="003C5F1D">
        <w:rPr>
          <w:spacing w:val="-6"/>
        </w:rPr>
        <w:t>equal</w:t>
      </w:r>
      <w:r w:rsidRPr="003C5F1D">
        <w:t xml:space="preserve"> </w:t>
      </w:r>
      <w:r w:rsidRPr="003C5F1D">
        <w:rPr>
          <w:spacing w:val="-6"/>
        </w:rPr>
        <w:t>to</w:t>
      </w:r>
      <w:r w:rsidRPr="003C5F1D">
        <w:t xml:space="preserve"> </w:t>
      </w:r>
      <w:r w:rsidRPr="003C5F1D">
        <w:rPr>
          <w:spacing w:val="-6"/>
        </w:rPr>
        <w:t>0.012,</w:t>
      </w:r>
      <w:r w:rsidRPr="003C5F1D">
        <w:rPr>
          <w:spacing w:val="-1"/>
        </w:rPr>
        <w:t xml:space="preserve"> </w:t>
      </w:r>
      <w:r w:rsidRPr="003C5F1D">
        <w:rPr>
          <w:spacing w:val="-6"/>
        </w:rPr>
        <w:t>0.030,</w:t>
      </w:r>
      <w:r w:rsidRPr="003C5F1D">
        <w:rPr>
          <w:spacing w:val="-1"/>
        </w:rPr>
        <w:t xml:space="preserve"> </w:t>
      </w:r>
      <w:r w:rsidRPr="003C5F1D">
        <w:rPr>
          <w:spacing w:val="-6"/>
        </w:rPr>
        <w:t>and</w:t>
      </w:r>
    </w:p>
    <w:p w14:paraId="5B17FDB7" w14:textId="779EE07C" w:rsidR="00D27244" w:rsidRPr="003C5F1D" w:rsidRDefault="00D27244" w:rsidP="000053A4">
      <w:pPr>
        <w:pStyle w:val="BodyText"/>
        <w:tabs>
          <w:tab w:val="left" w:pos="10206"/>
        </w:tabs>
        <w:spacing w:before="30" w:line="271" w:lineRule="auto"/>
        <w:ind w:left="426" w:right="288"/>
      </w:pPr>
      <w:r w:rsidRPr="003C5F1D">
        <w:t>0.096. Since these values were positive and non-zero, it can be suggested TMS positively affects the relationship</w:t>
      </w:r>
      <w:r w:rsidRPr="003C5F1D">
        <w:rPr>
          <w:spacing w:val="-10"/>
        </w:rPr>
        <w:t xml:space="preserve"> </w:t>
      </w:r>
      <w:r w:rsidRPr="003C5F1D">
        <w:t>between</w:t>
      </w:r>
      <w:r w:rsidRPr="003C5F1D">
        <w:rPr>
          <w:spacing w:val="-10"/>
        </w:rPr>
        <w:t xml:space="preserve"> </w:t>
      </w:r>
      <w:r w:rsidRPr="003C5F1D">
        <w:t>the</w:t>
      </w:r>
      <w:r w:rsidRPr="003C5F1D">
        <w:rPr>
          <w:spacing w:val="-10"/>
        </w:rPr>
        <w:t xml:space="preserve"> </w:t>
      </w:r>
      <w:r w:rsidRPr="003C5F1D">
        <w:t>supplier</w:t>
      </w:r>
      <w:r w:rsidRPr="003C5F1D">
        <w:rPr>
          <w:spacing w:val="-10"/>
        </w:rPr>
        <w:t xml:space="preserve"> </w:t>
      </w:r>
      <w:r w:rsidRPr="003C5F1D">
        <w:t>integration</w:t>
      </w:r>
      <w:r w:rsidRPr="003C5F1D">
        <w:rPr>
          <w:spacing w:val="-10"/>
        </w:rPr>
        <w:t xml:space="preserve"> </w:t>
      </w:r>
      <w:r w:rsidRPr="003C5F1D">
        <w:t>and</w:t>
      </w:r>
      <w:r w:rsidRPr="003C5F1D">
        <w:rPr>
          <w:spacing w:val="-10"/>
        </w:rPr>
        <w:t xml:space="preserve"> </w:t>
      </w:r>
      <w:r w:rsidRPr="003C5F1D">
        <w:t>performance</w:t>
      </w:r>
      <w:r w:rsidRPr="003C5F1D">
        <w:rPr>
          <w:spacing w:val="-11"/>
        </w:rPr>
        <w:t xml:space="preserve"> </w:t>
      </w:r>
      <w:r w:rsidRPr="003C5F1D">
        <w:t>improvement</w:t>
      </w:r>
      <w:r w:rsidRPr="003C5F1D">
        <w:rPr>
          <w:spacing w:val="-10"/>
        </w:rPr>
        <w:t xml:space="preserve"> </w:t>
      </w:r>
      <w:r w:rsidRPr="003C5F1D">
        <w:t>with</w:t>
      </w:r>
      <w:r w:rsidRPr="003C5F1D">
        <w:rPr>
          <w:spacing w:val="-10"/>
        </w:rPr>
        <w:t xml:space="preserve"> </w:t>
      </w:r>
      <w:r w:rsidRPr="003C5F1D">
        <w:t>the</w:t>
      </w:r>
      <w:r w:rsidRPr="003C5F1D">
        <w:rPr>
          <w:spacing w:val="-11"/>
        </w:rPr>
        <w:t xml:space="preserve"> </w:t>
      </w:r>
      <w:r w:rsidRPr="003C5F1D">
        <w:t>measures</w:t>
      </w:r>
      <w:r w:rsidRPr="003C5F1D">
        <w:rPr>
          <w:spacing w:val="-9"/>
        </w:rPr>
        <w:t xml:space="preserve"> </w:t>
      </w:r>
      <w:r w:rsidRPr="003C5F1D">
        <w:t>of</w:t>
      </w:r>
      <w:r w:rsidRPr="003C5F1D">
        <w:rPr>
          <w:spacing w:val="-9"/>
        </w:rPr>
        <w:t xml:space="preserve"> </w:t>
      </w:r>
      <w:r w:rsidRPr="003C5F1D">
        <w:t>sales return, investment return, and equity return in the selected listed companies. In other words, TMS for supply chain practices in terms of supplier integration intensifies the effect of these practices on performance</w:t>
      </w:r>
      <w:r w:rsidRPr="003C5F1D">
        <w:rPr>
          <w:spacing w:val="-12"/>
        </w:rPr>
        <w:t xml:space="preserve"> </w:t>
      </w:r>
      <w:r w:rsidRPr="003C5F1D">
        <w:t>improvement.</w:t>
      </w:r>
      <w:r w:rsidRPr="003C5F1D">
        <w:rPr>
          <w:spacing w:val="-14"/>
        </w:rPr>
        <w:t xml:space="preserve"> </w:t>
      </w:r>
      <w:r w:rsidRPr="003C5F1D">
        <w:t>Moreover,</w:t>
      </w:r>
      <w:r w:rsidRPr="003C5F1D">
        <w:rPr>
          <w:spacing w:val="-11"/>
        </w:rPr>
        <w:t xml:space="preserve"> </w:t>
      </w:r>
      <w:r w:rsidRPr="003C5F1D">
        <w:t>the</w:t>
      </w:r>
      <w:r w:rsidRPr="003C5F1D">
        <w:rPr>
          <w:spacing w:val="-11"/>
        </w:rPr>
        <w:t xml:space="preserve"> </w:t>
      </w:r>
      <w:r w:rsidRPr="003C5F1D">
        <w:t>Student’s</w:t>
      </w:r>
      <w:r w:rsidRPr="003C5F1D">
        <w:rPr>
          <w:spacing w:val="-11"/>
        </w:rPr>
        <w:t xml:space="preserve"> </w:t>
      </w:r>
      <w:r w:rsidRPr="003C5F1D">
        <w:t>t</w:t>
      </w:r>
      <w:r w:rsidRPr="003C5F1D">
        <w:rPr>
          <w:spacing w:val="-13"/>
        </w:rPr>
        <w:t xml:space="preserve"> </w:t>
      </w:r>
      <w:r w:rsidRPr="003C5F1D">
        <w:t>values</w:t>
      </w:r>
      <w:r w:rsidRPr="003C5F1D">
        <w:rPr>
          <w:spacing w:val="-11"/>
        </w:rPr>
        <w:t xml:space="preserve"> </w:t>
      </w:r>
      <w:r w:rsidRPr="003C5F1D">
        <w:t>for</w:t>
      </w:r>
      <w:r w:rsidRPr="003C5F1D">
        <w:rPr>
          <w:spacing w:val="-11"/>
        </w:rPr>
        <w:t xml:space="preserve"> </w:t>
      </w:r>
      <w:r w:rsidRPr="003C5F1D">
        <w:t>the</w:t>
      </w:r>
      <w:r w:rsidRPr="003C5F1D">
        <w:rPr>
          <w:spacing w:val="-13"/>
        </w:rPr>
        <w:t xml:space="preserve"> </w:t>
      </w:r>
      <w:r w:rsidRPr="003C5F1D">
        <w:t>supplier</w:t>
      </w:r>
      <w:r w:rsidRPr="003C5F1D">
        <w:rPr>
          <w:spacing w:val="-11"/>
        </w:rPr>
        <w:t xml:space="preserve"> </w:t>
      </w:r>
      <w:r w:rsidRPr="003C5F1D">
        <w:t>integration</w:t>
      </w:r>
      <w:r w:rsidRPr="003C5F1D">
        <w:rPr>
          <w:spacing w:val="-11"/>
        </w:rPr>
        <w:t xml:space="preserve"> </w:t>
      </w:r>
      <w:r w:rsidRPr="003C5F1D">
        <w:t>and</w:t>
      </w:r>
      <w:r w:rsidRPr="003C5F1D">
        <w:rPr>
          <w:spacing w:val="-9"/>
        </w:rPr>
        <w:t xml:space="preserve"> </w:t>
      </w:r>
      <w:r w:rsidRPr="003C5F1D">
        <w:t>TMS</w:t>
      </w:r>
      <w:r w:rsidRPr="003C5F1D">
        <w:rPr>
          <w:spacing w:val="-13"/>
        </w:rPr>
        <w:t xml:space="preserve"> </w:t>
      </w:r>
      <w:r w:rsidRPr="003C5F1D">
        <w:t xml:space="preserve">were </w:t>
      </w:r>
      <w:r w:rsidRPr="003C5F1D">
        <w:rPr>
          <w:spacing w:val="-6"/>
        </w:rPr>
        <w:t>equal to 5.312, 2.314, and 2.444 at the significance levels of 0.0000, 0.0252, and 0.0160 (p&lt;0.05). Thus, the alternative</w:t>
      </w:r>
      <w:r w:rsidRPr="003C5F1D">
        <w:rPr>
          <w:spacing w:val="1"/>
        </w:rPr>
        <w:t xml:space="preserve"> </w:t>
      </w:r>
      <w:r w:rsidRPr="003C5F1D">
        <w:rPr>
          <w:spacing w:val="-6"/>
        </w:rPr>
        <w:t>hypothesis</w:t>
      </w:r>
      <w:r w:rsidRPr="003C5F1D">
        <w:rPr>
          <w:spacing w:val="4"/>
        </w:rPr>
        <w:t xml:space="preserve"> </w:t>
      </w:r>
      <w:r w:rsidRPr="003C5F1D">
        <w:rPr>
          <w:spacing w:val="-6"/>
        </w:rPr>
        <w:t>is</w:t>
      </w:r>
      <w:r w:rsidRPr="003C5F1D">
        <w:rPr>
          <w:spacing w:val="4"/>
        </w:rPr>
        <w:t xml:space="preserve"> </w:t>
      </w:r>
      <w:r w:rsidRPr="003C5F1D">
        <w:rPr>
          <w:spacing w:val="-6"/>
        </w:rPr>
        <w:t>confirmed</w:t>
      </w:r>
      <w:r w:rsidRPr="003C5F1D">
        <w:rPr>
          <w:spacing w:val="3"/>
        </w:rPr>
        <w:t xml:space="preserve"> </w:t>
      </w:r>
      <w:r w:rsidRPr="003C5F1D">
        <w:rPr>
          <w:spacing w:val="-6"/>
        </w:rPr>
        <w:t>at</w:t>
      </w:r>
      <w:r w:rsidRPr="003C5F1D">
        <w:rPr>
          <w:spacing w:val="3"/>
        </w:rPr>
        <w:t xml:space="preserve"> </w:t>
      </w:r>
      <w:r w:rsidRPr="003C5F1D">
        <w:rPr>
          <w:spacing w:val="-6"/>
        </w:rPr>
        <w:t>a</w:t>
      </w:r>
      <w:r w:rsidRPr="003C5F1D">
        <w:rPr>
          <w:spacing w:val="2"/>
        </w:rPr>
        <w:t xml:space="preserve"> </w:t>
      </w:r>
      <w:r w:rsidRPr="003C5F1D">
        <w:rPr>
          <w:spacing w:val="-6"/>
        </w:rPr>
        <w:t>95%</w:t>
      </w:r>
      <w:r w:rsidRPr="003C5F1D">
        <w:rPr>
          <w:spacing w:val="2"/>
        </w:rPr>
        <w:t xml:space="preserve"> </w:t>
      </w:r>
      <w:r w:rsidRPr="003C5F1D">
        <w:rPr>
          <w:spacing w:val="-6"/>
        </w:rPr>
        <w:t>confidence</w:t>
      </w:r>
      <w:r w:rsidRPr="003C5F1D">
        <w:rPr>
          <w:spacing w:val="2"/>
        </w:rPr>
        <w:t xml:space="preserve"> </w:t>
      </w:r>
      <w:r w:rsidRPr="003C5F1D">
        <w:rPr>
          <w:spacing w:val="-6"/>
        </w:rPr>
        <w:t>interval,</w:t>
      </w:r>
      <w:r w:rsidRPr="003C5F1D">
        <w:rPr>
          <w:spacing w:val="2"/>
        </w:rPr>
        <w:t xml:space="preserve"> </w:t>
      </w:r>
      <w:r w:rsidRPr="003C5F1D">
        <w:rPr>
          <w:spacing w:val="-6"/>
        </w:rPr>
        <w:t>indicating</w:t>
      </w:r>
      <w:r w:rsidRPr="003C5F1D">
        <w:rPr>
          <w:spacing w:val="3"/>
        </w:rPr>
        <w:t xml:space="preserve"> </w:t>
      </w:r>
      <w:r w:rsidRPr="003C5F1D">
        <w:rPr>
          <w:spacing w:val="-6"/>
        </w:rPr>
        <w:t>that</w:t>
      </w:r>
      <w:r w:rsidRPr="003C5F1D">
        <w:rPr>
          <w:spacing w:val="1"/>
        </w:rPr>
        <w:t xml:space="preserve"> </w:t>
      </w:r>
      <w:r w:rsidRPr="003C5F1D">
        <w:rPr>
          <w:spacing w:val="-6"/>
        </w:rPr>
        <w:t>TMS</w:t>
      </w:r>
      <w:r w:rsidRPr="003C5F1D">
        <w:t xml:space="preserve"> </w:t>
      </w:r>
      <w:r w:rsidRPr="003C5F1D">
        <w:rPr>
          <w:spacing w:val="-6"/>
        </w:rPr>
        <w:t>positively</w:t>
      </w:r>
      <w:r w:rsidRPr="003C5F1D">
        <w:rPr>
          <w:spacing w:val="1"/>
        </w:rPr>
        <w:t xml:space="preserve"> </w:t>
      </w:r>
      <w:r w:rsidRPr="003C5F1D">
        <w:rPr>
          <w:spacing w:val="-6"/>
        </w:rPr>
        <w:t>affects</w:t>
      </w:r>
      <w:r w:rsidRPr="003C5F1D">
        <w:rPr>
          <w:spacing w:val="4"/>
        </w:rPr>
        <w:t xml:space="preserve"> </w:t>
      </w:r>
      <w:r w:rsidRPr="003C5F1D">
        <w:rPr>
          <w:spacing w:val="-6"/>
        </w:rPr>
        <w:t>the</w:t>
      </w:r>
      <w:r w:rsidR="00EC12FD" w:rsidRPr="003C5F1D">
        <w:rPr>
          <w:spacing w:val="-6"/>
        </w:rPr>
        <w:t xml:space="preserve"> </w:t>
      </w:r>
      <w:r w:rsidR="00EC12FD" w:rsidRPr="003C5F1D">
        <w:t>relationship</w:t>
      </w:r>
      <w:r w:rsidR="00EC12FD" w:rsidRPr="003C5F1D">
        <w:rPr>
          <w:spacing w:val="-1"/>
        </w:rPr>
        <w:t xml:space="preserve"> </w:t>
      </w:r>
      <w:r w:rsidR="00EC12FD" w:rsidRPr="003C5F1D">
        <w:t>between</w:t>
      </w:r>
      <w:r w:rsidR="00EC12FD" w:rsidRPr="003C5F1D">
        <w:rPr>
          <w:spacing w:val="-3"/>
        </w:rPr>
        <w:t xml:space="preserve"> </w:t>
      </w:r>
      <w:r w:rsidR="00EC12FD" w:rsidRPr="003C5F1D">
        <w:t>supplier</w:t>
      </w:r>
      <w:r w:rsidR="00EC12FD" w:rsidRPr="003C5F1D">
        <w:rPr>
          <w:spacing w:val="-1"/>
        </w:rPr>
        <w:t xml:space="preserve"> </w:t>
      </w:r>
      <w:r w:rsidR="00EC12FD" w:rsidRPr="003C5F1D">
        <w:t>integration</w:t>
      </w:r>
      <w:r w:rsidR="00EC12FD" w:rsidRPr="003C5F1D">
        <w:rPr>
          <w:spacing w:val="-1"/>
        </w:rPr>
        <w:t xml:space="preserve"> </w:t>
      </w:r>
      <w:r w:rsidR="00EC12FD" w:rsidRPr="003C5F1D">
        <w:t>and</w:t>
      </w:r>
      <w:r w:rsidR="00EC12FD" w:rsidRPr="003C5F1D">
        <w:rPr>
          <w:spacing w:val="-1"/>
        </w:rPr>
        <w:t xml:space="preserve"> </w:t>
      </w:r>
      <w:r w:rsidR="00EC12FD" w:rsidRPr="003C5F1D">
        <w:t>performance</w:t>
      </w:r>
      <w:r w:rsidR="00EC12FD" w:rsidRPr="003C5F1D">
        <w:rPr>
          <w:spacing w:val="-2"/>
        </w:rPr>
        <w:t xml:space="preserve"> </w:t>
      </w:r>
      <w:r w:rsidR="00EC12FD" w:rsidRPr="003C5F1D">
        <w:t>improvement</w:t>
      </w:r>
      <w:r w:rsidR="00EC12FD" w:rsidRPr="003C5F1D">
        <w:rPr>
          <w:spacing w:val="-1"/>
        </w:rPr>
        <w:t xml:space="preserve"> </w:t>
      </w:r>
      <w:r w:rsidR="00EC12FD" w:rsidRPr="003C5F1D">
        <w:t>with</w:t>
      </w:r>
      <w:r w:rsidR="00EC12FD" w:rsidRPr="003C5F1D">
        <w:rPr>
          <w:spacing w:val="-3"/>
        </w:rPr>
        <w:t xml:space="preserve"> </w:t>
      </w:r>
      <w:r w:rsidR="00EC12FD" w:rsidRPr="003C5F1D">
        <w:t>the</w:t>
      </w:r>
      <w:r w:rsidR="00EC12FD" w:rsidRPr="003C5F1D">
        <w:rPr>
          <w:spacing w:val="-3"/>
        </w:rPr>
        <w:t xml:space="preserve"> </w:t>
      </w:r>
      <w:r w:rsidR="00EC12FD" w:rsidRPr="003C5F1D">
        <w:t>measures</w:t>
      </w:r>
      <w:r w:rsidR="00EC12FD" w:rsidRPr="003C5F1D">
        <w:rPr>
          <w:spacing w:val="-3"/>
        </w:rPr>
        <w:t xml:space="preserve"> </w:t>
      </w:r>
      <w:r w:rsidR="00EC12FD" w:rsidRPr="003C5F1D">
        <w:t>of</w:t>
      </w:r>
      <w:r w:rsidR="00EC12FD" w:rsidRPr="003C5F1D">
        <w:rPr>
          <w:spacing w:val="-3"/>
        </w:rPr>
        <w:t xml:space="preserve"> </w:t>
      </w:r>
      <w:r w:rsidR="00EC12FD" w:rsidRPr="003C5F1D">
        <w:t>sales return,</w:t>
      </w:r>
      <w:r w:rsidR="00EC12FD" w:rsidRPr="003C5F1D">
        <w:rPr>
          <w:spacing w:val="-7"/>
        </w:rPr>
        <w:t xml:space="preserve"> </w:t>
      </w:r>
      <w:r w:rsidR="00EC12FD" w:rsidRPr="003C5F1D">
        <w:t>investment</w:t>
      </w:r>
      <w:r w:rsidR="00EC12FD" w:rsidRPr="003C5F1D">
        <w:rPr>
          <w:spacing w:val="-7"/>
        </w:rPr>
        <w:t xml:space="preserve"> </w:t>
      </w:r>
      <w:r w:rsidR="00EC12FD" w:rsidRPr="003C5F1D">
        <w:t>return,</w:t>
      </w:r>
      <w:r w:rsidR="00EC12FD" w:rsidRPr="003C5F1D">
        <w:rPr>
          <w:spacing w:val="-7"/>
        </w:rPr>
        <w:t xml:space="preserve"> </w:t>
      </w:r>
      <w:r w:rsidR="00EC12FD" w:rsidRPr="003C5F1D">
        <w:t>and</w:t>
      </w:r>
      <w:r w:rsidR="00EC12FD" w:rsidRPr="003C5F1D">
        <w:rPr>
          <w:spacing w:val="-7"/>
        </w:rPr>
        <w:t xml:space="preserve"> </w:t>
      </w:r>
      <w:r w:rsidR="00EC12FD" w:rsidRPr="003C5F1D">
        <w:t>equity</w:t>
      </w:r>
      <w:r w:rsidR="00EC12FD" w:rsidRPr="003C5F1D">
        <w:rPr>
          <w:spacing w:val="-8"/>
        </w:rPr>
        <w:t xml:space="preserve"> </w:t>
      </w:r>
      <w:r w:rsidR="00EC12FD" w:rsidRPr="003C5F1D">
        <w:lastRenderedPageBreak/>
        <w:t>return</w:t>
      </w:r>
      <w:r w:rsidR="00EC12FD" w:rsidRPr="003C5F1D">
        <w:rPr>
          <w:spacing w:val="-7"/>
        </w:rPr>
        <w:t xml:space="preserve"> </w:t>
      </w:r>
      <w:r w:rsidR="00EC12FD" w:rsidRPr="003C5F1D">
        <w:t>in</w:t>
      </w:r>
      <w:r w:rsidR="00EC12FD" w:rsidRPr="003C5F1D">
        <w:rPr>
          <w:spacing w:val="-7"/>
        </w:rPr>
        <w:t xml:space="preserve"> </w:t>
      </w:r>
      <w:r w:rsidR="00EC12FD" w:rsidRPr="003C5F1D">
        <w:t>the</w:t>
      </w:r>
      <w:r w:rsidR="00EC12FD" w:rsidRPr="003C5F1D">
        <w:rPr>
          <w:spacing w:val="-8"/>
        </w:rPr>
        <w:t xml:space="preserve"> </w:t>
      </w:r>
      <w:r w:rsidR="00EC12FD" w:rsidRPr="003C5F1D">
        <w:t>selected</w:t>
      </w:r>
      <w:r w:rsidR="00EC12FD" w:rsidRPr="003C5F1D">
        <w:rPr>
          <w:spacing w:val="-7"/>
        </w:rPr>
        <w:t xml:space="preserve"> </w:t>
      </w:r>
      <w:r w:rsidR="00EC12FD" w:rsidRPr="003C5F1D">
        <w:t>listed</w:t>
      </w:r>
      <w:r w:rsidR="00EC12FD" w:rsidRPr="003C5F1D">
        <w:rPr>
          <w:spacing w:val="-7"/>
        </w:rPr>
        <w:t xml:space="preserve"> </w:t>
      </w:r>
      <w:r w:rsidR="00EC12FD" w:rsidRPr="003C5F1D">
        <w:t>companies</w:t>
      </w:r>
      <w:r w:rsidR="00EC12FD" w:rsidRPr="003C5F1D">
        <w:t>.</w:t>
      </w:r>
    </w:p>
    <w:p w14:paraId="06626BD6" w14:textId="77777777" w:rsidR="00EC12FD" w:rsidRPr="003C5F1D" w:rsidRDefault="00EC12FD" w:rsidP="000053A4">
      <w:pPr>
        <w:pStyle w:val="BodyText"/>
        <w:tabs>
          <w:tab w:val="left" w:pos="10206"/>
        </w:tabs>
        <w:spacing w:line="266" w:lineRule="auto"/>
        <w:ind w:left="426" w:right="288"/>
        <w:rPr>
          <w:b/>
        </w:rPr>
      </w:pPr>
    </w:p>
    <w:p w14:paraId="36A8D2C0" w14:textId="1EE9B21B" w:rsidR="00EC12FD" w:rsidRPr="003C5F1D" w:rsidRDefault="00EC12FD" w:rsidP="000053A4">
      <w:pPr>
        <w:pStyle w:val="BodyText"/>
        <w:tabs>
          <w:tab w:val="left" w:pos="10206"/>
        </w:tabs>
        <w:spacing w:line="266" w:lineRule="auto"/>
        <w:ind w:left="426" w:right="288"/>
      </w:pPr>
      <w:r w:rsidRPr="003C5F1D">
        <w:rPr>
          <w:b/>
        </w:rPr>
        <w:t xml:space="preserve">Hypothesis 5. </w:t>
      </w:r>
      <w:r w:rsidRPr="003C5F1D">
        <w:t>TMS affects the relationship between supply chain practices in terms of intra- organizational</w:t>
      </w:r>
      <w:r w:rsidRPr="003C5F1D">
        <w:rPr>
          <w:spacing w:val="-14"/>
        </w:rPr>
        <w:t xml:space="preserve"> </w:t>
      </w:r>
      <w:r w:rsidRPr="003C5F1D">
        <w:t>integration</w:t>
      </w:r>
      <w:r w:rsidRPr="003C5F1D">
        <w:rPr>
          <w:spacing w:val="-14"/>
        </w:rPr>
        <w:t xml:space="preserve"> </w:t>
      </w:r>
      <w:r w:rsidRPr="003C5F1D">
        <w:t>and</w:t>
      </w:r>
      <w:r w:rsidRPr="003C5F1D">
        <w:rPr>
          <w:spacing w:val="-14"/>
        </w:rPr>
        <w:t xml:space="preserve"> </w:t>
      </w:r>
      <w:r w:rsidRPr="003C5F1D">
        <w:t>corporate</w:t>
      </w:r>
      <w:r w:rsidRPr="003C5F1D">
        <w:rPr>
          <w:spacing w:val="-13"/>
        </w:rPr>
        <w:t xml:space="preserve"> </w:t>
      </w:r>
      <w:r w:rsidRPr="003C5F1D">
        <w:t>financial</w:t>
      </w:r>
      <w:r w:rsidRPr="003C5F1D">
        <w:rPr>
          <w:spacing w:val="-14"/>
        </w:rPr>
        <w:t xml:space="preserve"> </w:t>
      </w:r>
      <w:r w:rsidRPr="003C5F1D">
        <w:t>performance</w:t>
      </w:r>
      <w:r w:rsidRPr="003C5F1D">
        <w:rPr>
          <w:spacing w:val="-14"/>
        </w:rPr>
        <w:t xml:space="preserve"> </w:t>
      </w:r>
      <w:r w:rsidRPr="003C5F1D">
        <w:t>improvement.</w:t>
      </w:r>
    </w:p>
    <w:p w14:paraId="20A52C7A" w14:textId="77777777" w:rsidR="00EC12FD" w:rsidRPr="003C5F1D" w:rsidRDefault="00EC12FD" w:rsidP="000053A4">
      <w:pPr>
        <w:pStyle w:val="BodyText"/>
        <w:tabs>
          <w:tab w:val="left" w:pos="10206"/>
        </w:tabs>
        <w:spacing w:line="268" w:lineRule="auto"/>
        <w:ind w:left="426" w:right="288"/>
      </w:pPr>
    </w:p>
    <w:p w14:paraId="6025D20A" w14:textId="08CFA2CC" w:rsidR="00EC12FD" w:rsidRPr="003C5F1D" w:rsidRDefault="00EC12FD" w:rsidP="000053A4">
      <w:pPr>
        <w:pStyle w:val="BodyText"/>
        <w:tabs>
          <w:tab w:val="left" w:pos="10206"/>
        </w:tabs>
        <w:spacing w:line="268" w:lineRule="auto"/>
        <w:ind w:left="426" w:right="288"/>
      </w:pPr>
      <w:r w:rsidRPr="003C5F1D">
        <w:t>The</w:t>
      </w:r>
      <w:r w:rsidRPr="003C5F1D">
        <w:rPr>
          <w:spacing w:val="-14"/>
        </w:rPr>
        <w:t xml:space="preserve"> </w:t>
      </w:r>
      <w:r w:rsidRPr="003C5F1D">
        <w:t>interactive</w:t>
      </w:r>
      <w:r w:rsidRPr="003C5F1D">
        <w:rPr>
          <w:spacing w:val="-14"/>
        </w:rPr>
        <w:t xml:space="preserve"> </w:t>
      </w:r>
      <w:r w:rsidRPr="003C5F1D">
        <w:t>coefficients</w:t>
      </w:r>
      <w:r w:rsidRPr="003C5F1D">
        <w:rPr>
          <w:spacing w:val="-14"/>
        </w:rPr>
        <w:t xml:space="preserve"> </w:t>
      </w:r>
      <w:r w:rsidRPr="003C5F1D">
        <w:t>of</w:t>
      </w:r>
      <w:r w:rsidRPr="003C5F1D">
        <w:rPr>
          <w:spacing w:val="-13"/>
        </w:rPr>
        <w:t xml:space="preserve"> </w:t>
      </w:r>
      <w:r w:rsidRPr="003C5F1D">
        <w:t>the</w:t>
      </w:r>
      <w:r w:rsidRPr="003C5F1D">
        <w:rPr>
          <w:spacing w:val="-14"/>
        </w:rPr>
        <w:t xml:space="preserve"> </w:t>
      </w:r>
      <w:r w:rsidRPr="003C5F1D">
        <w:t>Intra-Organizational</w:t>
      </w:r>
      <w:r w:rsidRPr="003C5F1D">
        <w:rPr>
          <w:spacing w:val="-14"/>
        </w:rPr>
        <w:t xml:space="preserve"> </w:t>
      </w:r>
      <w:r w:rsidRPr="003C5F1D">
        <w:t>Integration</w:t>
      </w:r>
      <w:r w:rsidRPr="003C5F1D">
        <w:rPr>
          <w:spacing w:val="-14"/>
        </w:rPr>
        <w:t xml:space="preserve"> </w:t>
      </w:r>
      <w:r w:rsidRPr="003C5F1D">
        <w:t>and</w:t>
      </w:r>
      <w:r w:rsidRPr="003C5F1D">
        <w:rPr>
          <w:spacing w:val="-13"/>
        </w:rPr>
        <w:t xml:space="preserve"> </w:t>
      </w:r>
      <w:r w:rsidRPr="003C5F1D">
        <w:t>TMS</w:t>
      </w:r>
      <w:r w:rsidRPr="003C5F1D">
        <w:rPr>
          <w:spacing w:val="-14"/>
        </w:rPr>
        <w:t xml:space="preserve"> </w:t>
      </w:r>
      <w:r w:rsidRPr="003C5F1D">
        <w:t>(II*</w:t>
      </w:r>
      <w:r w:rsidRPr="003C5F1D">
        <w:rPr>
          <w:spacing w:val="-14"/>
        </w:rPr>
        <w:t xml:space="preserve"> </w:t>
      </w:r>
      <w:r w:rsidRPr="003C5F1D">
        <w:t>TMS)</w:t>
      </w:r>
      <w:r w:rsidRPr="003C5F1D">
        <w:rPr>
          <w:spacing w:val="-14"/>
        </w:rPr>
        <w:t xml:space="preserve"> </w:t>
      </w:r>
      <w:r w:rsidRPr="003C5F1D">
        <w:t>were</w:t>
      </w:r>
      <w:r w:rsidRPr="003C5F1D">
        <w:rPr>
          <w:spacing w:val="-13"/>
        </w:rPr>
        <w:t xml:space="preserve"> </w:t>
      </w:r>
      <w:r w:rsidRPr="003C5F1D">
        <w:t>equal</w:t>
      </w:r>
      <w:r w:rsidRPr="003C5F1D">
        <w:rPr>
          <w:spacing w:val="-14"/>
        </w:rPr>
        <w:t xml:space="preserve"> </w:t>
      </w:r>
      <w:r w:rsidRPr="003C5F1D">
        <w:t xml:space="preserve">to </w:t>
      </w:r>
      <w:r w:rsidRPr="003C5F1D">
        <w:rPr>
          <w:spacing w:val="-4"/>
        </w:rPr>
        <w:t>0.022,</w:t>
      </w:r>
      <w:r w:rsidRPr="003C5F1D">
        <w:rPr>
          <w:spacing w:val="-8"/>
        </w:rPr>
        <w:t xml:space="preserve"> </w:t>
      </w:r>
      <w:r w:rsidRPr="003C5F1D">
        <w:rPr>
          <w:spacing w:val="-4"/>
        </w:rPr>
        <w:t>0.035,</w:t>
      </w:r>
      <w:r w:rsidRPr="003C5F1D">
        <w:rPr>
          <w:spacing w:val="-8"/>
        </w:rPr>
        <w:t xml:space="preserve"> </w:t>
      </w:r>
      <w:r w:rsidRPr="003C5F1D">
        <w:rPr>
          <w:spacing w:val="-4"/>
        </w:rPr>
        <w:t>and</w:t>
      </w:r>
      <w:r w:rsidRPr="003C5F1D">
        <w:rPr>
          <w:spacing w:val="-7"/>
        </w:rPr>
        <w:t xml:space="preserve"> </w:t>
      </w:r>
      <w:r w:rsidRPr="003C5F1D">
        <w:rPr>
          <w:spacing w:val="-4"/>
        </w:rPr>
        <w:t>0.111.</w:t>
      </w:r>
      <w:r w:rsidRPr="003C5F1D">
        <w:rPr>
          <w:spacing w:val="-7"/>
        </w:rPr>
        <w:t xml:space="preserve"> </w:t>
      </w:r>
      <w:r w:rsidRPr="003C5F1D">
        <w:rPr>
          <w:spacing w:val="-4"/>
        </w:rPr>
        <w:t>Since</w:t>
      </w:r>
      <w:r w:rsidRPr="003C5F1D">
        <w:rPr>
          <w:spacing w:val="-8"/>
        </w:rPr>
        <w:t xml:space="preserve"> </w:t>
      </w:r>
      <w:r w:rsidRPr="003C5F1D">
        <w:rPr>
          <w:spacing w:val="-4"/>
        </w:rPr>
        <w:t>these</w:t>
      </w:r>
      <w:r w:rsidRPr="003C5F1D">
        <w:rPr>
          <w:spacing w:val="-7"/>
        </w:rPr>
        <w:t xml:space="preserve"> </w:t>
      </w:r>
      <w:r w:rsidRPr="003C5F1D">
        <w:rPr>
          <w:spacing w:val="-4"/>
        </w:rPr>
        <w:t>values</w:t>
      </w:r>
      <w:r w:rsidRPr="003C5F1D">
        <w:rPr>
          <w:spacing w:val="-6"/>
        </w:rPr>
        <w:t xml:space="preserve"> </w:t>
      </w:r>
      <w:r w:rsidRPr="003C5F1D">
        <w:rPr>
          <w:spacing w:val="-4"/>
        </w:rPr>
        <w:t>were</w:t>
      </w:r>
      <w:r w:rsidRPr="003C5F1D">
        <w:rPr>
          <w:spacing w:val="-8"/>
        </w:rPr>
        <w:t xml:space="preserve"> </w:t>
      </w:r>
      <w:r w:rsidRPr="003C5F1D">
        <w:rPr>
          <w:spacing w:val="-4"/>
        </w:rPr>
        <w:t>positive</w:t>
      </w:r>
      <w:r w:rsidRPr="003C5F1D">
        <w:rPr>
          <w:spacing w:val="-10"/>
        </w:rPr>
        <w:t xml:space="preserve"> </w:t>
      </w:r>
      <w:r w:rsidRPr="003C5F1D">
        <w:rPr>
          <w:spacing w:val="-4"/>
        </w:rPr>
        <w:t>and</w:t>
      </w:r>
      <w:r w:rsidRPr="003C5F1D">
        <w:rPr>
          <w:spacing w:val="-7"/>
        </w:rPr>
        <w:t xml:space="preserve"> </w:t>
      </w:r>
      <w:r w:rsidRPr="003C5F1D">
        <w:rPr>
          <w:spacing w:val="-4"/>
        </w:rPr>
        <w:t>non-zero,</w:t>
      </w:r>
      <w:r w:rsidRPr="003C5F1D">
        <w:rPr>
          <w:spacing w:val="-7"/>
        </w:rPr>
        <w:t xml:space="preserve"> </w:t>
      </w:r>
      <w:r w:rsidRPr="003C5F1D">
        <w:rPr>
          <w:spacing w:val="-4"/>
        </w:rPr>
        <w:t>it</w:t>
      </w:r>
      <w:r w:rsidRPr="003C5F1D">
        <w:rPr>
          <w:spacing w:val="-7"/>
        </w:rPr>
        <w:t xml:space="preserve"> </w:t>
      </w:r>
      <w:r w:rsidRPr="003C5F1D">
        <w:rPr>
          <w:spacing w:val="-4"/>
        </w:rPr>
        <w:t>can</w:t>
      </w:r>
      <w:r w:rsidRPr="003C5F1D">
        <w:rPr>
          <w:spacing w:val="-7"/>
        </w:rPr>
        <w:t xml:space="preserve"> </w:t>
      </w:r>
      <w:r w:rsidRPr="003C5F1D">
        <w:rPr>
          <w:spacing w:val="-4"/>
        </w:rPr>
        <w:t>be</w:t>
      </w:r>
      <w:r w:rsidRPr="003C5F1D">
        <w:rPr>
          <w:spacing w:val="-7"/>
        </w:rPr>
        <w:t xml:space="preserve"> </w:t>
      </w:r>
      <w:r w:rsidRPr="003C5F1D">
        <w:rPr>
          <w:spacing w:val="-4"/>
        </w:rPr>
        <w:t>argued</w:t>
      </w:r>
      <w:r w:rsidRPr="003C5F1D">
        <w:rPr>
          <w:spacing w:val="-7"/>
        </w:rPr>
        <w:t xml:space="preserve"> </w:t>
      </w:r>
      <w:r w:rsidRPr="003C5F1D">
        <w:rPr>
          <w:spacing w:val="-4"/>
        </w:rPr>
        <w:t>TMS</w:t>
      </w:r>
      <w:r w:rsidRPr="003C5F1D">
        <w:rPr>
          <w:spacing w:val="-10"/>
        </w:rPr>
        <w:t xml:space="preserve"> </w:t>
      </w:r>
      <w:r w:rsidRPr="003C5F1D">
        <w:rPr>
          <w:spacing w:val="-4"/>
        </w:rPr>
        <w:t>positively affects</w:t>
      </w:r>
      <w:r w:rsidRPr="003C5F1D">
        <w:rPr>
          <w:spacing w:val="-5"/>
        </w:rPr>
        <w:t xml:space="preserve"> </w:t>
      </w:r>
      <w:r w:rsidRPr="003C5F1D">
        <w:rPr>
          <w:spacing w:val="-4"/>
        </w:rPr>
        <w:t>the relationship between the intra-organizational integration</w:t>
      </w:r>
      <w:r w:rsidRPr="003C5F1D">
        <w:rPr>
          <w:spacing w:val="-6"/>
        </w:rPr>
        <w:t xml:space="preserve"> </w:t>
      </w:r>
      <w:r w:rsidRPr="003C5F1D">
        <w:rPr>
          <w:spacing w:val="-4"/>
        </w:rPr>
        <w:t>and performance</w:t>
      </w:r>
      <w:r w:rsidRPr="003C5F1D">
        <w:rPr>
          <w:spacing w:val="-5"/>
        </w:rPr>
        <w:t xml:space="preserve"> </w:t>
      </w:r>
      <w:r w:rsidRPr="003C5F1D">
        <w:rPr>
          <w:spacing w:val="-4"/>
        </w:rPr>
        <w:t xml:space="preserve">improvement with </w:t>
      </w:r>
      <w:r w:rsidRPr="003C5F1D">
        <w:t>the</w:t>
      </w:r>
      <w:r w:rsidRPr="003C5F1D">
        <w:rPr>
          <w:spacing w:val="-9"/>
        </w:rPr>
        <w:t xml:space="preserve"> </w:t>
      </w:r>
      <w:r w:rsidRPr="003C5F1D">
        <w:t>measures</w:t>
      </w:r>
      <w:r w:rsidRPr="003C5F1D">
        <w:rPr>
          <w:spacing w:val="-8"/>
        </w:rPr>
        <w:t xml:space="preserve"> </w:t>
      </w:r>
      <w:r w:rsidRPr="003C5F1D">
        <w:t>of</w:t>
      </w:r>
      <w:r w:rsidRPr="003C5F1D">
        <w:rPr>
          <w:spacing w:val="-10"/>
        </w:rPr>
        <w:t xml:space="preserve"> </w:t>
      </w:r>
      <w:r w:rsidRPr="003C5F1D">
        <w:t>sales</w:t>
      </w:r>
      <w:r w:rsidRPr="003C5F1D">
        <w:rPr>
          <w:spacing w:val="-8"/>
        </w:rPr>
        <w:t xml:space="preserve"> </w:t>
      </w:r>
      <w:r w:rsidRPr="003C5F1D">
        <w:t>return,</w:t>
      </w:r>
      <w:r w:rsidRPr="003C5F1D">
        <w:rPr>
          <w:spacing w:val="-9"/>
        </w:rPr>
        <w:t xml:space="preserve"> </w:t>
      </w:r>
      <w:r w:rsidRPr="003C5F1D">
        <w:t>investment</w:t>
      </w:r>
      <w:r w:rsidRPr="003C5F1D">
        <w:rPr>
          <w:spacing w:val="-8"/>
        </w:rPr>
        <w:t xml:space="preserve"> </w:t>
      </w:r>
      <w:r w:rsidRPr="003C5F1D">
        <w:t>return,</w:t>
      </w:r>
      <w:r w:rsidRPr="003C5F1D">
        <w:rPr>
          <w:spacing w:val="-9"/>
        </w:rPr>
        <w:t xml:space="preserve"> </w:t>
      </w:r>
      <w:r w:rsidRPr="003C5F1D">
        <w:t>and</w:t>
      </w:r>
      <w:r w:rsidRPr="003C5F1D">
        <w:rPr>
          <w:spacing w:val="-9"/>
        </w:rPr>
        <w:t xml:space="preserve"> </w:t>
      </w:r>
      <w:r w:rsidRPr="003C5F1D">
        <w:t>equity</w:t>
      </w:r>
      <w:r w:rsidRPr="003C5F1D">
        <w:rPr>
          <w:spacing w:val="-9"/>
        </w:rPr>
        <w:t xml:space="preserve"> </w:t>
      </w:r>
      <w:r w:rsidRPr="003C5F1D">
        <w:t>return</w:t>
      </w:r>
      <w:r w:rsidRPr="003C5F1D">
        <w:rPr>
          <w:spacing w:val="-8"/>
        </w:rPr>
        <w:t xml:space="preserve"> </w:t>
      </w:r>
      <w:r w:rsidRPr="003C5F1D">
        <w:t>in</w:t>
      </w:r>
      <w:r w:rsidRPr="003C5F1D">
        <w:rPr>
          <w:spacing w:val="-10"/>
        </w:rPr>
        <w:t xml:space="preserve"> </w:t>
      </w:r>
      <w:r w:rsidRPr="003C5F1D">
        <w:t>the</w:t>
      </w:r>
      <w:r w:rsidRPr="003C5F1D">
        <w:rPr>
          <w:spacing w:val="-9"/>
        </w:rPr>
        <w:t xml:space="preserve"> </w:t>
      </w:r>
      <w:r w:rsidRPr="003C5F1D">
        <w:t>selected</w:t>
      </w:r>
      <w:r w:rsidRPr="003C5F1D">
        <w:rPr>
          <w:spacing w:val="-9"/>
        </w:rPr>
        <w:t xml:space="preserve"> </w:t>
      </w:r>
      <w:r w:rsidRPr="003C5F1D">
        <w:t>listed</w:t>
      </w:r>
      <w:r w:rsidRPr="003C5F1D">
        <w:rPr>
          <w:spacing w:val="-9"/>
        </w:rPr>
        <w:t xml:space="preserve"> </w:t>
      </w:r>
      <w:r w:rsidRPr="003C5F1D">
        <w:t>companies.</w:t>
      </w:r>
      <w:r w:rsidRPr="003C5F1D">
        <w:rPr>
          <w:spacing w:val="-10"/>
        </w:rPr>
        <w:t xml:space="preserve"> </w:t>
      </w:r>
      <w:r w:rsidRPr="003C5F1D">
        <w:t xml:space="preserve">In </w:t>
      </w:r>
      <w:r w:rsidRPr="003C5F1D">
        <w:rPr>
          <w:spacing w:val="-2"/>
        </w:rPr>
        <w:t>other</w:t>
      </w:r>
      <w:r w:rsidRPr="003C5F1D">
        <w:rPr>
          <w:spacing w:val="-8"/>
        </w:rPr>
        <w:t xml:space="preserve"> </w:t>
      </w:r>
      <w:r w:rsidRPr="003C5F1D">
        <w:rPr>
          <w:spacing w:val="-2"/>
        </w:rPr>
        <w:t>words,</w:t>
      </w:r>
      <w:r w:rsidRPr="003C5F1D">
        <w:rPr>
          <w:spacing w:val="-10"/>
        </w:rPr>
        <w:t xml:space="preserve"> </w:t>
      </w:r>
      <w:r w:rsidRPr="003C5F1D">
        <w:rPr>
          <w:spacing w:val="-2"/>
        </w:rPr>
        <w:t>TMS</w:t>
      </w:r>
      <w:r w:rsidRPr="003C5F1D">
        <w:rPr>
          <w:spacing w:val="-11"/>
        </w:rPr>
        <w:t xml:space="preserve"> </w:t>
      </w:r>
      <w:r w:rsidRPr="003C5F1D">
        <w:rPr>
          <w:spacing w:val="-2"/>
        </w:rPr>
        <w:t>for</w:t>
      </w:r>
      <w:r w:rsidRPr="003C5F1D">
        <w:rPr>
          <w:spacing w:val="-11"/>
        </w:rPr>
        <w:t xml:space="preserve"> </w:t>
      </w:r>
      <w:r w:rsidRPr="003C5F1D">
        <w:rPr>
          <w:spacing w:val="-2"/>
        </w:rPr>
        <w:t>supply</w:t>
      </w:r>
      <w:r w:rsidRPr="003C5F1D">
        <w:rPr>
          <w:spacing w:val="-9"/>
        </w:rPr>
        <w:t xml:space="preserve"> </w:t>
      </w:r>
      <w:r w:rsidRPr="003C5F1D">
        <w:rPr>
          <w:spacing w:val="-2"/>
        </w:rPr>
        <w:t>chain</w:t>
      </w:r>
      <w:r w:rsidRPr="003C5F1D">
        <w:rPr>
          <w:spacing w:val="-8"/>
        </w:rPr>
        <w:t xml:space="preserve"> </w:t>
      </w:r>
      <w:r w:rsidRPr="003C5F1D">
        <w:rPr>
          <w:spacing w:val="-2"/>
        </w:rPr>
        <w:t>practices</w:t>
      </w:r>
      <w:r w:rsidRPr="003C5F1D">
        <w:rPr>
          <w:spacing w:val="-10"/>
        </w:rPr>
        <w:t xml:space="preserve"> </w:t>
      </w:r>
      <w:r w:rsidRPr="003C5F1D">
        <w:rPr>
          <w:spacing w:val="-2"/>
        </w:rPr>
        <w:t>in</w:t>
      </w:r>
      <w:r w:rsidRPr="003C5F1D">
        <w:rPr>
          <w:spacing w:val="-11"/>
        </w:rPr>
        <w:t xml:space="preserve"> </w:t>
      </w:r>
      <w:r w:rsidRPr="003C5F1D">
        <w:rPr>
          <w:spacing w:val="-2"/>
        </w:rPr>
        <w:t>terms</w:t>
      </w:r>
      <w:r w:rsidRPr="003C5F1D">
        <w:rPr>
          <w:spacing w:val="-8"/>
        </w:rPr>
        <w:t xml:space="preserve"> </w:t>
      </w:r>
      <w:r w:rsidRPr="003C5F1D">
        <w:rPr>
          <w:spacing w:val="-2"/>
        </w:rPr>
        <w:t>of</w:t>
      </w:r>
      <w:r w:rsidRPr="003C5F1D">
        <w:rPr>
          <w:spacing w:val="-10"/>
        </w:rPr>
        <w:t xml:space="preserve"> </w:t>
      </w:r>
      <w:r w:rsidRPr="003C5F1D">
        <w:rPr>
          <w:spacing w:val="-2"/>
        </w:rPr>
        <w:t>intra-organizational</w:t>
      </w:r>
      <w:r w:rsidRPr="003C5F1D">
        <w:rPr>
          <w:spacing w:val="-9"/>
        </w:rPr>
        <w:t xml:space="preserve"> </w:t>
      </w:r>
      <w:r w:rsidRPr="003C5F1D">
        <w:rPr>
          <w:spacing w:val="-2"/>
        </w:rPr>
        <w:t>integration</w:t>
      </w:r>
      <w:r w:rsidRPr="003C5F1D">
        <w:rPr>
          <w:spacing w:val="-8"/>
        </w:rPr>
        <w:t xml:space="preserve"> </w:t>
      </w:r>
      <w:r w:rsidRPr="003C5F1D">
        <w:rPr>
          <w:spacing w:val="-2"/>
        </w:rPr>
        <w:t>intensifies</w:t>
      </w:r>
      <w:r w:rsidRPr="003C5F1D">
        <w:rPr>
          <w:spacing w:val="-8"/>
        </w:rPr>
        <w:t xml:space="preserve"> </w:t>
      </w:r>
      <w:r w:rsidRPr="003C5F1D">
        <w:rPr>
          <w:spacing w:val="-2"/>
        </w:rPr>
        <w:t xml:space="preserve">the </w:t>
      </w:r>
      <w:r w:rsidRPr="003C5F1D">
        <w:t>effect</w:t>
      </w:r>
      <w:r w:rsidRPr="003C5F1D">
        <w:rPr>
          <w:spacing w:val="-13"/>
        </w:rPr>
        <w:t xml:space="preserve"> </w:t>
      </w:r>
      <w:r w:rsidRPr="003C5F1D">
        <w:t>of</w:t>
      </w:r>
      <w:r w:rsidRPr="003C5F1D">
        <w:rPr>
          <w:spacing w:val="-13"/>
        </w:rPr>
        <w:t xml:space="preserve"> </w:t>
      </w:r>
      <w:r w:rsidRPr="003C5F1D">
        <w:t>these</w:t>
      </w:r>
      <w:r w:rsidRPr="003C5F1D">
        <w:rPr>
          <w:spacing w:val="-13"/>
        </w:rPr>
        <w:t xml:space="preserve"> </w:t>
      </w:r>
      <w:r w:rsidRPr="003C5F1D">
        <w:t>practices</w:t>
      </w:r>
      <w:r w:rsidRPr="003C5F1D">
        <w:rPr>
          <w:spacing w:val="-12"/>
        </w:rPr>
        <w:t xml:space="preserve"> </w:t>
      </w:r>
      <w:r w:rsidRPr="003C5F1D">
        <w:t>on</w:t>
      </w:r>
      <w:r w:rsidRPr="003C5F1D">
        <w:rPr>
          <w:spacing w:val="-14"/>
        </w:rPr>
        <w:t xml:space="preserve"> </w:t>
      </w:r>
      <w:r w:rsidRPr="003C5F1D">
        <w:t>performance</w:t>
      </w:r>
      <w:r w:rsidRPr="003C5F1D">
        <w:rPr>
          <w:spacing w:val="-13"/>
        </w:rPr>
        <w:t xml:space="preserve"> </w:t>
      </w:r>
      <w:r w:rsidRPr="003C5F1D">
        <w:t>improvement.</w:t>
      </w:r>
      <w:r w:rsidRPr="003C5F1D">
        <w:rPr>
          <w:spacing w:val="-14"/>
        </w:rPr>
        <w:t xml:space="preserve"> </w:t>
      </w:r>
      <w:r w:rsidRPr="003C5F1D">
        <w:t>Moreover,</w:t>
      </w:r>
      <w:r w:rsidRPr="003C5F1D">
        <w:rPr>
          <w:spacing w:val="-13"/>
        </w:rPr>
        <w:t xml:space="preserve"> </w:t>
      </w:r>
      <w:r w:rsidRPr="003C5F1D">
        <w:t>the</w:t>
      </w:r>
      <w:r w:rsidRPr="003C5F1D">
        <w:rPr>
          <w:spacing w:val="-13"/>
        </w:rPr>
        <w:t xml:space="preserve"> </w:t>
      </w:r>
      <w:r w:rsidRPr="003C5F1D">
        <w:t>Student’s</w:t>
      </w:r>
      <w:r w:rsidRPr="003C5F1D">
        <w:rPr>
          <w:spacing w:val="-12"/>
        </w:rPr>
        <w:t xml:space="preserve"> </w:t>
      </w:r>
      <w:r w:rsidRPr="003C5F1D">
        <w:t>t</w:t>
      </w:r>
      <w:r w:rsidRPr="003C5F1D">
        <w:rPr>
          <w:spacing w:val="-13"/>
        </w:rPr>
        <w:t xml:space="preserve"> </w:t>
      </w:r>
      <w:r w:rsidRPr="003C5F1D">
        <w:t>values</w:t>
      </w:r>
      <w:r w:rsidRPr="003C5F1D">
        <w:rPr>
          <w:spacing w:val="-12"/>
        </w:rPr>
        <w:t xml:space="preserve"> </w:t>
      </w:r>
      <w:r w:rsidRPr="003C5F1D">
        <w:t>for</w:t>
      </w:r>
      <w:r w:rsidRPr="003C5F1D">
        <w:rPr>
          <w:spacing w:val="-12"/>
        </w:rPr>
        <w:t xml:space="preserve"> </w:t>
      </w:r>
      <w:r w:rsidRPr="003C5F1D">
        <w:t>the</w:t>
      </w:r>
      <w:r w:rsidRPr="003C5F1D">
        <w:rPr>
          <w:spacing w:val="-13"/>
        </w:rPr>
        <w:t xml:space="preserve"> </w:t>
      </w:r>
      <w:r w:rsidRPr="003C5F1D">
        <w:t xml:space="preserve">intra- </w:t>
      </w:r>
      <w:r w:rsidRPr="003C5F1D">
        <w:rPr>
          <w:spacing w:val="-2"/>
        </w:rPr>
        <w:t>organizational</w:t>
      </w:r>
      <w:r w:rsidRPr="003C5F1D">
        <w:rPr>
          <w:spacing w:val="-7"/>
        </w:rPr>
        <w:t xml:space="preserve"> </w:t>
      </w:r>
      <w:r w:rsidRPr="003C5F1D">
        <w:rPr>
          <w:spacing w:val="-2"/>
        </w:rPr>
        <w:t>integration</w:t>
      </w:r>
      <w:r w:rsidRPr="003C5F1D">
        <w:rPr>
          <w:spacing w:val="-6"/>
        </w:rPr>
        <w:t xml:space="preserve"> </w:t>
      </w:r>
      <w:r w:rsidRPr="003C5F1D">
        <w:rPr>
          <w:spacing w:val="-2"/>
        </w:rPr>
        <w:t>and</w:t>
      </w:r>
      <w:r w:rsidRPr="003C5F1D">
        <w:rPr>
          <w:spacing w:val="-5"/>
        </w:rPr>
        <w:t xml:space="preserve"> </w:t>
      </w:r>
      <w:r w:rsidRPr="003C5F1D">
        <w:rPr>
          <w:spacing w:val="-2"/>
        </w:rPr>
        <w:t>TMS</w:t>
      </w:r>
      <w:r w:rsidRPr="003C5F1D">
        <w:rPr>
          <w:spacing w:val="-7"/>
        </w:rPr>
        <w:t xml:space="preserve"> </w:t>
      </w:r>
      <w:r w:rsidRPr="003C5F1D">
        <w:rPr>
          <w:spacing w:val="-2"/>
        </w:rPr>
        <w:t>were</w:t>
      </w:r>
      <w:r w:rsidRPr="003C5F1D">
        <w:rPr>
          <w:spacing w:val="-7"/>
        </w:rPr>
        <w:t xml:space="preserve"> </w:t>
      </w:r>
      <w:r w:rsidRPr="003C5F1D">
        <w:rPr>
          <w:spacing w:val="-2"/>
        </w:rPr>
        <w:t>equal</w:t>
      </w:r>
      <w:r w:rsidRPr="003C5F1D">
        <w:rPr>
          <w:spacing w:val="-7"/>
        </w:rPr>
        <w:t xml:space="preserve"> </w:t>
      </w:r>
      <w:r w:rsidRPr="003C5F1D">
        <w:rPr>
          <w:spacing w:val="-2"/>
        </w:rPr>
        <w:t>to</w:t>
      </w:r>
      <w:r w:rsidRPr="003C5F1D">
        <w:rPr>
          <w:spacing w:val="-6"/>
        </w:rPr>
        <w:t xml:space="preserve"> </w:t>
      </w:r>
      <w:r w:rsidRPr="003C5F1D">
        <w:rPr>
          <w:spacing w:val="-2"/>
        </w:rPr>
        <w:t>2.344,</w:t>
      </w:r>
      <w:r w:rsidRPr="003C5F1D">
        <w:rPr>
          <w:spacing w:val="-7"/>
        </w:rPr>
        <w:t xml:space="preserve"> </w:t>
      </w:r>
      <w:r w:rsidRPr="003C5F1D">
        <w:rPr>
          <w:spacing w:val="-2"/>
        </w:rPr>
        <w:t>2.073,</w:t>
      </w:r>
      <w:r w:rsidRPr="003C5F1D">
        <w:rPr>
          <w:spacing w:val="-7"/>
        </w:rPr>
        <w:t xml:space="preserve"> </w:t>
      </w:r>
      <w:r w:rsidRPr="003C5F1D">
        <w:rPr>
          <w:spacing w:val="-2"/>
        </w:rPr>
        <w:t>and</w:t>
      </w:r>
      <w:r w:rsidRPr="003C5F1D">
        <w:rPr>
          <w:spacing w:val="-6"/>
        </w:rPr>
        <w:t xml:space="preserve"> </w:t>
      </w:r>
      <w:r w:rsidRPr="003C5F1D">
        <w:rPr>
          <w:spacing w:val="-2"/>
        </w:rPr>
        <w:t>2.265</w:t>
      </w:r>
      <w:r w:rsidRPr="003C5F1D">
        <w:rPr>
          <w:spacing w:val="-7"/>
        </w:rPr>
        <w:t xml:space="preserve"> </w:t>
      </w:r>
      <w:r w:rsidRPr="003C5F1D">
        <w:rPr>
          <w:spacing w:val="-2"/>
        </w:rPr>
        <w:t>at</w:t>
      </w:r>
      <w:r w:rsidRPr="003C5F1D">
        <w:rPr>
          <w:spacing w:val="-6"/>
        </w:rPr>
        <w:t xml:space="preserve"> </w:t>
      </w:r>
      <w:r w:rsidRPr="003C5F1D">
        <w:rPr>
          <w:spacing w:val="-2"/>
        </w:rPr>
        <w:t>the</w:t>
      </w:r>
      <w:r w:rsidRPr="003C5F1D">
        <w:rPr>
          <w:spacing w:val="-5"/>
        </w:rPr>
        <w:t xml:space="preserve"> </w:t>
      </w:r>
      <w:r w:rsidRPr="003C5F1D">
        <w:rPr>
          <w:spacing w:val="-2"/>
        </w:rPr>
        <w:t>significance</w:t>
      </w:r>
      <w:r w:rsidRPr="003C5F1D">
        <w:rPr>
          <w:spacing w:val="-7"/>
        </w:rPr>
        <w:t xml:space="preserve"> </w:t>
      </w:r>
      <w:r w:rsidRPr="003C5F1D">
        <w:rPr>
          <w:spacing w:val="-2"/>
        </w:rPr>
        <w:t>levels</w:t>
      </w:r>
      <w:r w:rsidRPr="003C5F1D">
        <w:rPr>
          <w:spacing w:val="-6"/>
        </w:rPr>
        <w:t xml:space="preserve"> </w:t>
      </w:r>
      <w:r w:rsidRPr="003C5F1D">
        <w:rPr>
          <w:spacing w:val="-2"/>
        </w:rPr>
        <w:t xml:space="preserve">of </w:t>
      </w:r>
      <w:r w:rsidRPr="003C5F1D">
        <w:rPr>
          <w:spacing w:val="-4"/>
        </w:rPr>
        <w:t>0.0193,</w:t>
      </w:r>
      <w:r w:rsidRPr="003C5F1D">
        <w:rPr>
          <w:spacing w:val="-6"/>
        </w:rPr>
        <w:t xml:space="preserve"> </w:t>
      </w:r>
      <w:r w:rsidRPr="003C5F1D">
        <w:rPr>
          <w:spacing w:val="-4"/>
        </w:rPr>
        <w:t>0.0420,</w:t>
      </w:r>
      <w:r w:rsidRPr="003C5F1D">
        <w:rPr>
          <w:spacing w:val="-6"/>
        </w:rPr>
        <w:t xml:space="preserve"> </w:t>
      </w:r>
      <w:r w:rsidRPr="003C5F1D">
        <w:rPr>
          <w:spacing w:val="-4"/>
        </w:rPr>
        <w:t>and</w:t>
      </w:r>
      <w:r w:rsidRPr="003C5F1D">
        <w:rPr>
          <w:spacing w:val="-5"/>
        </w:rPr>
        <w:t xml:space="preserve"> </w:t>
      </w:r>
      <w:r w:rsidRPr="003C5F1D">
        <w:rPr>
          <w:spacing w:val="-4"/>
        </w:rPr>
        <w:t>0.0276</w:t>
      </w:r>
      <w:r w:rsidRPr="003C5F1D">
        <w:rPr>
          <w:spacing w:val="-6"/>
        </w:rPr>
        <w:t xml:space="preserve"> </w:t>
      </w:r>
      <w:r w:rsidRPr="003C5F1D">
        <w:rPr>
          <w:spacing w:val="-4"/>
        </w:rPr>
        <w:t>(p&lt;0.05).</w:t>
      </w:r>
      <w:r w:rsidRPr="003C5F1D">
        <w:rPr>
          <w:spacing w:val="-6"/>
        </w:rPr>
        <w:t xml:space="preserve"> </w:t>
      </w:r>
      <w:r w:rsidRPr="003C5F1D">
        <w:rPr>
          <w:spacing w:val="-4"/>
        </w:rPr>
        <w:t>Thus,</w:t>
      </w:r>
      <w:r w:rsidRPr="003C5F1D">
        <w:rPr>
          <w:spacing w:val="-6"/>
        </w:rPr>
        <w:t xml:space="preserve"> </w:t>
      </w:r>
      <w:r w:rsidRPr="003C5F1D">
        <w:rPr>
          <w:spacing w:val="-4"/>
        </w:rPr>
        <w:t>the</w:t>
      </w:r>
      <w:r w:rsidRPr="003C5F1D">
        <w:rPr>
          <w:spacing w:val="-6"/>
        </w:rPr>
        <w:t xml:space="preserve"> </w:t>
      </w:r>
      <w:r w:rsidRPr="003C5F1D">
        <w:rPr>
          <w:spacing w:val="-4"/>
        </w:rPr>
        <w:t>alternative</w:t>
      </w:r>
      <w:r w:rsidRPr="003C5F1D">
        <w:rPr>
          <w:spacing w:val="-6"/>
        </w:rPr>
        <w:t xml:space="preserve"> </w:t>
      </w:r>
      <w:r w:rsidRPr="003C5F1D">
        <w:rPr>
          <w:spacing w:val="-4"/>
        </w:rPr>
        <w:t>hypothesis</w:t>
      </w:r>
      <w:r w:rsidRPr="003C5F1D">
        <w:rPr>
          <w:spacing w:val="-5"/>
        </w:rPr>
        <w:t xml:space="preserve"> </w:t>
      </w:r>
      <w:r w:rsidRPr="003C5F1D">
        <w:rPr>
          <w:spacing w:val="-4"/>
        </w:rPr>
        <w:t>is</w:t>
      </w:r>
      <w:r w:rsidRPr="003C5F1D">
        <w:rPr>
          <w:spacing w:val="-5"/>
        </w:rPr>
        <w:t xml:space="preserve"> </w:t>
      </w:r>
      <w:r w:rsidRPr="003C5F1D">
        <w:rPr>
          <w:spacing w:val="-4"/>
        </w:rPr>
        <w:t>confirmed</w:t>
      </w:r>
      <w:r w:rsidRPr="003C5F1D">
        <w:rPr>
          <w:spacing w:val="-6"/>
        </w:rPr>
        <w:t xml:space="preserve"> </w:t>
      </w:r>
      <w:r w:rsidRPr="003C5F1D">
        <w:rPr>
          <w:spacing w:val="-4"/>
        </w:rPr>
        <w:t>at</w:t>
      </w:r>
      <w:r w:rsidRPr="003C5F1D">
        <w:rPr>
          <w:spacing w:val="-7"/>
        </w:rPr>
        <w:t xml:space="preserve"> </w:t>
      </w:r>
      <w:r w:rsidRPr="003C5F1D">
        <w:rPr>
          <w:spacing w:val="-4"/>
        </w:rPr>
        <w:t>a</w:t>
      </w:r>
      <w:r w:rsidRPr="003C5F1D">
        <w:rPr>
          <w:spacing w:val="-7"/>
        </w:rPr>
        <w:t xml:space="preserve"> </w:t>
      </w:r>
      <w:r w:rsidRPr="003C5F1D">
        <w:rPr>
          <w:spacing w:val="-4"/>
        </w:rPr>
        <w:t>95%</w:t>
      </w:r>
      <w:r w:rsidRPr="003C5F1D">
        <w:rPr>
          <w:spacing w:val="-5"/>
        </w:rPr>
        <w:t xml:space="preserve"> </w:t>
      </w:r>
      <w:r w:rsidRPr="003C5F1D">
        <w:rPr>
          <w:spacing w:val="-4"/>
        </w:rPr>
        <w:t xml:space="preserve">confidence </w:t>
      </w:r>
      <w:r w:rsidRPr="003C5F1D">
        <w:t>interval, indicating that TMS positively affects the relationship between the intra-organizational integration</w:t>
      </w:r>
      <w:r w:rsidRPr="003C5F1D">
        <w:rPr>
          <w:spacing w:val="-3"/>
        </w:rPr>
        <w:t xml:space="preserve"> </w:t>
      </w:r>
      <w:r w:rsidRPr="003C5F1D">
        <w:t>and</w:t>
      </w:r>
      <w:r w:rsidRPr="003C5F1D">
        <w:rPr>
          <w:spacing w:val="-5"/>
        </w:rPr>
        <w:t xml:space="preserve"> </w:t>
      </w:r>
      <w:r w:rsidRPr="003C5F1D">
        <w:t>performance</w:t>
      </w:r>
      <w:r w:rsidRPr="003C5F1D">
        <w:rPr>
          <w:spacing w:val="-3"/>
        </w:rPr>
        <w:t xml:space="preserve"> </w:t>
      </w:r>
      <w:r w:rsidRPr="003C5F1D">
        <w:t>improvement</w:t>
      </w:r>
      <w:r w:rsidRPr="003C5F1D">
        <w:rPr>
          <w:spacing w:val="-3"/>
        </w:rPr>
        <w:t xml:space="preserve"> </w:t>
      </w:r>
      <w:r w:rsidRPr="003C5F1D">
        <w:t>with</w:t>
      </w:r>
      <w:r w:rsidRPr="003C5F1D">
        <w:rPr>
          <w:spacing w:val="-4"/>
        </w:rPr>
        <w:t xml:space="preserve"> </w:t>
      </w:r>
      <w:r w:rsidRPr="003C5F1D">
        <w:t>the</w:t>
      </w:r>
      <w:r w:rsidRPr="003C5F1D">
        <w:rPr>
          <w:spacing w:val="-3"/>
        </w:rPr>
        <w:t xml:space="preserve"> </w:t>
      </w:r>
      <w:r w:rsidRPr="003C5F1D">
        <w:t>measures</w:t>
      </w:r>
      <w:r w:rsidRPr="003C5F1D">
        <w:rPr>
          <w:spacing w:val="-4"/>
        </w:rPr>
        <w:t xml:space="preserve"> </w:t>
      </w:r>
      <w:r w:rsidRPr="003C5F1D">
        <w:t>of</w:t>
      </w:r>
      <w:r w:rsidRPr="003C5F1D">
        <w:rPr>
          <w:spacing w:val="-4"/>
        </w:rPr>
        <w:t xml:space="preserve"> </w:t>
      </w:r>
      <w:r w:rsidRPr="003C5F1D">
        <w:t>sales return,</w:t>
      </w:r>
      <w:r w:rsidRPr="003C5F1D">
        <w:rPr>
          <w:spacing w:val="-3"/>
        </w:rPr>
        <w:t xml:space="preserve"> </w:t>
      </w:r>
      <w:r w:rsidRPr="003C5F1D">
        <w:t>investment</w:t>
      </w:r>
      <w:r w:rsidRPr="003C5F1D">
        <w:rPr>
          <w:spacing w:val="-3"/>
        </w:rPr>
        <w:t xml:space="preserve"> </w:t>
      </w:r>
      <w:r w:rsidRPr="003C5F1D">
        <w:t>return,</w:t>
      </w:r>
      <w:r w:rsidRPr="003C5F1D">
        <w:rPr>
          <w:spacing w:val="-3"/>
        </w:rPr>
        <w:t xml:space="preserve"> </w:t>
      </w:r>
      <w:r w:rsidRPr="003C5F1D">
        <w:t>and equity</w:t>
      </w:r>
      <w:r w:rsidRPr="003C5F1D">
        <w:rPr>
          <w:spacing w:val="-1"/>
        </w:rPr>
        <w:t xml:space="preserve"> </w:t>
      </w:r>
      <w:r w:rsidRPr="003C5F1D">
        <w:t>return</w:t>
      </w:r>
      <w:r w:rsidRPr="003C5F1D">
        <w:rPr>
          <w:spacing w:val="-3"/>
        </w:rPr>
        <w:t xml:space="preserve"> </w:t>
      </w:r>
      <w:r w:rsidRPr="003C5F1D">
        <w:t>in the</w:t>
      </w:r>
      <w:r w:rsidRPr="003C5F1D">
        <w:rPr>
          <w:spacing w:val="-3"/>
        </w:rPr>
        <w:t xml:space="preserve"> </w:t>
      </w:r>
      <w:r w:rsidRPr="003C5F1D">
        <w:t>selected</w:t>
      </w:r>
      <w:r w:rsidRPr="003C5F1D">
        <w:rPr>
          <w:spacing w:val="-3"/>
        </w:rPr>
        <w:t xml:space="preserve"> </w:t>
      </w:r>
      <w:r w:rsidRPr="003C5F1D">
        <w:t>listed companies.</w:t>
      </w:r>
    </w:p>
    <w:p w14:paraId="25F7A3D9" w14:textId="77777777" w:rsidR="00EC12FD" w:rsidRPr="003C5F1D" w:rsidRDefault="00EC12FD" w:rsidP="000053A4">
      <w:pPr>
        <w:pStyle w:val="BodyText"/>
        <w:tabs>
          <w:tab w:val="left" w:pos="10206"/>
        </w:tabs>
        <w:spacing w:before="39"/>
        <w:ind w:left="426" w:right="288"/>
      </w:pPr>
    </w:p>
    <w:p w14:paraId="285589FC" w14:textId="77777777" w:rsidR="00EC12FD" w:rsidRPr="003C5F1D" w:rsidRDefault="00EC12FD" w:rsidP="000053A4">
      <w:pPr>
        <w:pStyle w:val="BodyText"/>
        <w:tabs>
          <w:tab w:val="left" w:pos="10206"/>
        </w:tabs>
        <w:spacing w:line="266" w:lineRule="auto"/>
        <w:ind w:left="426" w:right="288"/>
      </w:pPr>
      <w:r w:rsidRPr="003C5F1D">
        <w:rPr>
          <w:b/>
        </w:rPr>
        <w:t xml:space="preserve">Hypothesis 6. </w:t>
      </w:r>
      <w:r w:rsidRPr="003C5F1D">
        <w:t>TMS affects the relationship between supply chain practices in terms of customer integration</w:t>
      </w:r>
      <w:r w:rsidRPr="003C5F1D">
        <w:rPr>
          <w:spacing w:val="-4"/>
        </w:rPr>
        <w:t xml:space="preserve"> </w:t>
      </w:r>
      <w:r w:rsidRPr="003C5F1D">
        <w:t>and</w:t>
      </w:r>
      <w:r w:rsidRPr="003C5F1D">
        <w:rPr>
          <w:spacing w:val="-4"/>
        </w:rPr>
        <w:t xml:space="preserve"> </w:t>
      </w:r>
      <w:r w:rsidRPr="003C5F1D">
        <w:t>corporate</w:t>
      </w:r>
      <w:r w:rsidRPr="003C5F1D">
        <w:rPr>
          <w:spacing w:val="-4"/>
        </w:rPr>
        <w:t xml:space="preserve"> </w:t>
      </w:r>
      <w:r w:rsidRPr="003C5F1D">
        <w:t>financial</w:t>
      </w:r>
      <w:r w:rsidRPr="003C5F1D">
        <w:rPr>
          <w:spacing w:val="-4"/>
        </w:rPr>
        <w:t xml:space="preserve"> </w:t>
      </w:r>
      <w:r w:rsidRPr="003C5F1D">
        <w:t>performance</w:t>
      </w:r>
      <w:r w:rsidRPr="003C5F1D">
        <w:rPr>
          <w:spacing w:val="-5"/>
        </w:rPr>
        <w:t xml:space="preserve"> </w:t>
      </w:r>
      <w:r w:rsidRPr="003C5F1D">
        <w:t>improvement.</w:t>
      </w:r>
    </w:p>
    <w:p w14:paraId="749B4D54" w14:textId="77777777" w:rsidR="00EC12FD" w:rsidRPr="003C5F1D" w:rsidRDefault="00EC12FD" w:rsidP="000053A4">
      <w:pPr>
        <w:pStyle w:val="BodyText"/>
        <w:tabs>
          <w:tab w:val="left" w:pos="10206"/>
        </w:tabs>
        <w:spacing w:before="35"/>
        <w:ind w:left="426" w:right="288"/>
      </w:pPr>
    </w:p>
    <w:p w14:paraId="04F285FB" w14:textId="77777777" w:rsidR="00EC12FD" w:rsidRPr="003C5F1D" w:rsidRDefault="00EC12FD" w:rsidP="000053A4">
      <w:pPr>
        <w:pStyle w:val="BodyText"/>
        <w:tabs>
          <w:tab w:val="left" w:pos="10206"/>
        </w:tabs>
        <w:spacing w:line="268" w:lineRule="auto"/>
        <w:ind w:left="426" w:right="288"/>
      </w:pPr>
      <w:r w:rsidRPr="003C5F1D">
        <w:rPr>
          <w:spacing w:val="-6"/>
        </w:rPr>
        <w:t>The interactive coefficients of the Customer Integration</w:t>
      </w:r>
      <w:r w:rsidRPr="003C5F1D">
        <w:t xml:space="preserve"> </w:t>
      </w:r>
      <w:r w:rsidRPr="003C5F1D">
        <w:rPr>
          <w:spacing w:val="-6"/>
        </w:rPr>
        <w:t xml:space="preserve">and TMS (CI* TMS) were equal to 0.061, 0.081, </w:t>
      </w:r>
      <w:r w:rsidRPr="003C5F1D">
        <w:t>and</w:t>
      </w:r>
      <w:r w:rsidRPr="003C5F1D">
        <w:rPr>
          <w:spacing w:val="-14"/>
        </w:rPr>
        <w:t xml:space="preserve"> </w:t>
      </w:r>
      <w:r w:rsidRPr="003C5F1D">
        <w:t>0.044.</w:t>
      </w:r>
      <w:r w:rsidRPr="003C5F1D">
        <w:rPr>
          <w:spacing w:val="-14"/>
        </w:rPr>
        <w:t xml:space="preserve"> </w:t>
      </w:r>
      <w:r w:rsidRPr="003C5F1D">
        <w:t>Since</w:t>
      </w:r>
      <w:r w:rsidRPr="003C5F1D">
        <w:rPr>
          <w:spacing w:val="-14"/>
        </w:rPr>
        <w:t xml:space="preserve"> </w:t>
      </w:r>
      <w:r w:rsidRPr="003C5F1D">
        <w:t>these</w:t>
      </w:r>
      <w:r w:rsidRPr="003C5F1D">
        <w:rPr>
          <w:spacing w:val="-13"/>
        </w:rPr>
        <w:t xml:space="preserve"> </w:t>
      </w:r>
      <w:r w:rsidRPr="003C5F1D">
        <w:t>values</w:t>
      </w:r>
      <w:r w:rsidRPr="003C5F1D">
        <w:rPr>
          <w:spacing w:val="-14"/>
        </w:rPr>
        <w:t xml:space="preserve"> </w:t>
      </w:r>
      <w:r w:rsidRPr="003C5F1D">
        <w:t>were</w:t>
      </w:r>
      <w:r w:rsidRPr="003C5F1D">
        <w:rPr>
          <w:spacing w:val="-14"/>
        </w:rPr>
        <w:t xml:space="preserve"> </w:t>
      </w:r>
      <w:r w:rsidRPr="003C5F1D">
        <w:t>positive</w:t>
      </w:r>
      <w:r w:rsidRPr="003C5F1D">
        <w:rPr>
          <w:spacing w:val="-14"/>
        </w:rPr>
        <w:t xml:space="preserve"> </w:t>
      </w:r>
      <w:r w:rsidRPr="003C5F1D">
        <w:t>and</w:t>
      </w:r>
      <w:r w:rsidRPr="003C5F1D">
        <w:rPr>
          <w:spacing w:val="-13"/>
        </w:rPr>
        <w:t xml:space="preserve"> </w:t>
      </w:r>
      <w:r w:rsidRPr="003C5F1D">
        <w:t>non-zero,</w:t>
      </w:r>
      <w:r w:rsidRPr="003C5F1D">
        <w:rPr>
          <w:spacing w:val="-14"/>
        </w:rPr>
        <w:t xml:space="preserve"> </w:t>
      </w:r>
      <w:r w:rsidRPr="003C5F1D">
        <w:t>it</w:t>
      </w:r>
      <w:r w:rsidRPr="003C5F1D">
        <w:rPr>
          <w:spacing w:val="-14"/>
        </w:rPr>
        <w:t xml:space="preserve"> </w:t>
      </w:r>
      <w:r w:rsidRPr="003C5F1D">
        <w:t>can</w:t>
      </w:r>
      <w:r w:rsidRPr="003C5F1D">
        <w:rPr>
          <w:spacing w:val="-14"/>
        </w:rPr>
        <w:t xml:space="preserve"> </w:t>
      </w:r>
      <w:r w:rsidRPr="003C5F1D">
        <w:t>be</w:t>
      </w:r>
      <w:r w:rsidRPr="003C5F1D">
        <w:rPr>
          <w:spacing w:val="-13"/>
        </w:rPr>
        <w:t xml:space="preserve"> </w:t>
      </w:r>
      <w:r w:rsidRPr="003C5F1D">
        <w:t>argued</w:t>
      </w:r>
      <w:r w:rsidRPr="003C5F1D">
        <w:rPr>
          <w:spacing w:val="-14"/>
        </w:rPr>
        <w:t xml:space="preserve"> </w:t>
      </w:r>
      <w:r w:rsidRPr="003C5F1D">
        <w:t>TMS</w:t>
      </w:r>
      <w:r w:rsidRPr="003C5F1D">
        <w:rPr>
          <w:spacing w:val="-13"/>
        </w:rPr>
        <w:t xml:space="preserve"> </w:t>
      </w:r>
      <w:r w:rsidRPr="003C5F1D">
        <w:t>positively</w:t>
      </w:r>
      <w:r w:rsidRPr="003C5F1D">
        <w:rPr>
          <w:spacing w:val="-14"/>
        </w:rPr>
        <w:t xml:space="preserve"> </w:t>
      </w:r>
      <w:r w:rsidRPr="003C5F1D">
        <w:t>affects</w:t>
      </w:r>
      <w:r w:rsidRPr="003C5F1D">
        <w:rPr>
          <w:spacing w:val="-14"/>
        </w:rPr>
        <w:t xml:space="preserve"> </w:t>
      </w:r>
      <w:r w:rsidRPr="003C5F1D">
        <w:t>the relationship</w:t>
      </w:r>
      <w:r w:rsidRPr="003C5F1D">
        <w:rPr>
          <w:spacing w:val="-10"/>
        </w:rPr>
        <w:t xml:space="preserve"> </w:t>
      </w:r>
      <w:r w:rsidRPr="003C5F1D">
        <w:t>between</w:t>
      </w:r>
      <w:r w:rsidRPr="003C5F1D">
        <w:rPr>
          <w:spacing w:val="-11"/>
        </w:rPr>
        <w:t xml:space="preserve"> </w:t>
      </w:r>
      <w:r w:rsidRPr="003C5F1D">
        <w:t>customer</w:t>
      </w:r>
      <w:r w:rsidRPr="003C5F1D">
        <w:rPr>
          <w:spacing w:val="-10"/>
        </w:rPr>
        <w:t xml:space="preserve"> </w:t>
      </w:r>
      <w:r w:rsidRPr="003C5F1D">
        <w:t>integration</w:t>
      </w:r>
      <w:r w:rsidRPr="003C5F1D">
        <w:rPr>
          <w:spacing w:val="-11"/>
        </w:rPr>
        <w:t xml:space="preserve"> </w:t>
      </w:r>
      <w:r w:rsidRPr="003C5F1D">
        <w:t>and</w:t>
      </w:r>
      <w:r w:rsidRPr="003C5F1D">
        <w:rPr>
          <w:spacing w:val="-10"/>
        </w:rPr>
        <w:t xml:space="preserve"> </w:t>
      </w:r>
      <w:r w:rsidRPr="003C5F1D">
        <w:t>performance</w:t>
      </w:r>
      <w:r w:rsidRPr="003C5F1D">
        <w:rPr>
          <w:spacing w:val="-11"/>
        </w:rPr>
        <w:t xml:space="preserve"> </w:t>
      </w:r>
      <w:r w:rsidRPr="003C5F1D">
        <w:t>improvement</w:t>
      </w:r>
      <w:r w:rsidRPr="003C5F1D">
        <w:rPr>
          <w:spacing w:val="-10"/>
        </w:rPr>
        <w:t xml:space="preserve"> </w:t>
      </w:r>
      <w:r w:rsidRPr="003C5F1D">
        <w:t>with</w:t>
      </w:r>
      <w:r w:rsidRPr="003C5F1D">
        <w:rPr>
          <w:spacing w:val="-10"/>
        </w:rPr>
        <w:t xml:space="preserve"> </w:t>
      </w:r>
      <w:r w:rsidRPr="003C5F1D">
        <w:t>the</w:t>
      </w:r>
      <w:r w:rsidRPr="003C5F1D">
        <w:rPr>
          <w:spacing w:val="-10"/>
        </w:rPr>
        <w:t xml:space="preserve"> </w:t>
      </w:r>
      <w:r w:rsidRPr="003C5F1D">
        <w:t>measures</w:t>
      </w:r>
      <w:r w:rsidRPr="003C5F1D">
        <w:rPr>
          <w:spacing w:val="-10"/>
        </w:rPr>
        <w:t xml:space="preserve"> </w:t>
      </w:r>
      <w:r w:rsidRPr="003C5F1D">
        <w:t>of</w:t>
      </w:r>
      <w:r w:rsidRPr="003C5F1D">
        <w:rPr>
          <w:spacing w:val="-11"/>
        </w:rPr>
        <w:t xml:space="preserve"> </w:t>
      </w:r>
      <w:r w:rsidRPr="003C5F1D">
        <w:t>sales return,</w:t>
      </w:r>
      <w:r w:rsidRPr="003C5F1D">
        <w:rPr>
          <w:spacing w:val="-14"/>
        </w:rPr>
        <w:t xml:space="preserve"> </w:t>
      </w:r>
      <w:r w:rsidRPr="003C5F1D">
        <w:t>investment</w:t>
      </w:r>
      <w:r w:rsidRPr="003C5F1D">
        <w:rPr>
          <w:spacing w:val="-13"/>
        </w:rPr>
        <w:t xml:space="preserve"> </w:t>
      </w:r>
      <w:r w:rsidRPr="003C5F1D">
        <w:t>return,</w:t>
      </w:r>
      <w:r w:rsidRPr="003C5F1D">
        <w:rPr>
          <w:spacing w:val="-12"/>
        </w:rPr>
        <w:t xml:space="preserve"> </w:t>
      </w:r>
      <w:r w:rsidRPr="003C5F1D">
        <w:t>and</w:t>
      </w:r>
      <w:r w:rsidRPr="003C5F1D">
        <w:rPr>
          <w:spacing w:val="-12"/>
        </w:rPr>
        <w:t xml:space="preserve"> </w:t>
      </w:r>
      <w:r w:rsidRPr="003C5F1D">
        <w:t>equity</w:t>
      </w:r>
      <w:r w:rsidRPr="003C5F1D">
        <w:rPr>
          <w:spacing w:val="-14"/>
        </w:rPr>
        <w:t xml:space="preserve"> </w:t>
      </w:r>
      <w:r w:rsidRPr="003C5F1D">
        <w:t>return</w:t>
      </w:r>
      <w:r w:rsidRPr="003C5F1D">
        <w:rPr>
          <w:spacing w:val="-12"/>
        </w:rPr>
        <w:t xml:space="preserve"> </w:t>
      </w:r>
      <w:r w:rsidRPr="003C5F1D">
        <w:t>in</w:t>
      </w:r>
      <w:r w:rsidRPr="003C5F1D">
        <w:rPr>
          <w:spacing w:val="-14"/>
        </w:rPr>
        <w:t xml:space="preserve"> </w:t>
      </w:r>
      <w:r w:rsidRPr="003C5F1D">
        <w:t>the</w:t>
      </w:r>
      <w:r w:rsidRPr="003C5F1D">
        <w:rPr>
          <w:spacing w:val="-14"/>
        </w:rPr>
        <w:t xml:space="preserve"> </w:t>
      </w:r>
      <w:r w:rsidRPr="003C5F1D">
        <w:t>selected</w:t>
      </w:r>
      <w:r w:rsidRPr="003C5F1D">
        <w:rPr>
          <w:spacing w:val="-12"/>
        </w:rPr>
        <w:t xml:space="preserve"> </w:t>
      </w:r>
      <w:r w:rsidRPr="003C5F1D">
        <w:t>listed</w:t>
      </w:r>
      <w:r w:rsidRPr="003C5F1D">
        <w:rPr>
          <w:spacing w:val="-12"/>
        </w:rPr>
        <w:t xml:space="preserve"> </w:t>
      </w:r>
      <w:r w:rsidRPr="003C5F1D">
        <w:t>companies.</w:t>
      </w:r>
      <w:r w:rsidRPr="003C5F1D">
        <w:rPr>
          <w:spacing w:val="-14"/>
        </w:rPr>
        <w:t xml:space="preserve"> </w:t>
      </w:r>
      <w:r w:rsidRPr="003C5F1D">
        <w:t>In</w:t>
      </w:r>
      <w:r w:rsidRPr="003C5F1D">
        <w:rPr>
          <w:spacing w:val="-13"/>
        </w:rPr>
        <w:t xml:space="preserve"> </w:t>
      </w:r>
      <w:r w:rsidRPr="003C5F1D">
        <w:t>other</w:t>
      </w:r>
      <w:r w:rsidRPr="003C5F1D">
        <w:rPr>
          <w:spacing w:val="-12"/>
        </w:rPr>
        <w:t xml:space="preserve"> </w:t>
      </w:r>
      <w:r w:rsidRPr="003C5F1D">
        <w:t>words,</w:t>
      </w:r>
      <w:r w:rsidRPr="003C5F1D">
        <w:rPr>
          <w:spacing w:val="-10"/>
        </w:rPr>
        <w:t xml:space="preserve"> </w:t>
      </w:r>
      <w:r w:rsidRPr="003C5F1D">
        <w:t>TMS</w:t>
      </w:r>
      <w:r w:rsidRPr="003C5F1D">
        <w:rPr>
          <w:spacing w:val="-12"/>
        </w:rPr>
        <w:t xml:space="preserve"> </w:t>
      </w:r>
      <w:r w:rsidRPr="003C5F1D">
        <w:t xml:space="preserve">for supply chain practices in terms of customer integration reinforces the effect of these practices on </w:t>
      </w:r>
      <w:r w:rsidRPr="003C5F1D">
        <w:rPr>
          <w:spacing w:val="-4"/>
        </w:rPr>
        <w:t>performance</w:t>
      </w:r>
      <w:r w:rsidRPr="003C5F1D">
        <w:rPr>
          <w:spacing w:val="-10"/>
        </w:rPr>
        <w:t xml:space="preserve"> </w:t>
      </w:r>
      <w:r w:rsidRPr="003C5F1D">
        <w:rPr>
          <w:spacing w:val="-4"/>
        </w:rPr>
        <w:t>improvement.</w:t>
      </w:r>
      <w:r w:rsidRPr="003C5F1D">
        <w:rPr>
          <w:spacing w:val="-10"/>
        </w:rPr>
        <w:t xml:space="preserve"> </w:t>
      </w:r>
      <w:r w:rsidRPr="003C5F1D">
        <w:rPr>
          <w:spacing w:val="-4"/>
        </w:rPr>
        <w:t>Moreover,</w:t>
      </w:r>
      <w:r w:rsidRPr="003C5F1D">
        <w:rPr>
          <w:spacing w:val="-10"/>
        </w:rPr>
        <w:t xml:space="preserve"> </w:t>
      </w:r>
      <w:r w:rsidRPr="003C5F1D">
        <w:rPr>
          <w:spacing w:val="-4"/>
        </w:rPr>
        <w:t>the</w:t>
      </w:r>
      <w:r w:rsidRPr="003C5F1D">
        <w:rPr>
          <w:spacing w:val="-9"/>
        </w:rPr>
        <w:t xml:space="preserve"> </w:t>
      </w:r>
      <w:r w:rsidRPr="003C5F1D">
        <w:rPr>
          <w:spacing w:val="-4"/>
        </w:rPr>
        <w:t>Student’s</w:t>
      </w:r>
      <w:r w:rsidRPr="003C5F1D">
        <w:rPr>
          <w:spacing w:val="-10"/>
        </w:rPr>
        <w:t xml:space="preserve"> </w:t>
      </w:r>
      <w:r w:rsidRPr="003C5F1D">
        <w:rPr>
          <w:spacing w:val="-4"/>
        </w:rPr>
        <w:t>t</w:t>
      </w:r>
      <w:r w:rsidRPr="003C5F1D">
        <w:rPr>
          <w:spacing w:val="-10"/>
        </w:rPr>
        <w:t xml:space="preserve"> </w:t>
      </w:r>
      <w:r w:rsidRPr="003C5F1D">
        <w:rPr>
          <w:spacing w:val="-4"/>
        </w:rPr>
        <w:t>values</w:t>
      </w:r>
      <w:r w:rsidRPr="003C5F1D">
        <w:rPr>
          <w:spacing w:val="-8"/>
        </w:rPr>
        <w:t xml:space="preserve"> </w:t>
      </w:r>
      <w:r w:rsidRPr="003C5F1D">
        <w:rPr>
          <w:spacing w:val="-4"/>
        </w:rPr>
        <w:t>for</w:t>
      </w:r>
      <w:r w:rsidRPr="003C5F1D">
        <w:rPr>
          <w:spacing w:val="-10"/>
        </w:rPr>
        <w:t xml:space="preserve"> </w:t>
      </w:r>
      <w:r w:rsidRPr="003C5F1D">
        <w:rPr>
          <w:spacing w:val="-4"/>
        </w:rPr>
        <w:t>the</w:t>
      </w:r>
      <w:r w:rsidRPr="003C5F1D">
        <w:rPr>
          <w:spacing w:val="-10"/>
        </w:rPr>
        <w:t xml:space="preserve"> </w:t>
      </w:r>
      <w:r w:rsidRPr="003C5F1D">
        <w:rPr>
          <w:spacing w:val="-4"/>
        </w:rPr>
        <w:t>customer</w:t>
      </w:r>
      <w:r w:rsidRPr="003C5F1D">
        <w:rPr>
          <w:spacing w:val="-9"/>
        </w:rPr>
        <w:t xml:space="preserve"> </w:t>
      </w:r>
      <w:r w:rsidRPr="003C5F1D">
        <w:rPr>
          <w:spacing w:val="-4"/>
        </w:rPr>
        <w:t>integration</w:t>
      </w:r>
      <w:r w:rsidRPr="003C5F1D">
        <w:rPr>
          <w:spacing w:val="-9"/>
        </w:rPr>
        <w:t xml:space="preserve"> </w:t>
      </w:r>
      <w:r w:rsidRPr="003C5F1D">
        <w:rPr>
          <w:spacing w:val="-4"/>
        </w:rPr>
        <w:t>and</w:t>
      </w:r>
      <w:r w:rsidRPr="003C5F1D">
        <w:rPr>
          <w:spacing w:val="-7"/>
        </w:rPr>
        <w:t xml:space="preserve"> </w:t>
      </w:r>
      <w:r w:rsidRPr="003C5F1D">
        <w:rPr>
          <w:spacing w:val="-4"/>
        </w:rPr>
        <w:t>TMS</w:t>
      </w:r>
      <w:r w:rsidRPr="003C5F1D">
        <w:rPr>
          <w:spacing w:val="-9"/>
        </w:rPr>
        <w:t xml:space="preserve"> </w:t>
      </w:r>
      <w:r w:rsidRPr="003C5F1D">
        <w:rPr>
          <w:spacing w:val="-4"/>
        </w:rPr>
        <w:t>were equal</w:t>
      </w:r>
      <w:r w:rsidRPr="003C5F1D">
        <w:rPr>
          <w:spacing w:val="-6"/>
        </w:rPr>
        <w:t xml:space="preserve"> </w:t>
      </w:r>
      <w:r w:rsidRPr="003C5F1D">
        <w:rPr>
          <w:spacing w:val="-4"/>
        </w:rPr>
        <w:t>to</w:t>
      </w:r>
      <w:r w:rsidRPr="003C5F1D">
        <w:rPr>
          <w:spacing w:val="-6"/>
        </w:rPr>
        <w:t xml:space="preserve"> </w:t>
      </w:r>
      <w:r w:rsidRPr="003C5F1D">
        <w:rPr>
          <w:spacing w:val="-4"/>
        </w:rPr>
        <w:t>3.452,</w:t>
      </w:r>
      <w:r w:rsidRPr="003C5F1D">
        <w:rPr>
          <w:spacing w:val="-9"/>
        </w:rPr>
        <w:t xml:space="preserve"> </w:t>
      </w:r>
      <w:r w:rsidRPr="003C5F1D">
        <w:rPr>
          <w:spacing w:val="-4"/>
        </w:rPr>
        <w:t>2.545,</w:t>
      </w:r>
      <w:r w:rsidRPr="003C5F1D">
        <w:rPr>
          <w:spacing w:val="-7"/>
        </w:rPr>
        <w:t xml:space="preserve"> </w:t>
      </w:r>
      <w:r w:rsidRPr="003C5F1D">
        <w:rPr>
          <w:spacing w:val="-4"/>
        </w:rPr>
        <w:t>and</w:t>
      </w:r>
      <w:r w:rsidRPr="003C5F1D">
        <w:rPr>
          <w:spacing w:val="-6"/>
        </w:rPr>
        <w:t xml:space="preserve"> </w:t>
      </w:r>
      <w:r w:rsidRPr="003C5F1D">
        <w:rPr>
          <w:spacing w:val="-4"/>
        </w:rPr>
        <w:t>4.450</w:t>
      </w:r>
      <w:r w:rsidRPr="003C5F1D">
        <w:rPr>
          <w:spacing w:val="-6"/>
        </w:rPr>
        <w:t xml:space="preserve"> </w:t>
      </w:r>
      <w:r w:rsidRPr="003C5F1D">
        <w:rPr>
          <w:spacing w:val="-4"/>
        </w:rPr>
        <w:t>at</w:t>
      </w:r>
      <w:r w:rsidRPr="003C5F1D">
        <w:rPr>
          <w:spacing w:val="-6"/>
        </w:rPr>
        <w:t xml:space="preserve"> </w:t>
      </w:r>
      <w:r w:rsidRPr="003C5F1D">
        <w:rPr>
          <w:spacing w:val="-4"/>
        </w:rPr>
        <w:t>the</w:t>
      </w:r>
      <w:r w:rsidRPr="003C5F1D">
        <w:rPr>
          <w:spacing w:val="-9"/>
        </w:rPr>
        <w:t xml:space="preserve"> </w:t>
      </w:r>
      <w:r w:rsidRPr="003C5F1D">
        <w:rPr>
          <w:spacing w:val="-4"/>
        </w:rPr>
        <w:t>significance</w:t>
      </w:r>
      <w:r w:rsidRPr="003C5F1D">
        <w:rPr>
          <w:spacing w:val="-7"/>
        </w:rPr>
        <w:t xml:space="preserve"> </w:t>
      </w:r>
      <w:r w:rsidRPr="003C5F1D">
        <w:rPr>
          <w:spacing w:val="-4"/>
        </w:rPr>
        <w:t>levels</w:t>
      </w:r>
      <w:r w:rsidRPr="003C5F1D">
        <w:rPr>
          <w:spacing w:val="-8"/>
        </w:rPr>
        <w:t xml:space="preserve"> </w:t>
      </w:r>
      <w:r w:rsidRPr="003C5F1D">
        <w:rPr>
          <w:spacing w:val="-4"/>
        </w:rPr>
        <w:t>of</w:t>
      </w:r>
      <w:r w:rsidRPr="003C5F1D">
        <w:rPr>
          <w:spacing w:val="-8"/>
        </w:rPr>
        <w:t xml:space="preserve"> </w:t>
      </w:r>
      <w:r w:rsidRPr="003C5F1D">
        <w:rPr>
          <w:spacing w:val="-4"/>
        </w:rPr>
        <w:t>0.0006,</w:t>
      </w:r>
      <w:r w:rsidRPr="003C5F1D">
        <w:rPr>
          <w:spacing w:val="-6"/>
        </w:rPr>
        <w:t xml:space="preserve"> </w:t>
      </w:r>
      <w:r w:rsidRPr="003C5F1D">
        <w:rPr>
          <w:spacing w:val="-4"/>
        </w:rPr>
        <w:t>0.0143,</w:t>
      </w:r>
      <w:r w:rsidRPr="003C5F1D">
        <w:rPr>
          <w:spacing w:val="-9"/>
        </w:rPr>
        <w:t xml:space="preserve"> </w:t>
      </w:r>
      <w:r w:rsidRPr="003C5F1D">
        <w:rPr>
          <w:spacing w:val="-4"/>
        </w:rPr>
        <w:t>and</w:t>
      </w:r>
      <w:r w:rsidRPr="003C5F1D">
        <w:rPr>
          <w:spacing w:val="-8"/>
        </w:rPr>
        <w:t xml:space="preserve"> </w:t>
      </w:r>
      <w:r w:rsidRPr="003C5F1D">
        <w:rPr>
          <w:spacing w:val="-4"/>
        </w:rPr>
        <w:t>0.0000</w:t>
      </w:r>
      <w:r w:rsidRPr="003C5F1D">
        <w:rPr>
          <w:spacing w:val="-7"/>
        </w:rPr>
        <w:t xml:space="preserve"> </w:t>
      </w:r>
      <w:r w:rsidRPr="003C5F1D">
        <w:rPr>
          <w:spacing w:val="-4"/>
        </w:rPr>
        <w:t>(p&lt;0.05).</w:t>
      </w:r>
      <w:r w:rsidRPr="003C5F1D">
        <w:rPr>
          <w:spacing w:val="-9"/>
        </w:rPr>
        <w:t xml:space="preserve"> </w:t>
      </w:r>
      <w:r w:rsidRPr="003C5F1D">
        <w:rPr>
          <w:spacing w:val="-4"/>
        </w:rPr>
        <w:t xml:space="preserve">Thus, </w:t>
      </w:r>
      <w:r w:rsidRPr="003C5F1D">
        <w:t>the</w:t>
      </w:r>
      <w:r w:rsidRPr="003C5F1D">
        <w:rPr>
          <w:spacing w:val="-5"/>
        </w:rPr>
        <w:t xml:space="preserve"> </w:t>
      </w:r>
      <w:r w:rsidRPr="003C5F1D">
        <w:t>alternative</w:t>
      </w:r>
      <w:r w:rsidRPr="003C5F1D">
        <w:rPr>
          <w:spacing w:val="-7"/>
        </w:rPr>
        <w:t xml:space="preserve"> </w:t>
      </w:r>
      <w:r w:rsidRPr="003C5F1D">
        <w:t>hypothesis</w:t>
      </w:r>
      <w:r w:rsidRPr="003C5F1D">
        <w:rPr>
          <w:spacing w:val="-5"/>
        </w:rPr>
        <w:t xml:space="preserve"> </w:t>
      </w:r>
      <w:r w:rsidRPr="003C5F1D">
        <w:t>is</w:t>
      </w:r>
      <w:r w:rsidRPr="003C5F1D">
        <w:rPr>
          <w:spacing w:val="-6"/>
        </w:rPr>
        <w:t xml:space="preserve"> </w:t>
      </w:r>
      <w:r w:rsidRPr="003C5F1D">
        <w:t>confirmed</w:t>
      </w:r>
      <w:r w:rsidRPr="003C5F1D">
        <w:rPr>
          <w:spacing w:val="-5"/>
        </w:rPr>
        <w:t xml:space="preserve"> </w:t>
      </w:r>
      <w:r w:rsidRPr="003C5F1D">
        <w:t>at</w:t>
      </w:r>
      <w:r w:rsidRPr="003C5F1D">
        <w:rPr>
          <w:spacing w:val="-6"/>
        </w:rPr>
        <w:t xml:space="preserve"> </w:t>
      </w:r>
      <w:r w:rsidRPr="003C5F1D">
        <w:t>a</w:t>
      </w:r>
      <w:r w:rsidRPr="003C5F1D">
        <w:rPr>
          <w:spacing w:val="-6"/>
        </w:rPr>
        <w:t xml:space="preserve"> </w:t>
      </w:r>
      <w:r w:rsidRPr="003C5F1D">
        <w:t>95%</w:t>
      </w:r>
      <w:r w:rsidRPr="003C5F1D">
        <w:rPr>
          <w:spacing w:val="-5"/>
        </w:rPr>
        <w:t xml:space="preserve"> </w:t>
      </w:r>
      <w:r w:rsidRPr="003C5F1D">
        <w:t>confidence</w:t>
      </w:r>
      <w:r w:rsidRPr="003C5F1D">
        <w:rPr>
          <w:spacing w:val="-6"/>
        </w:rPr>
        <w:t xml:space="preserve"> </w:t>
      </w:r>
      <w:r w:rsidRPr="003C5F1D">
        <w:t>interval,</w:t>
      </w:r>
      <w:r w:rsidRPr="003C5F1D">
        <w:rPr>
          <w:spacing w:val="-6"/>
        </w:rPr>
        <w:t xml:space="preserve"> </w:t>
      </w:r>
      <w:r w:rsidRPr="003C5F1D">
        <w:t>indicating</w:t>
      </w:r>
      <w:r w:rsidRPr="003C5F1D">
        <w:rPr>
          <w:spacing w:val="-5"/>
        </w:rPr>
        <w:t xml:space="preserve"> </w:t>
      </w:r>
      <w:r w:rsidRPr="003C5F1D">
        <w:t>that</w:t>
      </w:r>
      <w:r w:rsidRPr="003C5F1D">
        <w:rPr>
          <w:spacing w:val="-5"/>
        </w:rPr>
        <w:t xml:space="preserve"> </w:t>
      </w:r>
      <w:r w:rsidRPr="003C5F1D">
        <w:t>TMS</w:t>
      </w:r>
      <w:r w:rsidRPr="003C5F1D">
        <w:rPr>
          <w:spacing w:val="-6"/>
        </w:rPr>
        <w:t xml:space="preserve"> </w:t>
      </w:r>
      <w:r w:rsidRPr="003C5F1D">
        <w:t xml:space="preserve">positively </w:t>
      </w:r>
      <w:r w:rsidRPr="003C5F1D">
        <w:rPr>
          <w:spacing w:val="-4"/>
        </w:rPr>
        <w:t xml:space="preserve">affects the relationship between customer integration and performance improvement with the measures </w:t>
      </w:r>
      <w:r w:rsidRPr="003C5F1D">
        <w:t>of</w:t>
      </w:r>
      <w:r w:rsidRPr="003C5F1D">
        <w:rPr>
          <w:spacing w:val="-8"/>
        </w:rPr>
        <w:t xml:space="preserve"> </w:t>
      </w:r>
      <w:r w:rsidRPr="003C5F1D">
        <w:t>sales</w:t>
      </w:r>
      <w:r w:rsidRPr="003C5F1D">
        <w:rPr>
          <w:spacing w:val="-10"/>
        </w:rPr>
        <w:t xml:space="preserve"> </w:t>
      </w:r>
      <w:r w:rsidRPr="003C5F1D">
        <w:t>return,</w:t>
      </w:r>
      <w:r w:rsidRPr="003C5F1D">
        <w:rPr>
          <w:spacing w:val="-8"/>
        </w:rPr>
        <w:t xml:space="preserve"> </w:t>
      </w:r>
      <w:r w:rsidRPr="003C5F1D">
        <w:t>investment</w:t>
      </w:r>
      <w:r w:rsidRPr="003C5F1D">
        <w:rPr>
          <w:spacing w:val="-10"/>
        </w:rPr>
        <w:t xml:space="preserve"> </w:t>
      </w:r>
      <w:r w:rsidRPr="003C5F1D">
        <w:t>return,</w:t>
      </w:r>
      <w:r w:rsidRPr="003C5F1D">
        <w:rPr>
          <w:spacing w:val="-8"/>
        </w:rPr>
        <w:t xml:space="preserve"> </w:t>
      </w:r>
      <w:r w:rsidRPr="003C5F1D">
        <w:t>and</w:t>
      </w:r>
      <w:r w:rsidRPr="003C5F1D">
        <w:rPr>
          <w:spacing w:val="-8"/>
        </w:rPr>
        <w:t xml:space="preserve"> </w:t>
      </w:r>
      <w:r w:rsidRPr="003C5F1D">
        <w:t>equity</w:t>
      </w:r>
      <w:r w:rsidRPr="003C5F1D">
        <w:rPr>
          <w:spacing w:val="-12"/>
        </w:rPr>
        <w:t xml:space="preserve"> </w:t>
      </w:r>
      <w:r w:rsidRPr="003C5F1D">
        <w:t>return</w:t>
      </w:r>
      <w:r w:rsidRPr="003C5F1D">
        <w:rPr>
          <w:spacing w:val="-8"/>
        </w:rPr>
        <w:t xml:space="preserve"> </w:t>
      </w:r>
      <w:r w:rsidRPr="003C5F1D">
        <w:t>in</w:t>
      </w:r>
      <w:r w:rsidRPr="003C5F1D">
        <w:rPr>
          <w:spacing w:val="-8"/>
        </w:rPr>
        <w:t xml:space="preserve"> </w:t>
      </w:r>
      <w:r w:rsidRPr="003C5F1D">
        <w:t>the</w:t>
      </w:r>
      <w:r w:rsidRPr="003C5F1D">
        <w:rPr>
          <w:spacing w:val="-9"/>
        </w:rPr>
        <w:t xml:space="preserve"> </w:t>
      </w:r>
      <w:r w:rsidRPr="003C5F1D">
        <w:t>selected</w:t>
      </w:r>
      <w:r w:rsidRPr="003C5F1D">
        <w:rPr>
          <w:spacing w:val="-8"/>
        </w:rPr>
        <w:t xml:space="preserve"> </w:t>
      </w:r>
      <w:r w:rsidRPr="003C5F1D">
        <w:t>listed</w:t>
      </w:r>
      <w:r w:rsidRPr="003C5F1D">
        <w:rPr>
          <w:spacing w:val="-8"/>
        </w:rPr>
        <w:t xml:space="preserve"> </w:t>
      </w:r>
      <w:r w:rsidRPr="003C5F1D">
        <w:t>companies.</w:t>
      </w:r>
    </w:p>
    <w:p w14:paraId="670AA867" w14:textId="77777777" w:rsidR="00EC12FD" w:rsidRPr="003C5F1D" w:rsidRDefault="00EC12FD" w:rsidP="000053A4">
      <w:pPr>
        <w:pStyle w:val="BodyText"/>
        <w:tabs>
          <w:tab w:val="left" w:pos="10206"/>
        </w:tabs>
        <w:spacing w:before="39"/>
        <w:ind w:left="426" w:right="288"/>
      </w:pPr>
    </w:p>
    <w:p w14:paraId="1EEB566E" w14:textId="77777777" w:rsidR="00EC12FD" w:rsidRPr="003C5F1D" w:rsidRDefault="00EC12FD" w:rsidP="000053A4">
      <w:pPr>
        <w:pStyle w:val="BodyText"/>
        <w:tabs>
          <w:tab w:val="left" w:pos="10206"/>
        </w:tabs>
        <w:spacing w:line="268" w:lineRule="auto"/>
        <w:ind w:left="426" w:right="288"/>
      </w:pPr>
      <w:r w:rsidRPr="003C5F1D">
        <w:rPr>
          <w:b/>
        </w:rPr>
        <w:t>Hypothesis</w:t>
      </w:r>
      <w:r w:rsidRPr="003C5F1D">
        <w:rPr>
          <w:b/>
          <w:spacing w:val="-5"/>
        </w:rPr>
        <w:t xml:space="preserve"> </w:t>
      </w:r>
      <w:r w:rsidRPr="003C5F1D">
        <w:rPr>
          <w:b/>
        </w:rPr>
        <w:t>7.</w:t>
      </w:r>
      <w:r w:rsidRPr="003C5F1D">
        <w:rPr>
          <w:b/>
          <w:spacing w:val="-5"/>
        </w:rPr>
        <w:t xml:space="preserve"> </w:t>
      </w:r>
      <w:r w:rsidRPr="003C5F1D">
        <w:t>Strategic</w:t>
      </w:r>
      <w:r w:rsidRPr="003C5F1D">
        <w:rPr>
          <w:spacing w:val="-5"/>
        </w:rPr>
        <w:t xml:space="preserve"> </w:t>
      </w:r>
      <w:r w:rsidRPr="003C5F1D">
        <w:t>cost</w:t>
      </w:r>
      <w:r w:rsidRPr="003C5F1D">
        <w:rPr>
          <w:spacing w:val="-5"/>
        </w:rPr>
        <w:t xml:space="preserve"> </w:t>
      </w:r>
      <w:r w:rsidRPr="003C5F1D">
        <w:t>management</w:t>
      </w:r>
      <w:r w:rsidRPr="003C5F1D">
        <w:rPr>
          <w:spacing w:val="-5"/>
        </w:rPr>
        <w:t xml:space="preserve"> </w:t>
      </w:r>
      <w:r w:rsidRPr="003C5F1D">
        <w:t>affects</w:t>
      </w:r>
      <w:r w:rsidRPr="003C5F1D">
        <w:rPr>
          <w:spacing w:val="-4"/>
        </w:rPr>
        <w:t xml:space="preserve"> </w:t>
      </w:r>
      <w:r w:rsidRPr="003C5F1D">
        <w:t>the</w:t>
      </w:r>
      <w:r w:rsidRPr="003C5F1D">
        <w:rPr>
          <w:spacing w:val="-5"/>
        </w:rPr>
        <w:t xml:space="preserve"> </w:t>
      </w:r>
      <w:r w:rsidRPr="003C5F1D">
        <w:t>relationship</w:t>
      </w:r>
      <w:r w:rsidRPr="003C5F1D">
        <w:rPr>
          <w:spacing w:val="-5"/>
        </w:rPr>
        <w:t xml:space="preserve"> </w:t>
      </w:r>
      <w:r w:rsidRPr="003C5F1D">
        <w:t>between</w:t>
      </w:r>
      <w:r w:rsidRPr="003C5F1D">
        <w:rPr>
          <w:spacing w:val="-5"/>
        </w:rPr>
        <w:t xml:space="preserve"> </w:t>
      </w:r>
      <w:r w:rsidRPr="003C5F1D">
        <w:t>supply</w:t>
      </w:r>
      <w:r w:rsidRPr="003C5F1D">
        <w:rPr>
          <w:spacing w:val="-5"/>
        </w:rPr>
        <w:t xml:space="preserve"> </w:t>
      </w:r>
      <w:r w:rsidRPr="003C5F1D">
        <w:t>chain</w:t>
      </w:r>
      <w:r w:rsidRPr="003C5F1D">
        <w:rPr>
          <w:spacing w:val="-5"/>
        </w:rPr>
        <w:t xml:space="preserve"> </w:t>
      </w:r>
      <w:r w:rsidRPr="003C5F1D">
        <w:t>practices</w:t>
      </w:r>
      <w:r w:rsidRPr="003C5F1D">
        <w:rPr>
          <w:spacing w:val="-4"/>
        </w:rPr>
        <w:t xml:space="preserve"> </w:t>
      </w:r>
      <w:r w:rsidRPr="003C5F1D">
        <w:t>in terms</w:t>
      </w:r>
      <w:r w:rsidRPr="003C5F1D">
        <w:rPr>
          <w:spacing w:val="-8"/>
        </w:rPr>
        <w:t xml:space="preserve"> </w:t>
      </w:r>
      <w:r w:rsidRPr="003C5F1D">
        <w:t>of</w:t>
      </w:r>
      <w:r w:rsidRPr="003C5F1D">
        <w:rPr>
          <w:spacing w:val="-9"/>
        </w:rPr>
        <w:t xml:space="preserve"> </w:t>
      </w:r>
      <w:r w:rsidRPr="003C5F1D">
        <w:t>supplier</w:t>
      </w:r>
      <w:r w:rsidRPr="003C5F1D">
        <w:rPr>
          <w:spacing w:val="-8"/>
        </w:rPr>
        <w:t xml:space="preserve"> </w:t>
      </w:r>
      <w:r w:rsidRPr="003C5F1D">
        <w:t>integration</w:t>
      </w:r>
      <w:r w:rsidRPr="003C5F1D">
        <w:rPr>
          <w:spacing w:val="-9"/>
        </w:rPr>
        <w:t xml:space="preserve"> </w:t>
      </w:r>
      <w:r w:rsidRPr="003C5F1D">
        <w:t>and</w:t>
      </w:r>
      <w:r w:rsidRPr="003C5F1D">
        <w:rPr>
          <w:spacing w:val="-8"/>
        </w:rPr>
        <w:t xml:space="preserve"> </w:t>
      </w:r>
      <w:r w:rsidRPr="003C5F1D">
        <w:t>corporate</w:t>
      </w:r>
      <w:r w:rsidRPr="003C5F1D">
        <w:rPr>
          <w:spacing w:val="-8"/>
        </w:rPr>
        <w:t xml:space="preserve"> </w:t>
      </w:r>
      <w:r w:rsidRPr="003C5F1D">
        <w:t>financial</w:t>
      </w:r>
      <w:r w:rsidRPr="003C5F1D">
        <w:rPr>
          <w:spacing w:val="-8"/>
        </w:rPr>
        <w:t xml:space="preserve"> </w:t>
      </w:r>
      <w:r w:rsidRPr="003C5F1D">
        <w:t>performance</w:t>
      </w:r>
      <w:r w:rsidRPr="003C5F1D">
        <w:rPr>
          <w:spacing w:val="-8"/>
        </w:rPr>
        <w:t xml:space="preserve"> </w:t>
      </w:r>
      <w:r w:rsidRPr="003C5F1D">
        <w:t>improvement.</w:t>
      </w:r>
    </w:p>
    <w:p w14:paraId="455F79BA" w14:textId="77777777" w:rsidR="00EC12FD" w:rsidRPr="003C5F1D" w:rsidRDefault="00EC12FD" w:rsidP="000053A4">
      <w:pPr>
        <w:pStyle w:val="BodyText"/>
        <w:tabs>
          <w:tab w:val="left" w:pos="10206"/>
        </w:tabs>
        <w:spacing w:before="30"/>
        <w:ind w:left="426" w:right="288"/>
      </w:pPr>
    </w:p>
    <w:p w14:paraId="7ACD9E26" w14:textId="77777777" w:rsidR="00EC12FD" w:rsidRPr="003C5F1D" w:rsidRDefault="00EC12FD" w:rsidP="000053A4">
      <w:pPr>
        <w:pStyle w:val="BodyText"/>
        <w:tabs>
          <w:tab w:val="left" w:pos="10206"/>
        </w:tabs>
        <w:spacing w:line="268" w:lineRule="auto"/>
        <w:ind w:left="426" w:right="288"/>
      </w:pPr>
      <w:r w:rsidRPr="003C5F1D">
        <w:rPr>
          <w:spacing w:val="-4"/>
        </w:rPr>
        <w:t>The</w:t>
      </w:r>
      <w:r w:rsidRPr="003C5F1D">
        <w:rPr>
          <w:spacing w:val="-5"/>
        </w:rPr>
        <w:t xml:space="preserve"> </w:t>
      </w:r>
      <w:r w:rsidRPr="003C5F1D">
        <w:rPr>
          <w:spacing w:val="-4"/>
        </w:rPr>
        <w:t>interactive</w:t>
      </w:r>
      <w:r w:rsidRPr="003C5F1D">
        <w:rPr>
          <w:spacing w:val="-5"/>
        </w:rPr>
        <w:t xml:space="preserve"> </w:t>
      </w:r>
      <w:r w:rsidRPr="003C5F1D">
        <w:rPr>
          <w:spacing w:val="-4"/>
        </w:rPr>
        <w:t>coefficients</w:t>
      </w:r>
      <w:r w:rsidRPr="003C5F1D">
        <w:rPr>
          <w:spacing w:val="-5"/>
        </w:rPr>
        <w:t xml:space="preserve"> </w:t>
      </w:r>
      <w:r w:rsidRPr="003C5F1D">
        <w:rPr>
          <w:spacing w:val="-4"/>
        </w:rPr>
        <w:t>of the Supplier</w:t>
      </w:r>
      <w:r w:rsidRPr="003C5F1D">
        <w:rPr>
          <w:spacing w:val="-5"/>
        </w:rPr>
        <w:t xml:space="preserve"> </w:t>
      </w:r>
      <w:r w:rsidRPr="003C5F1D">
        <w:rPr>
          <w:spacing w:val="-4"/>
        </w:rPr>
        <w:t>Integration</w:t>
      </w:r>
      <w:r w:rsidRPr="003C5F1D">
        <w:rPr>
          <w:spacing w:val="-5"/>
        </w:rPr>
        <w:t xml:space="preserve"> </w:t>
      </w:r>
      <w:r w:rsidRPr="003C5F1D">
        <w:rPr>
          <w:spacing w:val="-4"/>
        </w:rPr>
        <w:t>and Strategic</w:t>
      </w:r>
      <w:r w:rsidRPr="003C5F1D">
        <w:rPr>
          <w:spacing w:val="-5"/>
        </w:rPr>
        <w:t xml:space="preserve"> </w:t>
      </w:r>
      <w:r w:rsidRPr="003C5F1D">
        <w:rPr>
          <w:spacing w:val="-4"/>
        </w:rPr>
        <w:t>Cost</w:t>
      </w:r>
      <w:r w:rsidRPr="003C5F1D">
        <w:rPr>
          <w:spacing w:val="-5"/>
        </w:rPr>
        <w:t xml:space="preserve"> </w:t>
      </w:r>
      <w:r w:rsidRPr="003C5F1D">
        <w:rPr>
          <w:spacing w:val="-4"/>
        </w:rPr>
        <w:t xml:space="preserve">Management (SI*SCM) were </w:t>
      </w:r>
      <w:r w:rsidRPr="003C5F1D">
        <w:rPr>
          <w:spacing w:val="-6"/>
        </w:rPr>
        <w:t xml:space="preserve">equal to 0.036, 0.022, and 0.088. Since these values were positive and non-zero, it can be argued strategic </w:t>
      </w:r>
      <w:r w:rsidRPr="003C5F1D">
        <w:t>cost management positively affects the relationship between supplier integration and performance improvement with</w:t>
      </w:r>
      <w:r w:rsidRPr="003C5F1D">
        <w:rPr>
          <w:spacing w:val="-1"/>
        </w:rPr>
        <w:t xml:space="preserve"> </w:t>
      </w:r>
      <w:r w:rsidRPr="003C5F1D">
        <w:t>the measures of sales return, investment return, and equity return in</w:t>
      </w:r>
      <w:r w:rsidRPr="003C5F1D">
        <w:rPr>
          <w:spacing w:val="-1"/>
        </w:rPr>
        <w:t xml:space="preserve"> </w:t>
      </w:r>
      <w:r w:rsidRPr="003C5F1D">
        <w:t xml:space="preserve">the selected </w:t>
      </w:r>
      <w:r w:rsidRPr="003C5F1D">
        <w:rPr>
          <w:spacing w:val="-2"/>
        </w:rPr>
        <w:t>listed</w:t>
      </w:r>
      <w:r w:rsidRPr="003C5F1D">
        <w:rPr>
          <w:spacing w:val="-5"/>
        </w:rPr>
        <w:t xml:space="preserve"> </w:t>
      </w:r>
      <w:r w:rsidRPr="003C5F1D">
        <w:rPr>
          <w:spacing w:val="-2"/>
        </w:rPr>
        <w:t>companies.</w:t>
      </w:r>
      <w:r w:rsidRPr="003C5F1D">
        <w:rPr>
          <w:spacing w:val="-5"/>
        </w:rPr>
        <w:t xml:space="preserve"> </w:t>
      </w:r>
      <w:r w:rsidRPr="003C5F1D">
        <w:rPr>
          <w:spacing w:val="-2"/>
        </w:rPr>
        <w:t>In</w:t>
      </w:r>
      <w:r w:rsidRPr="003C5F1D">
        <w:rPr>
          <w:spacing w:val="-4"/>
        </w:rPr>
        <w:t xml:space="preserve"> </w:t>
      </w:r>
      <w:r w:rsidRPr="003C5F1D">
        <w:rPr>
          <w:spacing w:val="-2"/>
        </w:rPr>
        <w:t>other</w:t>
      </w:r>
      <w:r w:rsidRPr="003C5F1D">
        <w:rPr>
          <w:spacing w:val="-4"/>
        </w:rPr>
        <w:t xml:space="preserve"> </w:t>
      </w:r>
      <w:r w:rsidRPr="003C5F1D">
        <w:rPr>
          <w:spacing w:val="-2"/>
        </w:rPr>
        <w:t>words,</w:t>
      </w:r>
      <w:r w:rsidRPr="003C5F1D">
        <w:rPr>
          <w:spacing w:val="-7"/>
        </w:rPr>
        <w:t xml:space="preserve"> </w:t>
      </w:r>
      <w:r w:rsidRPr="003C5F1D">
        <w:rPr>
          <w:spacing w:val="-2"/>
        </w:rPr>
        <w:t>strategic</w:t>
      </w:r>
      <w:r w:rsidRPr="003C5F1D">
        <w:rPr>
          <w:spacing w:val="-6"/>
        </w:rPr>
        <w:t xml:space="preserve"> </w:t>
      </w:r>
      <w:r w:rsidRPr="003C5F1D">
        <w:rPr>
          <w:spacing w:val="-2"/>
        </w:rPr>
        <w:t>cost</w:t>
      </w:r>
      <w:r w:rsidRPr="003C5F1D">
        <w:rPr>
          <w:spacing w:val="-7"/>
        </w:rPr>
        <w:t xml:space="preserve"> </w:t>
      </w:r>
      <w:r w:rsidRPr="003C5F1D">
        <w:rPr>
          <w:spacing w:val="-2"/>
        </w:rPr>
        <w:t>management</w:t>
      </w:r>
      <w:r w:rsidRPr="003C5F1D">
        <w:rPr>
          <w:spacing w:val="-4"/>
        </w:rPr>
        <w:t xml:space="preserve"> </w:t>
      </w:r>
      <w:r w:rsidRPr="003C5F1D">
        <w:rPr>
          <w:spacing w:val="-2"/>
        </w:rPr>
        <w:t>as</w:t>
      </w:r>
      <w:r w:rsidRPr="003C5F1D">
        <w:rPr>
          <w:spacing w:val="-4"/>
        </w:rPr>
        <w:t xml:space="preserve"> </w:t>
      </w:r>
      <w:r w:rsidRPr="003C5F1D">
        <w:rPr>
          <w:spacing w:val="-2"/>
        </w:rPr>
        <w:t>a</w:t>
      </w:r>
      <w:r w:rsidRPr="003C5F1D">
        <w:rPr>
          <w:spacing w:val="-7"/>
        </w:rPr>
        <w:t xml:space="preserve"> </w:t>
      </w:r>
      <w:r w:rsidRPr="003C5F1D">
        <w:rPr>
          <w:spacing w:val="-2"/>
        </w:rPr>
        <w:t>support</w:t>
      </w:r>
      <w:r w:rsidRPr="003C5F1D">
        <w:rPr>
          <w:spacing w:val="-7"/>
        </w:rPr>
        <w:t xml:space="preserve"> </w:t>
      </w:r>
      <w:r w:rsidRPr="003C5F1D">
        <w:rPr>
          <w:spacing w:val="-2"/>
        </w:rPr>
        <w:t>for</w:t>
      </w:r>
      <w:r w:rsidRPr="003C5F1D">
        <w:rPr>
          <w:spacing w:val="-6"/>
        </w:rPr>
        <w:t xml:space="preserve"> </w:t>
      </w:r>
      <w:r w:rsidRPr="003C5F1D">
        <w:rPr>
          <w:spacing w:val="-2"/>
        </w:rPr>
        <w:t>supply</w:t>
      </w:r>
      <w:r w:rsidRPr="003C5F1D">
        <w:rPr>
          <w:spacing w:val="-5"/>
        </w:rPr>
        <w:t xml:space="preserve"> </w:t>
      </w:r>
      <w:r w:rsidRPr="003C5F1D">
        <w:rPr>
          <w:spacing w:val="-2"/>
        </w:rPr>
        <w:t>chain</w:t>
      </w:r>
      <w:r w:rsidRPr="003C5F1D">
        <w:rPr>
          <w:spacing w:val="-4"/>
        </w:rPr>
        <w:t xml:space="preserve"> </w:t>
      </w:r>
      <w:r w:rsidRPr="003C5F1D">
        <w:rPr>
          <w:spacing w:val="-2"/>
        </w:rPr>
        <w:t>practices</w:t>
      </w:r>
      <w:r w:rsidRPr="003C5F1D">
        <w:rPr>
          <w:spacing w:val="-4"/>
        </w:rPr>
        <w:t xml:space="preserve"> </w:t>
      </w:r>
      <w:r w:rsidRPr="003C5F1D">
        <w:rPr>
          <w:spacing w:val="-2"/>
        </w:rPr>
        <w:t xml:space="preserve">in </w:t>
      </w:r>
      <w:r w:rsidRPr="003C5F1D">
        <w:t xml:space="preserve">terms of supplier integration reinforces the effect of these practices on performance improvement. </w:t>
      </w:r>
      <w:r w:rsidRPr="003C5F1D">
        <w:rPr>
          <w:spacing w:val="-2"/>
        </w:rPr>
        <w:t>Moreover,</w:t>
      </w:r>
      <w:r w:rsidRPr="003C5F1D">
        <w:rPr>
          <w:spacing w:val="-12"/>
        </w:rPr>
        <w:t xml:space="preserve"> </w:t>
      </w:r>
      <w:r w:rsidRPr="003C5F1D">
        <w:rPr>
          <w:spacing w:val="-2"/>
        </w:rPr>
        <w:t>the</w:t>
      </w:r>
      <w:r w:rsidRPr="003C5F1D">
        <w:rPr>
          <w:spacing w:val="-11"/>
        </w:rPr>
        <w:t xml:space="preserve"> </w:t>
      </w:r>
      <w:r w:rsidRPr="003C5F1D">
        <w:rPr>
          <w:spacing w:val="-2"/>
        </w:rPr>
        <w:t>Student’s</w:t>
      </w:r>
      <w:r w:rsidRPr="003C5F1D">
        <w:rPr>
          <w:spacing w:val="-10"/>
        </w:rPr>
        <w:t xml:space="preserve"> </w:t>
      </w:r>
      <w:r w:rsidRPr="003C5F1D">
        <w:rPr>
          <w:spacing w:val="-2"/>
        </w:rPr>
        <w:t>t</w:t>
      </w:r>
      <w:r w:rsidRPr="003C5F1D">
        <w:rPr>
          <w:spacing w:val="-11"/>
        </w:rPr>
        <w:t xml:space="preserve"> </w:t>
      </w:r>
      <w:r w:rsidRPr="003C5F1D">
        <w:rPr>
          <w:spacing w:val="-2"/>
        </w:rPr>
        <w:t>values</w:t>
      </w:r>
      <w:r w:rsidRPr="003C5F1D">
        <w:rPr>
          <w:spacing w:val="-10"/>
        </w:rPr>
        <w:t xml:space="preserve"> </w:t>
      </w:r>
      <w:r w:rsidRPr="003C5F1D">
        <w:rPr>
          <w:spacing w:val="-2"/>
        </w:rPr>
        <w:t>for</w:t>
      </w:r>
      <w:r w:rsidRPr="003C5F1D">
        <w:rPr>
          <w:spacing w:val="-11"/>
        </w:rPr>
        <w:t xml:space="preserve"> </w:t>
      </w:r>
      <w:r w:rsidRPr="003C5F1D">
        <w:rPr>
          <w:spacing w:val="-2"/>
        </w:rPr>
        <w:t>the</w:t>
      </w:r>
      <w:r w:rsidRPr="003C5F1D">
        <w:rPr>
          <w:spacing w:val="-12"/>
        </w:rPr>
        <w:t xml:space="preserve"> </w:t>
      </w:r>
      <w:r w:rsidRPr="003C5F1D">
        <w:rPr>
          <w:spacing w:val="-2"/>
        </w:rPr>
        <w:t>supplier</w:t>
      </w:r>
      <w:r w:rsidRPr="003C5F1D">
        <w:rPr>
          <w:spacing w:val="-11"/>
        </w:rPr>
        <w:t xml:space="preserve"> </w:t>
      </w:r>
      <w:r w:rsidRPr="003C5F1D">
        <w:rPr>
          <w:spacing w:val="-2"/>
        </w:rPr>
        <w:t>integration</w:t>
      </w:r>
      <w:r w:rsidRPr="003C5F1D">
        <w:rPr>
          <w:spacing w:val="-11"/>
        </w:rPr>
        <w:t xml:space="preserve"> </w:t>
      </w:r>
      <w:r w:rsidRPr="003C5F1D">
        <w:rPr>
          <w:spacing w:val="-2"/>
        </w:rPr>
        <w:t>and</w:t>
      </w:r>
      <w:r w:rsidRPr="003C5F1D">
        <w:rPr>
          <w:spacing w:val="-12"/>
        </w:rPr>
        <w:t xml:space="preserve"> </w:t>
      </w:r>
      <w:r w:rsidRPr="003C5F1D">
        <w:rPr>
          <w:spacing w:val="-2"/>
        </w:rPr>
        <w:t>strategic</w:t>
      </w:r>
      <w:r w:rsidRPr="003C5F1D">
        <w:rPr>
          <w:spacing w:val="-12"/>
        </w:rPr>
        <w:t xml:space="preserve"> </w:t>
      </w:r>
      <w:r w:rsidRPr="003C5F1D">
        <w:rPr>
          <w:spacing w:val="-2"/>
        </w:rPr>
        <w:t>cost</w:t>
      </w:r>
      <w:r w:rsidRPr="003C5F1D">
        <w:rPr>
          <w:spacing w:val="-11"/>
        </w:rPr>
        <w:t xml:space="preserve"> </w:t>
      </w:r>
      <w:r w:rsidRPr="003C5F1D">
        <w:rPr>
          <w:spacing w:val="-2"/>
        </w:rPr>
        <w:t>management</w:t>
      </w:r>
      <w:r w:rsidRPr="003C5F1D">
        <w:rPr>
          <w:spacing w:val="-11"/>
        </w:rPr>
        <w:t xml:space="preserve"> </w:t>
      </w:r>
      <w:r w:rsidRPr="003C5F1D">
        <w:rPr>
          <w:spacing w:val="-2"/>
        </w:rPr>
        <w:t>were</w:t>
      </w:r>
      <w:r w:rsidRPr="003C5F1D">
        <w:rPr>
          <w:spacing w:val="-12"/>
        </w:rPr>
        <w:t xml:space="preserve"> </w:t>
      </w:r>
      <w:r w:rsidRPr="003C5F1D">
        <w:rPr>
          <w:spacing w:val="-2"/>
        </w:rPr>
        <w:t>equal to</w:t>
      </w:r>
      <w:r w:rsidRPr="003C5F1D">
        <w:rPr>
          <w:spacing w:val="-5"/>
        </w:rPr>
        <w:t xml:space="preserve"> </w:t>
      </w:r>
      <w:r w:rsidRPr="003C5F1D">
        <w:rPr>
          <w:spacing w:val="-2"/>
        </w:rPr>
        <w:t>2.312,</w:t>
      </w:r>
      <w:r w:rsidRPr="003C5F1D">
        <w:rPr>
          <w:spacing w:val="-6"/>
        </w:rPr>
        <w:t xml:space="preserve"> </w:t>
      </w:r>
      <w:r w:rsidRPr="003C5F1D">
        <w:rPr>
          <w:spacing w:val="-2"/>
        </w:rPr>
        <w:t>2.887,</w:t>
      </w:r>
      <w:r w:rsidRPr="003C5F1D">
        <w:rPr>
          <w:spacing w:val="-6"/>
        </w:rPr>
        <w:t xml:space="preserve"> </w:t>
      </w:r>
      <w:r w:rsidRPr="003C5F1D">
        <w:rPr>
          <w:spacing w:val="-2"/>
        </w:rPr>
        <w:t>and</w:t>
      </w:r>
      <w:r w:rsidRPr="003C5F1D">
        <w:rPr>
          <w:spacing w:val="-5"/>
        </w:rPr>
        <w:t xml:space="preserve"> </w:t>
      </w:r>
      <w:r w:rsidRPr="003C5F1D">
        <w:rPr>
          <w:spacing w:val="-2"/>
        </w:rPr>
        <w:t>2.746</w:t>
      </w:r>
      <w:r w:rsidRPr="003C5F1D">
        <w:rPr>
          <w:spacing w:val="-6"/>
        </w:rPr>
        <w:t xml:space="preserve"> </w:t>
      </w:r>
      <w:r w:rsidRPr="003C5F1D">
        <w:rPr>
          <w:spacing w:val="-2"/>
        </w:rPr>
        <w:t>at</w:t>
      </w:r>
      <w:r w:rsidRPr="003C5F1D">
        <w:rPr>
          <w:spacing w:val="-5"/>
        </w:rPr>
        <w:t xml:space="preserve"> </w:t>
      </w:r>
      <w:r w:rsidRPr="003C5F1D">
        <w:rPr>
          <w:spacing w:val="-2"/>
        </w:rPr>
        <w:t>the</w:t>
      </w:r>
      <w:r w:rsidRPr="003C5F1D">
        <w:rPr>
          <w:spacing w:val="-6"/>
        </w:rPr>
        <w:t xml:space="preserve"> </w:t>
      </w:r>
      <w:r w:rsidRPr="003C5F1D">
        <w:rPr>
          <w:spacing w:val="-2"/>
        </w:rPr>
        <w:t>significance</w:t>
      </w:r>
      <w:r w:rsidRPr="003C5F1D">
        <w:rPr>
          <w:spacing w:val="-6"/>
        </w:rPr>
        <w:t xml:space="preserve"> </w:t>
      </w:r>
      <w:r w:rsidRPr="003C5F1D">
        <w:rPr>
          <w:spacing w:val="-2"/>
        </w:rPr>
        <w:t>levels</w:t>
      </w:r>
      <w:r w:rsidRPr="003C5F1D">
        <w:rPr>
          <w:spacing w:val="-5"/>
        </w:rPr>
        <w:t xml:space="preserve"> </w:t>
      </w:r>
      <w:r w:rsidRPr="003C5F1D">
        <w:rPr>
          <w:spacing w:val="-2"/>
        </w:rPr>
        <w:t>of</w:t>
      </w:r>
      <w:r w:rsidRPr="003C5F1D">
        <w:rPr>
          <w:spacing w:val="-5"/>
        </w:rPr>
        <w:t xml:space="preserve"> </w:t>
      </w:r>
      <w:r w:rsidRPr="003C5F1D">
        <w:rPr>
          <w:spacing w:val="-2"/>
        </w:rPr>
        <w:t>0.0212,</w:t>
      </w:r>
      <w:r w:rsidRPr="003C5F1D">
        <w:rPr>
          <w:spacing w:val="-6"/>
        </w:rPr>
        <w:t xml:space="preserve"> </w:t>
      </w:r>
      <w:r w:rsidRPr="003C5F1D">
        <w:rPr>
          <w:spacing w:val="-2"/>
        </w:rPr>
        <w:t>0.0059,</w:t>
      </w:r>
      <w:r w:rsidRPr="003C5F1D">
        <w:rPr>
          <w:spacing w:val="-6"/>
        </w:rPr>
        <w:t xml:space="preserve"> </w:t>
      </w:r>
      <w:r w:rsidRPr="003C5F1D">
        <w:rPr>
          <w:spacing w:val="-2"/>
        </w:rPr>
        <w:t>and</w:t>
      </w:r>
      <w:r w:rsidRPr="003C5F1D">
        <w:rPr>
          <w:spacing w:val="-5"/>
        </w:rPr>
        <w:t xml:space="preserve"> </w:t>
      </w:r>
      <w:r w:rsidRPr="003C5F1D">
        <w:rPr>
          <w:spacing w:val="-2"/>
        </w:rPr>
        <w:t>0.0070</w:t>
      </w:r>
      <w:r w:rsidRPr="003C5F1D">
        <w:rPr>
          <w:spacing w:val="-6"/>
        </w:rPr>
        <w:t xml:space="preserve"> </w:t>
      </w:r>
      <w:r w:rsidRPr="003C5F1D">
        <w:rPr>
          <w:spacing w:val="-2"/>
        </w:rPr>
        <w:t>(p&lt;0.05).</w:t>
      </w:r>
      <w:r w:rsidRPr="003C5F1D">
        <w:rPr>
          <w:spacing w:val="-6"/>
        </w:rPr>
        <w:t xml:space="preserve"> </w:t>
      </w:r>
      <w:r w:rsidRPr="003C5F1D">
        <w:rPr>
          <w:spacing w:val="-2"/>
        </w:rPr>
        <w:t>Thus,</w:t>
      </w:r>
      <w:r w:rsidRPr="003C5F1D">
        <w:rPr>
          <w:spacing w:val="-6"/>
        </w:rPr>
        <w:t xml:space="preserve"> </w:t>
      </w:r>
      <w:r w:rsidRPr="003C5F1D">
        <w:rPr>
          <w:spacing w:val="-2"/>
        </w:rPr>
        <w:t xml:space="preserve">the </w:t>
      </w:r>
      <w:r w:rsidRPr="003C5F1D">
        <w:t>alternative hypothesis is confirmed at a 95% confidence interval, indicating that strategic cost management positively affects the relationship between supplier integration and performance improvement with</w:t>
      </w:r>
      <w:r w:rsidRPr="003C5F1D">
        <w:rPr>
          <w:spacing w:val="-1"/>
        </w:rPr>
        <w:t xml:space="preserve"> </w:t>
      </w:r>
      <w:r w:rsidRPr="003C5F1D">
        <w:t>the measures of sales return, investment return, and equity return in</w:t>
      </w:r>
      <w:r w:rsidRPr="003C5F1D">
        <w:rPr>
          <w:spacing w:val="-1"/>
        </w:rPr>
        <w:t xml:space="preserve"> </w:t>
      </w:r>
      <w:r w:rsidRPr="003C5F1D">
        <w:t>the selected listed companies.</w:t>
      </w:r>
    </w:p>
    <w:p w14:paraId="7C444FFF" w14:textId="77777777" w:rsidR="00EC12FD" w:rsidRPr="003C5F1D" w:rsidRDefault="00EC12FD" w:rsidP="000053A4">
      <w:pPr>
        <w:pStyle w:val="BodyText"/>
        <w:tabs>
          <w:tab w:val="left" w:pos="10206"/>
        </w:tabs>
        <w:spacing w:before="30" w:line="271" w:lineRule="auto"/>
        <w:ind w:left="426" w:right="288"/>
      </w:pPr>
    </w:p>
    <w:p w14:paraId="4887F140" w14:textId="02324DF5" w:rsidR="00EC12FD" w:rsidRPr="003C5F1D" w:rsidRDefault="00EC12FD" w:rsidP="000053A4">
      <w:pPr>
        <w:pStyle w:val="BodyText"/>
        <w:tabs>
          <w:tab w:val="left" w:pos="7513"/>
          <w:tab w:val="left" w:pos="7797"/>
          <w:tab w:val="left" w:pos="10206"/>
        </w:tabs>
        <w:spacing w:line="268" w:lineRule="auto"/>
        <w:ind w:left="426" w:right="288"/>
      </w:pPr>
      <w:r w:rsidRPr="003C5F1D">
        <w:rPr>
          <w:b/>
        </w:rPr>
        <w:t>Hypothesis</w:t>
      </w:r>
      <w:r w:rsidRPr="003C5F1D">
        <w:rPr>
          <w:b/>
          <w:spacing w:val="-5"/>
        </w:rPr>
        <w:t xml:space="preserve"> </w:t>
      </w:r>
      <w:r w:rsidRPr="003C5F1D">
        <w:rPr>
          <w:b/>
        </w:rPr>
        <w:t>8.</w:t>
      </w:r>
      <w:r w:rsidRPr="003C5F1D">
        <w:rPr>
          <w:b/>
          <w:spacing w:val="-5"/>
        </w:rPr>
        <w:t xml:space="preserve"> </w:t>
      </w:r>
      <w:r w:rsidRPr="003C5F1D">
        <w:t>Strategic</w:t>
      </w:r>
      <w:r w:rsidRPr="003C5F1D">
        <w:rPr>
          <w:spacing w:val="-5"/>
        </w:rPr>
        <w:t xml:space="preserve"> </w:t>
      </w:r>
      <w:r w:rsidRPr="003C5F1D">
        <w:t>cost</w:t>
      </w:r>
      <w:r w:rsidRPr="003C5F1D">
        <w:rPr>
          <w:spacing w:val="-5"/>
        </w:rPr>
        <w:t xml:space="preserve"> </w:t>
      </w:r>
      <w:r w:rsidRPr="003C5F1D">
        <w:t>management</w:t>
      </w:r>
      <w:r w:rsidRPr="003C5F1D">
        <w:rPr>
          <w:spacing w:val="-5"/>
        </w:rPr>
        <w:t xml:space="preserve"> </w:t>
      </w:r>
      <w:r w:rsidRPr="003C5F1D">
        <w:t>affects</w:t>
      </w:r>
      <w:r w:rsidRPr="003C5F1D">
        <w:rPr>
          <w:spacing w:val="-4"/>
        </w:rPr>
        <w:t xml:space="preserve"> </w:t>
      </w:r>
      <w:r w:rsidRPr="003C5F1D">
        <w:t>the</w:t>
      </w:r>
      <w:r w:rsidRPr="003C5F1D">
        <w:rPr>
          <w:spacing w:val="-5"/>
        </w:rPr>
        <w:t xml:space="preserve"> </w:t>
      </w:r>
      <w:r w:rsidRPr="003C5F1D">
        <w:t>relationship</w:t>
      </w:r>
      <w:r w:rsidRPr="003C5F1D">
        <w:rPr>
          <w:spacing w:val="-5"/>
        </w:rPr>
        <w:t xml:space="preserve"> </w:t>
      </w:r>
      <w:r w:rsidRPr="003C5F1D">
        <w:t>between</w:t>
      </w:r>
      <w:r w:rsidRPr="003C5F1D">
        <w:rPr>
          <w:spacing w:val="-5"/>
        </w:rPr>
        <w:t xml:space="preserve"> </w:t>
      </w:r>
      <w:r w:rsidRPr="003C5F1D">
        <w:t>supply</w:t>
      </w:r>
      <w:r w:rsidRPr="003C5F1D">
        <w:rPr>
          <w:spacing w:val="-5"/>
        </w:rPr>
        <w:t xml:space="preserve"> </w:t>
      </w:r>
      <w:r w:rsidRPr="003C5F1D">
        <w:t>chain</w:t>
      </w:r>
      <w:r w:rsidRPr="003C5F1D">
        <w:rPr>
          <w:spacing w:val="-5"/>
        </w:rPr>
        <w:t xml:space="preserve"> </w:t>
      </w:r>
      <w:r w:rsidRPr="003C5F1D">
        <w:t>practices</w:t>
      </w:r>
      <w:r w:rsidRPr="003C5F1D">
        <w:rPr>
          <w:spacing w:val="-4"/>
        </w:rPr>
        <w:t xml:space="preserve"> </w:t>
      </w:r>
      <w:r w:rsidRPr="003C5F1D">
        <w:t>in terms</w:t>
      </w:r>
      <w:r w:rsidRPr="003C5F1D">
        <w:rPr>
          <w:spacing w:val="-16"/>
        </w:rPr>
        <w:t xml:space="preserve"> </w:t>
      </w:r>
      <w:r w:rsidRPr="003C5F1D">
        <w:t>of</w:t>
      </w:r>
      <w:r w:rsidRPr="003C5F1D">
        <w:rPr>
          <w:spacing w:val="-14"/>
        </w:rPr>
        <w:t xml:space="preserve"> </w:t>
      </w:r>
      <w:r w:rsidRPr="003C5F1D">
        <w:t>intra-organizational</w:t>
      </w:r>
      <w:r w:rsidRPr="003C5F1D">
        <w:rPr>
          <w:spacing w:val="-14"/>
        </w:rPr>
        <w:t xml:space="preserve"> </w:t>
      </w:r>
      <w:r w:rsidRPr="003C5F1D">
        <w:t>integration</w:t>
      </w:r>
      <w:r w:rsidRPr="003C5F1D">
        <w:rPr>
          <w:spacing w:val="-13"/>
        </w:rPr>
        <w:t xml:space="preserve"> </w:t>
      </w:r>
      <w:r w:rsidRPr="003C5F1D">
        <w:t>and</w:t>
      </w:r>
      <w:r w:rsidRPr="003C5F1D">
        <w:rPr>
          <w:spacing w:val="-14"/>
        </w:rPr>
        <w:t xml:space="preserve"> </w:t>
      </w:r>
      <w:r w:rsidRPr="003C5F1D">
        <w:t>corporate</w:t>
      </w:r>
      <w:r w:rsidRPr="003C5F1D">
        <w:rPr>
          <w:spacing w:val="-14"/>
        </w:rPr>
        <w:t xml:space="preserve"> </w:t>
      </w:r>
      <w:r w:rsidRPr="003C5F1D">
        <w:t>financial</w:t>
      </w:r>
      <w:r w:rsidRPr="003C5F1D">
        <w:rPr>
          <w:spacing w:val="-14"/>
        </w:rPr>
        <w:t xml:space="preserve"> </w:t>
      </w:r>
      <w:r w:rsidRPr="003C5F1D">
        <w:t>performance</w:t>
      </w:r>
      <w:r w:rsidRPr="003C5F1D">
        <w:rPr>
          <w:spacing w:val="-13"/>
        </w:rPr>
        <w:t xml:space="preserve"> </w:t>
      </w:r>
      <w:r w:rsidRPr="003C5F1D">
        <w:t>improvement.</w:t>
      </w:r>
    </w:p>
    <w:p w14:paraId="223EFBC5" w14:textId="77777777" w:rsidR="00EC12FD" w:rsidRPr="003C5F1D" w:rsidRDefault="00EC12FD" w:rsidP="008F2BED"/>
    <w:p w14:paraId="654D6E09" w14:textId="77777777" w:rsidR="00EC12FD" w:rsidRPr="003C5F1D" w:rsidRDefault="00EC12FD" w:rsidP="008F2BED">
      <w:r w:rsidRPr="003C5F1D">
        <w:t>The interactive coefficients</w:t>
      </w:r>
      <w:r w:rsidRPr="003C5F1D">
        <w:rPr>
          <w:spacing w:val="-1"/>
        </w:rPr>
        <w:t xml:space="preserve"> </w:t>
      </w:r>
      <w:r w:rsidRPr="003C5F1D">
        <w:t xml:space="preserve">of the Intra-Organizational Integration and Strategic Cost Management </w:t>
      </w:r>
      <w:r w:rsidRPr="003C5F1D">
        <w:rPr>
          <w:spacing w:val="-4"/>
        </w:rPr>
        <w:t>(II*SCM)</w:t>
      </w:r>
      <w:r w:rsidRPr="003C5F1D">
        <w:rPr>
          <w:spacing w:val="-10"/>
        </w:rPr>
        <w:t xml:space="preserve"> </w:t>
      </w:r>
      <w:r w:rsidRPr="003C5F1D">
        <w:rPr>
          <w:spacing w:val="-4"/>
        </w:rPr>
        <w:t>were</w:t>
      </w:r>
      <w:r w:rsidRPr="003C5F1D">
        <w:rPr>
          <w:spacing w:val="-10"/>
        </w:rPr>
        <w:t xml:space="preserve"> </w:t>
      </w:r>
      <w:r w:rsidRPr="003C5F1D">
        <w:rPr>
          <w:spacing w:val="-4"/>
        </w:rPr>
        <w:t>equal</w:t>
      </w:r>
      <w:r w:rsidRPr="003C5F1D">
        <w:rPr>
          <w:spacing w:val="-10"/>
        </w:rPr>
        <w:t xml:space="preserve"> </w:t>
      </w:r>
      <w:r w:rsidRPr="003C5F1D">
        <w:rPr>
          <w:spacing w:val="-4"/>
        </w:rPr>
        <w:t>to</w:t>
      </w:r>
      <w:r w:rsidRPr="003C5F1D">
        <w:rPr>
          <w:spacing w:val="-9"/>
        </w:rPr>
        <w:t xml:space="preserve"> </w:t>
      </w:r>
      <w:r w:rsidRPr="003C5F1D">
        <w:rPr>
          <w:spacing w:val="-4"/>
        </w:rPr>
        <w:t>0.074,</w:t>
      </w:r>
      <w:r w:rsidRPr="003C5F1D">
        <w:rPr>
          <w:spacing w:val="-10"/>
        </w:rPr>
        <w:t xml:space="preserve"> </w:t>
      </w:r>
      <w:r w:rsidRPr="003C5F1D">
        <w:rPr>
          <w:spacing w:val="-4"/>
        </w:rPr>
        <w:t>0.041,</w:t>
      </w:r>
      <w:r w:rsidRPr="003C5F1D">
        <w:rPr>
          <w:spacing w:val="-10"/>
        </w:rPr>
        <w:t xml:space="preserve"> </w:t>
      </w:r>
      <w:r w:rsidRPr="003C5F1D">
        <w:rPr>
          <w:spacing w:val="-4"/>
        </w:rPr>
        <w:t>and</w:t>
      </w:r>
      <w:r w:rsidRPr="003C5F1D">
        <w:rPr>
          <w:spacing w:val="-10"/>
        </w:rPr>
        <w:t xml:space="preserve"> </w:t>
      </w:r>
      <w:r w:rsidRPr="003C5F1D">
        <w:rPr>
          <w:spacing w:val="-4"/>
        </w:rPr>
        <w:t>0.095.</w:t>
      </w:r>
      <w:r w:rsidRPr="003C5F1D">
        <w:rPr>
          <w:spacing w:val="-9"/>
        </w:rPr>
        <w:t xml:space="preserve"> </w:t>
      </w:r>
      <w:r w:rsidRPr="003C5F1D">
        <w:rPr>
          <w:spacing w:val="-4"/>
        </w:rPr>
        <w:t>Since</w:t>
      </w:r>
      <w:r w:rsidRPr="003C5F1D">
        <w:rPr>
          <w:spacing w:val="-10"/>
        </w:rPr>
        <w:t xml:space="preserve"> </w:t>
      </w:r>
      <w:r w:rsidRPr="003C5F1D">
        <w:rPr>
          <w:spacing w:val="-4"/>
        </w:rPr>
        <w:t>these</w:t>
      </w:r>
      <w:r w:rsidRPr="003C5F1D">
        <w:rPr>
          <w:spacing w:val="-10"/>
        </w:rPr>
        <w:t xml:space="preserve"> </w:t>
      </w:r>
      <w:r w:rsidRPr="003C5F1D">
        <w:rPr>
          <w:spacing w:val="-4"/>
        </w:rPr>
        <w:t>values</w:t>
      </w:r>
      <w:r w:rsidRPr="003C5F1D">
        <w:rPr>
          <w:spacing w:val="-10"/>
        </w:rPr>
        <w:t xml:space="preserve"> </w:t>
      </w:r>
      <w:r w:rsidRPr="003C5F1D">
        <w:rPr>
          <w:spacing w:val="-4"/>
        </w:rPr>
        <w:t>were</w:t>
      </w:r>
      <w:r w:rsidRPr="003C5F1D">
        <w:rPr>
          <w:spacing w:val="-9"/>
        </w:rPr>
        <w:t xml:space="preserve"> </w:t>
      </w:r>
      <w:r w:rsidRPr="003C5F1D">
        <w:rPr>
          <w:spacing w:val="-4"/>
        </w:rPr>
        <w:t>positive</w:t>
      </w:r>
      <w:r w:rsidRPr="003C5F1D">
        <w:rPr>
          <w:spacing w:val="-10"/>
        </w:rPr>
        <w:t xml:space="preserve"> </w:t>
      </w:r>
      <w:r w:rsidRPr="003C5F1D">
        <w:rPr>
          <w:spacing w:val="-4"/>
        </w:rPr>
        <w:t>and</w:t>
      </w:r>
      <w:r w:rsidRPr="003C5F1D">
        <w:rPr>
          <w:spacing w:val="-10"/>
        </w:rPr>
        <w:t xml:space="preserve"> </w:t>
      </w:r>
      <w:r w:rsidRPr="003C5F1D">
        <w:rPr>
          <w:spacing w:val="-4"/>
        </w:rPr>
        <w:t>non-zero,</w:t>
      </w:r>
      <w:r w:rsidRPr="003C5F1D">
        <w:rPr>
          <w:spacing w:val="-10"/>
        </w:rPr>
        <w:t xml:space="preserve"> </w:t>
      </w:r>
      <w:r w:rsidRPr="003C5F1D">
        <w:rPr>
          <w:spacing w:val="-4"/>
        </w:rPr>
        <w:t>it</w:t>
      </w:r>
      <w:r w:rsidRPr="003C5F1D">
        <w:rPr>
          <w:spacing w:val="-9"/>
        </w:rPr>
        <w:t xml:space="preserve"> </w:t>
      </w:r>
      <w:r w:rsidRPr="003C5F1D">
        <w:rPr>
          <w:spacing w:val="-4"/>
        </w:rPr>
        <w:t>can</w:t>
      </w:r>
      <w:r w:rsidRPr="003C5F1D">
        <w:rPr>
          <w:spacing w:val="-10"/>
        </w:rPr>
        <w:t xml:space="preserve"> </w:t>
      </w:r>
      <w:r w:rsidRPr="003C5F1D">
        <w:rPr>
          <w:spacing w:val="-4"/>
        </w:rPr>
        <w:t xml:space="preserve">be </w:t>
      </w:r>
      <w:r w:rsidRPr="003C5F1D">
        <w:t>argued</w:t>
      </w:r>
      <w:r w:rsidRPr="003C5F1D">
        <w:rPr>
          <w:spacing w:val="-14"/>
        </w:rPr>
        <w:t xml:space="preserve"> </w:t>
      </w:r>
      <w:r w:rsidRPr="003C5F1D">
        <w:t>strategic</w:t>
      </w:r>
      <w:r w:rsidRPr="003C5F1D">
        <w:rPr>
          <w:spacing w:val="-14"/>
        </w:rPr>
        <w:t xml:space="preserve"> </w:t>
      </w:r>
      <w:r w:rsidRPr="003C5F1D">
        <w:t>cost</w:t>
      </w:r>
      <w:r w:rsidRPr="003C5F1D">
        <w:rPr>
          <w:spacing w:val="-14"/>
        </w:rPr>
        <w:t xml:space="preserve"> </w:t>
      </w:r>
      <w:r w:rsidRPr="003C5F1D">
        <w:t>management</w:t>
      </w:r>
      <w:r w:rsidRPr="003C5F1D">
        <w:rPr>
          <w:spacing w:val="-13"/>
        </w:rPr>
        <w:t xml:space="preserve"> </w:t>
      </w:r>
      <w:r w:rsidRPr="003C5F1D">
        <w:t>positively</w:t>
      </w:r>
      <w:r w:rsidRPr="003C5F1D">
        <w:rPr>
          <w:spacing w:val="-14"/>
        </w:rPr>
        <w:t xml:space="preserve"> </w:t>
      </w:r>
      <w:r w:rsidRPr="003C5F1D">
        <w:t>affects</w:t>
      </w:r>
      <w:r w:rsidRPr="003C5F1D">
        <w:rPr>
          <w:spacing w:val="-14"/>
        </w:rPr>
        <w:t xml:space="preserve"> </w:t>
      </w:r>
      <w:r w:rsidRPr="003C5F1D">
        <w:t>the</w:t>
      </w:r>
      <w:r w:rsidRPr="003C5F1D">
        <w:rPr>
          <w:spacing w:val="-14"/>
        </w:rPr>
        <w:t xml:space="preserve"> </w:t>
      </w:r>
      <w:r w:rsidRPr="003C5F1D">
        <w:t>relationship</w:t>
      </w:r>
      <w:r w:rsidRPr="003C5F1D">
        <w:rPr>
          <w:spacing w:val="-13"/>
        </w:rPr>
        <w:t xml:space="preserve"> </w:t>
      </w:r>
      <w:r w:rsidRPr="003C5F1D">
        <w:t>between</w:t>
      </w:r>
      <w:r w:rsidRPr="003C5F1D">
        <w:rPr>
          <w:spacing w:val="-14"/>
        </w:rPr>
        <w:t xml:space="preserve"> </w:t>
      </w:r>
      <w:r w:rsidRPr="003C5F1D">
        <w:t>the</w:t>
      </w:r>
      <w:r w:rsidRPr="003C5F1D">
        <w:rPr>
          <w:spacing w:val="-14"/>
        </w:rPr>
        <w:t xml:space="preserve"> </w:t>
      </w:r>
      <w:r w:rsidRPr="003C5F1D">
        <w:t>intra-organizational integration</w:t>
      </w:r>
      <w:r w:rsidRPr="003C5F1D">
        <w:rPr>
          <w:spacing w:val="-2"/>
        </w:rPr>
        <w:t xml:space="preserve"> </w:t>
      </w:r>
      <w:r w:rsidRPr="003C5F1D">
        <w:t>and</w:t>
      </w:r>
      <w:r w:rsidRPr="003C5F1D">
        <w:rPr>
          <w:spacing w:val="-4"/>
        </w:rPr>
        <w:t xml:space="preserve"> </w:t>
      </w:r>
      <w:r w:rsidRPr="003C5F1D">
        <w:t>performance</w:t>
      </w:r>
      <w:r w:rsidRPr="003C5F1D">
        <w:rPr>
          <w:spacing w:val="-3"/>
        </w:rPr>
        <w:t xml:space="preserve"> </w:t>
      </w:r>
      <w:r w:rsidRPr="003C5F1D">
        <w:t>improvement</w:t>
      </w:r>
      <w:r w:rsidRPr="003C5F1D">
        <w:rPr>
          <w:spacing w:val="-2"/>
        </w:rPr>
        <w:t xml:space="preserve"> </w:t>
      </w:r>
      <w:r w:rsidRPr="003C5F1D">
        <w:t>with</w:t>
      </w:r>
      <w:r w:rsidRPr="003C5F1D">
        <w:rPr>
          <w:spacing w:val="-4"/>
        </w:rPr>
        <w:t xml:space="preserve"> </w:t>
      </w:r>
      <w:r w:rsidRPr="003C5F1D">
        <w:t>the</w:t>
      </w:r>
      <w:r w:rsidRPr="003C5F1D">
        <w:rPr>
          <w:spacing w:val="-3"/>
        </w:rPr>
        <w:t xml:space="preserve"> </w:t>
      </w:r>
      <w:r w:rsidRPr="003C5F1D">
        <w:t>measures</w:t>
      </w:r>
      <w:r w:rsidRPr="003C5F1D">
        <w:rPr>
          <w:spacing w:val="-4"/>
        </w:rPr>
        <w:t xml:space="preserve"> </w:t>
      </w:r>
      <w:r w:rsidRPr="003C5F1D">
        <w:t>of</w:t>
      </w:r>
      <w:r w:rsidRPr="003C5F1D">
        <w:rPr>
          <w:spacing w:val="-4"/>
        </w:rPr>
        <w:t xml:space="preserve"> </w:t>
      </w:r>
      <w:r w:rsidRPr="003C5F1D">
        <w:t>sales</w:t>
      </w:r>
      <w:r w:rsidRPr="003C5F1D">
        <w:rPr>
          <w:spacing w:val="-2"/>
        </w:rPr>
        <w:t xml:space="preserve"> </w:t>
      </w:r>
      <w:r w:rsidRPr="003C5F1D">
        <w:t>return,</w:t>
      </w:r>
      <w:r w:rsidRPr="003C5F1D">
        <w:rPr>
          <w:spacing w:val="-2"/>
        </w:rPr>
        <w:t xml:space="preserve"> </w:t>
      </w:r>
      <w:r w:rsidRPr="003C5F1D">
        <w:t>investment</w:t>
      </w:r>
      <w:r w:rsidRPr="003C5F1D">
        <w:rPr>
          <w:spacing w:val="-2"/>
        </w:rPr>
        <w:t xml:space="preserve"> </w:t>
      </w:r>
      <w:r w:rsidRPr="003C5F1D">
        <w:t>return,</w:t>
      </w:r>
      <w:r w:rsidRPr="003C5F1D">
        <w:rPr>
          <w:spacing w:val="-2"/>
        </w:rPr>
        <w:t xml:space="preserve"> </w:t>
      </w:r>
      <w:r w:rsidRPr="003C5F1D">
        <w:t>and equity</w:t>
      </w:r>
      <w:r w:rsidRPr="003C5F1D">
        <w:rPr>
          <w:spacing w:val="-14"/>
        </w:rPr>
        <w:t xml:space="preserve"> </w:t>
      </w:r>
      <w:r w:rsidRPr="003C5F1D">
        <w:t>return</w:t>
      </w:r>
      <w:r w:rsidRPr="003C5F1D">
        <w:rPr>
          <w:spacing w:val="-14"/>
        </w:rPr>
        <w:t xml:space="preserve"> </w:t>
      </w:r>
      <w:r w:rsidRPr="003C5F1D">
        <w:t>in</w:t>
      </w:r>
      <w:r w:rsidRPr="003C5F1D">
        <w:rPr>
          <w:spacing w:val="-12"/>
        </w:rPr>
        <w:t xml:space="preserve"> </w:t>
      </w:r>
      <w:r w:rsidRPr="003C5F1D">
        <w:t>the</w:t>
      </w:r>
      <w:r w:rsidRPr="003C5F1D">
        <w:rPr>
          <w:spacing w:val="-14"/>
        </w:rPr>
        <w:t xml:space="preserve"> </w:t>
      </w:r>
      <w:r w:rsidRPr="003C5F1D">
        <w:t>selected</w:t>
      </w:r>
      <w:r w:rsidRPr="003C5F1D">
        <w:rPr>
          <w:spacing w:val="-14"/>
        </w:rPr>
        <w:t xml:space="preserve"> </w:t>
      </w:r>
      <w:r w:rsidRPr="003C5F1D">
        <w:t>listed</w:t>
      </w:r>
      <w:r w:rsidRPr="003C5F1D">
        <w:rPr>
          <w:spacing w:val="-13"/>
        </w:rPr>
        <w:t xml:space="preserve"> </w:t>
      </w:r>
      <w:r w:rsidRPr="003C5F1D">
        <w:t>companies.</w:t>
      </w:r>
      <w:r w:rsidRPr="003C5F1D">
        <w:rPr>
          <w:spacing w:val="-13"/>
        </w:rPr>
        <w:t xml:space="preserve"> </w:t>
      </w:r>
      <w:r w:rsidRPr="003C5F1D">
        <w:lastRenderedPageBreak/>
        <w:t>In</w:t>
      </w:r>
      <w:r w:rsidRPr="003C5F1D">
        <w:rPr>
          <w:spacing w:val="-12"/>
        </w:rPr>
        <w:t xml:space="preserve"> </w:t>
      </w:r>
      <w:r w:rsidRPr="003C5F1D">
        <w:t>other</w:t>
      </w:r>
      <w:r w:rsidRPr="003C5F1D">
        <w:rPr>
          <w:spacing w:val="-12"/>
        </w:rPr>
        <w:t xml:space="preserve"> </w:t>
      </w:r>
      <w:r w:rsidRPr="003C5F1D">
        <w:t>words,</w:t>
      </w:r>
      <w:r w:rsidRPr="003C5F1D">
        <w:rPr>
          <w:spacing w:val="-14"/>
        </w:rPr>
        <w:t xml:space="preserve"> </w:t>
      </w:r>
      <w:r w:rsidRPr="003C5F1D">
        <w:t>strategic</w:t>
      </w:r>
      <w:r w:rsidRPr="003C5F1D">
        <w:rPr>
          <w:spacing w:val="-13"/>
        </w:rPr>
        <w:t xml:space="preserve"> </w:t>
      </w:r>
      <w:r w:rsidRPr="003C5F1D">
        <w:t>cost</w:t>
      </w:r>
      <w:r w:rsidRPr="003C5F1D">
        <w:rPr>
          <w:spacing w:val="-14"/>
        </w:rPr>
        <w:t xml:space="preserve"> </w:t>
      </w:r>
      <w:r w:rsidRPr="003C5F1D">
        <w:t>management</w:t>
      </w:r>
      <w:r w:rsidRPr="003C5F1D">
        <w:rPr>
          <w:spacing w:val="-12"/>
        </w:rPr>
        <w:t xml:space="preserve"> </w:t>
      </w:r>
      <w:r w:rsidRPr="003C5F1D">
        <w:t>as</w:t>
      </w:r>
      <w:r w:rsidRPr="003C5F1D">
        <w:rPr>
          <w:spacing w:val="-12"/>
        </w:rPr>
        <w:t xml:space="preserve"> </w:t>
      </w:r>
      <w:r w:rsidRPr="003C5F1D">
        <w:t>a</w:t>
      </w:r>
      <w:r w:rsidRPr="003C5F1D">
        <w:rPr>
          <w:spacing w:val="-14"/>
        </w:rPr>
        <w:t xml:space="preserve"> </w:t>
      </w:r>
      <w:r w:rsidRPr="003C5F1D">
        <w:t>support for supply chain practices in terms of intra-organizational integration reinforces the effect of these practices</w:t>
      </w:r>
      <w:r w:rsidRPr="003C5F1D">
        <w:rPr>
          <w:spacing w:val="-12"/>
        </w:rPr>
        <w:t xml:space="preserve"> </w:t>
      </w:r>
      <w:r w:rsidRPr="003C5F1D">
        <w:t>on</w:t>
      </w:r>
      <w:r w:rsidRPr="003C5F1D">
        <w:rPr>
          <w:spacing w:val="-14"/>
        </w:rPr>
        <w:t xml:space="preserve"> </w:t>
      </w:r>
      <w:r w:rsidRPr="003C5F1D">
        <w:t>performance</w:t>
      </w:r>
      <w:r w:rsidRPr="003C5F1D">
        <w:rPr>
          <w:spacing w:val="-13"/>
        </w:rPr>
        <w:t xml:space="preserve"> </w:t>
      </w:r>
      <w:r w:rsidRPr="003C5F1D">
        <w:t>improvement.</w:t>
      </w:r>
      <w:r w:rsidRPr="003C5F1D">
        <w:rPr>
          <w:spacing w:val="-12"/>
        </w:rPr>
        <w:t xml:space="preserve"> </w:t>
      </w:r>
      <w:r w:rsidRPr="003C5F1D">
        <w:t>Moreover,</w:t>
      </w:r>
      <w:r w:rsidRPr="003C5F1D">
        <w:rPr>
          <w:spacing w:val="-14"/>
        </w:rPr>
        <w:t xml:space="preserve"> </w:t>
      </w:r>
      <w:r w:rsidRPr="003C5F1D">
        <w:t>the</w:t>
      </w:r>
      <w:r w:rsidRPr="003C5F1D">
        <w:rPr>
          <w:spacing w:val="-13"/>
        </w:rPr>
        <w:t xml:space="preserve"> </w:t>
      </w:r>
      <w:r w:rsidRPr="003C5F1D">
        <w:t>Student’s</w:t>
      </w:r>
      <w:r w:rsidRPr="003C5F1D">
        <w:rPr>
          <w:spacing w:val="-12"/>
        </w:rPr>
        <w:t xml:space="preserve"> </w:t>
      </w:r>
      <w:r w:rsidRPr="003C5F1D">
        <w:t>t</w:t>
      </w:r>
      <w:r w:rsidRPr="003C5F1D">
        <w:rPr>
          <w:spacing w:val="-12"/>
        </w:rPr>
        <w:t xml:space="preserve"> </w:t>
      </w:r>
      <w:r w:rsidRPr="003C5F1D">
        <w:t>values</w:t>
      </w:r>
      <w:r w:rsidRPr="003C5F1D">
        <w:rPr>
          <w:spacing w:val="-12"/>
        </w:rPr>
        <w:t xml:space="preserve"> </w:t>
      </w:r>
      <w:r w:rsidRPr="003C5F1D">
        <w:t>for</w:t>
      </w:r>
      <w:r w:rsidRPr="003C5F1D">
        <w:rPr>
          <w:spacing w:val="-12"/>
        </w:rPr>
        <w:t xml:space="preserve"> </w:t>
      </w:r>
      <w:r w:rsidRPr="003C5F1D">
        <w:t>the</w:t>
      </w:r>
      <w:r w:rsidRPr="003C5F1D">
        <w:rPr>
          <w:spacing w:val="-12"/>
        </w:rPr>
        <w:t xml:space="preserve"> </w:t>
      </w:r>
      <w:r w:rsidRPr="003C5F1D">
        <w:t xml:space="preserve">intra-organizational </w:t>
      </w:r>
      <w:r w:rsidRPr="003C5F1D">
        <w:rPr>
          <w:spacing w:val="-6"/>
        </w:rPr>
        <w:t xml:space="preserve">integration and strategic cost management were equal to 2.778, 2.248, and 2.694 at the significance levels </w:t>
      </w:r>
      <w:r w:rsidRPr="003C5F1D">
        <w:t xml:space="preserve">of 0.0056, 0.0279, and 0.0094 (p&lt;0.05). Thus, the alternative hypothesis is confirmed at a 95% </w:t>
      </w:r>
      <w:r w:rsidRPr="003C5F1D">
        <w:rPr>
          <w:spacing w:val="-4"/>
        </w:rPr>
        <w:t>confidence</w:t>
      </w:r>
      <w:r w:rsidRPr="003C5F1D">
        <w:rPr>
          <w:spacing w:val="-10"/>
        </w:rPr>
        <w:t xml:space="preserve"> </w:t>
      </w:r>
      <w:r w:rsidRPr="003C5F1D">
        <w:rPr>
          <w:spacing w:val="-4"/>
        </w:rPr>
        <w:t>interval,</w:t>
      </w:r>
      <w:r w:rsidRPr="003C5F1D">
        <w:rPr>
          <w:spacing w:val="-10"/>
        </w:rPr>
        <w:t xml:space="preserve"> </w:t>
      </w:r>
      <w:r w:rsidRPr="003C5F1D">
        <w:rPr>
          <w:spacing w:val="-4"/>
        </w:rPr>
        <w:t>indicating</w:t>
      </w:r>
      <w:r w:rsidRPr="003C5F1D">
        <w:rPr>
          <w:spacing w:val="-10"/>
        </w:rPr>
        <w:t xml:space="preserve"> </w:t>
      </w:r>
      <w:r w:rsidRPr="003C5F1D">
        <w:rPr>
          <w:spacing w:val="-4"/>
        </w:rPr>
        <w:t>that</w:t>
      </w:r>
      <w:r w:rsidRPr="003C5F1D">
        <w:rPr>
          <w:spacing w:val="-9"/>
        </w:rPr>
        <w:t xml:space="preserve"> </w:t>
      </w:r>
      <w:r w:rsidRPr="003C5F1D">
        <w:rPr>
          <w:spacing w:val="-4"/>
        </w:rPr>
        <w:t>strategic</w:t>
      </w:r>
      <w:r w:rsidRPr="003C5F1D">
        <w:rPr>
          <w:spacing w:val="-10"/>
        </w:rPr>
        <w:t xml:space="preserve"> </w:t>
      </w:r>
      <w:r w:rsidRPr="003C5F1D">
        <w:rPr>
          <w:spacing w:val="-4"/>
        </w:rPr>
        <w:t>cost</w:t>
      </w:r>
      <w:r w:rsidRPr="003C5F1D">
        <w:rPr>
          <w:spacing w:val="-10"/>
        </w:rPr>
        <w:t xml:space="preserve"> </w:t>
      </w:r>
      <w:r w:rsidRPr="003C5F1D">
        <w:rPr>
          <w:spacing w:val="-4"/>
        </w:rPr>
        <w:t>management</w:t>
      </w:r>
      <w:r w:rsidRPr="003C5F1D">
        <w:rPr>
          <w:spacing w:val="-10"/>
        </w:rPr>
        <w:t xml:space="preserve"> </w:t>
      </w:r>
      <w:r w:rsidRPr="003C5F1D">
        <w:rPr>
          <w:spacing w:val="-4"/>
        </w:rPr>
        <w:t>positively</w:t>
      </w:r>
      <w:r w:rsidRPr="003C5F1D">
        <w:rPr>
          <w:spacing w:val="-9"/>
        </w:rPr>
        <w:t xml:space="preserve"> </w:t>
      </w:r>
      <w:r w:rsidRPr="003C5F1D">
        <w:rPr>
          <w:spacing w:val="-4"/>
        </w:rPr>
        <w:t>affects</w:t>
      </w:r>
      <w:r w:rsidRPr="003C5F1D">
        <w:rPr>
          <w:spacing w:val="-10"/>
        </w:rPr>
        <w:t xml:space="preserve"> </w:t>
      </w:r>
      <w:r w:rsidRPr="003C5F1D">
        <w:rPr>
          <w:spacing w:val="-4"/>
        </w:rPr>
        <w:t>the</w:t>
      </w:r>
      <w:r w:rsidRPr="003C5F1D">
        <w:rPr>
          <w:spacing w:val="-10"/>
        </w:rPr>
        <w:t xml:space="preserve"> </w:t>
      </w:r>
      <w:r w:rsidRPr="003C5F1D">
        <w:rPr>
          <w:spacing w:val="-4"/>
        </w:rPr>
        <w:t>relationship</w:t>
      </w:r>
      <w:r w:rsidRPr="003C5F1D">
        <w:rPr>
          <w:spacing w:val="-10"/>
        </w:rPr>
        <w:t xml:space="preserve"> </w:t>
      </w:r>
      <w:r w:rsidRPr="003C5F1D">
        <w:rPr>
          <w:spacing w:val="-4"/>
        </w:rPr>
        <w:t xml:space="preserve">between </w:t>
      </w:r>
      <w:r w:rsidRPr="003C5F1D">
        <w:t>the</w:t>
      </w:r>
      <w:r w:rsidRPr="003C5F1D">
        <w:rPr>
          <w:spacing w:val="-10"/>
        </w:rPr>
        <w:t xml:space="preserve"> </w:t>
      </w:r>
      <w:r w:rsidRPr="003C5F1D">
        <w:t>intra-organizational</w:t>
      </w:r>
      <w:r w:rsidRPr="003C5F1D">
        <w:rPr>
          <w:spacing w:val="-10"/>
        </w:rPr>
        <w:t xml:space="preserve"> </w:t>
      </w:r>
      <w:r w:rsidRPr="003C5F1D">
        <w:t>integration</w:t>
      </w:r>
      <w:r w:rsidRPr="003C5F1D">
        <w:rPr>
          <w:spacing w:val="-10"/>
        </w:rPr>
        <w:t xml:space="preserve"> </w:t>
      </w:r>
      <w:r w:rsidRPr="003C5F1D">
        <w:t>and</w:t>
      </w:r>
      <w:r w:rsidRPr="003C5F1D">
        <w:rPr>
          <w:spacing w:val="-12"/>
        </w:rPr>
        <w:t xml:space="preserve"> </w:t>
      </w:r>
      <w:r w:rsidRPr="003C5F1D">
        <w:t>performance</w:t>
      </w:r>
      <w:r w:rsidRPr="003C5F1D">
        <w:rPr>
          <w:spacing w:val="-11"/>
        </w:rPr>
        <w:t xml:space="preserve"> </w:t>
      </w:r>
      <w:r w:rsidRPr="003C5F1D">
        <w:t>improvement</w:t>
      </w:r>
      <w:r w:rsidRPr="003C5F1D">
        <w:rPr>
          <w:spacing w:val="-12"/>
        </w:rPr>
        <w:t xml:space="preserve"> </w:t>
      </w:r>
      <w:r w:rsidRPr="003C5F1D">
        <w:t>with</w:t>
      </w:r>
      <w:r w:rsidRPr="003C5F1D">
        <w:rPr>
          <w:spacing w:val="-10"/>
        </w:rPr>
        <w:t xml:space="preserve"> </w:t>
      </w:r>
      <w:r w:rsidRPr="003C5F1D">
        <w:t>the</w:t>
      </w:r>
      <w:r w:rsidRPr="003C5F1D">
        <w:rPr>
          <w:spacing w:val="-10"/>
        </w:rPr>
        <w:t xml:space="preserve"> </w:t>
      </w:r>
      <w:r w:rsidRPr="003C5F1D">
        <w:t>measures</w:t>
      </w:r>
      <w:r w:rsidRPr="003C5F1D">
        <w:rPr>
          <w:spacing w:val="-10"/>
        </w:rPr>
        <w:t xml:space="preserve"> </w:t>
      </w:r>
      <w:r w:rsidRPr="003C5F1D">
        <w:t>of</w:t>
      </w:r>
      <w:r w:rsidRPr="003C5F1D">
        <w:rPr>
          <w:spacing w:val="-12"/>
        </w:rPr>
        <w:t xml:space="preserve"> </w:t>
      </w:r>
      <w:r w:rsidRPr="003C5F1D">
        <w:t>sales</w:t>
      </w:r>
      <w:r w:rsidRPr="003C5F1D">
        <w:rPr>
          <w:spacing w:val="-11"/>
        </w:rPr>
        <w:t xml:space="preserve"> </w:t>
      </w:r>
      <w:r w:rsidRPr="003C5F1D">
        <w:t>return, investment</w:t>
      </w:r>
      <w:r w:rsidRPr="003C5F1D">
        <w:rPr>
          <w:spacing w:val="-5"/>
        </w:rPr>
        <w:t xml:space="preserve"> </w:t>
      </w:r>
      <w:r w:rsidRPr="003C5F1D">
        <w:t>return,</w:t>
      </w:r>
      <w:r w:rsidRPr="003C5F1D">
        <w:rPr>
          <w:spacing w:val="-5"/>
        </w:rPr>
        <w:t xml:space="preserve"> </w:t>
      </w:r>
      <w:r w:rsidRPr="003C5F1D">
        <w:t>and</w:t>
      </w:r>
      <w:r w:rsidRPr="003C5F1D">
        <w:rPr>
          <w:spacing w:val="-5"/>
        </w:rPr>
        <w:t xml:space="preserve"> </w:t>
      </w:r>
      <w:r w:rsidRPr="003C5F1D">
        <w:t>equity</w:t>
      </w:r>
      <w:r w:rsidRPr="003C5F1D">
        <w:rPr>
          <w:spacing w:val="-6"/>
        </w:rPr>
        <w:t xml:space="preserve"> </w:t>
      </w:r>
      <w:r w:rsidRPr="003C5F1D">
        <w:t>return</w:t>
      </w:r>
      <w:r w:rsidRPr="003C5F1D">
        <w:rPr>
          <w:spacing w:val="-5"/>
        </w:rPr>
        <w:t xml:space="preserve"> </w:t>
      </w:r>
      <w:r w:rsidRPr="003C5F1D">
        <w:t>in</w:t>
      </w:r>
      <w:r w:rsidRPr="003C5F1D">
        <w:rPr>
          <w:spacing w:val="-8"/>
        </w:rPr>
        <w:t xml:space="preserve"> </w:t>
      </w:r>
      <w:r w:rsidRPr="003C5F1D">
        <w:t>the</w:t>
      </w:r>
      <w:r w:rsidRPr="003C5F1D">
        <w:rPr>
          <w:spacing w:val="-8"/>
        </w:rPr>
        <w:t xml:space="preserve"> </w:t>
      </w:r>
      <w:r w:rsidRPr="003C5F1D">
        <w:t>selected</w:t>
      </w:r>
      <w:r w:rsidRPr="003C5F1D">
        <w:rPr>
          <w:spacing w:val="-5"/>
        </w:rPr>
        <w:t xml:space="preserve"> </w:t>
      </w:r>
      <w:r w:rsidRPr="003C5F1D">
        <w:t>listed</w:t>
      </w:r>
      <w:r w:rsidRPr="003C5F1D">
        <w:rPr>
          <w:spacing w:val="-8"/>
        </w:rPr>
        <w:t xml:space="preserve"> </w:t>
      </w:r>
      <w:r w:rsidRPr="003C5F1D">
        <w:t>companies.</w:t>
      </w:r>
    </w:p>
    <w:p w14:paraId="66833552" w14:textId="77777777" w:rsidR="00EC12FD" w:rsidRPr="003C5F1D" w:rsidRDefault="00EC12FD" w:rsidP="008F2BED">
      <w:pPr>
        <w:tabs>
          <w:tab w:val="left" w:pos="9923"/>
          <w:tab w:val="left" w:pos="10348"/>
        </w:tabs>
        <w:ind w:left="142" w:right="430"/>
      </w:pPr>
    </w:p>
    <w:p w14:paraId="52A173C3" w14:textId="77777777" w:rsidR="00EC12FD" w:rsidRPr="003C5F1D" w:rsidRDefault="00EC12FD" w:rsidP="008F2BED">
      <w:pPr>
        <w:tabs>
          <w:tab w:val="left" w:pos="9923"/>
          <w:tab w:val="left" w:pos="10348"/>
        </w:tabs>
        <w:ind w:left="142" w:right="430"/>
      </w:pPr>
      <w:r w:rsidRPr="003C5F1D">
        <w:rPr>
          <w:b/>
        </w:rPr>
        <w:t>Hypothesis</w:t>
      </w:r>
      <w:r w:rsidRPr="003C5F1D">
        <w:rPr>
          <w:b/>
          <w:spacing w:val="-5"/>
        </w:rPr>
        <w:t xml:space="preserve"> </w:t>
      </w:r>
      <w:r w:rsidRPr="003C5F1D">
        <w:rPr>
          <w:b/>
        </w:rPr>
        <w:t>9.</w:t>
      </w:r>
      <w:r w:rsidRPr="003C5F1D">
        <w:rPr>
          <w:b/>
          <w:spacing w:val="-5"/>
        </w:rPr>
        <w:t xml:space="preserve"> </w:t>
      </w:r>
      <w:r w:rsidRPr="003C5F1D">
        <w:t>Strategic</w:t>
      </w:r>
      <w:r w:rsidRPr="003C5F1D">
        <w:rPr>
          <w:spacing w:val="-5"/>
        </w:rPr>
        <w:t xml:space="preserve"> </w:t>
      </w:r>
      <w:r w:rsidRPr="003C5F1D">
        <w:t>cost</w:t>
      </w:r>
      <w:r w:rsidRPr="003C5F1D">
        <w:rPr>
          <w:spacing w:val="-5"/>
        </w:rPr>
        <w:t xml:space="preserve"> </w:t>
      </w:r>
      <w:r w:rsidRPr="003C5F1D">
        <w:t>management</w:t>
      </w:r>
      <w:r w:rsidRPr="003C5F1D">
        <w:rPr>
          <w:spacing w:val="-5"/>
        </w:rPr>
        <w:t xml:space="preserve"> </w:t>
      </w:r>
      <w:r w:rsidRPr="003C5F1D">
        <w:t>affects</w:t>
      </w:r>
      <w:r w:rsidRPr="003C5F1D">
        <w:rPr>
          <w:spacing w:val="-4"/>
        </w:rPr>
        <w:t xml:space="preserve"> </w:t>
      </w:r>
      <w:r w:rsidRPr="003C5F1D">
        <w:t>the</w:t>
      </w:r>
      <w:r w:rsidRPr="003C5F1D">
        <w:rPr>
          <w:spacing w:val="-5"/>
        </w:rPr>
        <w:t xml:space="preserve"> </w:t>
      </w:r>
      <w:r w:rsidRPr="003C5F1D">
        <w:t>relationship</w:t>
      </w:r>
      <w:r w:rsidRPr="003C5F1D">
        <w:rPr>
          <w:spacing w:val="-5"/>
        </w:rPr>
        <w:t xml:space="preserve"> </w:t>
      </w:r>
      <w:r w:rsidRPr="003C5F1D">
        <w:t>between</w:t>
      </w:r>
      <w:r w:rsidRPr="003C5F1D">
        <w:rPr>
          <w:spacing w:val="-5"/>
        </w:rPr>
        <w:t xml:space="preserve"> </w:t>
      </w:r>
      <w:r w:rsidRPr="003C5F1D">
        <w:t>supply</w:t>
      </w:r>
      <w:r w:rsidRPr="003C5F1D">
        <w:rPr>
          <w:spacing w:val="-5"/>
        </w:rPr>
        <w:t xml:space="preserve"> </w:t>
      </w:r>
      <w:r w:rsidRPr="003C5F1D">
        <w:t>chain</w:t>
      </w:r>
      <w:r w:rsidRPr="003C5F1D">
        <w:rPr>
          <w:spacing w:val="-5"/>
        </w:rPr>
        <w:t xml:space="preserve"> </w:t>
      </w:r>
      <w:r w:rsidRPr="003C5F1D">
        <w:t>practices</w:t>
      </w:r>
      <w:r w:rsidRPr="003C5F1D">
        <w:rPr>
          <w:spacing w:val="-4"/>
        </w:rPr>
        <w:t xml:space="preserve"> </w:t>
      </w:r>
      <w:r w:rsidRPr="003C5F1D">
        <w:t>in terms</w:t>
      </w:r>
      <w:r w:rsidRPr="003C5F1D">
        <w:rPr>
          <w:spacing w:val="-7"/>
        </w:rPr>
        <w:t xml:space="preserve"> </w:t>
      </w:r>
      <w:r w:rsidRPr="003C5F1D">
        <w:t>of</w:t>
      </w:r>
      <w:r w:rsidRPr="003C5F1D">
        <w:rPr>
          <w:spacing w:val="-6"/>
        </w:rPr>
        <w:t xml:space="preserve"> </w:t>
      </w:r>
      <w:r w:rsidRPr="003C5F1D">
        <w:t>customer</w:t>
      </w:r>
      <w:r w:rsidRPr="003C5F1D">
        <w:rPr>
          <w:spacing w:val="-6"/>
        </w:rPr>
        <w:t xml:space="preserve"> </w:t>
      </w:r>
      <w:r w:rsidRPr="003C5F1D">
        <w:t>integration</w:t>
      </w:r>
      <w:r w:rsidRPr="003C5F1D">
        <w:rPr>
          <w:spacing w:val="-6"/>
        </w:rPr>
        <w:t xml:space="preserve"> </w:t>
      </w:r>
      <w:r w:rsidRPr="003C5F1D">
        <w:t>and</w:t>
      </w:r>
      <w:r w:rsidRPr="003C5F1D">
        <w:rPr>
          <w:spacing w:val="-6"/>
        </w:rPr>
        <w:t xml:space="preserve"> </w:t>
      </w:r>
      <w:r w:rsidRPr="003C5F1D">
        <w:t>corporate</w:t>
      </w:r>
      <w:r w:rsidRPr="003C5F1D">
        <w:rPr>
          <w:spacing w:val="-6"/>
        </w:rPr>
        <w:t xml:space="preserve"> </w:t>
      </w:r>
      <w:r w:rsidRPr="003C5F1D">
        <w:t>financial</w:t>
      </w:r>
      <w:r w:rsidRPr="003C5F1D">
        <w:rPr>
          <w:spacing w:val="-6"/>
        </w:rPr>
        <w:t xml:space="preserve"> </w:t>
      </w:r>
      <w:r w:rsidRPr="003C5F1D">
        <w:t>performance</w:t>
      </w:r>
      <w:r w:rsidRPr="003C5F1D">
        <w:rPr>
          <w:spacing w:val="-7"/>
        </w:rPr>
        <w:t xml:space="preserve"> </w:t>
      </w:r>
      <w:r w:rsidRPr="003C5F1D">
        <w:t>improvement.</w:t>
      </w:r>
    </w:p>
    <w:p w14:paraId="16E2EC0A" w14:textId="77777777" w:rsidR="00EC12FD" w:rsidRPr="003C5F1D" w:rsidRDefault="00EC12FD" w:rsidP="008F2BED">
      <w:pPr>
        <w:tabs>
          <w:tab w:val="left" w:pos="9923"/>
          <w:tab w:val="left" w:pos="10348"/>
        </w:tabs>
        <w:ind w:left="142" w:right="430"/>
      </w:pPr>
    </w:p>
    <w:p w14:paraId="1A85FA33" w14:textId="5F56844D" w:rsidR="00EC12FD" w:rsidRPr="003C5F1D" w:rsidRDefault="00EC12FD" w:rsidP="008F2BED">
      <w:pPr>
        <w:tabs>
          <w:tab w:val="left" w:pos="9923"/>
          <w:tab w:val="left" w:pos="10348"/>
        </w:tabs>
        <w:ind w:left="142" w:right="430"/>
      </w:pPr>
      <w:r w:rsidRPr="003C5F1D">
        <w:rPr>
          <w:spacing w:val="-6"/>
        </w:rPr>
        <w:t>The interactive coefficients of the Customer Integration and Strategic Cost Management</w:t>
      </w:r>
      <w:r w:rsidRPr="003C5F1D">
        <w:t xml:space="preserve"> </w:t>
      </w:r>
      <w:r w:rsidRPr="003C5F1D">
        <w:rPr>
          <w:spacing w:val="-6"/>
        </w:rPr>
        <w:t xml:space="preserve">(CI*SCM) were equal to 0.009, 0.018, and 0.016. Since these values were positive and non-zero, it can be argued strategic </w:t>
      </w:r>
      <w:r w:rsidRPr="003C5F1D">
        <w:t>cost management</w:t>
      </w:r>
      <w:r w:rsidRPr="003C5F1D">
        <w:rPr>
          <w:spacing w:val="-1"/>
        </w:rPr>
        <w:t xml:space="preserve"> </w:t>
      </w:r>
      <w:r w:rsidRPr="003C5F1D">
        <w:t>positively affects the relationship</w:t>
      </w:r>
      <w:r w:rsidRPr="003C5F1D">
        <w:rPr>
          <w:spacing w:val="-1"/>
        </w:rPr>
        <w:t xml:space="preserve"> </w:t>
      </w:r>
      <w:r w:rsidRPr="003C5F1D">
        <w:t>between customer integration</w:t>
      </w:r>
      <w:r w:rsidRPr="003C5F1D">
        <w:rPr>
          <w:spacing w:val="-1"/>
        </w:rPr>
        <w:t xml:space="preserve"> </w:t>
      </w:r>
      <w:r w:rsidRPr="003C5F1D">
        <w:t>and performance improvement with</w:t>
      </w:r>
      <w:r w:rsidRPr="003C5F1D">
        <w:rPr>
          <w:spacing w:val="-1"/>
        </w:rPr>
        <w:t xml:space="preserve"> </w:t>
      </w:r>
      <w:r w:rsidRPr="003C5F1D">
        <w:t>the measures of sales return, investment return, and equity return in</w:t>
      </w:r>
      <w:r w:rsidRPr="003C5F1D">
        <w:rPr>
          <w:spacing w:val="-1"/>
        </w:rPr>
        <w:t xml:space="preserve"> </w:t>
      </w:r>
      <w:r w:rsidRPr="003C5F1D">
        <w:t xml:space="preserve">the selected </w:t>
      </w:r>
      <w:r w:rsidRPr="003C5F1D">
        <w:rPr>
          <w:spacing w:val="-2"/>
        </w:rPr>
        <w:t>listed</w:t>
      </w:r>
      <w:r w:rsidRPr="003C5F1D">
        <w:rPr>
          <w:spacing w:val="-5"/>
        </w:rPr>
        <w:t xml:space="preserve"> </w:t>
      </w:r>
      <w:r w:rsidRPr="003C5F1D">
        <w:rPr>
          <w:spacing w:val="-2"/>
        </w:rPr>
        <w:t>companies.</w:t>
      </w:r>
      <w:r w:rsidRPr="003C5F1D">
        <w:rPr>
          <w:spacing w:val="-5"/>
        </w:rPr>
        <w:t xml:space="preserve"> </w:t>
      </w:r>
      <w:r w:rsidRPr="003C5F1D">
        <w:rPr>
          <w:spacing w:val="-2"/>
        </w:rPr>
        <w:t>In</w:t>
      </w:r>
      <w:r w:rsidRPr="003C5F1D">
        <w:rPr>
          <w:spacing w:val="-4"/>
        </w:rPr>
        <w:t xml:space="preserve"> </w:t>
      </w:r>
      <w:r w:rsidRPr="003C5F1D">
        <w:rPr>
          <w:spacing w:val="-2"/>
        </w:rPr>
        <w:t>other</w:t>
      </w:r>
      <w:r w:rsidRPr="003C5F1D">
        <w:rPr>
          <w:spacing w:val="-4"/>
        </w:rPr>
        <w:t xml:space="preserve"> </w:t>
      </w:r>
      <w:r w:rsidRPr="003C5F1D">
        <w:rPr>
          <w:spacing w:val="-2"/>
        </w:rPr>
        <w:t>words,</w:t>
      </w:r>
      <w:r w:rsidRPr="003C5F1D">
        <w:rPr>
          <w:spacing w:val="-7"/>
        </w:rPr>
        <w:t xml:space="preserve"> </w:t>
      </w:r>
      <w:r w:rsidRPr="003C5F1D">
        <w:rPr>
          <w:spacing w:val="-2"/>
        </w:rPr>
        <w:t>strategic</w:t>
      </w:r>
      <w:r w:rsidRPr="003C5F1D">
        <w:rPr>
          <w:spacing w:val="-6"/>
        </w:rPr>
        <w:t xml:space="preserve"> </w:t>
      </w:r>
      <w:r w:rsidRPr="003C5F1D">
        <w:rPr>
          <w:spacing w:val="-2"/>
        </w:rPr>
        <w:t>cost</w:t>
      </w:r>
      <w:r w:rsidRPr="003C5F1D">
        <w:rPr>
          <w:spacing w:val="-7"/>
        </w:rPr>
        <w:t xml:space="preserve"> </w:t>
      </w:r>
      <w:r w:rsidRPr="003C5F1D">
        <w:rPr>
          <w:spacing w:val="-2"/>
        </w:rPr>
        <w:t>management</w:t>
      </w:r>
      <w:r w:rsidRPr="003C5F1D">
        <w:rPr>
          <w:spacing w:val="-4"/>
        </w:rPr>
        <w:t xml:space="preserve"> </w:t>
      </w:r>
      <w:r w:rsidRPr="003C5F1D">
        <w:rPr>
          <w:spacing w:val="-2"/>
        </w:rPr>
        <w:t>as</w:t>
      </w:r>
      <w:r w:rsidRPr="003C5F1D">
        <w:rPr>
          <w:spacing w:val="-4"/>
        </w:rPr>
        <w:t xml:space="preserve"> </w:t>
      </w:r>
      <w:r w:rsidRPr="003C5F1D">
        <w:rPr>
          <w:spacing w:val="-2"/>
        </w:rPr>
        <w:t>a</w:t>
      </w:r>
      <w:r w:rsidRPr="003C5F1D">
        <w:rPr>
          <w:spacing w:val="-7"/>
        </w:rPr>
        <w:t xml:space="preserve"> </w:t>
      </w:r>
      <w:r w:rsidRPr="003C5F1D">
        <w:rPr>
          <w:spacing w:val="-2"/>
        </w:rPr>
        <w:t>support</w:t>
      </w:r>
      <w:r w:rsidRPr="003C5F1D">
        <w:rPr>
          <w:spacing w:val="-7"/>
        </w:rPr>
        <w:t xml:space="preserve"> </w:t>
      </w:r>
      <w:r w:rsidRPr="003C5F1D">
        <w:rPr>
          <w:spacing w:val="-2"/>
        </w:rPr>
        <w:t>for</w:t>
      </w:r>
      <w:r w:rsidRPr="003C5F1D">
        <w:rPr>
          <w:spacing w:val="-6"/>
        </w:rPr>
        <w:t xml:space="preserve"> </w:t>
      </w:r>
      <w:r w:rsidRPr="003C5F1D">
        <w:rPr>
          <w:spacing w:val="-2"/>
        </w:rPr>
        <w:t>supply</w:t>
      </w:r>
      <w:r w:rsidRPr="003C5F1D">
        <w:rPr>
          <w:spacing w:val="-5"/>
        </w:rPr>
        <w:t xml:space="preserve"> </w:t>
      </w:r>
      <w:r w:rsidRPr="003C5F1D">
        <w:rPr>
          <w:spacing w:val="-2"/>
        </w:rPr>
        <w:t>chain</w:t>
      </w:r>
      <w:r w:rsidRPr="003C5F1D">
        <w:rPr>
          <w:spacing w:val="-4"/>
        </w:rPr>
        <w:t xml:space="preserve"> </w:t>
      </w:r>
      <w:r w:rsidRPr="003C5F1D">
        <w:rPr>
          <w:spacing w:val="-2"/>
        </w:rPr>
        <w:t>practices</w:t>
      </w:r>
      <w:r w:rsidRPr="003C5F1D">
        <w:rPr>
          <w:spacing w:val="-4"/>
        </w:rPr>
        <w:t xml:space="preserve"> </w:t>
      </w:r>
      <w:r w:rsidRPr="003C5F1D">
        <w:rPr>
          <w:spacing w:val="-2"/>
        </w:rPr>
        <w:t xml:space="preserve">in </w:t>
      </w:r>
      <w:r w:rsidRPr="003C5F1D">
        <w:t>terms of customer integration reinforces the</w:t>
      </w:r>
      <w:r w:rsidRPr="003C5F1D">
        <w:rPr>
          <w:spacing w:val="-1"/>
        </w:rPr>
        <w:t xml:space="preserve"> </w:t>
      </w:r>
      <w:r w:rsidRPr="003C5F1D">
        <w:t>effect of these</w:t>
      </w:r>
      <w:r w:rsidRPr="003C5F1D">
        <w:rPr>
          <w:spacing w:val="-1"/>
        </w:rPr>
        <w:t xml:space="preserve"> </w:t>
      </w:r>
      <w:r w:rsidRPr="003C5F1D">
        <w:t>practices on performance</w:t>
      </w:r>
      <w:r w:rsidRPr="003C5F1D">
        <w:rPr>
          <w:spacing w:val="-1"/>
        </w:rPr>
        <w:t xml:space="preserve"> </w:t>
      </w:r>
      <w:r w:rsidRPr="003C5F1D">
        <w:t xml:space="preserve">improvement. </w:t>
      </w:r>
      <w:r w:rsidRPr="003C5F1D">
        <w:rPr>
          <w:spacing w:val="-4"/>
        </w:rPr>
        <w:t xml:space="preserve">Moreover, the student’s t values for the customer integration and strategic cost management were equal </w:t>
      </w:r>
      <w:r w:rsidRPr="003C5F1D">
        <w:rPr>
          <w:spacing w:val="-2"/>
        </w:rPr>
        <w:t>to</w:t>
      </w:r>
      <w:r w:rsidRPr="003C5F1D">
        <w:rPr>
          <w:spacing w:val="-5"/>
        </w:rPr>
        <w:t xml:space="preserve"> </w:t>
      </w:r>
      <w:r w:rsidRPr="003C5F1D">
        <w:rPr>
          <w:spacing w:val="-2"/>
        </w:rPr>
        <w:t>2.519,</w:t>
      </w:r>
      <w:r w:rsidRPr="003C5F1D">
        <w:rPr>
          <w:spacing w:val="-6"/>
        </w:rPr>
        <w:t xml:space="preserve"> </w:t>
      </w:r>
      <w:r w:rsidRPr="003C5F1D">
        <w:rPr>
          <w:spacing w:val="-2"/>
        </w:rPr>
        <w:t>2.967,</w:t>
      </w:r>
      <w:r w:rsidRPr="003C5F1D">
        <w:rPr>
          <w:spacing w:val="-6"/>
        </w:rPr>
        <w:t xml:space="preserve"> </w:t>
      </w:r>
      <w:r w:rsidRPr="003C5F1D">
        <w:rPr>
          <w:spacing w:val="-2"/>
        </w:rPr>
        <w:t>and</w:t>
      </w:r>
      <w:r w:rsidRPr="003C5F1D">
        <w:rPr>
          <w:spacing w:val="-5"/>
        </w:rPr>
        <w:t xml:space="preserve"> </w:t>
      </w:r>
      <w:r w:rsidRPr="003C5F1D">
        <w:rPr>
          <w:spacing w:val="-2"/>
        </w:rPr>
        <w:t>2.141</w:t>
      </w:r>
      <w:r w:rsidRPr="003C5F1D">
        <w:rPr>
          <w:spacing w:val="-6"/>
        </w:rPr>
        <w:t xml:space="preserve"> </w:t>
      </w:r>
      <w:r w:rsidRPr="003C5F1D">
        <w:rPr>
          <w:spacing w:val="-2"/>
        </w:rPr>
        <w:t>at</w:t>
      </w:r>
      <w:r w:rsidRPr="003C5F1D">
        <w:rPr>
          <w:spacing w:val="-5"/>
        </w:rPr>
        <w:t xml:space="preserve"> </w:t>
      </w:r>
      <w:r w:rsidRPr="003C5F1D">
        <w:rPr>
          <w:spacing w:val="-2"/>
        </w:rPr>
        <w:t>the</w:t>
      </w:r>
      <w:r w:rsidRPr="003C5F1D">
        <w:rPr>
          <w:spacing w:val="-6"/>
        </w:rPr>
        <w:t xml:space="preserve"> </w:t>
      </w:r>
      <w:r w:rsidRPr="003C5F1D">
        <w:rPr>
          <w:spacing w:val="-2"/>
        </w:rPr>
        <w:t>significance</w:t>
      </w:r>
      <w:r w:rsidRPr="003C5F1D">
        <w:rPr>
          <w:spacing w:val="-6"/>
        </w:rPr>
        <w:t xml:space="preserve"> </w:t>
      </w:r>
      <w:r w:rsidRPr="003C5F1D">
        <w:rPr>
          <w:spacing w:val="-2"/>
        </w:rPr>
        <w:t>levels</w:t>
      </w:r>
      <w:r w:rsidRPr="003C5F1D">
        <w:rPr>
          <w:spacing w:val="-5"/>
        </w:rPr>
        <w:t xml:space="preserve"> </w:t>
      </w:r>
      <w:r w:rsidRPr="003C5F1D">
        <w:rPr>
          <w:spacing w:val="-2"/>
        </w:rPr>
        <w:t>of</w:t>
      </w:r>
      <w:r w:rsidRPr="003C5F1D">
        <w:rPr>
          <w:spacing w:val="-5"/>
        </w:rPr>
        <w:t xml:space="preserve"> </w:t>
      </w:r>
      <w:r w:rsidRPr="003C5F1D">
        <w:rPr>
          <w:spacing w:val="-2"/>
        </w:rPr>
        <w:t>0.0119,</w:t>
      </w:r>
      <w:r w:rsidRPr="003C5F1D">
        <w:rPr>
          <w:spacing w:val="-6"/>
        </w:rPr>
        <w:t xml:space="preserve"> </w:t>
      </w:r>
      <w:r w:rsidRPr="003C5F1D">
        <w:rPr>
          <w:spacing w:val="-2"/>
        </w:rPr>
        <w:t>0.0048,</w:t>
      </w:r>
      <w:r w:rsidRPr="003C5F1D">
        <w:rPr>
          <w:spacing w:val="-6"/>
        </w:rPr>
        <w:t xml:space="preserve"> </w:t>
      </w:r>
      <w:r w:rsidRPr="003C5F1D">
        <w:rPr>
          <w:spacing w:val="-2"/>
        </w:rPr>
        <w:t>and</w:t>
      </w:r>
      <w:r w:rsidRPr="003C5F1D">
        <w:rPr>
          <w:spacing w:val="-5"/>
        </w:rPr>
        <w:t xml:space="preserve"> </w:t>
      </w:r>
      <w:r w:rsidRPr="003C5F1D">
        <w:rPr>
          <w:spacing w:val="-2"/>
        </w:rPr>
        <w:t>0.0368</w:t>
      </w:r>
      <w:r w:rsidRPr="003C5F1D">
        <w:rPr>
          <w:spacing w:val="-6"/>
        </w:rPr>
        <w:t xml:space="preserve"> </w:t>
      </w:r>
      <w:r w:rsidRPr="003C5F1D">
        <w:rPr>
          <w:spacing w:val="-2"/>
        </w:rPr>
        <w:t>(p&lt;0.05).</w:t>
      </w:r>
      <w:r w:rsidRPr="003C5F1D">
        <w:rPr>
          <w:spacing w:val="-6"/>
        </w:rPr>
        <w:t xml:space="preserve"> </w:t>
      </w:r>
      <w:r w:rsidRPr="003C5F1D">
        <w:rPr>
          <w:spacing w:val="-2"/>
        </w:rPr>
        <w:t>Thus,</w:t>
      </w:r>
      <w:r w:rsidRPr="003C5F1D">
        <w:rPr>
          <w:spacing w:val="-6"/>
        </w:rPr>
        <w:t xml:space="preserve"> </w:t>
      </w:r>
      <w:r w:rsidRPr="003C5F1D">
        <w:rPr>
          <w:spacing w:val="-2"/>
        </w:rPr>
        <w:t xml:space="preserve">the </w:t>
      </w:r>
      <w:r w:rsidRPr="003C5F1D">
        <w:t>alternative hypothesis is confirmed at a 95% confidence interval, indicating that strategic cost management</w:t>
      </w:r>
      <w:r w:rsidRPr="003C5F1D">
        <w:rPr>
          <w:spacing w:val="40"/>
        </w:rPr>
        <w:t xml:space="preserve"> </w:t>
      </w:r>
      <w:r w:rsidRPr="003C5F1D">
        <w:t>positively</w:t>
      </w:r>
      <w:r w:rsidRPr="003C5F1D">
        <w:rPr>
          <w:spacing w:val="40"/>
        </w:rPr>
        <w:t xml:space="preserve"> </w:t>
      </w:r>
      <w:r w:rsidRPr="003C5F1D">
        <w:t>affects</w:t>
      </w:r>
      <w:r w:rsidRPr="003C5F1D">
        <w:rPr>
          <w:spacing w:val="40"/>
        </w:rPr>
        <w:t xml:space="preserve"> </w:t>
      </w:r>
      <w:r w:rsidRPr="003C5F1D">
        <w:t>the</w:t>
      </w:r>
      <w:r w:rsidRPr="003C5F1D">
        <w:rPr>
          <w:spacing w:val="40"/>
        </w:rPr>
        <w:t xml:space="preserve"> </w:t>
      </w:r>
      <w:r w:rsidRPr="003C5F1D">
        <w:t>relationship</w:t>
      </w:r>
      <w:r w:rsidRPr="003C5F1D">
        <w:rPr>
          <w:spacing w:val="40"/>
        </w:rPr>
        <w:t xml:space="preserve"> </w:t>
      </w:r>
      <w:r w:rsidRPr="003C5F1D">
        <w:t>between</w:t>
      </w:r>
      <w:r w:rsidRPr="003C5F1D">
        <w:rPr>
          <w:spacing w:val="40"/>
        </w:rPr>
        <w:t xml:space="preserve"> </w:t>
      </w:r>
      <w:r w:rsidRPr="003C5F1D">
        <w:t>customer</w:t>
      </w:r>
      <w:r w:rsidRPr="003C5F1D">
        <w:rPr>
          <w:spacing w:val="40"/>
        </w:rPr>
        <w:t xml:space="preserve"> </w:t>
      </w:r>
      <w:r w:rsidRPr="003C5F1D">
        <w:t>integration</w:t>
      </w:r>
      <w:r w:rsidRPr="003C5F1D">
        <w:rPr>
          <w:spacing w:val="40"/>
        </w:rPr>
        <w:t xml:space="preserve"> </w:t>
      </w:r>
      <w:r w:rsidRPr="003C5F1D">
        <w:t>and</w:t>
      </w:r>
      <w:r w:rsidRPr="003C5F1D">
        <w:rPr>
          <w:spacing w:val="40"/>
        </w:rPr>
        <w:t xml:space="preserve"> </w:t>
      </w:r>
      <w:r w:rsidRPr="003C5F1D">
        <w:t>performance</w:t>
      </w:r>
      <w:r w:rsidRPr="003C5F1D">
        <w:t xml:space="preserve"> improvement </w:t>
      </w:r>
      <w:r w:rsidRPr="003C5F1D">
        <w:rPr>
          <w:spacing w:val="-2"/>
        </w:rPr>
        <w:t>with</w:t>
      </w:r>
      <w:r w:rsidRPr="003C5F1D">
        <w:rPr>
          <w:spacing w:val="-7"/>
        </w:rPr>
        <w:t xml:space="preserve"> </w:t>
      </w:r>
      <w:r w:rsidRPr="003C5F1D">
        <w:rPr>
          <w:spacing w:val="-2"/>
        </w:rPr>
        <w:t>the</w:t>
      </w:r>
      <w:r w:rsidRPr="003C5F1D">
        <w:rPr>
          <w:spacing w:val="-8"/>
        </w:rPr>
        <w:t xml:space="preserve"> </w:t>
      </w:r>
      <w:r w:rsidRPr="003C5F1D">
        <w:rPr>
          <w:spacing w:val="-2"/>
        </w:rPr>
        <w:t>measures</w:t>
      </w:r>
      <w:r w:rsidRPr="003C5F1D">
        <w:rPr>
          <w:spacing w:val="-8"/>
        </w:rPr>
        <w:t xml:space="preserve"> </w:t>
      </w:r>
      <w:r w:rsidRPr="003C5F1D">
        <w:rPr>
          <w:spacing w:val="-2"/>
        </w:rPr>
        <w:t>of</w:t>
      </w:r>
      <w:r w:rsidRPr="003C5F1D">
        <w:rPr>
          <w:spacing w:val="-9"/>
        </w:rPr>
        <w:t xml:space="preserve"> </w:t>
      </w:r>
      <w:r w:rsidRPr="003C5F1D">
        <w:rPr>
          <w:spacing w:val="-2"/>
        </w:rPr>
        <w:t>sales</w:t>
      </w:r>
      <w:r w:rsidRPr="003C5F1D">
        <w:rPr>
          <w:spacing w:val="-8"/>
        </w:rPr>
        <w:t xml:space="preserve"> </w:t>
      </w:r>
      <w:r w:rsidRPr="003C5F1D">
        <w:rPr>
          <w:spacing w:val="-2"/>
        </w:rPr>
        <w:t>return,</w:t>
      </w:r>
      <w:r w:rsidRPr="003C5F1D">
        <w:rPr>
          <w:spacing w:val="-10"/>
        </w:rPr>
        <w:t xml:space="preserve"> </w:t>
      </w:r>
      <w:r w:rsidRPr="003C5F1D">
        <w:rPr>
          <w:spacing w:val="-2"/>
        </w:rPr>
        <w:t>investment</w:t>
      </w:r>
      <w:r w:rsidRPr="003C5F1D">
        <w:rPr>
          <w:spacing w:val="-7"/>
        </w:rPr>
        <w:t xml:space="preserve"> </w:t>
      </w:r>
      <w:r w:rsidRPr="003C5F1D">
        <w:rPr>
          <w:spacing w:val="-2"/>
        </w:rPr>
        <w:t>return,</w:t>
      </w:r>
      <w:r w:rsidRPr="003C5F1D">
        <w:rPr>
          <w:spacing w:val="-10"/>
        </w:rPr>
        <w:t xml:space="preserve"> </w:t>
      </w:r>
      <w:r w:rsidRPr="003C5F1D">
        <w:rPr>
          <w:spacing w:val="-2"/>
        </w:rPr>
        <w:t>and</w:t>
      </w:r>
      <w:r w:rsidRPr="003C5F1D">
        <w:rPr>
          <w:spacing w:val="-7"/>
        </w:rPr>
        <w:t xml:space="preserve"> </w:t>
      </w:r>
      <w:r w:rsidRPr="003C5F1D">
        <w:rPr>
          <w:spacing w:val="-2"/>
        </w:rPr>
        <w:t>equity</w:t>
      </w:r>
      <w:r w:rsidRPr="003C5F1D">
        <w:rPr>
          <w:spacing w:val="-8"/>
        </w:rPr>
        <w:t xml:space="preserve"> </w:t>
      </w:r>
      <w:r w:rsidRPr="003C5F1D">
        <w:rPr>
          <w:spacing w:val="-2"/>
        </w:rPr>
        <w:t>return</w:t>
      </w:r>
      <w:r w:rsidRPr="003C5F1D">
        <w:rPr>
          <w:spacing w:val="-9"/>
        </w:rPr>
        <w:t xml:space="preserve"> </w:t>
      </w:r>
      <w:r w:rsidRPr="003C5F1D">
        <w:rPr>
          <w:spacing w:val="-2"/>
        </w:rPr>
        <w:t>in</w:t>
      </w:r>
      <w:r w:rsidRPr="003C5F1D">
        <w:rPr>
          <w:spacing w:val="-9"/>
        </w:rPr>
        <w:t xml:space="preserve"> </w:t>
      </w:r>
      <w:r w:rsidRPr="003C5F1D">
        <w:rPr>
          <w:spacing w:val="-2"/>
        </w:rPr>
        <w:t>the</w:t>
      </w:r>
      <w:r w:rsidRPr="003C5F1D">
        <w:rPr>
          <w:spacing w:val="-9"/>
        </w:rPr>
        <w:t xml:space="preserve"> </w:t>
      </w:r>
      <w:r w:rsidRPr="003C5F1D">
        <w:rPr>
          <w:spacing w:val="-2"/>
        </w:rPr>
        <w:t>selected</w:t>
      </w:r>
      <w:r w:rsidRPr="003C5F1D">
        <w:rPr>
          <w:spacing w:val="-8"/>
        </w:rPr>
        <w:t xml:space="preserve"> </w:t>
      </w:r>
      <w:r w:rsidRPr="003C5F1D">
        <w:rPr>
          <w:spacing w:val="-2"/>
        </w:rPr>
        <w:t>listed companies.</w:t>
      </w:r>
    </w:p>
    <w:p w14:paraId="5F2B5F1D" w14:textId="77777777" w:rsidR="00D27244" w:rsidRPr="003C5F1D" w:rsidRDefault="00D27244" w:rsidP="008F2BED">
      <w:pPr>
        <w:tabs>
          <w:tab w:val="left" w:pos="9923"/>
          <w:tab w:val="left" w:pos="10348"/>
        </w:tabs>
        <w:ind w:left="142" w:right="430"/>
      </w:pPr>
    </w:p>
    <w:p w14:paraId="557A534B" w14:textId="6C988EC7" w:rsidR="00D27244" w:rsidRPr="003C5F1D" w:rsidRDefault="00EC12FD" w:rsidP="008F2BED">
      <w:pPr>
        <w:tabs>
          <w:tab w:val="left" w:pos="9923"/>
          <w:tab w:val="left" w:pos="10348"/>
        </w:tabs>
        <w:ind w:left="142" w:right="430"/>
      </w:pPr>
      <w:r w:rsidRPr="003C5F1D">
        <w:t xml:space="preserve">5 </w:t>
      </w:r>
      <w:r w:rsidRPr="003C5F1D">
        <w:t>|</w:t>
      </w:r>
      <w:r w:rsidRPr="003C5F1D">
        <w:rPr>
          <w:spacing w:val="43"/>
        </w:rPr>
        <w:t xml:space="preserve"> </w:t>
      </w:r>
      <w:r w:rsidRPr="003C5F1D">
        <w:t>Discussion</w:t>
      </w:r>
      <w:r w:rsidRPr="003C5F1D">
        <w:rPr>
          <w:spacing w:val="43"/>
        </w:rPr>
        <w:t xml:space="preserve"> </w:t>
      </w:r>
      <w:r w:rsidRPr="003C5F1D">
        <w:t>and</w:t>
      </w:r>
      <w:r w:rsidRPr="003C5F1D">
        <w:rPr>
          <w:spacing w:val="40"/>
        </w:rPr>
        <w:t xml:space="preserve"> </w:t>
      </w:r>
      <w:r w:rsidRPr="003C5F1D">
        <w:rPr>
          <w:spacing w:val="-2"/>
        </w:rPr>
        <w:t>Conclusion</w:t>
      </w:r>
    </w:p>
    <w:p w14:paraId="61C8A9ED" w14:textId="77777777" w:rsidR="00D27244" w:rsidRPr="003C5F1D" w:rsidRDefault="00D27244" w:rsidP="008F2BED">
      <w:pPr>
        <w:tabs>
          <w:tab w:val="left" w:pos="9923"/>
          <w:tab w:val="left" w:pos="10348"/>
        </w:tabs>
        <w:ind w:left="142" w:right="430"/>
      </w:pPr>
    </w:p>
    <w:p w14:paraId="2B9C6968" w14:textId="7C8673D2" w:rsidR="00EC12FD" w:rsidRPr="003C5F1D" w:rsidRDefault="00EC12FD" w:rsidP="008F2BED">
      <w:pPr>
        <w:tabs>
          <w:tab w:val="left" w:pos="9923"/>
          <w:tab w:val="left" w:pos="10348"/>
        </w:tabs>
        <w:ind w:left="142" w:right="430"/>
      </w:pPr>
      <w:r w:rsidRPr="003C5F1D">
        <w:t>Despite</w:t>
      </w:r>
      <w:r w:rsidRPr="003C5F1D">
        <w:rPr>
          <w:spacing w:val="-14"/>
        </w:rPr>
        <w:t xml:space="preserve"> </w:t>
      </w:r>
      <w:r w:rsidRPr="003C5F1D">
        <w:t>the</w:t>
      </w:r>
      <w:r w:rsidRPr="003C5F1D">
        <w:rPr>
          <w:spacing w:val="-14"/>
        </w:rPr>
        <w:t xml:space="preserve"> </w:t>
      </w:r>
      <w:r w:rsidRPr="003C5F1D">
        <w:t>availability</w:t>
      </w:r>
      <w:r w:rsidRPr="003C5F1D">
        <w:rPr>
          <w:spacing w:val="-14"/>
        </w:rPr>
        <w:t xml:space="preserve"> </w:t>
      </w:r>
      <w:r w:rsidRPr="003C5F1D">
        <w:t>of</w:t>
      </w:r>
      <w:r w:rsidRPr="003C5F1D">
        <w:rPr>
          <w:spacing w:val="-13"/>
        </w:rPr>
        <w:t xml:space="preserve"> </w:t>
      </w:r>
      <w:r w:rsidRPr="003C5F1D">
        <w:t>a</w:t>
      </w:r>
      <w:r w:rsidRPr="003C5F1D">
        <w:rPr>
          <w:spacing w:val="-14"/>
        </w:rPr>
        <w:t xml:space="preserve"> </w:t>
      </w:r>
      <w:r w:rsidRPr="003C5F1D">
        <w:t>good</w:t>
      </w:r>
      <w:r w:rsidRPr="003C5F1D">
        <w:rPr>
          <w:spacing w:val="-14"/>
        </w:rPr>
        <w:t xml:space="preserve"> </w:t>
      </w:r>
      <w:r w:rsidRPr="003C5F1D">
        <w:t>bulk</w:t>
      </w:r>
      <w:r w:rsidRPr="003C5F1D">
        <w:rPr>
          <w:spacing w:val="-14"/>
        </w:rPr>
        <w:t xml:space="preserve"> </w:t>
      </w:r>
      <w:r w:rsidRPr="003C5F1D">
        <w:t>of</w:t>
      </w:r>
      <w:r w:rsidRPr="003C5F1D">
        <w:rPr>
          <w:spacing w:val="-13"/>
        </w:rPr>
        <w:t xml:space="preserve"> </w:t>
      </w:r>
      <w:r w:rsidRPr="003C5F1D">
        <w:t>research</w:t>
      </w:r>
      <w:r w:rsidRPr="003C5F1D">
        <w:rPr>
          <w:spacing w:val="-14"/>
        </w:rPr>
        <w:t xml:space="preserve"> </w:t>
      </w:r>
      <w:r w:rsidRPr="003C5F1D">
        <w:t>in</w:t>
      </w:r>
      <w:r w:rsidRPr="003C5F1D">
        <w:rPr>
          <w:spacing w:val="-14"/>
        </w:rPr>
        <w:t xml:space="preserve"> </w:t>
      </w:r>
      <w:r w:rsidRPr="003C5F1D">
        <w:t>the</w:t>
      </w:r>
      <w:r w:rsidRPr="003C5F1D">
        <w:rPr>
          <w:spacing w:val="-14"/>
        </w:rPr>
        <w:t xml:space="preserve"> </w:t>
      </w:r>
      <w:r w:rsidRPr="003C5F1D">
        <w:t>field</w:t>
      </w:r>
      <w:r w:rsidRPr="003C5F1D">
        <w:rPr>
          <w:spacing w:val="-13"/>
        </w:rPr>
        <w:t xml:space="preserve"> </w:t>
      </w:r>
      <w:r w:rsidRPr="003C5F1D">
        <w:t>of</w:t>
      </w:r>
      <w:r w:rsidRPr="003C5F1D">
        <w:rPr>
          <w:spacing w:val="-14"/>
        </w:rPr>
        <w:t xml:space="preserve"> </w:t>
      </w:r>
      <w:r w:rsidRPr="003C5F1D">
        <w:t>strategic</w:t>
      </w:r>
      <w:r w:rsidRPr="003C5F1D">
        <w:rPr>
          <w:spacing w:val="-14"/>
        </w:rPr>
        <w:t xml:space="preserve"> </w:t>
      </w:r>
      <w:r w:rsidRPr="003C5F1D">
        <w:t>cost</w:t>
      </w:r>
      <w:r w:rsidRPr="003C5F1D">
        <w:rPr>
          <w:spacing w:val="-13"/>
        </w:rPr>
        <w:t xml:space="preserve"> </w:t>
      </w:r>
      <w:r w:rsidRPr="003C5F1D">
        <w:t>management,</w:t>
      </w:r>
      <w:r w:rsidRPr="003C5F1D">
        <w:rPr>
          <w:spacing w:val="-14"/>
        </w:rPr>
        <w:t xml:space="preserve"> </w:t>
      </w:r>
      <w:r w:rsidRPr="003C5F1D">
        <w:t>studies</w:t>
      </w:r>
      <w:r w:rsidRPr="003C5F1D">
        <w:rPr>
          <w:spacing w:val="-14"/>
        </w:rPr>
        <w:t xml:space="preserve"> </w:t>
      </w:r>
      <w:r w:rsidRPr="003C5F1D">
        <w:t>in</w:t>
      </w:r>
      <w:r w:rsidRPr="003C5F1D">
        <w:rPr>
          <w:spacing w:val="-14"/>
        </w:rPr>
        <w:t xml:space="preserve"> </w:t>
      </w:r>
      <w:r w:rsidRPr="003C5F1D">
        <w:t>this field</w:t>
      </w:r>
      <w:r w:rsidRPr="003C5F1D">
        <w:rPr>
          <w:spacing w:val="-5"/>
        </w:rPr>
        <w:t xml:space="preserve"> </w:t>
      </w:r>
      <w:r w:rsidRPr="003C5F1D">
        <w:t>still</w:t>
      </w:r>
      <w:r w:rsidRPr="003C5F1D">
        <w:rPr>
          <w:spacing w:val="-5"/>
        </w:rPr>
        <w:t xml:space="preserve"> </w:t>
      </w:r>
      <w:r w:rsidRPr="003C5F1D">
        <w:t>have</w:t>
      </w:r>
      <w:r w:rsidRPr="003C5F1D">
        <w:rPr>
          <w:spacing w:val="-5"/>
        </w:rPr>
        <w:t xml:space="preserve"> </w:t>
      </w:r>
      <w:r w:rsidRPr="003C5F1D">
        <w:t>three</w:t>
      </w:r>
      <w:r w:rsidRPr="003C5F1D">
        <w:rPr>
          <w:spacing w:val="-5"/>
        </w:rPr>
        <w:t xml:space="preserve"> </w:t>
      </w:r>
      <w:r w:rsidRPr="003C5F1D">
        <w:t>main limitations:</w:t>
      </w:r>
      <w:r w:rsidRPr="003C5F1D">
        <w:rPr>
          <w:spacing w:val="-5"/>
        </w:rPr>
        <w:t xml:space="preserve"> </w:t>
      </w:r>
      <w:r w:rsidRPr="003C5F1D">
        <w:t>First,</w:t>
      </w:r>
      <w:r w:rsidRPr="003C5F1D">
        <w:rPr>
          <w:spacing w:val="-5"/>
        </w:rPr>
        <w:t xml:space="preserve"> </w:t>
      </w:r>
      <w:r w:rsidRPr="003C5F1D">
        <w:t>most of these</w:t>
      </w:r>
      <w:r w:rsidRPr="003C5F1D">
        <w:rPr>
          <w:spacing w:val="-7"/>
        </w:rPr>
        <w:t xml:space="preserve"> </w:t>
      </w:r>
      <w:r w:rsidRPr="003C5F1D">
        <w:t>studies have</w:t>
      </w:r>
      <w:r w:rsidRPr="003C5F1D">
        <w:rPr>
          <w:spacing w:val="-5"/>
        </w:rPr>
        <w:t xml:space="preserve"> </w:t>
      </w:r>
      <w:r w:rsidRPr="003C5F1D">
        <w:t>not focused</w:t>
      </w:r>
      <w:r w:rsidRPr="003C5F1D">
        <w:rPr>
          <w:spacing w:val="-5"/>
        </w:rPr>
        <w:t xml:space="preserve"> </w:t>
      </w:r>
      <w:r w:rsidRPr="003C5F1D">
        <w:t>much on structural</w:t>
      </w:r>
      <w:r w:rsidRPr="003C5F1D">
        <w:rPr>
          <w:spacing w:val="-5"/>
        </w:rPr>
        <w:t xml:space="preserve"> </w:t>
      </w:r>
      <w:r w:rsidRPr="003C5F1D">
        <w:t xml:space="preserve">cost </w:t>
      </w:r>
      <w:r w:rsidRPr="003C5F1D">
        <w:rPr>
          <w:spacing w:val="-2"/>
        </w:rPr>
        <w:t>management.</w:t>
      </w:r>
      <w:r w:rsidRPr="003C5F1D">
        <w:rPr>
          <w:spacing w:val="-6"/>
        </w:rPr>
        <w:t xml:space="preserve"> </w:t>
      </w:r>
      <w:r w:rsidRPr="003C5F1D">
        <w:rPr>
          <w:spacing w:val="-2"/>
        </w:rPr>
        <w:t>Second,</w:t>
      </w:r>
      <w:r w:rsidRPr="003C5F1D">
        <w:rPr>
          <w:spacing w:val="-8"/>
        </w:rPr>
        <w:t xml:space="preserve"> </w:t>
      </w:r>
      <w:r w:rsidRPr="003C5F1D">
        <w:rPr>
          <w:spacing w:val="-2"/>
        </w:rPr>
        <w:t>most</w:t>
      </w:r>
      <w:r w:rsidRPr="003C5F1D">
        <w:rPr>
          <w:spacing w:val="-8"/>
        </w:rPr>
        <w:t xml:space="preserve"> </w:t>
      </w:r>
      <w:r w:rsidRPr="003C5F1D">
        <w:rPr>
          <w:spacing w:val="-2"/>
        </w:rPr>
        <w:t>of</w:t>
      </w:r>
      <w:r w:rsidRPr="003C5F1D">
        <w:rPr>
          <w:spacing w:val="-5"/>
        </w:rPr>
        <w:t xml:space="preserve"> </w:t>
      </w:r>
      <w:r w:rsidRPr="003C5F1D">
        <w:rPr>
          <w:spacing w:val="-2"/>
        </w:rPr>
        <w:t>the</w:t>
      </w:r>
      <w:r w:rsidRPr="003C5F1D">
        <w:rPr>
          <w:spacing w:val="-7"/>
        </w:rPr>
        <w:t xml:space="preserve"> </w:t>
      </w:r>
      <w:r w:rsidRPr="003C5F1D">
        <w:rPr>
          <w:spacing w:val="-2"/>
        </w:rPr>
        <w:t>studies</w:t>
      </w:r>
      <w:r w:rsidRPr="003C5F1D">
        <w:rPr>
          <w:spacing w:val="-7"/>
        </w:rPr>
        <w:t xml:space="preserve"> </w:t>
      </w:r>
      <w:r w:rsidRPr="003C5F1D">
        <w:rPr>
          <w:spacing w:val="-2"/>
        </w:rPr>
        <w:t>on</w:t>
      </w:r>
      <w:r w:rsidRPr="003C5F1D">
        <w:rPr>
          <w:spacing w:val="-8"/>
        </w:rPr>
        <w:t xml:space="preserve"> </w:t>
      </w:r>
      <w:r w:rsidRPr="003C5F1D">
        <w:rPr>
          <w:spacing w:val="-2"/>
        </w:rPr>
        <w:t>strategic</w:t>
      </w:r>
      <w:r w:rsidRPr="003C5F1D">
        <w:rPr>
          <w:spacing w:val="-7"/>
        </w:rPr>
        <w:t xml:space="preserve"> </w:t>
      </w:r>
      <w:r w:rsidRPr="003C5F1D">
        <w:rPr>
          <w:spacing w:val="-2"/>
        </w:rPr>
        <w:t>cost</w:t>
      </w:r>
      <w:r w:rsidRPr="003C5F1D">
        <w:rPr>
          <w:spacing w:val="-8"/>
        </w:rPr>
        <w:t xml:space="preserve"> </w:t>
      </w:r>
      <w:r w:rsidRPr="003C5F1D">
        <w:rPr>
          <w:spacing w:val="-2"/>
        </w:rPr>
        <w:t>management</w:t>
      </w:r>
      <w:r w:rsidRPr="003C5F1D">
        <w:rPr>
          <w:spacing w:val="-6"/>
        </w:rPr>
        <w:t xml:space="preserve"> </w:t>
      </w:r>
      <w:r w:rsidRPr="003C5F1D">
        <w:rPr>
          <w:spacing w:val="-2"/>
        </w:rPr>
        <w:t>have</w:t>
      </w:r>
      <w:r w:rsidRPr="003C5F1D">
        <w:rPr>
          <w:spacing w:val="-9"/>
        </w:rPr>
        <w:t xml:space="preserve"> </w:t>
      </w:r>
      <w:r w:rsidRPr="003C5F1D">
        <w:rPr>
          <w:spacing w:val="-2"/>
        </w:rPr>
        <w:t>been</w:t>
      </w:r>
      <w:r w:rsidRPr="003C5F1D">
        <w:rPr>
          <w:spacing w:val="-6"/>
        </w:rPr>
        <w:t xml:space="preserve"> </w:t>
      </w:r>
      <w:r w:rsidRPr="003C5F1D">
        <w:rPr>
          <w:spacing w:val="-2"/>
        </w:rPr>
        <w:t>done</w:t>
      </w:r>
      <w:r w:rsidRPr="003C5F1D">
        <w:rPr>
          <w:spacing w:val="-6"/>
        </w:rPr>
        <w:t xml:space="preserve"> </w:t>
      </w:r>
      <w:r w:rsidRPr="003C5F1D">
        <w:rPr>
          <w:spacing w:val="-2"/>
        </w:rPr>
        <w:t>outside</w:t>
      </w:r>
      <w:r w:rsidRPr="003C5F1D">
        <w:rPr>
          <w:spacing w:val="-9"/>
        </w:rPr>
        <w:t xml:space="preserve"> </w:t>
      </w:r>
      <w:r w:rsidRPr="003C5F1D">
        <w:rPr>
          <w:spacing w:val="-2"/>
        </w:rPr>
        <w:t>the</w:t>
      </w:r>
      <w:r w:rsidRPr="003C5F1D">
        <w:rPr>
          <w:spacing w:val="-6"/>
        </w:rPr>
        <w:t xml:space="preserve"> </w:t>
      </w:r>
      <w:r w:rsidRPr="003C5F1D">
        <w:rPr>
          <w:spacing w:val="-2"/>
        </w:rPr>
        <w:t xml:space="preserve">field </w:t>
      </w:r>
      <w:r w:rsidRPr="003C5F1D">
        <w:t>of accounting. Most accounting studies on executive cost</w:t>
      </w:r>
      <w:r w:rsidRPr="003C5F1D">
        <w:rPr>
          <w:spacing w:val="-5"/>
        </w:rPr>
        <w:t xml:space="preserve"> </w:t>
      </w:r>
      <w:r w:rsidRPr="003C5F1D">
        <w:t>management have addressed cost allocation (i.e. allocation</w:t>
      </w:r>
      <w:r w:rsidRPr="003C5F1D">
        <w:rPr>
          <w:spacing w:val="-9"/>
        </w:rPr>
        <w:t xml:space="preserve"> </w:t>
      </w:r>
      <w:r w:rsidRPr="003C5F1D">
        <w:t>of</w:t>
      </w:r>
      <w:r w:rsidRPr="003C5F1D">
        <w:rPr>
          <w:spacing w:val="-10"/>
        </w:rPr>
        <w:t xml:space="preserve"> </w:t>
      </w:r>
      <w:r w:rsidRPr="003C5F1D">
        <w:t>overhead</w:t>
      </w:r>
      <w:r w:rsidRPr="003C5F1D">
        <w:rPr>
          <w:spacing w:val="-9"/>
        </w:rPr>
        <w:t xml:space="preserve"> </w:t>
      </w:r>
      <w:r w:rsidRPr="003C5F1D">
        <w:t>and</w:t>
      </w:r>
      <w:r w:rsidRPr="003C5F1D">
        <w:rPr>
          <w:spacing w:val="-10"/>
        </w:rPr>
        <w:t xml:space="preserve"> </w:t>
      </w:r>
      <w:r w:rsidRPr="003C5F1D">
        <w:t>common</w:t>
      </w:r>
      <w:r w:rsidRPr="003C5F1D">
        <w:rPr>
          <w:spacing w:val="-10"/>
        </w:rPr>
        <w:t xml:space="preserve"> </w:t>
      </w:r>
      <w:r w:rsidRPr="003C5F1D">
        <w:t>costs,</w:t>
      </w:r>
      <w:r w:rsidRPr="003C5F1D">
        <w:rPr>
          <w:spacing w:val="-9"/>
        </w:rPr>
        <w:t xml:space="preserve"> </w:t>
      </w:r>
      <w:r w:rsidRPr="003C5F1D">
        <w:t>cost</w:t>
      </w:r>
      <w:r w:rsidRPr="003C5F1D">
        <w:rPr>
          <w:spacing w:val="-10"/>
        </w:rPr>
        <w:t xml:space="preserve"> </w:t>
      </w:r>
      <w:r w:rsidRPr="003C5F1D">
        <w:t>incentive</w:t>
      </w:r>
      <w:r w:rsidRPr="003C5F1D">
        <w:rPr>
          <w:spacing w:val="-10"/>
        </w:rPr>
        <w:t xml:space="preserve"> </w:t>
      </w:r>
      <w:r w:rsidRPr="003C5F1D">
        <w:t>analysis,</w:t>
      </w:r>
      <w:r w:rsidRPr="003C5F1D">
        <w:rPr>
          <w:spacing w:val="-9"/>
        </w:rPr>
        <w:t xml:space="preserve"> </w:t>
      </w:r>
      <w:r w:rsidRPr="003C5F1D">
        <w:t>activity-based</w:t>
      </w:r>
      <w:r w:rsidRPr="003C5F1D">
        <w:rPr>
          <w:spacing w:val="-11"/>
        </w:rPr>
        <w:t xml:space="preserve"> </w:t>
      </w:r>
      <w:r w:rsidRPr="003C5F1D">
        <w:t>costing,</w:t>
      </w:r>
      <w:r w:rsidRPr="003C5F1D">
        <w:rPr>
          <w:spacing w:val="-11"/>
        </w:rPr>
        <w:t xml:space="preserve"> </w:t>
      </w:r>
      <w:r w:rsidRPr="003C5F1D">
        <w:t>etc.)</w:t>
      </w:r>
      <w:r w:rsidRPr="003C5F1D">
        <w:rPr>
          <w:spacing w:val="-9"/>
        </w:rPr>
        <w:t xml:space="preserve"> </w:t>
      </w:r>
      <w:r w:rsidRPr="003C5F1D">
        <w:t>and</w:t>
      </w:r>
      <w:r w:rsidRPr="003C5F1D">
        <w:rPr>
          <w:spacing w:val="-10"/>
        </w:rPr>
        <w:t xml:space="preserve"> </w:t>
      </w:r>
      <w:r w:rsidRPr="003C5F1D">
        <w:t xml:space="preserve">cost </w:t>
      </w:r>
      <w:r w:rsidRPr="003C5F1D">
        <w:rPr>
          <w:spacing w:val="-2"/>
        </w:rPr>
        <w:t>accounting (cost deviation,</w:t>
      </w:r>
      <w:r w:rsidRPr="003C5F1D">
        <w:t xml:space="preserve"> </w:t>
      </w:r>
      <w:r w:rsidRPr="003C5F1D">
        <w:rPr>
          <w:spacing w:val="-2"/>
        </w:rPr>
        <w:t>use</w:t>
      </w:r>
      <w:r w:rsidRPr="003C5F1D">
        <w:rPr>
          <w:spacing w:val="-3"/>
        </w:rPr>
        <w:t xml:space="preserve"> </w:t>
      </w:r>
      <w:r w:rsidRPr="003C5F1D">
        <w:rPr>
          <w:spacing w:val="-2"/>
        </w:rPr>
        <w:t>of cost information for decision making, etc.). Moreover, relatively</w:t>
      </w:r>
      <w:r w:rsidRPr="003C5F1D">
        <w:rPr>
          <w:spacing w:val="-3"/>
        </w:rPr>
        <w:t xml:space="preserve"> </w:t>
      </w:r>
      <w:r w:rsidRPr="003C5F1D">
        <w:rPr>
          <w:spacing w:val="-2"/>
        </w:rPr>
        <w:t>little accounting</w:t>
      </w:r>
      <w:r w:rsidRPr="003C5F1D">
        <w:rPr>
          <w:spacing w:val="-7"/>
        </w:rPr>
        <w:t xml:space="preserve"> </w:t>
      </w:r>
      <w:r w:rsidRPr="003C5F1D">
        <w:rPr>
          <w:spacing w:val="-2"/>
        </w:rPr>
        <w:t>research</w:t>
      </w:r>
      <w:r w:rsidRPr="003C5F1D">
        <w:rPr>
          <w:spacing w:val="-7"/>
        </w:rPr>
        <w:t xml:space="preserve"> </w:t>
      </w:r>
      <w:r w:rsidRPr="003C5F1D">
        <w:rPr>
          <w:spacing w:val="-2"/>
        </w:rPr>
        <w:t>has</w:t>
      </w:r>
      <w:r w:rsidRPr="003C5F1D">
        <w:rPr>
          <w:spacing w:val="-7"/>
        </w:rPr>
        <w:t xml:space="preserve"> </w:t>
      </w:r>
      <w:r w:rsidRPr="003C5F1D">
        <w:rPr>
          <w:spacing w:val="-2"/>
        </w:rPr>
        <w:t>addressed</w:t>
      </w:r>
      <w:r w:rsidRPr="003C5F1D">
        <w:rPr>
          <w:spacing w:val="-10"/>
        </w:rPr>
        <w:t xml:space="preserve"> </w:t>
      </w:r>
      <w:r w:rsidRPr="003C5F1D">
        <w:rPr>
          <w:spacing w:val="-2"/>
        </w:rPr>
        <w:t>strategic</w:t>
      </w:r>
      <w:r w:rsidRPr="003C5F1D">
        <w:rPr>
          <w:spacing w:val="-8"/>
        </w:rPr>
        <w:t xml:space="preserve"> </w:t>
      </w:r>
      <w:r w:rsidRPr="003C5F1D">
        <w:rPr>
          <w:spacing w:val="-2"/>
        </w:rPr>
        <w:t>cost</w:t>
      </w:r>
      <w:r w:rsidRPr="003C5F1D">
        <w:rPr>
          <w:spacing w:val="-9"/>
        </w:rPr>
        <w:t xml:space="preserve"> </w:t>
      </w:r>
      <w:r w:rsidRPr="003C5F1D">
        <w:rPr>
          <w:spacing w:val="-2"/>
        </w:rPr>
        <w:t>management</w:t>
      </w:r>
      <w:r w:rsidRPr="003C5F1D">
        <w:rPr>
          <w:spacing w:val="-7"/>
        </w:rPr>
        <w:t xml:space="preserve"> </w:t>
      </w:r>
      <w:r w:rsidRPr="003C5F1D">
        <w:rPr>
          <w:spacing w:val="-2"/>
        </w:rPr>
        <w:t>and</w:t>
      </w:r>
      <w:r w:rsidRPr="003C5F1D">
        <w:rPr>
          <w:spacing w:val="-9"/>
        </w:rPr>
        <w:t xml:space="preserve"> </w:t>
      </w:r>
      <w:r w:rsidRPr="003C5F1D">
        <w:rPr>
          <w:spacing w:val="-2"/>
        </w:rPr>
        <w:t>its</w:t>
      </w:r>
      <w:r w:rsidRPr="003C5F1D">
        <w:rPr>
          <w:spacing w:val="-8"/>
        </w:rPr>
        <w:t xml:space="preserve"> </w:t>
      </w:r>
      <w:r w:rsidRPr="003C5F1D">
        <w:rPr>
          <w:spacing w:val="-2"/>
        </w:rPr>
        <w:t>effects</w:t>
      </w:r>
      <w:r w:rsidRPr="003C5F1D">
        <w:rPr>
          <w:spacing w:val="-9"/>
        </w:rPr>
        <w:t xml:space="preserve"> </w:t>
      </w:r>
      <w:r w:rsidRPr="003C5F1D">
        <w:rPr>
          <w:spacing w:val="-2"/>
        </w:rPr>
        <w:t>on</w:t>
      </w:r>
      <w:r w:rsidRPr="003C5F1D">
        <w:rPr>
          <w:spacing w:val="-9"/>
        </w:rPr>
        <w:t xml:space="preserve"> </w:t>
      </w:r>
      <w:r w:rsidRPr="003C5F1D">
        <w:rPr>
          <w:spacing w:val="-2"/>
        </w:rPr>
        <w:t>supply</w:t>
      </w:r>
      <w:r w:rsidRPr="003C5F1D">
        <w:rPr>
          <w:spacing w:val="-8"/>
        </w:rPr>
        <w:t xml:space="preserve"> </w:t>
      </w:r>
      <w:r w:rsidRPr="003C5F1D">
        <w:rPr>
          <w:spacing w:val="-2"/>
        </w:rPr>
        <w:t>chain</w:t>
      </w:r>
      <w:r w:rsidRPr="003C5F1D">
        <w:rPr>
          <w:spacing w:val="-7"/>
        </w:rPr>
        <w:t xml:space="preserve"> </w:t>
      </w:r>
      <w:r w:rsidRPr="003C5F1D">
        <w:rPr>
          <w:spacing w:val="-2"/>
        </w:rPr>
        <w:t>activity</w:t>
      </w:r>
      <w:r w:rsidRPr="003C5F1D">
        <w:rPr>
          <w:spacing w:val="-8"/>
        </w:rPr>
        <w:t xml:space="preserve"> </w:t>
      </w:r>
      <w:r w:rsidRPr="003C5F1D">
        <w:rPr>
          <w:spacing w:val="-2"/>
        </w:rPr>
        <w:t xml:space="preserve">and </w:t>
      </w:r>
      <w:r w:rsidRPr="003C5F1D">
        <w:t>TMS</w:t>
      </w:r>
      <w:r w:rsidRPr="003C5F1D">
        <w:rPr>
          <w:spacing w:val="-8"/>
        </w:rPr>
        <w:t xml:space="preserve"> </w:t>
      </w:r>
      <w:r w:rsidRPr="003C5F1D">
        <w:t>and</w:t>
      </w:r>
      <w:r w:rsidRPr="003C5F1D">
        <w:rPr>
          <w:spacing w:val="-8"/>
        </w:rPr>
        <w:t xml:space="preserve"> </w:t>
      </w:r>
      <w:r w:rsidRPr="003C5F1D">
        <w:t>their</w:t>
      </w:r>
      <w:r w:rsidRPr="003C5F1D">
        <w:rPr>
          <w:spacing w:val="-8"/>
        </w:rPr>
        <w:t xml:space="preserve"> </w:t>
      </w:r>
      <w:r w:rsidRPr="003C5F1D">
        <w:t>impact</w:t>
      </w:r>
      <w:r w:rsidRPr="003C5F1D">
        <w:rPr>
          <w:spacing w:val="-6"/>
        </w:rPr>
        <w:t xml:space="preserve"> </w:t>
      </w:r>
      <w:r w:rsidRPr="003C5F1D">
        <w:t>on</w:t>
      </w:r>
      <w:r w:rsidRPr="003C5F1D">
        <w:rPr>
          <w:spacing w:val="-8"/>
        </w:rPr>
        <w:t xml:space="preserve"> </w:t>
      </w:r>
      <w:r w:rsidRPr="003C5F1D">
        <w:t>corporate</w:t>
      </w:r>
      <w:r w:rsidRPr="003C5F1D">
        <w:rPr>
          <w:spacing w:val="-8"/>
        </w:rPr>
        <w:t xml:space="preserve"> </w:t>
      </w:r>
      <w:r w:rsidRPr="003C5F1D">
        <w:t>performance.</w:t>
      </w:r>
      <w:r w:rsidRPr="003C5F1D">
        <w:rPr>
          <w:spacing w:val="-10"/>
        </w:rPr>
        <w:t xml:space="preserve"> </w:t>
      </w:r>
      <w:r w:rsidRPr="003C5F1D">
        <w:t>This</w:t>
      </w:r>
      <w:r w:rsidRPr="003C5F1D">
        <w:rPr>
          <w:spacing w:val="-9"/>
        </w:rPr>
        <w:t xml:space="preserve"> </w:t>
      </w:r>
      <w:r w:rsidRPr="003C5F1D">
        <w:t>study</w:t>
      </w:r>
      <w:r w:rsidRPr="003C5F1D">
        <w:rPr>
          <w:spacing w:val="-8"/>
        </w:rPr>
        <w:t xml:space="preserve"> </w:t>
      </w:r>
      <w:r w:rsidRPr="003C5F1D">
        <w:t>focused</w:t>
      </w:r>
      <w:r w:rsidRPr="003C5F1D">
        <w:rPr>
          <w:spacing w:val="-8"/>
        </w:rPr>
        <w:t xml:space="preserve"> </w:t>
      </w:r>
      <w:r w:rsidRPr="003C5F1D">
        <w:t>on</w:t>
      </w:r>
      <w:r w:rsidRPr="003C5F1D">
        <w:rPr>
          <w:spacing w:val="-8"/>
        </w:rPr>
        <w:t xml:space="preserve"> </w:t>
      </w:r>
      <w:r w:rsidRPr="003C5F1D">
        <w:t>three</w:t>
      </w:r>
      <w:r w:rsidRPr="003C5F1D">
        <w:rPr>
          <w:spacing w:val="-8"/>
        </w:rPr>
        <w:t xml:space="preserve"> </w:t>
      </w:r>
      <w:r w:rsidRPr="003C5F1D">
        <w:t>research</w:t>
      </w:r>
      <w:r w:rsidRPr="003C5F1D">
        <w:rPr>
          <w:spacing w:val="-8"/>
        </w:rPr>
        <w:t xml:space="preserve"> </w:t>
      </w:r>
      <w:r w:rsidRPr="003C5F1D">
        <w:t>areas</w:t>
      </w:r>
      <w:r w:rsidRPr="003C5F1D">
        <w:rPr>
          <w:spacing w:val="-7"/>
        </w:rPr>
        <w:t xml:space="preserve"> </w:t>
      </w:r>
      <w:r w:rsidRPr="003C5F1D">
        <w:t>including</w:t>
      </w:r>
      <w:r w:rsidRPr="003C5F1D">
        <w:t xml:space="preserve"> </w:t>
      </w:r>
      <w:r w:rsidRPr="003C5F1D">
        <w:rPr>
          <w:spacing w:val="-2"/>
        </w:rPr>
        <w:t>strategic cost management, supply chain practices, and financial performance.</w:t>
      </w:r>
    </w:p>
    <w:p w14:paraId="2A8474DA" w14:textId="77777777" w:rsidR="00EC12FD" w:rsidRPr="003C5F1D" w:rsidRDefault="00EC12FD" w:rsidP="008F2BED">
      <w:pPr>
        <w:tabs>
          <w:tab w:val="left" w:pos="9923"/>
          <w:tab w:val="left" w:pos="10348"/>
        </w:tabs>
        <w:ind w:left="142" w:right="430"/>
      </w:pPr>
    </w:p>
    <w:p w14:paraId="3683A045" w14:textId="77777777" w:rsidR="00EC12FD" w:rsidRPr="003C5F1D" w:rsidRDefault="00EC12FD" w:rsidP="008F2BED">
      <w:pPr>
        <w:tabs>
          <w:tab w:val="left" w:pos="9923"/>
          <w:tab w:val="left" w:pos="10348"/>
        </w:tabs>
        <w:ind w:left="142" w:right="430"/>
      </w:pPr>
      <w:r w:rsidRPr="003C5F1D">
        <w:rPr>
          <w:spacing w:val="-2"/>
        </w:rPr>
        <w:t>The</w:t>
      </w:r>
      <w:r w:rsidRPr="003C5F1D">
        <w:rPr>
          <w:spacing w:val="-12"/>
        </w:rPr>
        <w:t xml:space="preserve"> </w:t>
      </w:r>
      <w:r w:rsidRPr="003C5F1D">
        <w:rPr>
          <w:spacing w:val="-2"/>
        </w:rPr>
        <w:t>strategic</w:t>
      </w:r>
      <w:r w:rsidRPr="003C5F1D">
        <w:rPr>
          <w:spacing w:val="-10"/>
        </w:rPr>
        <w:t xml:space="preserve"> </w:t>
      </w:r>
      <w:r w:rsidRPr="003C5F1D">
        <w:rPr>
          <w:spacing w:val="-2"/>
        </w:rPr>
        <w:t>cost</w:t>
      </w:r>
      <w:r w:rsidRPr="003C5F1D">
        <w:rPr>
          <w:spacing w:val="-8"/>
        </w:rPr>
        <w:t xml:space="preserve"> </w:t>
      </w:r>
      <w:r w:rsidRPr="003C5F1D">
        <w:rPr>
          <w:spacing w:val="-2"/>
        </w:rPr>
        <w:t>management</w:t>
      </w:r>
      <w:r w:rsidRPr="003C5F1D">
        <w:rPr>
          <w:spacing w:val="-8"/>
        </w:rPr>
        <w:t xml:space="preserve"> </w:t>
      </w:r>
      <w:r w:rsidRPr="003C5F1D">
        <w:rPr>
          <w:spacing w:val="-2"/>
        </w:rPr>
        <w:t>literature</w:t>
      </w:r>
      <w:r w:rsidRPr="003C5F1D">
        <w:rPr>
          <w:spacing w:val="-12"/>
        </w:rPr>
        <w:t xml:space="preserve"> </w:t>
      </w:r>
      <w:r w:rsidRPr="003C5F1D">
        <w:rPr>
          <w:spacing w:val="-2"/>
        </w:rPr>
        <w:t>has</w:t>
      </w:r>
      <w:r w:rsidRPr="003C5F1D">
        <w:rPr>
          <w:spacing w:val="-11"/>
        </w:rPr>
        <w:t xml:space="preserve"> </w:t>
      </w:r>
      <w:r w:rsidRPr="003C5F1D">
        <w:rPr>
          <w:spacing w:val="-2"/>
        </w:rPr>
        <w:t>mainly</w:t>
      </w:r>
      <w:r w:rsidRPr="003C5F1D">
        <w:rPr>
          <w:spacing w:val="-12"/>
        </w:rPr>
        <w:t xml:space="preserve"> </w:t>
      </w:r>
      <w:r w:rsidRPr="003C5F1D">
        <w:rPr>
          <w:spacing w:val="-2"/>
        </w:rPr>
        <w:t>focused</w:t>
      </w:r>
      <w:r w:rsidRPr="003C5F1D">
        <w:rPr>
          <w:spacing w:val="-9"/>
        </w:rPr>
        <w:t xml:space="preserve"> </w:t>
      </w:r>
      <w:r w:rsidRPr="003C5F1D">
        <w:rPr>
          <w:spacing w:val="-2"/>
        </w:rPr>
        <w:t>on</w:t>
      </w:r>
      <w:r w:rsidRPr="003C5F1D">
        <w:rPr>
          <w:spacing w:val="-8"/>
        </w:rPr>
        <w:t xml:space="preserve"> </w:t>
      </w:r>
      <w:r w:rsidRPr="003C5F1D">
        <w:rPr>
          <w:spacing w:val="-2"/>
        </w:rPr>
        <w:t>executive</w:t>
      </w:r>
      <w:r w:rsidRPr="003C5F1D">
        <w:rPr>
          <w:spacing w:val="-10"/>
        </w:rPr>
        <w:t xml:space="preserve"> </w:t>
      </w:r>
      <w:r w:rsidRPr="003C5F1D">
        <w:rPr>
          <w:spacing w:val="-2"/>
        </w:rPr>
        <w:t>cost</w:t>
      </w:r>
      <w:r w:rsidRPr="003C5F1D">
        <w:rPr>
          <w:spacing w:val="-11"/>
        </w:rPr>
        <w:t xml:space="preserve"> </w:t>
      </w:r>
      <w:r w:rsidRPr="003C5F1D">
        <w:rPr>
          <w:spacing w:val="-2"/>
        </w:rPr>
        <w:t>management</w:t>
      </w:r>
      <w:r w:rsidRPr="003C5F1D">
        <w:rPr>
          <w:spacing w:val="-8"/>
        </w:rPr>
        <w:t xml:space="preserve"> </w:t>
      </w:r>
      <w:r w:rsidRPr="003C5F1D">
        <w:rPr>
          <w:spacing w:val="-2"/>
        </w:rPr>
        <w:t>and</w:t>
      </w:r>
      <w:r w:rsidRPr="003C5F1D">
        <w:rPr>
          <w:spacing w:val="-11"/>
        </w:rPr>
        <w:t xml:space="preserve"> </w:t>
      </w:r>
      <w:r w:rsidRPr="003C5F1D">
        <w:rPr>
          <w:spacing w:val="-2"/>
        </w:rPr>
        <w:t>failed</w:t>
      </w:r>
      <w:r w:rsidRPr="003C5F1D">
        <w:rPr>
          <w:spacing w:val="-11"/>
        </w:rPr>
        <w:t xml:space="preserve"> </w:t>
      </w:r>
      <w:r w:rsidRPr="003C5F1D">
        <w:rPr>
          <w:spacing w:val="-2"/>
        </w:rPr>
        <w:t xml:space="preserve">to </w:t>
      </w:r>
      <w:r w:rsidRPr="003C5F1D">
        <w:rPr>
          <w:spacing w:val="-4"/>
        </w:rPr>
        <w:t>address</w:t>
      </w:r>
      <w:r w:rsidRPr="003C5F1D">
        <w:rPr>
          <w:spacing w:val="-9"/>
        </w:rPr>
        <w:t xml:space="preserve"> </w:t>
      </w:r>
      <w:r w:rsidRPr="003C5F1D">
        <w:rPr>
          <w:spacing w:val="-4"/>
        </w:rPr>
        <w:t>the</w:t>
      </w:r>
      <w:r w:rsidRPr="003C5F1D">
        <w:rPr>
          <w:spacing w:val="-10"/>
        </w:rPr>
        <w:t xml:space="preserve"> </w:t>
      </w:r>
      <w:r w:rsidRPr="003C5F1D">
        <w:rPr>
          <w:spacing w:val="-4"/>
        </w:rPr>
        <w:t>relationships</w:t>
      </w:r>
      <w:r w:rsidRPr="003C5F1D">
        <w:rPr>
          <w:spacing w:val="-7"/>
        </w:rPr>
        <w:t xml:space="preserve"> </w:t>
      </w:r>
      <w:r w:rsidRPr="003C5F1D">
        <w:rPr>
          <w:spacing w:val="-4"/>
        </w:rPr>
        <w:t>between</w:t>
      </w:r>
      <w:r w:rsidRPr="003C5F1D">
        <w:rPr>
          <w:spacing w:val="-7"/>
        </w:rPr>
        <w:t xml:space="preserve"> </w:t>
      </w:r>
      <w:r w:rsidRPr="003C5F1D">
        <w:rPr>
          <w:spacing w:val="-4"/>
        </w:rPr>
        <w:t>strategic</w:t>
      </w:r>
      <w:r w:rsidRPr="003C5F1D">
        <w:rPr>
          <w:spacing w:val="-9"/>
        </w:rPr>
        <w:t xml:space="preserve"> </w:t>
      </w:r>
      <w:r w:rsidRPr="003C5F1D">
        <w:rPr>
          <w:spacing w:val="-4"/>
        </w:rPr>
        <w:t>cost</w:t>
      </w:r>
      <w:r w:rsidRPr="003C5F1D">
        <w:rPr>
          <w:spacing w:val="-9"/>
        </w:rPr>
        <w:t xml:space="preserve"> </w:t>
      </w:r>
      <w:r w:rsidRPr="003C5F1D">
        <w:rPr>
          <w:spacing w:val="-4"/>
        </w:rPr>
        <w:t>management</w:t>
      </w:r>
      <w:r w:rsidRPr="003C5F1D">
        <w:rPr>
          <w:spacing w:val="-7"/>
        </w:rPr>
        <w:t xml:space="preserve"> </w:t>
      </w:r>
      <w:r w:rsidRPr="003C5F1D">
        <w:rPr>
          <w:spacing w:val="-4"/>
        </w:rPr>
        <w:t>with</w:t>
      </w:r>
      <w:r w:rsidRPr="003C5F1D">
        <w:rPr>
          <w:spacing w:val="-7"/>
        </w:rPr>
        <w:t xml:space="preserve"> </w:t>
      </w:r>
      <w:r w:rsidRPr="003C5F1D">
        <w:rPr>
          <w:spacing w:val="-4"/>
        </w:rPr>
        <w:t>issues</w:t>
      </w:r>
      <w:r w:rsidRPr="003C5F1D">
        <w:rPr>
          <w:spacing w:val="-9"/>
        </w:rPr>
        <w:t xml:space="preserve"> </w:t>
      </w:r>
      <w:r w:rsidRPr="003C5F1D">
        <w:rPr>
          <w:spacing w:val="-4"/>
        </w:rPr>
        <w:t>such</w:t>
      </w:r>
      <w:r w:rsidRPr="003C5F1D">
        <w:rPr>
          <w:spacing w:val="-7"/>
        </w:rPr>
        <w:t xml:space="preserve"> </w:t>
      </w:r>
      <w:r w:rsidRPr="003C5F1D">
        <w:rPr>
          <w:spacing w:val="-4"/>
        </w:rPr>
        <w:t>as</w:t>
      </w:r>
      <w:r w:rsidRPr="003C5F1D">
        <w:rPr>
          <w:spacing w:val="-7"/>
        </w:rPr>
        <w:t xml:space="preserve"> </w:t>
      </w:r>
      <w:r w:rsidRPr="003C5F1D">
        <w:rPr>
          <w:spacing w:val="-4"/>
        </w:rPr>
        <w:t>supply</w:t>
      </w:r>
      <w:r w:rsidRPr="003C5F1D">
        <w:rPr>
          <w:spacing w:val="-8"/>
        </w:rPr>
        <w:t xml:space="preserve"> </w:t>
      </w:r>
      <w:r w:rsidRPr="003C5F1D">
        <w:rPr>
          <w:spacing w:val="-4"/>
        </w:rPr>
        <w:t>chain</w:t>
      </w:r>
      <w:r w:rsidRPr="003C5F1D">
        <w:rPr>
          <w:spacing w:val="-7"/>
        </w:rPr>
        <w:t xml:space="preserve"> </w:t>
      </w:r>
      <w:r w:rsidRPr="003C5F1D">
        <w:rPr>
          <w:spacing w:val="-4"/>
        </w:rPr>
        <w:t xml:space="preserve">performance </w:t>
      </w:r>
      <w:r w:rsidRPr="003C5F1D">
        <w:t>and activities.</w:t>
      </w:r>
    </w:p>
    <w:p w14:paraId="72A83F12" w14:textId="77777777" w:rsidR="00EC12FD" w:rsidRPr="003C5F1D" w:rsidRDefault="00EC12FD" w:rsidP="008F2BED">
      <w:pPr>
        <w:tabs>
          <w:tab w:val="left" w:pos="9923"/>
          <w:tab w:val="left" w:pos="10348"/>
        </w:tabs>
        <w:ind w:left="142" w:right="430"/>
      </w:pPr>
    </w:p>
    <w:p w14:paraId="3B8884BC" w14:textId="77777777" w:rsidR="00EC12FD" w:rsidRPr="003C5F1D" w:rsidRDefault="00EC12FD" w:rsidP="008F2BED">
      <w:pPr>
        <w:tabs>
          <w:tab w:val="left" w:pos="9923"/>
          <w:tab w:val="left" w:pos="10348"/>
        </w:tabs>
        <w:ind w:left="142" w:right="430"/>
      </w:pPr>
      <w:r w:rsidRPr="003C5F1D">
        <w:t>The present study</w:t>
      </w:r>
      <w:r w:rsidRPr="003C5F1D">
        <w:rPr>
          <w:spacing w:val="-1"/>
        </w:rPr>
        <w:t xml:space="preserve"> </w:t>
      </w:r>
      <w:r w:rsidRPr="003C5F1D">
        <w:t>provided</w:t>
      </w:r>
      <w:r w:rsidRPr="003C5F1D">
        <w:rPr>
          <w:spacing w:val="-1"/>
        </w:rPr>
        <w:t xml:space="preserve"> </w:t>
      </w:r>
      <w:r w:rsidRPr="003C5F1D">
        <w:t xml:space="preserve">evidence that strategic cost management can enable performance analysis properly due to its impact on supply chain practices and TMS. In addition, previous studies on the development and impact of strategic cost management have not taken into account factors affecting performance and have mainly addressed strategic costs in a descriptive and prescriptive manner and </w:t>
      </w:r>
      <w:r w:rsidRPr="003C5F1D">
        <w:rPr>
          <w:spacing w:val="-4"/>
        </w:rPr>
        <w:t xml:space="preserve">neglected their relationship with corporate performance. This study provided good evidence regarding the </w:t>
      </w:r>
      <w:r w:rsidRPr="003C5F1D">
        <w:t>impact</w:t>
      </w:r>
      <w:r w:rsidRPr="003C5F1D">
        <w:rPr>
          <w:spacing w:val="-3"/>
        </w:rPr>
        <w:t xml:space="preserve"> </w:t>
      </w:r>
      <w:r w:rsidRPr="003C5F1D">
        <w:t>of</w:t>
      </w:r>
      <w:r w:rsidRPr="003C5F1D">
        <w:rPr>
          <w:spacing w:val="-2"/>
        </w:rPr>
        <w:t xml:space="preserve"> </w:t>
      </w:r>
      <w:r w:rsidRPr="003C5F1D">
        <w:t>these</w:t>
      </w:r>
      <w:r w:rsidRPr="003C5F1D">
        <w:rPr>
          <w:spacing w:val="-4"/>
        </w:rPr>
        <w:t xml:space="preserve"> </w:t>
      </w:r>
      <w:r w:rsidRPr="003C5F1D">
        <w:t>types</w:t>
      </w:r>
      <w:r w:rsidRPr="003C5F1D">
        <w:rPr>
          <w:spacing w:val="-2"/>
        </w:rPr>
        <w:t xml:space="preserve"> </w:t>
      </w:r>
      <w:r w:rsidRPr="003C5F1D">
        <w:t>of</w:t>
      </w:r>
      <w:r w:rsidRPr="003C5F1D">
        <w:rPr>
          <w:spacing w:val="-3"/>
        </w:rPr>
        <w:t xml:space="preserve"> </w:t>
      </w:r>
      <w:r w:rsidRPr="003C5F1D">
        <w:t>costs</w:t>
      </w:r>
      <w:r w:rsidRPr="003C5F1D">
        <w:rPr>
          <w:spacing w:val="-2"/>
        </w:rPr>
        <w:t xml:space="preserve"> </w:t>
      </w:r>
      <w:r w:rsidRPr="003C5F1D">
        <w:t>on</w:t>
      </w:r>
      <w:r w:rsidRPr="003C5F1D">
        <w:rPr>
          <w:spacing w:val="-3"/>
        </w:rPr>
        <w:t xml:space="preserve"> </w:t>
      </w:r>
      <w:r w:rsidRPr="003C5F1D">
        <w:t>corporate</w:t>
      </w:r>
      <w:r w:rsidRPr="003C5F1D">
        <w:rPr>
          <w:spacing w:val="-3"/>
        </w:rPr>
        <w:t xml:space="preserve"> </w:t>
      </w:r>
      <w:r w:rsidRPr="003C5F1D">
        <w:t>financial</w:t>
      </w:r>
      <w:r w:rsidRPr="003C5F1D">
        <w:rPr>
          <w:spacing w:val="-3"/>
        </w:rPr>
        <w:t xml:space="preserve"> </w:t>
      </w:r>
      <w:r w:rsidRPr="003C5F1D">
        <w:t>performance.</w:t>
      </w:r>
    </w:p>
    <w:p w14:paraId="7F58E90C" w14:textId="77777777" w:rsidR="00EC12FD" w:rsidRPr="003C5F1D" w:rsidRDefault="00EC12FD" w:rsidP="008F2BED">
      <w:pPr>
        <w:tabs>
          <w:tab w:val="left" w:pos="9923"/>
          <w:tab w:val="left" w:pos="10348"/>
        </w:tabs>
        <w:ind w:left="142" w:right="430"/>
      </w:pPr>
    </w:p>
    <w:p w14:paraId="10F17FE0" w14:textId="77777777" w:rsidR="00EC12FD" w:rsidRPr="003C5F1D" w:rsidRDefault="00EC12FD" w:rsidP="008F2BED">
      <w:pPr>
        <w:tabs>
          <w:tab w:val="left" w:pos="9923"/>
          <w:tab w:val="left" w:pos="10348"/>
        </w:tabs>
        <w:ind w:left="142" w:right="430"/>
      </w:pPr>
      <w:r w:rsidRPr="003C5F1D">
        <w:rPr>
          <w:spacing w:val="-2"/>
        </w:rPr>
        <w:t>The</w:t>
      </w:r>
      <w:r w:rsidRPr="003C5F1D">
        <w:rPr>
          <w:spacing w:val="-8"/>
        </w:rPr>
        <w:t xml:space="preserve"> </w:t>
      </w:r>
      <w:r w:rsidRPr="003C5F1D">
        <w:rPr>
          <w:spacing w:val="-2"/>
        </w:rPr>
        <w:t>present</w:t>
      </w:r>
      <w:r w:rsidRPr="003C5F1D">
        <w:rPr>
          <w:spacing w:val="-9"/>
        </w:rPr>
        <w:t xml:space="preserve"> </w:t>
      </w:r>
      <w:r w:rsidRPr="003C5F1D">
        <w:rPr>
          <w:spacing w:val="-2"/>
        </w:rPr>
        <w:t>study</w:t>
      </w:r>
      <w:r w:rsidRPr="003C5F1D">
        <w:rPr>
          <w:spacing w:val="-8"/>
        </w:rPr>
        <w:t xml:space="preserve"> </w:t>
      </w:r>
      <w:r w:rsidRPr="003C5F1D">
        <w:rPr>
          <w:spacing w:val="-2"/>
        </w:rPr>
        <w:t>combined</w:t>
      </w:r>
      <w:r w:rsidRPr="003C5F1D">
        <w:rPr>
          <w:spacing w:val="-9"/>
        </w:rPr>
        <w:t xml:space="preserve"> </w:t>
      </w:r>
      <w:r w:rsidRPr="003C5F1D">
        <w:rPr>
          <w:spacing w:val="-2"/>
        </w:rPr>
        <w:t>marketing,</w:t>
      </w:r>
      <w:r w:rsidRPr="003C5F1D">
        <w:rPr>
          <w:spacing w:val="-9"/>
        </w:rPr>
        <w:t xml:space="preserve"> </w:t>
      </w:r>
      <w:r w:rsidRPr="003C5F1D">
        <w:rPr>
          <w:spacing w:val="-2"/>
        </w:rPr>
        <w:t>financial,</w:t>
      </w:r>
      <w:r w:rsidRPr="003C5F1D">
        <w:rPr>
          <w:spacing w:val="-8"/>
        </w:rPr>
        <w:t xml:space="preserve"> </w:t>
      </w:r>
      <w:r w:rsidRPr="003C5F1D">
        <w:rPr>
          <w:spacing w:val="-2"/>
        </w:rPr>
        <w:t>and</w:t>
      </w:r>
      <w:r w:rsidRPr="003C5F1D">
        <w:rPr>
          <w:spacing w:val="-9"/>
        </w:rPr>
        <w:t xml:space="preserve"> </w:t>
      </w:r>
      <w:r w:rsidRPr="003C5F1D">
        <w:rPr>
          <w:spacing w:val="-2"/>
        </w:rPr>
        <w:t>strategic</w:t>
      </w:r>
      <w:r w:rsidRPr="003C5F1D">
        <w:rPr>
          <w:spacing w:val="-8"/>
        </w:rPr>
        <w:t xml:space="preserve"> </w:t>
      </w:r>
      <w:r w:rsidRPr="003C5F1D">
        <w:rPr>
          <w:spacing w:val="-2"/>
        </w:rPr>
        <w:t>management</w:t>
      </w:r>
      <w:r w:rsidRPr="003C5F1D">
        <w:rPr>
          <w:spacing w:val="-5"/>
        </w:rPr>
        <w:t xml:space="preserve"> </w:t>
      </w:r>
      <w:r w:rsidRPr="003C5F1D">
        <w:rPr>
          <w:spacing w:val="-2"/>
        </w:rPr>
        <w:t>approaches</w:t>
      </w:r>
      <w:r w:rsidRPr="003C5F1D">
        <w:rPr>
          <w:spacing w:val="-6"/>
        </w:rPr>
        <w:t xml:space="preserve"> </w:t>
      </w:r>
      <w:r w:rsidRPr="003C5F1D">
        <w:rPr>
          <w:spacing w:val="-2"/>
        </w:rPr>
        <w:t>based</w:t>
      </w:r>
      <w:r w:rsidRPr="003C5F1D">
        <w:rPr>
          <w:spacing w:val="-7"/>
        </w:rPr>
        <w:t xml:space="preserve"> </w:t>
      </w:r>
      <w:r w:rsidRPr="003C5F1D">
        <w:rPr>
          <w:spacing w:val="-2"/>
        </w:rPr>
        <w:t>on</w:t>
      </w:r>
      <w:r w:rsidRPr="003C5F1D">
        <w:rPr>
          <w:spacing w:val="-9"/>
        </w:rPr>
        <w:t xml:space="preserve"> </w:t>
      </w:r>
      <w:r w:rsidRPr="003C5F1D">
        <w:rPr>
          <w:spacing w:val="-2"/>
        </w:rPr>
        <w:t>mixed linear</w:t>
      </w:r>
      <w:r w:rsidRPr="003C5F1D">
        <w:rPr>
          <w:spacing w:val="-9"/>
        </w:rPr>
        <w:t xml:space="preserve"> </w:t>
      </w:r>
      <w:r w:rsidRPr="003C5F1D">
        <w:rPr>
          <w:spacing w:val="-2"/>
        </w:rPr>
        <w:t>regression</w:t>
      </w:r>
      <w:r w:rsidRPr="003C5F1D">
        <w:rPr>
          <w:spacing w:val="-9"/>
        </w:rPr>
        <w:t xml:space="preserve"> </w:t>
      </w:r>
      <w:r w:rsidRPr="003C5F1D">
        <w:rPr>
          <w:spacing w:val="-2"/>
        </w:rPr>
        <w:t>and</w:t>
      </w:r>
      <w:r w:rsidRPr="003C5F1D">
        <w:rPr>
          <w:spacing w:val="-10"/>
        </w:rPr>
        <w:t xml:space="preserve"> </w:t>
      </w:r>
      <w:r w:rsidRPr="003C5F1D">
        <w:rPr>
          <w:spacing w:val="-2"/>
        </w:rPr>
        <w:t>cross-sectional</w:t>
      </w:r>
      <w:r w:rsidRPr="003C5F1D">
        <w:rPr>
          <w:spacing w:val="-10"/>
        </w:rPr>
        <w:t xml:space="preserve"> </w:t>
      </w:r>
      <w:r w:rsidRPr="003C5F1D">
        <w:rPr>
          <w:spacing w:val="-2"/>
        </w:rPr>
        <w:t>data</w:t>
      </w:r>
      <w:r w:rsidRPr="003C5F1D">
        <w:rPr>
          <w:spacing w:val="-10"/>
        </w:rPr>
        <w:t xml:space="preserve"> </w:t>
      </w:r>
      <w:r w:rsidRPr="003C5F1D">
        <w:rPr>
          <w:spacing w:val="-2"/>
        </w:rPr>
        <w:t>analysis</w:t>
      </w:r>
      <w:r w:rsidRPr="003C5F1D">
        <w:rPr>
          <w:spacing w:val="-9"/>
        </w:rPr>
        <w:t xml:space="preserve"> </w:t>
      </w:r>
      <w:r w:rsidRPr="003C5F1D">
        <w:rPr>
          <w:spacing w:val="-2"/>
        </w:rPr>
        <w:t>and</w:t>
      </w:r>
      <w:r w:rsidRPr="003C5F1D">
        <w:rPr>
          <w:spacing w:val="-9"/>
        </w:rPr>
        <w:t xml:space="preserve"> </w:t>
      </w:r>
      <w:r w:rsidRPr="003C5F1D">
        <w:rPr>
          <w:spacing w:val="-2"/>
        </w:rPr>
        <w:t>using</w:t>
      </w:r>
      <w:r w:rsidRPr="003C5F1D">
        <w:rPr>
          <w:spacing w:val="-10"/>
        </w:rPr>
        <w:t xml:space="preserve"> </w:t>
      </w:r>
      <w:r w:rsidRPr="003C5F1D">
        <w:rPr>
          <w:spacing w:val="-2"/>
        </w:rPr>
        <w:t>the</w:t>
      </w:r>
      <w:r w:rsidRPr="003C5F1D">
        <w:rPr>
          <w:spacing w:val="-10"/>
        </w:rPr>
        <w:t xml:space="preserve"> </w:t>
      </w:r>
      <w:r w:rsidRPr="003C5F1D">
        <w:rPr>
          <w:spacing w:val="-2"/>
        </w:rPr>
        <w:t>models</w:t>
      </w:r>
      <w:r w:rsidRPr="003C5F1D">
        <w:rPr>
          <w:spacing w:val="-9"/>
        </w:rPr>
        <w:t xml:space="preserve"> </w:t>
      </w:r>
      <w:r w:rsidRPr="003C5F1D">
        <w:rPr>
          <w:spacing w:val="-2"/>
        </w:rPr>
        <w:t>proposed</w:t>
      </w:r>
      <w:r w:rsidRPr="003C5F1D">
        <w:rPr>
          <w:spacing w:val="-10"/>
        </w:rPr>
        <w:t xml:space="preserve"> </w:t>
      </w:r>
      <w:r w:rsidRPr="003C5F1D">
        <w:rPr>
          <w:spacing w:val="-2"/>
        </w:rPr>
        <w:t>by</w:t>
      </w:r>
      <w:r w:rsidRPr="003C5F1D">
        <w:rPr>
          <w:spacing w:val="-12"/>
        </w:rPr>
        <w:t xml:space="preserve"> </w:t>
      </w:r>
      <w:r w:rsidRPr="003C5F1D">
        <w:rPr>
          <w:spacing w:val="-2"/>
        </w:rPr>
        <w:t>Henri</w:t>
      </w:r>
      <w:r w:rsidRPr="003C5F1D">
        <w:rPr>
          <w:spacing w:val="-10"/>
        </w:rPr>
        <w:t xml:space="preserve"> </w:t>
      </w:r>
      <w:r w:rsidRPr="003C5F1D">
        <w:rPr>
          <w:spacing w:val="-2"/>
        </w:rPr>
        <w:t>et</w:t>
      </w:r>
      <w:r w:rsidRPr="003C5F1D">
        <w:rPr>
          <w:spacing w:val="-9"/>
        </w:rPr>
        <w:t xml:space="preserve"> </w:t>
      </w:r>
      <w:r w:rsidRPr="003C5F1D">
        <w:rPr>
          <w:spacing w:val="-2"/>
        </w:rPr>
        <w:t>al.</w:t>
      </w:r>
      <w:r w:rsidRPr="003C5F1D">
        <w:rPr>
          <w:spacing w:val="-10"/>
        </w:rPr>
        <w:t xml:space="preserve"> </w:t>
      </w:r>
      <w:r w:rsidRPr="003C5F1D">
        <w:rPr>
          <w:spacing w:val="-2"/>
        </w:rPr>
        <w:t>[34]</w:t>
      </w:r>
      <w:r w:rsidRPr="003C5F1D">
        <w:rPr>
          <w:spacing w:val="-10"/>
        </w:rPr>
        <w:t xml:space="preserve"> </w:t>
      </w:r>
      <w:r w:rsidRPr="003C5F1D">
        <w:rPr>
          <w:spacing w:val="-2"/>
        </w:rPr>
        <w:t xml:space="preserve">and </w:t>
      </w:r>
      <w:r w:rsidRPr="003C5F1D">
        <w:t>Zhao</w:t>
      </w:r>
      <w:r w:rsidRPr="003C5F1D">
        <w:rPr>
          <w:spacing w:val="-11"/>
        </w:rPr>
        <w:t xml:space="preserve"> </w:t>
      </w:r>
      <w:r w:rsidRPr="003C5F1D">
        <w:t>et</w:t>
      </w:r>
      <w:r w:rsidRPr="003C5F1D">
        <w:rPr>
          <w:spacing w:val="-10"/>
        </w:rPr>
        <w:t xml:space="preserve"> </w:t>
      </w:r>
      <w:r w:rsidRPr="003C5F1D">
        <w:t>al.</w:t>
      </w:r>
      <w:r w:rsidRPr="003C5F1D">
        <w:rPr>
          <w:spacing w:val="-11"/>
        </w:rPr>
        <w:t xml:space="preserve"> </w:t>
      </w:r>
      <w:r w:rsidRPr="003C5F1D">
        <w:t>[10]</w:t>
      </w:r>
      <w:r w:rsidRPr="003C5F1D">
        <w:rPr>
          <w:spacing w:val="-11"/>
        </w:rPr>
        <w:t xml:space="preserve"> </w:t>
      </w:r>
      <w:r w:rsidRPr="003C5F1D">
        <w:t>to</w:t>
      </w:r>
      <w:r w:rsidRPr="003C5F1D">
        <w:rPr>
          <w:spacing w:val="-10"/>
        </w:rPr>
        <w:t xml:space="preserve"> </w:t>
      </w:r>
      <w:r w:rsidRPr="003C5F1D">
        <w:t>evaluate</w:t>
      </w:r>
      <w:r w:rsidRPr="003C5F1D">
        <w:rPr>
          <w:spacing w:val="-11"/>
        </w:rPr>
        <w:t xml:space="preserve"> </w:t>
      </w:r>
      <w:r w:rsidRPr="003C5F1D">
        <w:t>the</w:t>
      </w:r>
      <w:r w:rsidRPr="003C5F1D">
        <w:rPr>
          <w:spacing w:val="-11"/>
        </w:rPr>
        <w:t xml:space="preserve"> </w:t>
      </w:r>
      <w:r w:rsidRPr="003C5F1D">
        <w:t>relationship</w:t>
      </w:r>
      <w:r w:rsidRPr="003C5F1D">
        <w:rPr>
          <w:spacing w:val="-11"/>
        </w:rPr>
        <w:t xml:space="preserve"> </w:t>
      </w:r>
      <w:r w:rsidRPr="003C5F1D">
        <w:t>between</w:t>
      </w:r>
      <w:r w:rsidRPr="003C5F1D">
        <w:rPr>
          <w:spacing w:val="-11"/>
        </w:rPr>
        <w:t xml:space="preserve"> </w:t>
      </w:r>
      <w:r w:rsidRPr="003C5F1D">
        <w:t>supply</w:t>
      </w:r>
      <w:r w:rsidRPr="003C5F1D">
        <w:rPr>
          <w:spacing w:val="-11"/>
        </w:rPr>
        <w:t xml:space="preserve"> </w:t>
      </w:r>
      <w:r w:rsidRPr="003C5F1D">
        <w:t>chain</w:t>
      </w:r>
      <w:r w:rsidRPr="003C5F1D">
        <w:rPr>
          <w:spacing w:val="-11"/>
        </w:rPr>
        <w:t xml:space="preserve"> </w:t>
      </w:r>
      <w:r w:rsidRPr="003C5F1D">
        <w:t>practices,</w:t>
      </w:r>
      <w:r w:rsidRPr="003C5F1D">
        <w:rPr>
          <w:spacing w:val="-11"/>
        </w:rPr>
        <w:t xml:space="preserve"> </w:t>
      </w:r>
      <w:r w:rsidRPr="003C5F1D">
        <w:t>strategic</w:t>
      </w:r>
      <w:r w:rsidRPr="003C5F1D">
        <w:rPr>
          <w:spacing w:val="-12"/>
        </w:rPr>
        <w:t xml:space="preserve"> </w:t>
      </w:r>
      <w:r w:rsidRPr="003C5F1D">
        <w:t>cost</w:t>
      </w:r>
      <w:r w:rsidRPr="003C5F1D">
        <w:rPr>
          <w:spacing w:val="-10"/>
        </w:rPr>
        <w:t xml:space="preserve"> </w:t>
      </w:r>
      <w:r w:rsidRPr="003C5F1D">
        <w:t xml:space="preserve">management, </w:t>
      </w:r>
      <w:r w:rsidRPr="003C5F1D">
        <w:rPr>
          <w:spacing w:val="-4"/>
        </w:rPr>
        <w:t>TMS, and financial performance improvement in companies listed on the</w:t>
      </w:r>
      <w:r w:rsidRPr="003C5F1D">
        <w:rPr>
          <w:spacing w:val="-6"/>
        </w:rPr>
        <w:t xml:space="preserve"> </w:t>
      </w:r>
      <w:r w:rsidRPr="003C5F1D">
        <w:rPr>
          <w:spacing w:val="-4"/>
        </w:rPr>
        <w:t>Tehran Stock Exchange with an econometric</w:t>
      </w:r>
      <w:r w:rsidRPr="003C5F1D">
        <w:rPr>
          <w:spacing w:val="-5"/>
        </w:rPr>
        <w:t xml:space="preserve"> </w:t>
      </w:r>
      <w:r w:rsidRPr="003C5F1D">
        <w:rPr>
          <w:spacing w:val="-4"/>
        </w:rPr>
        <w:t>approach.</w:t>
      </w:r>
      <w:r w:rsidRPr="003C5F1D">
        <w:rPr>
          <w:spacing w:val="-6"/>
        </w:rPr>
        <w:t xml:space="preserve"> </w:t>
      </w:r>
      <w:r w:rsidRPr="003C5F1D">
        <w:rPr>
          <w:spacing w:val="-4"/>
        </w:rPr>
        <w:t>It</w:t>
      </w:r>
      <w:r w:rsidRPr="003C5F1D">
        <w:rPr>
          <w:spacing w:val="-6"/>
        </w:rPr>
        <w:t xml:space="preserve"> </w:t>
      </w:r>
      <w:r w:rsidRPr="003C5F1D">
        <w:rPr>
          <w:spacing w:val="-4"/>
        </w:rPr>
        <w:t xml:space="preserve">also </w:t>
      </w:r>
      <w:r w:rsidRPr="003C5F1D">
        <w:rPr>
          <w:spacing w:val="-4"/>
        </w:rPr>
        <w:lastRenderedPageBreak/>
        <w:t>examined</w:t>
      </w:r>
      <w:r w:rsidRPr="003C5F1D">
        <w:rPr>
          <w:spacing w:val="-6"/>
        </w:rPr>
        <w:t xml:space="preserve"> </w:t>
      </w:r>
      <w:r w:rsidRPr="003C5F1D">
        <w:rPr>
          <w:spacing w:val="-4"/>
        </w:rPr>
        <w:t>the</w:t>
      </w:r>
      <w:r w:rsidRPr="003C5F1D">
        <w:rPr>
          <w:spacing w:val="-6"/>
        </w:rPr>
        <w:t xml:space="preserve"> </w:t>
      </w:r>
      <w:r w:rsidRPr="003C5F1D">
        <w:rPr>
          <w:spacing w:val="-4"/>
        </w:rPr>
        <w:t>relationship</w:t>
      </w:r>
      <w:r w:rsidRPr="003C5F1D">
        <w:rPr>
          <w:spacing w:val="-6"/>
        </w:rPr>
        <w:t xml:space="preserve"> </w:t>
      </w:r>
      <w:r w:rsidRPr="003C5F1D">
        <w:rPr>
          <w:spacing w:val="-4"/>
        </w:rPr>
        <w:t>between variables</w:t>
      </w:r>
      <w:r w:rsidRPr="003C5F1D">
        <w:rPr>
          <w:spacing w:val="-5"/>
        </w:rPr>
        <w:t xml:space="preserve"> </w:t>
      </w:r>
      <w:r w:rsidRPr="003C5F1D">
        <w:rPr>
          <w:spacing w:val="-4"/>
        </w:rPr>
        <w:t>using a</w:t>
      </w:r>
      <w:r w:rsidRPr="003C5F1D">
        <w:rPr>
          <w:spacing w:val="-7"/>
        </w:rPr>
        <w:t xml:space="preserve"> </w:t>
      </w:r>
      <w:r w:rsidRPr="003C5F1D">
        <w:rPr>
          <w:spacing w:val="-4"/>
        </w:rPr>
        <w:t>mixed linear</w:t>
      </w:r>
      <w:r w:rsidRPr="003C5F1D">
        <w:rPr>
          <w:spacing w:val="-6"/>
        </w:rPr>
        <w:t xml:space="preserve"> </w:t>
      </w:r>
      <w:r w:rsidRPr="003C5F1D">
        <w:rPr>
          <w:spacing w:val="-4"/>
        </w:rPr>
        <w:t xml:space="preserve">regression </w:t>
      </w:r>
      <w:r w:rsidRPr="003C5F1D">
        <w:rPr>
          <w:spacing w:val="-2"/>
        </w:rPr>
        <w:t>method</w:t>
      </w:r>
      <w:r w:rsidRPr="003C5F1D">
        <w:rPr>
          <w:spacing w:val="-3"/>
        </w:rPr>
        <w:t xml:space="preserve"> </w:t>
      </w:r>
      <w:r w:rsidRPr="003C5F1D">
        <w:rPr>
          <w:spacing w:val="-2"/>
        </w:rPr>
        <w:t>and</w:t>
      </w:r>
      <w:r w:rsidRPr="003C5F1D">
        <w:rPr>
          <w:spacing w:val="-3"/>
        </w:rPr>
        <w:t xml:space="preserve"> </w:t>
      </w:r>
      <w:r w:rsidRPr="003C5F1D">
        <w:rPr>
          <w:spacing w:val="-2"/>
        </w:rPr>
        <w:t>cross-sectional</w:t>
      </w:r>
      <w:r w:rsidRPr="003C5F1D">
        <w:rPr>
          <w:spacing w:val="-6"/>
        </w:rPr>
        <w:t xml:space="preserve"> </w:t>
      </w:r>
      <w:r w:rsidRPr="003C5F1D">
        <w:rPr>
          <w:spacing w:val="-2"/>
        </w:rPr>
        <w:t>data</w:t>
      </w:r>
      <w:r w:rsidRPr="003C5F1D">
        <w:rPr>
          <w:spacing w:val="-3"/>
        </w:rPr>
        <w:t xml:space="preserve"> </w:t>
      </w:r>
      <w:r w:rsidRPr="003C5F1D">
        <w:rPr>
          <w:spacing w:val="-2"/>
        </w:rPr>
        <w:t>analysis</w:t>
      </w:r>
      <w:r w:rsidRPr="003C5F1D">
        <w:rPr>
          <w:spacing w:val="-3"/>
        </w:rPr>
        <w:t xml:space="preserve"> </w:t>
      </w:r>
      <w:r w:rsidRPr="003C5F1D">
        <w:rPr>
          <w:spacing w:val="-2"/>
        </w:rPr>
        <w:t>with</w:t>
      </w:r>
      <w:r w:rsidRPr="003C5F1D">
        <w:rPr>
          <w:spacing w:val="-3"/>
        </w:rPr>
        <w:t xml:space="preserve"> </w:t>
      </w:r>
      <w:r w:rsidRPr="003C5F1D">
        <w:rPr>
          <w:spacing w:val="-2"/>
        </w:rPr>
        <w:t>SMART-PLS</w:t>
      </w:r>
      <w:r w:rsidRPr="003C5F1D">
        <w:rPr>
          <w:spacing w:val="-3"/>
        </w:rPr>
        <w:t xml:space="preserve"> </w:t>
      </w:r>
      <w:r w:rsidRPr="003C5F1D">
        <w:rPr>
          <w:spacing w:val="-2"/>
        </w:rPr>
        <w:t>software.</w:t>
      </w:r>
    </w:p>
    <w:p w14:paraId="1BC37A6F" w14:textId="77777777" w:rsidR="00EC12FD" w:rsidRPr="003C5F1D" w:rsidRDefault="00EC12FD" w:rsidP="008F2BED">
      <w:pPr>
        <w:tabs>
          <w:tab w:val="left" w:pos="9923"/>
          <w:tab w:val="left" w:pos="10348"/>
        </w:tabs>
        <w:ind w:left="142" w:right="430"/>
      </w:pPr>
    </w:p>
    <w:p w14:paraId="353CC7CC" w14:textId="77777777" w:rsidR="00EC12FD" w:rsidRPr="003C5F1D" w:rsidRDefault="00EC12FD" w:rsidP="008F2BED">
      <w:pPr>
        <w:tabs>
          <w:tab w:val="left" w:pos="9923"/>
          <w:tab w:val="left" w:pos="10348"/>
        </w:tabs>
        <w:ind w:left="142" w:right="430"/>
      </w:pPr>
      <w:r w:rsidRPr="003C5F1D">
        <w:t>Strategic</w:t>
      </w:r>
      <w:r w:rsidRPr="003C5F1D">
        <w:rPr>
          <w:spacing w:val="-9"/>
        </w:rPr>
        <w:t xml:space="preserve"> </w:t>
      </w:r>
      <w:r w:rsidRPr="003C5F1D">
        <w:t>cost</w:t>
      </w:r>
      <w:r w:rsidRPr="003C5F1D">
        <w:rPr>
          <w:spacing w:val="-7"/>
        </w:rPr>
        <w:t xml:space="preserve"> </w:t>
      </w:r>
      <w:r w:rsidRPr="003C5F1D">
        <w:t>management</w:t>
      </w:r>
      <w:r w:rsidRPr="003C5F1D">
        <w:rPr>
          <w:spacing w:val="-9"/>
        </w:rPr>
        <w:t xml:space="preserve"> </w:t>
      </w:r>
      <w:r w:rsidRPr="003C5F1D">
        <w:t>has</w:t>
      </w:r>
      <w:r w:rsidRPr="003C5F1D">
        <w:rPr>
          <w:spacing w:val="-7"/>
        </w:rPr>
        <w:t xml:space="preserve"> </w:t>
      </w:r>
      <w:r w:rsidRPr="003C5F1D">
        <w:t>a</w:t>
      </w:r>
      <w:r w:rsidRPr="003C5F1D">
        <w:rPr>
          <w:spacing w:val="-9"/>
        </w:rPr>
        <w:t xml:space="preserve"> </w:t>
      </w:r>
      <w:r w:rsidRPr="003C5F1D">
        <w:t>positive</w:t>
      </w:r>
      <w:r w:rsidRPr="003C5F1D">
        <w:rPr>
          <w:spacing w:val="-9"/>
        </w:rPr>
        <w:t xml:space="preserve"> </w:t>
      </w:r>
      <w:r w:rsidRPr="003C5F1D">
        <w:t>effect</w:t>
      </w:r>
      <w:r w:rsidRPr="003C5F1D">
        <w:rPr>
          <w:spacing w:val="-7"/>
        </w:rPr>
        <w:t xml:space="preserve"> </w:t>
      </w:r>
      <w:r w:rsidRPr="003C5F1D">
        <w:t>on</w:t>
      </w:r>
      <w:r w:rsidRPr="003C5F1D">
        <w:rPr>
          <w:spacing w:val="-7"/>
        </w:rPr>
        <w:t xml:space="preserve"> </w:t>
      </w:r>
      <w:r w:rsidRPr="003C5F1D">
        <w:t>the</w:t>
      </w:r>
      <w:r w:rsidRPr="003C5F1D">
        <w:rPr>
          <w:spacing w:val="-8"/>
        </w:rPr>
        <w:t xml:space="preserve"> </w:t>
      </w:r>
      <w:r w:rsidRPr="003C5F1D">
        <w:t>relationship</w:t>
      </w:r>
      <w:r w:rsidRPr="003C5F1D">
        <w:rPr>
          <w:spacing w:val="-8"/>
        </w:rPr>
        <w:t xml:space="preserve"> </w:t>
      </w:r>
      <w:r w:rsidRPr="003C5F1D">
        <w:t>between</w:t>
      </w:r>
      <w:r w:rsidRPr="003C5F1D">
        <w:rPr>
          <w:spacing w:val="-8"/>
        </w:rPr>
        <w:t xml:space="preserve"> </w:t>
      </w:r>
      <w:r w:rsidRPr="003C5F1D">
        <w:t>supply</w:t>
      </w:r>
      <w:r w:rsidRPr="003C5F1D">
        <w:rPr>
          <w:spacing w:val="-10"/>
        </w:rPr>
        <w:t xml:space="preserve"> </w:t>
      </w:r>
      <w:r w:rsidRPr="003C5F1D">
        <w:t>chain</w:t>
      </w:r>
      <w:r w:rsidRPr="003C5F1D">
        <w:rPr>
          <w:spacing w:val="-8"/>
        </w:rPr>
        <w:t xml:space="preserve"> </w:t>
      </w:r>
      <w:r w:rsidRPr="003C5F1D">
        <w:t>practices</w:t>
      </w:r>
      <w:r w:rsidRPr="003C5F1D">
        <w:rPr>
          <w:spacing w:val="-7"/>
        </w:rPr>
        <w:t xml:space="preserve"> </w:t>
      </w:r>
      <w:r w:rsidRPr="003C5F1D">
        <w:t>and intra-organizational,</w:t>
      </w:r>
      <w:r w:rsidRPr="003C5F1D">
        <w:rPr>
          <w:spacing w:val="-14"/>
        </w:rPr>
        <w:t xml:space="preserve"> </w:t>
      </w:r>
      <w:r w:rsidRPr="003C5F1D">
        <w:t>supplier,</w:t>
      </w:r>
      <w:r w:rsidRPr="003C5F1D">
        <w:rPr>
          <w:spacing w:val="-14"/>
        </w:rPr>
        <w:t xml:space="preserve"> </w:t>
      </w:r>
      <w:r w:rsidRPr="003C5F1D">
        <w:t>and</w:t>
      </w:r>
      <w:r w:rsidRPr="003C5F1D">
        <w:rPr>
          <w:spacing w:val="-14"/>
        </w:rPr>
        <w:t xml:space="preserve"> </w:t>
      </w:r>
      <w:r w:rsidRPr="003C5F1D">
        <w:t>customer</w:t>
      </w:r>
      <w:r w:rsidRPr="003C5F1D">
        <w:rPr>
          <w:spacing w:val="-13"/>
        </w:rPr>
        <w:t xml:space="preserve"> </w:t>
      </w:r>
      <w:r w:rsidRPr="003C5F1D">
        <w:t>integration</w:t>
      </w:r>
      <w:r w:rsidRPr="003C5F1D">
        <w:rPr>
          <w:spacing w:val="-14"/>
        </w:rPr>
        <w:t xml:space="preserve"> </w:t>
      </w:r>
      <w:r w:rsidRPr="003C5F1D">
        <w:t>by</w:t>
      </w:r>
      <w:r w:rsidRPr="003C5F1D">
        <w:rPr>
          <w:spacing w:val="-14"/>
        </w:rPr>
        <w:t xml:space="preserve"> </w:t>
      </w:r>
      <w:r w:rsidRPr="003C5F1D">
        <w:t>improving</w:t>
      </w:r>
      <w:r w:rsidRPr="003C5F1D">
        <w:rPr>
          <w:spacing w:val="-14"/>
        </w:rPr>
        <w:t xml:space="preserve"> </w:t>
      </w:r>
      <w:r w:rsidRPr="003C5F1D">
        <w:t>financial</w:t>
      </w:r>
      <w:r w:rsidRPr="003C5F1D">
        <w:rPr>
          <w:spacing w:val="-13"/>
        </w:rPr>
        <w:t xml:space="preserve"> </w:t>
      </w:r>
      <w:r w:rsidRPr="003C5F1D">
        <w:t>performance</w:t>
      </w:r>
      <w:r w:rsidRPr="003C5F1D">
        <w:rPr>
          <w:spacing w:val="-14"/>
        </w:rPr>
        <w:t xml:space="preserve"> </w:t>
      </w:r>
      <w:r w:rsidRPr="003C5F1D">
        <w:t>in</w:t>
      </w:r>
      <w:r w:rsidRPr="003C5F1D">
        <w:rPr>
          <w:spacing w:val="-14"/>
        </w:rPr>
        <w:t xml:space="preserve"> </w:t>
      </w:r>
      <w:r w:rsidRPr="003C5F1D">
        <w:t>terms</w:t>
      </w:r>
      <w:r w:rsidRPr="003C5F1D">
        <w:rPr>
          <w:spacing w:val="-14"/>
        </w:rPr>
        <w:t xml:space="preserve"> </w:t>
      </w:r>
      <w:r w:rsidRPr="003C5F1D">
        <w:t xml:space="preserve">of </w:t>
      </w:r>
      <w:r w:rsidRPr="003C5F1D">
        <w:rPr>
          <w:spacing w:val="-4"/>
        </w:rPr>
        <w:t>sales returns,</w:t>
      </w:r>
      <w:r w:rsidRPr="003C5F1D">
        <w:rPr>
          <w:spacing w:val="-7"/>
        </w:rPr>
        <w:t xml:space="preserve"> </w:t>
      </w:r>
      <w:r w:rsidRPr="003C5F1D">
        <w:rPr>
          <w:spacing w:val="-4"/>
        </w:rPr>
        <w:t>return</w:t>
      </w:r>
      <w:r w:rsidRPr="003C5F1D">
        <w:rPr>
          <w:spacing w:val="-6"/>
        </w:rPr>
        <w:t xml:space="preserve"> </w:t>
      </w:r>
      <w:r w:rsidRPr="003C5F1D">
        <w:rPr>
          <w:spacing w:val="-4"/>
        </w:rPr>
        <w:t>on investment and return on equities.</w:t>
      </w:r>
      <w:r w:rsidRPr="003C5F1D">
        <w:rPr>
          <w:spacing w:val="-7"/>
        </w:rPr>
        <w:t xml:space="preserve"> </w:t>
      </w:r>
      <w:r w:rsidRPr="003C5F1D">
        <w:rPr>
          <w:spacing w:val="-4"/>
        </w:rPr>
        <w:t>Accordingly, policymakers and senior</w:t>
      </w:r>
      <w:r w:rsidRPr="003C5F1D">
        <w:rPr>
          <w:spacing w:val="-6"/>
        </w:rPr>
        <w:t xml:space="preserve"> </w:t>
      </w:r>
      <w:r w:rsidRPr="003C5F1D">
        <w:rPr>
          <w:spacing w:val="-4"/>
        </w:rPr>
        <w:t xml:space="preserve">managers </w:t>
      </w:r>
      <w:r w:rsidRPr="003C5F1D">
        <w:rPr>
          <w:spacing w:val="-2"/>
        </w:rPr>
        <w:t>of</w:t>
      </w:r>
      <w:r w:rsidRPr="003C5F1D">
        <w:rPr>
          <w:spacing w:val="-9"/>
        </w:rPr>
        <w:t xml:space="preserve"> </w:t>
      </w:r>
      <w:r w:rsidRPr="003C5F1D">
        <w:rPr>
          <w:spacing w:val="-2"/>
        </w:rPr>
        <w:t>companies</w:t>
      </w:r>
      <w:r w:rsidRPr="003C5F1D">
        <w:rPr>
          <w:spacing w:val="-9"/>
        </w:rPr>
        <w:t xml:space="preserve"> </w:t>
      </w:r>
      <w:r w:rsidRPr="003C5F1D">
        <w:rPr>
          <w:spacing w:val="-2"/>
        </w:rPr>
        <w:t>are</w:t>
      </w:r>
      <w:r w:rsidRPr="003C5F1D">
        <w:rPr>
          <w:spacing w:val="-10"/>
        </w:rPr>
        <w:t xml:space="preserve"> </w:t>
      </w:r>
      <w:r w:rsidRPr="003C5F1D">
        <w:rPr>
          <w:spacing w:val="-2"/>
        </w:rPr>
        <w:t>recommended</w:t>
      </w:r>
      <w:r w:rsidRPr="003C5F1D">
        <w:rPr>
          <w:spacing w:val="-9"/>
        </w:rPr>
        <w:t xml:space="preserve"> </w:t>
      </w:r>
      <w:r w:rsidRPr="003C5F1D">
        <w:rPr>
          <w:spacing w:val="-2"/>
        </w:rPr>
        <w:t>to</w:t>
      </w:r>
      <w:r w:rsidRPr="003C5F1D">
        <w:rPr>
          <w:spacing w:val="-9"/>
        </w:rPr>
        <w:t xml:space="preserve"> </w:t>
      </w:r>
      <w:r w:rsidRPr="003C5F1D">
        <w:rPr>
          <w:spacing w:val="-2"/>
        </w:rPr>
        <w:t>take</w:t>
      </w:r>
      <w:r w:rsidRPr="003C5F1D">
        <w:rPr>
          <w:spacing w:val="-11"/>
        </w:rPr>
        <w:t xml:space="preserve"> </w:t>
      </w:r>
      <w:r w:rsidRPr="003C5F1D">
        <w:rPr>
          <w:spacing w:val="-2"/>
        </w:rPr>
        <w:t>effective</w:t>
      </w:r>
      <w:r w:rsidRPr="003C5F1D">
        <w:rPr>
          <w:spacing w:val="-10"/>
        </w:rPr>
        <w:t xml:space="preserve"> </w:t>
      </w:r>
      <w:r w:rsidRPr="003C5F1D">
        <w:rPr>
          <w:spacing w:val="-2"/>
        </w:rPr>
        <w:t>measures</w:t>
      </w:r>
      <w:r w:rsidRPr="003C5F1D">
        <w:rPr>
          <w:spacing w:val="-9"/>
        </w:rPr>
        <w:t xml:space="preserve"> </w:t>
      </w:r>
      <w:r w:rsidRPr="003C5F1D">
        <w:rPr>
          <w:spacing w:val="-2"/>
        </w:rPr>
        <w:t>through</w:t>
      </w:r>
      <w:r w:rsidRPr="003C5F1D">
        <w:rPr>
          <w:spacing w:val="-9"/>
        </w:rPr>
        <w:t xml:space="preserve"> </w:t>
      </w:r>
      <w:r w:rsidRPr="003C5F1D">
        <w:rPr>
          <w:spacing w:val="-2"/>
        </w:rPr>
        <w:t>supply</w:t>
      </w:r>
      <w:r w:rsidRPr="003C5F1D">
        <w:rPr>
          <w:spacing w:val="-9"/>
        </w:rPr>
        <w:t xml:space="preserve"> </w:t>
      </w:r>
      <w:r w:rsidRPr="003C5F1D">
        <w:rPr>
          <w:spacing w:val="-2"/>
        </w:rPr>
        <w:t>chain</w:t>
      </w:r>
      <w:r w:rsidRPr="003C5F1D">
        <w:rPr>
          <w:spacing w:val="-9"/>
        </w:rPr>
        <w:t xml:space="preserve"> </w:t>
      </w:r>
      <w:r w:rsidRPr="003C5F1D">
        <w:rPr>
          <w:spacing w:val="-2"/>
        </w:rPr>
        <w:t>practices</w:t>
      </w:r>
      <w:r w:rsidRPr="003C5F1D">
        <w:rPr>
          <w:spacing w:val="-9"/>
        </w:rPr>
        <w:t xml:space="preserve"> </w:t>
      </w:r>
      <w:r w:rsidRPr="003C5F1D">
        <w:rPr>
          <w:spacing w:val="-2"/>
        </w:rPr>
        <w:t>to</w:t>
      </w:r>
      <w:r w:rsidRPr="003C5F1D">
        <w:rPr>
          <w:spacing w:val="-9"/>
        </w:rPr>
        <w:t xml:space="preserve"> </w:t>
      </w:r>
      <w:r w:rsidRPr="003C5F1D">
        <w:rPr>
          <w:spacing w:val="-2"/>
        </w:rPr>
        <w:t>improve</w:t>
      </w:r>
      <w:r w:rsidRPr="003C5F1D">
        <w:rPr>
          <w:spacing w:val="-10"/>
        </w:rPr>
        <w:t xml:space="preserve"> </w:t>
      </w:r>
      <w:r w:rsidRPr="003C5F1D">
        <w:rPr>
          <w:spacing w:val="-2"/>
        </w:rPr>
        <w:t xml:space="preserve">the </w:t>
      </w:r>
      <w:r w:rsidRPr="003C5F1D">
        <w:t xml:space="preserve">financial performance of sales return, investment return, and equity return. These measures include </w:t>
      </w:r>
      <w:r w:rsidRPr="003C5F1D">
        <w:rPr>
          <w:spacing w:val="-2"/>
        </w:rPr>
        <w:t>customer</w:t>
      </w:r>
      <w:r w:rsidRPr="003C5F1D">
        <w:rPr>
          <w:spacing w:val="-7"/>
        </w:rPr>
        <w:t xml:space="preserve"> </w:t>
      </w:r>
      <w:r w:rsidRPr="003C5F1D">
        <w:rPr>
          <w:spacing w:val="-2"/>
        </w:rPr>
        <w:t>benefit</w:t>
      </w:r>
      <w:r w:rsidRPr="003C5F1D">
        <w:rPr>
          <w:spacing w:val="-7"/>
        </w:rPr>
        <w:t xml:space="preserve"> </w:t>
      </w:r>
      <w:r w:rsidRPr="003C5F1D">
        <w:rPr>
          <w:spacing w:val="-2"/>
        </w:rPr>
        <w:t>analysis,</w:t>
      </w:r>
      <w:r w:rsidRPr="003C5F1D">
        <w:rPr>
          <w:spacing w:val="-8"/>
        </w:rPr>
        <w:t xml:space="preserve"> </w:t>
      </w:r>
      <w:r w:rsidRPr="003C5F1D">
        <w:rPr>
          <w:spacing w:val="-2"/>
        </w:rPr>
        <w:t>performance</w:t>
      </w:r>
      <w:r w:rsidRPr="003C5F1D">
        <w:rPr>
          <w:spacing w:val="-8"/>
        </w:rPr>
        <w:t xml:space="preserve"> </w:t>
      </w:r>
      <w:r w:rsidRPr="003C5F1D">
        <w:rPr>
          <w:spacing w:val="-2"/>
        </w:rPr>
        <w:t>index</w:t>
      </w:r>
      <w:r w:rsidRPr="003C5F1D">
        <w:rPr>
          <w:spacing w:val="-8"/>
        </w:rPr>
        <w:t xml:space="preserve"> </w:t>
      </w:r>
      <w:r w:rsidRPr="003C5F1D">
        <w:rPr>
          <w:spacing w:val="-2"/>
        </w:rPr>
        <w:t>analysis,</w:t>
      </w:r>
      <w:r w:rsidRPr="003C5F1D">
        <w:rPr>
          <w:spacing w:val="-8"/>
        </w:rPr>
        <w:t xml:space="preserve"> </w:t>
      </w:r>
      <w:r w:rsidRPr="003C5F1D">
        <w:rPr>
          <w:spacing w:val="-2"/>
        </w:rPr>
        <w:t>competitive</w:t>
      </w:r>
      <w:r w:rsidRPr="003C5F1D">
        <w:rPr>
          <w:spacing w:val="-9"/>
        </w:rPr>
        <w:t xml:space="preserve"> </w:t>
      </w:r>
      <w:r w:rsidRPr="003C5F1D">
        <w:rPr>
          <w:spacing w:val="-2"/>
        </w:rPr>
        <w:t>cost</w:t>
      </w:r>
      <w:r w:rsidRPr="003C5F1D">
        <w:rPr>
          <w:spacing w:val="-7"/>
        </w:rPr>
        <w:t xml:space="preserve"> </w:t>
      </w:r>
      <w:r w:rsidRPr="003C5F1D">
        <w:rPr>
          <w:spacing w:val="-2"/>
        </w:rPr>
        <w:t>analysis,</w:t>
      </w:r>
      <w:r w:rsidRPr="003C5F1D">
        <w:rPr>
          <w:spacing w:val="-8"/>
        </w:rPr>
        <w:t xml:space="preserve"> </w:t>
      </w:r>
      <w:r w:rsidRPr="003C5F1D">
        <w:rPr>
          <w:spacing w:val="-2"/>
        </w:rPr>
        <w:t>strategic</w:t>
      </w:r>
      <w:r w:rsidRPr="003C5F1D">
        <w:rPr>
          <w:spacing w:val="-8"/>
        </w:rPr>
        <w:t xml:space="preserve"> </w:t>
      </w:r>
      <w:r w:rsidRPr="003C5F1D">
        <w:rPr>
          <w:spacing w:val="-2"/>
        </w:rPr>
        <w:t>pricing,</w:t>
      </w:r>
      <w:r w:rsidRPr="003C5F1D">
        <w:rPr>
          <w:spacing w:val="-8"/>
        </w:rPr>
        <w:t xml:space="preserve"> </w:t>
      </w:r>
      <w:r w:rsidRPr="003C5F1D">
        <w:rPr>
          <w:spacing w:val="-2"/>
        </w:rPr>
        <w:t>value chain</w:t>
      </w:r>
      <w:r w:rsidRPr="003C5F1D">
        <w:rPr>
          <w:spacing w:val="-7"/>
        </w:rPr>
        <w:t xml:space="preserve"> </w:t>
      </w:r>
      <w:r w:rsidRPr="003C5F1D">
        <w:rPr>
          <w:spacing w:val="-2"/>
        </w:rPr>
        <w:t>analysis,</w:t>
      </w:r>
      <w:r w:rsidRPr="003C5F1D">
        <w:rPr>
          <w:spacing w:val="-7"/>
        </w:rPr>
        <w:t xml:space="preserve"> </w:t>
      </w:r>
      <w:r w:rsidRPr="003C5F1D">
        <w:rPr>
          <w:spacing w:val="-2"/>
        </w:rPr>
        <w:t>integrated</w:t>
      </w:r>
      <w:r w:rsidRPr="003C5F1D">
        <w:rPr>
          <w:spacing w:val="-7"/>
        </w:rPr>
        <w:t xml:space="preserve"> </w:t>
      </w:r>
      <w:r w:rsidRPr="003C5F1D">
        <w:rPr>
          <w:spacing w:val="-2"/>
        </w:rPr>
        <w:t>performance</w:t>
      </w:r>
      <w:r w:rsidRPr="003C5F1D">
        <w:rPr>
          <w:spacing w:val="-7"/>
        </w:rPr>
        <w:t xml:space="preserve"> </w:t>
      </w:r>
      <w:r w:rsidRPr="003C5F1D">
        <w:rPr>
          <w:spacing w:val="-2"/>
        </w:rPr>
        <w:t>measurement,</w:t>
      </w:r>
      <w:r w:rsidRPr="003C5F1D">
        <w:rPr>
          <w:spacing w:val="-7"/>
        </w:rPr>
        <w:t xml:space="preserve"> </w:t>
      </w:r>
      <w:r w:rsidRPr="003C5F1D">
        <w:rPr>
          <w:spacing w:val="-2"/>
        </w:rPr>
        <w:t>competitor</w:t>
      </w:r>
      <w:r w:rsidRPr="003C5F1D">
        <w:rPr>
          <w:spacing w:val="-7"/>
        </w:rPr>
        <w:t xml:space="preserve"> </w:t>
      </w:r>
      <w:r w:rsidRPr="003C5F1D">
        <w:rPr>
          <w:spacing w:val="-2"/>
        </w:rPr>
        <w:t>performance</w:t>
      </w:r>
      <w:r w:rsidRPr="003C5F1D">
        <w:rPr>
          <w:spacing w:val="-7"/>
        </w:rPr>
        <w:t xml:space="preserve"> </w:t>
      </w:r>
      <w:r w:rsidRPr="003C5F1D">
        <w:rPr>
          <w:spacing w:val="-2"/>
        </w:rPr>
        <w:t>appraisal,</w:t>
      </w:r>
      <w:r w:rsidRPr="003C5F1D">
        <w:rPr>
          <w:spacing w:val="-7"/>
        </w:rPr>
        <w:t xml:space="preserve"> </w:t>
      </w:r>
      <w:r w:rsidRPr="003C5F1D">
        <w:rPr>
          <w:spacing w:val="-2"/>
        </w:rPr>
        <w:t>service</w:t>
      </w:r>
      <w:r w:rsidRPr="003C5F1D">
        <w:rPr>
          <w:spacing w:val="-7"/>
        </w:rPr>
        <w:t xml:space="preserve"> </w:t>
      </w:r>
      <w:r w:rsidRPr="003C5F1D">
        <w:rPr>
          <w:spacing w:val="-2"/>
        </w:rPr>
        <w:t xml:space="preserve">costing, </w:t>
      </w:r>
      <w:r w:rsidRPr="003C5F1D">
        <w:t>and strategic costing.</w:t>
      </w:r>
    </w:p>
    <w:p w14:paraId="77C99DEB" w14:textId="77777777" w:rsidR="00EC12FD" w:rsidRPr="003C5F1D" w:rsidRDefault="00EC12FD" w:rsidP="008F2BED">
      <w:pPr>
        <w:tabs>
          <w:tab w:val="left" w:pos="9923"/>
          <w:tab w:val="left" w:pos="10348"/>
        </w:tabs>
        <w:ind w:left="142" w:right="430"/>
      </w:pPr>
    </w:p>
    <w:p w14:paraId="0CBC4526" w14:textId="77777777" w:rsidR="00EC12FD" w:rsidRPr="003C5F1D" w:rsidRDefault="00EC12FD" w:rsidP="008F2BED">
      <w:pPr>
        <w:tabs>
          <w:tab w:val="left" w:pos="9923"/>
          <w:tab w:val="left" w:pos="10348"/>
        </w:tabs>
        <w:ind w:left="142" w:right="430"/>
      </w:pPr>
      <w:r w:rsidRPr="003C5F1D">
        <w:rPr>
          <w:spacing w:val="-2"/>
        </w:rPr>
        <w:t>The</w:t>
      </w:r>
      <w:r w:rsidRPr="003C5F1D">
        <w:rPr>
          <w:spacing w:val="-12"/>
        </w:rPr>
        <w:t xml:space="preserve"> </w:t>
      </w:r>
      <w:r w:rsidRPr="003C5F1D">
        <w:rPr>
          <w:spacing w:val="-2"/>
        </w:rPr>
        <w:t>present</w:t>
      </w:r>
      <w:r w:rsidRPr="003C5F1D">
        <w:rPr>
          <w:spacing w:val="-12"/>
        </w:rPr>
        <w:t xml:space="preserve"> </w:t>
      </w:r>
      <w:r w:rsidRPr="003C5F1D">
        <w:rPr>
          <w:spacing w:val="-2"/>
        </w:rPr>
        <w:t>study</w:t>
      </w:r>
      <w:r w:rsidRPr="003C5F1D">
        <w:rPr>
          <w:spacing w:val="-12"/>
        </w:rPr>
        <w:t xml:space="preserve"> </w:t>
      </w:r>
      <w:r w:rsidRPr="003C5F1D">
        <w:rPr>
          <w:spacing w:val="-2"/>
        </w:rPr>
        <w:t>showed</w:t>
      </w:r>
      <w:r w:rsidRPr="003C5F1D">
        <w:rPr>
          <w:spacing w:val="-11"/>
        </w:rPr>
        <w:t xml:space="preserve"> </w:t>
      </w:r>
      <w:r w:rsidRPr="003C5F1D">
        <w:rPr>
          <w:spacing w:val="-2"/>
        </w:rPr>
        <w:t>that</w:t>
      </w:r>
      <w:r w:rsidRPr="003C5F1D">
        <w:rPr>
          <w:spacing w:val="-12"/>
        </w:rPr>
        <w:t xml:space="preserve"> </w:t>
      </w:r>
      <w:r w:rsidRPr="003C5F1D">
        <w:rPr>
          <w:spacing w:val="-2"/>
        </w:rPr>
        <w:t>a</w:t>
      </w:r>
      <w:r w:rsidRPr="003C5F1D">
        <w:rPr>
          <w:spacing w:val="-11"/>
        </w:rPr>
        <w:t xml:space="preserve"> </w:t>
      </w:r>
      <w:r w:rsidRPr="003C5F1D">
        <w:rPr>
          <w:spacing w:val="-2"/>
        </w:rPr>
        <w:t>U-shaped</w:t>
      </w:r>
      <w:r w:rsidRPr="003C5F1D">
        <w:rPr>
          <w:spacing w:val="-12"/>
        </w:rPr>
        <w:t xml:space="preserve"> </w:t>
      </w:r>
      <w:r w:rsidRPr="003C5F1D">
        <w:rPr>
          <w:spacing w:val="-2"/>
        </w:rPr>
        <w:t>relationship</w:t>
      </w:r>
      <w:r w:rsidRPr="003C5F1D">
        <w:rPr>
          <w:spacing w:val="-12"/>
        </w:rPr>
        <w:t xml:space="preserve"> </w:t>
      </w:r>
      <w:r w:rsidRPr="003C5F1D">
        <w:rPr>
          <w:spacing w:val="-2"/>
        </w:rPr>
        <w:t>between</w:t>
      </w:r>
      <w:r w:rsidRPr="003C5F1D">
        <w:rPr>
          <w:spacing w:val="-10"/>
        </w:rPr>
        <w:t xml:space="preserve"> </w:t>
      </w:r>
      <w:r w:rsidRPr="003C5F1D">
        <w:rPr>
          <w:spacing w:val="-2"/>
        </w:rPr>
        <w:t>strategic</w:t>
      </w:r>
      <w:r w:rsidRPr="003C5F1D">
        <w:rPr>
          <w:spacing w:val="-11"/>
        </w:rPr>
        <w:t xml:space="preserve"> </w:t>
      </w:r>
      <w:r w:rsidRPr="003C5F1D">
        <w:rPr>
          <w:spacing w:val="-2"/>
        </w:rPr>
        <w:t>cost</w:t>
      </w:r>
      <w:r w:rsidRPr="003C5F1D">
        <w:rPr>
          <w:spacing w:val="-10"/>
        </w:rPr>
        <w:t xml:space="preserve"> </w:t>
      </w:r>
      <w:r w:rsidRPr="003C5F1D">
        <w:rPr>
          <w:spacing w:val="-2"/>
        </w:rPr>
        <w:t>management,</w:t>
      </w:r>
      <w:r w:rsidRPr="003C5F1D">
        <w:rPr>
          <w:spacing w:val="-9"/>
        </w:rPr>
        <w:t xml:space="preserve"> </w:t>
      </w:r>
      <w:r w:rsidRPr="003C5F1D">
        <w:rPr>
          <w:spacing w:val="-2"/>
        </w:rPr>
        <w:t>TMS,</w:t>
      </w:r>
      <w:r w:rsidRPr="003C5F1D">
        <w:rPr>
          <w:spacing w:val="-12"/>
        </w:rPr>
        <w:t xml:space="preserve"> </w:t>
      </w:r>
      <w:r w:rsidRPr="003C5F1D">
        <w:rPr>
          <w:spacing w:val="-2"/>
        </w:rPr>
        <w:t xml:space="preserve">supply </w:t>
      </w:r>
      <w:r w:rsidRPr="003C5F1D">
        <w:t>chain</w:t>
      </w:r>
      <w:r w:rsidRPr="003C5F1D">
        <w:rPr>
          <w:spacing w:val="-14"/>
        </w:rPr>
        <w:t xml:space="preserve"> </w:t>
      </w:r>
      <w:r w:rsidRPr="003C5F1D">
        <w:t>practices,</w:t>
      </w:r>
      <w:r w:rsidRPr="003C5F1D">
        <w:rPr>
          <w:spacing w:val="-14"/>
        </w:rPr>
        <w:t xml:space="preserve"> </w:t>
      </w:r>
      <w:r w:rsidRPr="003C5F1D">
        <w:t>and</w:t>
      </w:r>
      <w:r w:rsidRPr="003C5F1D">
        <w:rPr>
          <w:spacing w:val="-14"/>
        </w:rPr>
        <w:t xml:space="preserve"> </w:t>
      </w:r>
      <w:r w:rsidRPr="003C5F1D">
        <w:t>financial</w:t>
      </w:r>
      <w:r w:rsidRPr="003C5F1D">
        <w:rPr>
          <w:spacing w:val="-13"/>
        </w:rPr>
        <w:t xml:space="preserve"> </w:t>
      </w:r>
      <w:r w:rsidRPr="003C5F1D">
        <w:t>performance</w:t>
      </w:r>
      <w:r w:rsidRPr="003C5F1D">
        <w:rPr>
          <w:spacing w:val="-14"/>
        </w:rPr>
        <w:t xml:space="preserve"> </w:t>
      </w:r>
      <w:r w:rsidRPr="003C5F1D">
        <w:t>improvement</w:t>
      </w:r>
      <w:r w:rsidRPr="003C5F1D">
        <w:rPr>
          <w:spacing w:val="-14"/>
        </w:rPr>
        <w:t xml:space="preserve"> </w:t>
      </w:r>
      <w:r w:rsidRPr="003C5F1D">
        <w:t>so</w:t>
      </w:r>
      <w:r w:rsidRPr="003C5F1D">
        <w:rPr>
          <w:spacing w:val="-14"/>
        </w:rPr>
        <w:t xml:space="preserve"> </w:t>
      </w:r>
      <w:r w:rsidRPr="003C5F1D">
        <w:t>that</w:t>
      </w:r>
      <w:r w:rsidRPr="003C5F1D">
        <w:rPr>
          <w:spacing w:val="-13"/>
        </w:rPr>
        <w:t xml:space="preserve"> </w:t>
      </w:r>
      <w:r w:rsidRPr="003C5F1D">
        <w:t>low</w:t>
      </w:r>
      <w:r w:rsidRPr="003C5F1D">
        <w:rPr>
          <w:spacing w:val="-14"/>
        </w:rPr>
        <w:t xml:space="preserve"> </w:t>
      </w:r>
      <w:r w:rsidRPr="003C5F1D">
        <w:t>and</w:t>
      </w:r>
      <w:r w:rsidRPr="003C5F1D">
        <w:rPr>
          <w:spacing w:val="-14"/>
        </w:rPr>
        <w:t xml:space="preserve"> </w:t>
      </w:r>
      <w:r w:rsidRPr="003C5F1D">
        <w:t>medium</w:t>
      </w:r>
      <w:r w:rsidRPr="003C5F1D">
        <w:rPr>
          <w:spacing w:val="-14"/>
        </w:rPr>
        <w:t xml:space="preserve"> </w:t>
      </w:r>
      <w:r w:rsidRPr="003C5F1D">
        <w:t>levels</w:t>
      </w:r>
      <w:r w:rsidRPr="003C5F1D">
        <w:rPr>
          <w:spacing w:val="-13"/>
        </w:rPr>
        <w:t xml:space="preserve"> </w:t>
      </w:r>
      <w:r w:rsidRPr="003C5F1D">
        <w:t>of</w:t>
      </w:r>
      <w:r w:rsidRPr="003C5F1D">
        <w:rPr>
          <w:spacing w:val="-14"/>
        </w:rPr>
        <w:t xml:space="preserve"> </w:t>
      </w:r>
      <w:r w:rsidRPr="003C5F1D">
        <w:t>SCI</w:t>
      </w:r>
      <w:r w:rsidRPr="003C5F1D">
        <w:rPr>
          <w:spacing w:val="-14"/>
        </w:rPr>
        <w:t xml:space="preserve"> </w:t>
      </w:r>
      <w:r w:rsidRPr="003C5F1D">
        <w:t>are</w:t>
      </w:r>
      <w:r w:rsidRPr="003C5F1D">
        <w:rPr>
          <w:spacing w:val="-14"/>
        </w:rPr>
        <w:t xml:space="preserve"> </w:t>
      </w:r>
      <w:r w:rsidRPr="003C5F1D">
        <w:t>more effective</w:t>
      </w:r>
      <w:r w:rsidRPr="003C5F1D">
        <w:rPr>
          <w:spacing w:val="-3"/>
        </w:rPr>
        <w:t xml:space="preserve"> </w:t>
      </w:r>
      <w:r w:rsidRPr="003C5F1D">
        <w:t>and</w:t>
      </w:r>
      <w:r w:rsidRPr="003C5F1D">
        <w:rPr>
          <w:spacing w:val="-2"/>
        </w:rPr>
        <w:t xml:space="preserve"> </w:t>
      </w:r>
      <w:r w:rsidRPr="003C5F1D">
        <w:t>it</w:t>
      </w:r>
      <w:r w:rsidRPr="003C5F1D">
        <w:rPr>
          <w:spacing w:val="-2"/>
        </w:rPr>
        <w:t xml:space="preserve"> </w:t>
      </w:r>
      <w:r w:rsidRPr="003C5F1D">
        <w:t>has</w:t>
      </w:r>
      <w:r w:rsidRPr="003C5F1D">
        <w:rPr>
          <w:spacing w:val="-2"/>
        </w:rPr>
        <w:t xml:space="preserve"> </w:t>
      </w:r>
      <w:r w:rsidRPr="003C5F1D">
        <w:t>a</w:t>
      </w:r>
      <w:r w:rsidRPr="003C5F1D">
        <w:rPr>
          <w:spacing w:val="-3"/>
        </w:rPr>
        <w:t xml:space="preserve"> </w:t>
      </w:r>
      <w:r w:rsidRPr="003C5F1D">
        <w:t>lesser</w:t>
      </w:r>
      <w:r w:rsidRPr="003C5F1D">
        <w:rPr>
          <w:spacing w:val="-4"/>
        </w:rPr>
        <w:t xml:space="preserve"> </w:t>
      </w:r>
      <w:r w:rsidRPr="003C5F1D">
        <w:t>or</w:t>
      </w:r>
      <w:r w:rsidRPr="003C5F1D">
        <w:rPr>
          <w:spacing w:val="-2"/>
        </w:rPr>
        <w:t xml:space="preserve"> </w:t>
      </w:r>
      <w:r w:rsidRPr="003C5F1D">
        <w:t>even</w:t>
      </w:r>
      <w:r w:rsidRPr="003C5F1D">
        <w:rPr>
          <w:spacing w:val="-2"/>
        </w:rPr>
        <w:t xml:space="preserve"> </w:t>
      </w:r>
      <w:r w:rsidRPr="003C5F1D">
        <w:t>negative</w:t>
      </w:r>
      <w:r w:rsidRPr="003C5F1D">
        <w:rPr>
          <w:spacing w:val="-3"/>
        </w:rPr>
        <w:t xml:space="preserve"> </w:t>
      </w:r>
      <w:r w:rsidRPr="003C5F1D">
        <w:t>effect</w:t>
      </w:r>
      <w:r w:rsidRPr="003C5F1D">
        <w:rPr>
          <w:spacing w:val="-2"/>
        </w:rPr>
        <w:t xml:space="preserve"> </w:t>
      </w:r>
      <w:r w:rsidRPr="003C5F1D">
        <w:t>at</w:t>
      </w:r>
      <w:r w:rsidRPr="003C5F1D">
        <w:rPr>
          <w:spacing w:val="-5"/>
        </w:rPr>
        <w:t xml:space="preserve"> </w:t>
      </w:r>
      <w:r w:rsidRPr="003C5F1D">
        <w:t>higher</w:t>
      </w:r>
      <w:r w:rsidRPr="003C5F1D">
        <w:rPr>
          <w:spacing w:val="-2"/>
        </w:rPr>
        <w:t xml:space="preserve"> </w:t>
      </w:r>
      <w:r w:rsidRPr="003C5F1D">
        <w:t>levels.</w:t>
      </w:r>
      <w:r w:rsidRPr="003C5F1D">
        <w:rPr>
          <w:spacing w:val="-3"/>
        </w:rPr>
        <w:t xml:space="preserve"> </w:t>
      </w:r>
      <w:r w:rsidRPr="003C5F1D">
        <w:t>Accordingly,</w:t>
      </w:r>
      <w:r w:rsidRPr="003C5F1D">
        <w:rPr>
          <w:spacing w:val="-5"/>
        </w:rPr>
        <w:t xml:space="preserve"> </w:t>
      </w:r>
      <w:r w:rsidRPr="003C5F1D">
        <w:t>other</w:t>
      </w:r>
      <w:r w:rsidRPr="003C5F1D">
        <w:rPr>
          <w:spacing w:val="-2"/>
        </w:rPr>
        <w:t xml:space="preserve"> </w:t>
      </w:r>
      <w:r w:rsidRPr="003C5F1D">
        <w:t>researchers</w:t>
      </w:r>
      <w:r w:rsidRPr="003C5F1D">
        <w:rPr>
          <w:spacing w:val="-2"/>
        </w:rPr>
        <w:t xml:space="preserve"> </w:t>
      </w:r>
      <w:r w:rsidRPr="003C5F1D">
        <w:t xml:space="preserve">are </w:t>
      </w:r>
      <w:r w:rsidRPr="003C5F1D">
        <w:rPr>
          <w:spacing w:val="-4"/>
        </w:rPr>
        <w:t>advised</w:t>
      </w:r>
      <w:r w:rsidRPr="003C5F1D">
        <w:rPr>
          <w:spacing w:val="-10"/>
        </w:rPr>
        <w:t xml:space="preserve"> </w:t>
      </w:r>
      <w:r w:rsidRPr="003C5F1D">
        <w:rPr>
          <w:spacing w:val="-4"/>
        </w:rPr>
        <w:t>to</w:t>
      </w:r>
      <w:r w:rsidRPr="003C5F1D">
        <w:rPr>
          <w:spacing w:val="-10"/>
        </w:rPr>
        <w:t xml:space="preserve"> </w:t>
      </w:r>
      <w:r w:rsidRPr="003C5F1D">
        <w:rPr>
          <w:spacing w:val="-4"/>
        </w:rPr>
        <w:t>evaluate</w:t>
      </w:r>
      <w:r w:rsidRPr="003C5F1D">
        <w:rPr>
          <w:spacing w:val="-10"/>
        </w:rPr>
        <w:t xml:space="preserve"> </w:t>
      </w:r>
      <w:r w:rsidRPr="003C5F1D">
        <w:rPr>
          <w:spacing w:val="-4"/>
        </w:rPr>
        <w:t>the</w:t>
      </w:r>
      <w:r w:rsidRPr="003C5F1D">
        <w:rPr>
          <w:spacing w:val="-9"/>
        </w:rPr>
        <w:t xml:space="preserve"> </w:t>
      </w:r>
      <w:r w:rsidRPr="003C5F1D">
        <w:rPr>
          <w:spacing w:val="-4"/>
        </w:rPr>
        <w:t>optimal</w:t>
      </w:r>
      <w:r w:rsidRPr="003C5F1D">
        <w:rPr>
          <w:spacing w:val="-10"/>
        </w:rPr>
        <w:t xml:space="preserve"> </w:t>
      </w:r>
      <w:r w:rsidRPr="003C5F1D">
        <w:rPr>
          <w:spacing w:val="-4"/>
        </w:rPr>
        <w:t>level</w:t>
      </w:r>
      <w:r w:rsidRPr="003C5F1D">
        <w:rPr>
          <w:spacing w:val="-10"/>
        </w:rPr>
        <w:t xml:space="preserve"> </w:t>
      </w:r>
      <w:r w:rsidRPr="003C5F1D">
        <w:rPr>
          <w:spacing w:val="-4"/>
        </w:rPr>
        <w:t>of</w:t>
      </w:r>
      <w:r w:rsidRPr="003C5F1D">
        <w:rPr>
          <w:spacing w:val="-10"/>
        </w:rPr>
        <w:t xml:space="preserve"> </w:t>
      </w:r>
      <w:r w:rsidRPr="003C5F1D">
        <w:rPr>
          <w:spacing w:val="-4"/>
        </w:rPr>
        <w:t>supply</w:t>
      </w:r>
      <w:r w:rsidRPr="003C5F1D">
        <w:rPr>
          <w:spacing w:val="-9"/>
        </w:rPr>
        <w:t xml:space="preserve"> </w:t>
      </w:r>
      <w:r w:rsidRPr="003C5F1D">
        <w:rPr>
          <w:spacing w:val="-4"/>
        </w:rPr>
        <w:t>chain</w:t>
      </w:r>
      <w:r w:rsidRPr="003C5F1D">
        <w:rPr>
          <w:spacing w:val="-10"/>
        </w:rPr>
        <w:t xml:space="preserve"> </w:t>
      </w:r>
      <w:r w:rsidRPr="003C5F1D">
        <w:rPr>
          <w:spacing w:val="-4"/>
        </w:rPr>
        <w:t>practices</w:t>
      </w:r>
      <w:r w:rsidRPr="003C5F1D">
        <w:rPr>
          <w:spacing w:val="-10"/>
        </w:rPr>
        <w:t xml:space="preserve"> </w:t>
      </w:r>
      <w:r w:rsidRPr="003C5F1D">
        <w:rPr>
          <w:spacing w:val="-4"/>
        </w:rPr>
        <w:t>(in</w:t>
      </w:r>
      <w:r w:rsidRPr="003C5F1D">
        <w:rPr>
          <w:spacing w:val="-10"/>
        </w:rPr>
        <w:t xml:space="preserve"> </w:t>
      </w:r>
      <w:r w:rsidRPr="003C5F1D">
        <w:rPr>
          <w:spacing w:val="-4"/>
        </w:rPr>
        <w:t>terms</w:t>
      </w:r>
      <w:r w:rsidRPr="003C5F1D">
        <w:rPr>
          <w:spacing w:val="-9"/>
        </w:rPr>
        <w:t xml:space="preserve"> </w:t>
      </w:r>
      <w:r w:rsidRPr="003C5F1D">
        <w:rPr>
          <w:spacing w:val="-4"/>
        </w:rPr>
        <w:t>of</w:t>
      </w:r>
      <w:r w:rsidRPr="003C5F1D">
        <w:rPr>
          <w:spacing w:val="-10"/>
        </w:rPr>
        <w:t xml:space="preserve"> </w:t>
      </w:r>
      <w:r w:rsidRPr="003C5F1D">
        <w:rPr>
          <w:spacing w:val="-4"/>
        </w:rPr>
        <w:t>integration)</w:t>
      </w:r>
      <w:r w:rsidRPr="003C5F1D">
        <w:rPr>
          <w:spacing w:val="-8"/>
        </w:rPr>
        <w:t xml:space="preserve"> </w:t>
      </w:r>
      <w:r w:rsidRPr="003C5F1D">
        <w:rPr>
          <w:spacing w:val="-4"/>
        </w:rPr>
        <w:t>to</w:t>
      </w:r>
      <w:r w:rsidRPr="003C5F1D">
        <w:rPr>
          <w:spacing w:val="-10"/>
        </w:rPr>
        <w:t xml:space="preserve"> </w:t>
      </w:r>
      <w:r w:rsidRPr="003C5F1D">
        <w:rPr>
          <w:spacing w:val="-4"/>
        </w:rPr>
        <w:t>improve</w:t>
      </w:r>
      <w:r w:rsidRPr="003C5F1D">
        <w:rPr>
          <w:spacing w:val="-10"/>
        </w:rPr>
        <w:t xml:space="preserve"> </w:t>
      </w:r>
      <w:r w:rsidRPr="003C5F1D">
        <w:rPr>
          <w:spacing w:val="-4"/>
        </w:rPr>
        <w:t xml:space="preserve">financial </w:t>
      </w:r>
      <w:r w:rsidRPr="003C5F1D">
        <w:t>performance</w:t>
      </w:r>
      <w:r w:rsidRPr="003C5F1D">
        <w:rPr>
          <w:spacing w:val="-14"/>
        </w:rPr>
        <w:t xml:space="preserve"> </w:t>
      </w:r>
      <w:r w:rsidRPr="003C5F1D">
        <w:t>by</w:t>
      </w:r>
      <w:r w:rsidRPr="003C5F1D">
        <w:rPr>
          <w:spacing w:val="-14"/>
        </w:rPr>
        <w:t xml:space="preserve"> </w:t>
      </w:r>
      <w:r w:rsidRPr="003C5F1D">
        <w:t>using</w:t>
      </w:r>
      <w:r w:rsidRPr="003C5F1D">
        <w:rPr>
          <w:spacing w:val="-14"/>
        </w:rPr>
        <w:t xml:space="preserve"> </w:t>
      </w:r>
      <w:r w:rsidRPr="003C5F1D">
        <w:t>mathematical</w:t>
      </w:r>
      <w:r w:rsidRPr="003C5F1D">
        <w:rPr>
          <w:spacing w:val="-13"/>
        </w:rPr>
        <w:t xml:space="preserve"> </w:t>
      </w:r>
      <w:r w:rsidRPr="003C5F1D">
        <w:t>optimization</w:t>
      </w:r>
      <w:r w:rsidRPr="003C5F1D">
        <w:rPr>
          <w:spacing w:val="-14"/>
        </w:rPr>
        <w:t xml:space="preserve"> </w:t>
      </w:r>
      <w:r w:rsidRPr="003C5F1D">
        <w:t>models</w:t>
      </w:r>
      <w:r w:rsidRPr="003C5F1D">
        <w:rPr>
          <w:spacing w:val="-14"/>
        </w:rPr>
        <w:t xml:space="preserve"> </w:t>
      </w:r>
      <w:r w:rsidRPr="003C5F1D">
        <w:t>such</w:t>
      </w:r>
      <w:r w:rsidRPr="003C5F1D">
        <w:rPr>
          <w:spacing w:val="-14"/>
        </w:rPr>
        <w:t xml:space="preserve"> </w:t>
      </w:r>
      <w:r w:rsidRPr="003C5F1D">
        <w:t>as</w:t>
      </w:r>
      <w:r w:rsidRPr="003C5F1D">
        <w:rPr>
          <w:spacing w:val="-13"/>
        </w:rPr>
        <w:t xml:space="preserve"> </w:t>
      </w:r>
      <w:r w:rsidRPr="003C5F1D">
        <w:t>genetic</w:t>
      </w:r>
      <w:r w:rsidRPr="003C5F1D">
        <w:rPr>
          <w:spacing w:val="-14"/>
        </w:rPr>
        <w:t xml:space="preserve"> </w:t>
      </w:r>
      <w:r w:rsidRPr="003C5F1D">
        <w:t>algorithms.</w:t>
      </w:r>
    </w:p>
    <w:p w14:paraId="2DB57130" w14:textId="77777777" w:rsidR="00EC12FD" w:rsidRPr="003C5F1D" w:rsidRDefault="00EC12FD" w:rsidP="008F2BED">
      <w:pPr>
        <w:tabs>
          <w:tab w:val="left" w:pos="9923"/>
          <w:tab w:val="left" w:pos="10348"/>
        </w:tabs>
        <w:ind w:left="142" w:right="430"/>
      </w:pPr>
    </w:p>
    <w:p w14:paraId="24C402A0" w14:textId="663BBCCC" w:rsidR="00EC12FD" w:rsidRPr="003C5F1D" w:rsidRDefault="00EC12FD" w:rsidP="008F2BED">
      <w:pPr>
        <w:tabs>
          <w:tab w:val="left" w:pos="9923"/>
          <w:tab w:val="left" w:pos="10348"/>
        </w:tabs>
        <w:ind w:left="142" w:right="430"/>
      </w:pPr>
      <w:r w:rsidRPr="003C5F1D">
        <w:rPr>
          <w:spacing w:val="-2"/>
        </w:rPr>
        <w:t>Following</w:t>
      </w:r>
      <w:r w:rsidRPr="003C5F1D">
        <w:rPr>
          <w:spacing w:val="-7"/>
        </w:rPr>
        <w:t xml:space="preserve"> </w:t>
      </w:r>
      <w:r w:rsidRPr="003C5F1D">
        <w:rPr>
          <w:spacing w:val="-2"/>
        </w:rPr>
        <w:t>the</w:t>
      </w:r>
      <w:r w:rsidRPr="003C5F1D">
        <w:rPr>
          <w:spacing w:val="-4"/>
        </w:rPr>
        <w:t xml:space="preserve"> </w:t>
      </w:r>
      <w:r w:rsidRPr="003C5F1D">
        <w:rPr>
          <w:spacing w:val="-2"/>
        </w:rPr>
        <w:t>findings</w:t>
      </w:r>
      <w:r w:rsidRPr="003C5F1D">
        <w:rPr>
          <w:spacing w:val="-6"/>
        </w:rPr>
        <w:t xml:space="preserve"> </w:t>
      </w:r>
      <w:r w:rsidRPr="003C5F1D">
        <w:rPr>
          <w:spacing w:val="-2"/>
        </w:rPr>
        <w:t>of</w:t>
      </w:r>
      <w:r w:rsidRPr="003C5F1D">
        <w:rPr>
          <w:spacing w:val="-6"/>
        </w:rPr>
        <w:t xml:space="preserve"> </w:t>
      </w:r>
      <w:r w:rsidRPr="003C5F1D">
        <w:rPr>
          <w:spacing w:val="-2"/>
        </w:rPr>
        <w:t>this</w:t>
      </w:r>
      <w:r w:rsidRPr="003C5F1D">
        <w:rPr>
          <w:spacing w:val="-4"/>
        </w:rPr>
        <w:t xml:space="preserve"> </w:t>
      </w:r>
      <w:r w:rsidRPr="003C5F1D">
        <w:rPr>
          <w:spacing w:val="-2"/>
        </w:rPr>
        <w:t>study,</w:t>
      </w:r>
      <w:r w:rsidRPr="003C5F1D">
        <w:rPr>
          <w:spacing w:val="-4"/>
        </w:rPr>
        <w:t xml:space="preserve"> </w:t>
      </w:r>
      <w:r w:rsidRPr="003C5F1D">
        <w:rPr>
          <w:spacing w:val="-2"/>
        </w:rPr>
        <w:t>managers</w:t>
      </w:r>
      <w:r w:rsidRPr="003C5F1D">
        <w:rPr>
          <w:spacing w:val="-4"/>
        </w:rPr>
        <w:t xml:space="preserve"> </w:t>
      </w:r>
      <w:r w:rsidRPr="003C5F1D">
        <w:rPr>
          <w:spacing w:val="-2"/>
        </w:rPr>
        <w:t>and</w:t>
      </w:r>
      <w:r w:rsidRPr="003C5F1D">
        <w:rPr>
          <w:spacing w:val="-6"/>
        </w:rPr>
        <w:t xml:space="preserve"> </w:t>
      </w:r>
      <w:r w:rsidRPr="003C5F1D">
        <w:rPr>
          <w:spacing w:val="-2"/>
        </w:rPr>
        <w:t>policymakers</w:t>
      </w:r>
      <w:r w:rsidRPr="003C5F1D">
        <w:rPr>
          <w:spacing w:val="-4"/>
        </w:rPr>
        <w:t xml:space="preserve"> </w:t>
      </w:r>
      <w:r w:rsidRPr="003C5F1D">
        <w:rPr>
          <w:spacing w:val="-2"/>
        </w:rPr>
        <w:t>of</w:t>
      </w:r>
      <w:r w:rsidRPr="003C5F1D">
        <w:rPr>
          <w:spacing w:val="-4"/>
        </w:rPr>
        <w:t xml:space="preserve"> </w:t>
      </w:r>
      <w:r w:rsidRPr="003C5F1D">
        <w:rPr>
          <w:spacing w:val="-2"/>
        </w:rPr>
        <w:t>companies</w:t>
      </w:r>
      <w:r w:rsidRPr="003C5F1D">
        <w:rPr>
          <w:spacing w:val="-4"/>
        </w:rPr>
        <w:t xml:space="preserve"> </w:t>
      </w:r>
      <w:r w:rsidRPr="003C5F1D">
        <w:rPr>
          <w:spacing w:val="-2"/>
        </w:rPr>
        <w:t>are</w:t>
      </w:r>
      <w:r w:rsidRPr="003C5F1D">
        <w:rPr>
          <w:spacing w:val="-7"/>
        </w:rPr>
        <w:t xml:space="preserve"> </w:t>
      </w:r>
      <w:r w:rsidRPr="003C5F1D">
        <w:rPr>
          <w:spacing w:val="-2"/>
        </w:rPr>
        <w:t>recommended</w:t>
      </w:r>
      <w:r w:rsidRPr="003C5F1D">
        <w:rPr>
          <w:spacing w:val="-4"/>
        </w:rPr>
        <w:t xml:space="preserve"> </w:t>
      </w:r>
      <w:r w:rsidRPr="003C5F1D">
        <w:rPr>
          <w:spacing w:val="-2"/>
        </w:rPr>
        <w:t>to</w:t>
      </w:r>
      <w:r w:rsidRPr="003C5F1D">
        <w:rPr>
          <w:spacing w:val="-6"/>
        </w:rPr>
        <w:t xml:space="preserve"> </w:t>
      </w:r>
      <w:r w:rsidRPr="003C5F1D">
        <w:rPr>
          <w:spacing w:val="-2"/>
        </w:rPr>
        <w:t xml:space="preserve">pay </w:t>
      </w:r>
      <w:r w:rsidRPr="003C5F1D">
        <w:rPr>
          <w:spacing w:val="-4"/>
        </w:rPr>
        <w:t>special</w:t>
      </w:r>
      <w:r w:rsidRPr="003C5F1D">
        <w:rPr>
          <w:spacing w:val="-8"/>
        </w:rPr>
        <w:t xml:space="preserve"> </w:t>
      </w:r>
      <w:r w:rsidRPr="003C5F1D">
        <w:rPr>
          <w:spacing w:val="-4"/>
        </w:rPr>
        <w:t>attention</w:t>
      </w:r>
      <w:r w:rsidRPr="003C5F1D">
        <w:rPr>
          <w:spacing w:val="-10"/>
        </w:rPr>
        <w:t xml:space="preserve"> </w:t>
      </w:r>
      <w:r w:rsidRPr="003C5F1D">
        <w:rPr>
          <w:spacing w:val="-4"/>
        </w:rPr>
        <w:t>to</w:t>
      </w:r>
      <w:r w:rsidRPr="003C5F1D">
        <w:rPr>
          <w:spacing w:val="-7"/>
        </w:rPr>
        <w:t xml:space="preserve"> </w:t>
      </w:r>
      <w:r w:rsidRPr="003C5F1D">
        <w:rPr>
          <w:spacing w:val="-4"/>
        </w:rPr>
        <w:t>various</w:t>
      </w:r>
      <w:r w:rsidRPr="003C5F1D">
        <w:rPr>
          <w:spacing w:val="-9"/>
        </w:rPr>
        <w:t xml:space="preserve"> </w:t>
      </w:r>
      <w:r w:rsidRPr="003C5F1D">
        <w:rPr>
          <w:spacing w:val="-4"/>
        </w:rPr>
        <w:t>aspects</w:t>
      </w:r>
      <w:r w:rsidRPr="003C5F1D">
        <w:rPr>
          <w:spacing w:val="-9"/>
        </w:rPr>
        <w:t xml:space="preserve"> </w:t>
      </w:r>
      <w:r w:rsidRPr="003C5F1D">
        <w:rPr>
          <w:spacing w:val="-4"/>
        </w:rPr>
        <w:t>of</w:t>
      </w:r>
      <w:r w:rsidRPr="003C5F1D">
        <w:rPr>
          <w:spacing w:val="-9"/>
        </w:rPr>
        <w:t xml:space="preserve"> </w:t>
      </w:r>
      <w:r w:rsidRPr="003C5F1D">
        <w:rPr>
          <w:spacing w:val="-4"/>
        </w:rPr>
        <w:t>strategic</w:t>
      </w:r>
      <w:r w:rsidRPr="003C5F1D">
        <w:rPr>
          <w:spacing w:val="-9"/>
        </w:rPr>
        <w:t xml:space="preserve"> </w:t>
      </w:r>
      <w:r w:rsidRPr="003C5F1D">
        <w:rPr>
          <w:spacing w:val="-4"/>
        </w:rPr>
        <w:t>cost</w:t>
      </w:r>
      <w:r w:rsidRPr="003C5F1D">
        <w:rPr>
          <w:spacing w:val="-9"/>
        </w:rPr>
        <w:t xml:space="preserve"> </w:t>
      </w:r>
      <w:r w:rsidRPr="003C5F1D">
        <w:rPr>
          <w:spacing w:val="-4"/>
        </w:rPr>
        <w:t>management</w:t>
      </w:r>
      <w:r w:rsidRPr="003C5F1D">
        <w:rPr>
          <w:spacing w:val="-7"/>
        </w:rPr>
        <w:t xml:space="preserve"> </w:t>
      </w:r>
      <w:r w:rsidRPr="003C5F1D">
        <w:rPr>
          <w:spacing w:val="-4"/>
        </w:rPr>
        <w:t>and</w:t>
      </w:r>
      <w:r w:rsidRPr="003C5F1D">
        <w:rPr>
          <w:spacing w:val="-7"/>
        </w:rPr>
        <w:t xml:space="preserve"> </w:t>
      </w:r>
      <w:r w:rsidRPr="003C5F1D">
        <w:rPr>
          <w:spacing w:val="-4"/>
        </w:rPr>
        <w:t>to</w:t>
      </w:r>
      <w:r w:rsidRPr="003C5F1D">
        <w:rPr>
          <w:spacing w:val="-10"/>
        </w:rPr>
        <w:t xml:space="preserve"> </w:t>
      </w:r>
      <w:r w:rsidRPr="003C5F1D">
        <w:rPr>
          <w:spacing w:val="-4"/>
        </w:rPr>
        <w:t>issues</w:t>
      </w:r>
      <w:r w:rsidRPr="003C5F1D">
        <w:rPr>
          <w:spacing w:val="-9"/>
        </w:rPr>
        <w:t xml:space="preserve"> </w:t>
      </w:r>
      <w:r w:rsidRPr="003C5F1D">
        <w:rPr>
          <w:spacing w:val="-4"/>
        </w:rPr>
        <w:t>such</w:t>
      </w:r>
      <w:r w:rsidRPr="003C5F1D">
        <w:rPr>
          <w:spacing w:val="-7"/>
        </w:rPr>
        <w:t xml:space="preserve"> </w:t>
      </w:r>
      <w:r w:rsidRPr="003C5F1D">
        <w:rPr>
          <w:spacing w:val="-4"/>
        </w:rPr>
        <w:t>as</w:t>
      </w:r>
      <w:r w:rsidRPr="003C5F1D">
        <w:rPr>
          <w:spacing w:val="-9"/>
        </w:rPr>
        <w:t xml:space="preserve"> </w:t>
      </w:r>
      <w:r w:rsidRPr="003C5F1D">
        <w:rPr>
          <w:spacing w:val="-4"/>
        </w:rPr>
        <w:t>operating</w:t>
      </w:r>
      <w:r w:rsidRPr="003C5F1D">
        <w:rPr>
          <w:spacing w:val="-8"/>
        </w:rPr>
        <w:t xml:space="preserve"> </w:t>
      </w:r>
      <w:r w:rsidRPr="003C5F1D">
        <w:rPr>
          <w:spacing w:val="-4"/>
        </w:rPr>
        <w:t xml:space="preserve">efficiency, </w:t>
      </w:r>
      <w:r w:rsidRPr="003C5F1D">
        <w:t xml:space="preserve">financing and constraints facing the company, selection of partners, and designing the buyer-supplier </w:t>
      </w:r>
      <w:r w:rsidRPr="003C5F1D">
        <w:rPr>
          <w:spacing w:val="-4"/>
        </w:rPr>
        <w:t xml:space="preserve">relationship between buyer-supplier by </w:t>
      </w:r>
      <w:r w:rsidRPr="003C5F1D">
        <w:rPr>
          <w:spacing w:val="-4"/>
        </w:rPr>
        <w:t>considering</w:t>
      </w:r>
      <w:r w:rsidRPr="003C5F1D">
        <w:rPr>
          <w:spacing w:val="-4"/>
        </w:rPr>
        <w:t xml:space="preserve"> organizational design and managerial support.</w:t>
      </w:r>
    </w:p>
    <w:p w14:paraId="3BB0A8A4" w14:textId="1CC6DD0A" w:rsidR="00EC12FD" w:rsidRPr="003C5F1D" w:rsidRDefault="00EC12FD" w:rsidP="008F2BED">
      <w:pPr>
        <w:tabs>
          <w:tab w:val="left" w:pos="9923"/>
          <w:tab w:val="left" w:pos="10348"/>
        </w:tabs>
        <w:ind w:left="142" w:right="430"/>
      </w:pPr>
      <w:r w:rsidRPr="003C5F1D">
        <w:br w:type="page"/>
      </w:r>
    </w:p>
    <w:p w14:paraId="141A96F0" w14:textId="5636C7A1" w:rsidR="00D27244" w:rsidRPr="003C5F1D" w:rsidRDefault="00EC12FD" w:rsidP="008F2BED">
      <w:pPr>
        <w:pStyle w:val="Heading1"/>
        <w:tabs>
          <w:tab w:val="left" w:pos="10206"/>
        </w:tabs>
        <w:ind w:left="426" w:right="430"/>
        <w:rPr>
          <w:color w:val="auto"/>
        </w:rPr>
      </w:pPr>
      <w:r w:rsidRPr="003C5F1D">
        <w:rPr>
          <w:color w:val="auto"/>
        </w:rPr>
        <w:lastRenderedPageBreak/>
        <w:t>IMPROVING THE MECHANISMS OF STRATEGIC MANAGEMENT OF INNOVATION PROCESSES IN ENTERPRISES</w:t>
      </w:r>
    </w:p>
    <w:p w14:paraId="2EE9C1D9" w14:textId="77777777" w:rsidR="00EC12FD" w:rsidRPr="003C5F1D" w:rsidRDefault="00EC12FD" w:rsidP="008F2BED">
      <w:pPr>
        <w:pStyle w:val="Heading2"/>
        <w:tabs>
          <w:tab w:val="left" w:pos="10206"/>
        </w:tabs>
        <w:ind w:left="426" w:right="430"/>
      </w:pPr>
      <w:r w:rsidRPr="003C5F1D">
        <w:t xml:space="preserve">Annotation: </w:t>
      </w:r>
    </w:p>
    <w:p w14:paraId="67D6D9A6" w14:textId="77777777" w:rsidR="00EC12FD" w:rsidRPr="003C5F1D" w:rsidRDefault="00EC12FD" w:rsidP="008F2BED">
      <w:pPr>
        <w:tabs>
          <w:tab w:val="left" w:pos="10206"/>
        </w:tabs>
        <w:ind w:left="426" w:right="430"/>
      </w:pPr>
      <w:r w:rsidRPr="003C5F1D">
        <w:t xml:space="preserve">This article provides feedback on improving the strategic management mechanisms of innovation processes and the implementation of management strategies. </w:t>
      </w:r>
    </w:p>
    <w:p w14:paraId="1FA70056" w14:textId="77777777" w:rsidR="00EC12FD" w:rsidRPr="003C5F1D" w:rsidRDefault="00EC12FD" w:rsidP="008F2BED">
      <w:pPr>
        <w:pStyle w:val="Heading2"/>
        <w:tabs>
          <w:tab w:val="left" w:pos="10206"/>
        </w:tabs>
        <w:ind w:left="426" w:right="430"/>
      </w:pPr>
      <w:r w:rsidRPr="003C5F1D">
        <w:t xml:space="preserve">Keywords: </w:t>
      </w:r>
    </w:p>
    <w:p w14:paraId="1C9734A8" w14:textId="77777777" w:rsidR="009C6D38" w:rsidRPr="003C5F1D" w:rsidRDefault="00EC12FD" w:rsidP="008F2BED">
      <w:pPr>
        <w:tabs>
          <w:tab w:val="left" w:pos="10206"/>
        </w:tabs>
        <w:ind w:left="426" w:right="430"/>
      </w:pPr>
      <w:r w:rsidRPr="003C5F1D">
        <w:t xml:space="preserve">Industrial enterprises, innovation management, innovation process, raw materials, corporate structure, strategic management. </w:t>
      </w:r>
    </w:p>
    <w:p w14:paraId="6725B619" w14:textId="77777777" w:rsidR="009C6D38" w:rsidRPr="003C5F1D" w:rsidRDefault="00EC12FD" w:rsidP="008F2BED">
      <w:pPr>
        <w:pStyle w:val="Heading2"/>
        <w:tabs>
          <w:tab w:val="left" w:pos="10206"/>
        </w:tabs>
        <w:ind w:left="426" w:right="430"/>
      </w:pPr>
      <w:r w:rsidRPr="003C5F1D">
        <w:t xml:space="preserve">Introduction </w:t>
      </w:r>
    </w:p>
    <w:p w14:paraId="309D5060" w14:textId="77777777" w:rsidR="009C6D38" w:rsidRPr="003C5F1D" w:rsidRDefault="009C6D38" w:rsidP="008F2BED">
      <w:pPr>
        <w:tabs>
          <w:tab w:val="left" w:pos="10206"/>
        </w:tabs>
        <w:ind w:left="426" w:right="430"/>
      </w:pPr>
      <w:r w:rsidRPr="003C5F1D">
        <w:t>To</w:t>
      </w:r>
      <w:r w:rsidR="00EC12FD" w:rsidRPr="003C5F1D">
        <w:t xml:space="preserve"> ensure the competitiveness of industrial enterprises in Uzbekistan in the global market, the implementation of modern innovative management strategies, especially the radical improvement of organizational and economic mechanisms of processes from primary raw materials to finished products is an important direction. The organization of innovation processes in enterprises with developed corporate relations and the improvement of its strategic management mechanisms are primarily associated with the modernization of production and the widespread introduction of innovative technologies in them. At the same time, the development of the corporate sector of the economy is of great importance in the context of reforms in the field of private property. Consistent implementation of the policy of denationalization and privatization of property, the gradual sale of state assets, the reduction of state participation in the economy, in turn, will create a business environment. At the same time, corporate structures, like other forms of ownership, are formed, and their contribution to GDP is significantly increased. It is worth noting that the normative and legal documents being developed today on the economic development of priority sectors of the national economy, the laws are aimed at the introduction of innovative management in enterprises, further acceleration of innovation processes in economic entities. </w:t>
      </w:r>
    </w:p>
    <w:p w14:paraId="7F2CB2C7" w14:textId="77777777" w:rsidR="009C6D38" w:rsidRPr="003C5F1D" w:rsidRDefault="00EC12FD" w:rsidP="008F2BED">
      <w:pPr>
        <w:pStyle w:val="Heading2"/>
        <w:tabs>
          <w:tab w:val="left" w:pos="10206"/>
        </w:tabs>
        <w:ind w:left="426" w:right="430"/>
      </w:pPr>
      <w:r w:rsidRPr="003C5F1D">
        <w:t xml:space="preserve">Main part </w:t>
      </w:r>
    </w:p>
    <w:p w14:paraId="7F2B93B6" w14:textId="77777777" w:rsidR="009C6D38" w:rsidRPr="003C5F1D" w:rsidRDefault="00EC12FD" w:rsidP="008F2BED">
      <w:pPr>
        <w:tabs>
          <w:tab w:val="left" w:pos="10206"/>
        </w:tabs>
        <w:ind w:left="426" w:right="430"/>
      </w:pPr>
      <w:r w:rsidRPr="003C5F1D">
        <w:t>Factors that allow the relatively efficient implementation of the production process in the innovative management of enterprises are studied. In addition to the special role of the corporate sector in ensuring the competitiveness of the national economy, there are some problems in the development of innovation processes, the solution of which is important not only for the development of the industry, but also for economic stability. These include:</w:t>
      </w:r>
    </w:p>
    <w:p w14:paraId="23A2A2B6" w14:textId="15C639F0" w:rsidR="009C6D38" w:rsidRPr="003C5F1D" w:rsidRDefault="00EC12FD" w:rsidP="008F2BED">
      <w:pPr>
        <w:pStyle w:val="ListParagraph"/>
        <w:numPr>
          <w:ilvl w:val="0"/>
          <w:numId w:val="7"/>
        </w:numPr>
        <w:ind w:left="709" w:right="430" w:hanging="283"/>
      </w:pPr>
      <w:r w:rsidRPr="003C5F1D">
        <w:t xml:space="preserve">ineffective mechanisms for the accumulation and mobilization of large amounts of funds required for the implementation of innovation processes in corporate structures; </w:t>
      </w:r>
    </w:p>
    <w:p w14:paraId="52435BE1" w14:textId="3DD0DC23" w:rsidR="009C6D38" w:rsidRPr="003C5F1D" w:rsidRDefault="00EC12FD" w:rsidP="008F2BED">
      <w:pPr>
        <w:pStyle w:val="ListParagraph"/>
        <w:numPr>
          <w:ilvl w:val="0"/>
          <w:numId w:val="7"/>
        </w:numPr>
        <w:ind w:left="709" w:right="430" w:hanging="283"/>
      </w:pPr>
      <w:r w:rsidRPr="003C5F1D">
        <w:t>Lack of use of domestic and foreign production and technological ties in the gradual replacement of obsolete equipment and technology of joint-stock companies with modern, new means of production;</w:t>
      </w:r>
    </w:p>
    <w:p w14:paraId="0CACE9D3" w14:textId="1C8A1416" w:rsidR="00EC12FD" w:rsidRPr="003C5F1D" w:rsidRDefault="00EC12FD" w:rsidP="008F2BED">
      <w:pPr>
        <w:pStyle w:val="ListParagraph"/>
        <w:numPr>
          <w:ilvl w:val="0"/>
          <w:numId w:val="7"/>
        </w:numPr>
        <w:ind w:left="709" w:right="430" w:hanging="283"/>
      </w:pPr>
      <w:r w:rsidRPr="003C5F1D">
        <w:t>low activity of investment projects in enterprises with multi-stage technological processes of production of innovative products</w:t>
      </w:r>
      <w:r w:rsidR="009C6D38" w:rsidRPr="003C5F1D">
        <w:t>:</w:t>
      </w:r>
    </w:p>
    <w:p w14:paraId="0D7D28A1" w14:textId="29EA0784" w:rsidR="007E280C" w:rsidRPr="003C5F1D" w:rsidRDefault="007E280C" w:rsidP="008F2BED">
      <w:pPr>
        <w:pStyle w:val="ListParagraph"/>
        <w:numPr>
          <w:ilvl w:val="0"/>
          <w:numId w:val="7"/>
        </w:numPr>
        <w:ind w:left="709" w:right="430" w:hanging="283"/>
      </w:pPr>
      <w:r w:rsidRPr="003C5F1D">
        <w:t>Existing problems in providing production with modern equipment and technologies and the introduction of new types of innovative management methods.</w:t>
      </w:r>
    </w:p>
    <w:p w14:paraId="49D3E23F" w14:textId="77777777" w:rsidR="007E280C" w:rsidRPr="003C5F1D" w:rsidRDefault="007E280C" w:rsidP="008F2BED">
      <w:pPr>
        <w:tabs>
          <w:tab w:val="left" w:pos="10206"/>
        </w:tabs>
        <w:ind w:left="426" w:right="430"/>
      </w:pPr>
      <w:r w:rsidRPr="003C5F1D">
        <w:t xml:space="preserve">In the current situation, the solution of problems related to innovation processes in corporate structures, the introduction of innovative projects in production and the widespread introduction of innovative technologies require the involvement of large investments for the implementation of investment projects of strategic importance. The main source of funding for such large and strategically important investment projects is the placement of corporate securities in financial markets, and many joint-stock companies do not have the expected results due to the lack of guarantees for private property. </w:t>
      </w:r>
    </w:p>
    <w:p w14:paraId="46CCCA37" w14:textId="77777777" w:rsidR="007E280C" w:rsidRPr="003C5F1D" w:rsidRDefault="007E280C" w:rsidP="008F2BED">
      <w:pPr>
        <w:tabs>
          <w:tab w:val="left" w:pos="10206"/>
        </w:tabs>
        <w:ind w:left="426" w:right="430"/>
      </w:pPr>
      <w:r w:rsidRPr="003C5F1D">
        <w:t xml:space="preserve">With the rapid development of scientific and technological potential in the world, the use of intellectualization factors in production is growing. Therefore, the introduction of innovations has become an important factor in ensuring economic growth and market competitiveness. This, in turn, requires the effective use of advanced scientific developments and technical advances in the field of innovation in all areas, as well as strengthening the competitiveness of the current economic potential. Therefore, today many countries are investing heavily in the development of research and innovation. </w:t>
      </w:r>
    </w:p>
    <w:p w14:paraId="0E82FD9D" w14:textId="77777777" w:rsidR="007E280C" w:rsidRPr="003C5F1D" w:rsidRDefault="007E280C" w:rsidP="008F2BED">
      <w:pPr>
        <w:tabs>
          <w:tab w:val="left" w:pos="10206"/>
        </w:tabs>
        <w:ind w:left="426" w:right="430"/>
      </w:pPr>
      <w:r w:rsidRPr="003C5F1D">
        <w:t xml:space="preserve">It would be expedient to develop and implement measures in a number of stages and directions in the improvement of strategic management mechanisms of innovation processes, which can be expressed in the form of separate stages. Development and improvement of legal, organizational, economic and financial </w:t>
      </w:r>
      <w:r w:rsidRPr="003C5F1D">
        <w:lastRenderedPageBreak/>
        <w:t xml:space="preserve">support to improve the innovative environment in corporate structures in improving the strategic management mechanisms of innovation processes, licensing and patenting of proposals for innovative products and solving existing problems in developing innovative ideas and proposals further expands production capacity. </w:t>
      </w:r>
    </w:p>
    <w:p w14:paraId="37196CA6" w14:textId="77777777" w:rsidR="007E280C" w:rsidRPr="003C5F1D" w:rsidRDefault="007E280C" w:rsidP="008F2BED">
      <w:pPr>
        <w:tabs>
          <w:tab w:val="left" w:pos="10206"/>
        </w:tabs>
        <w:ind w:left="426" w:right="430"/>
      </w:pPr>
      <w:r w:rsidRPr="003C5F1D">
        <w:t xml:space="preserve">In general, the key factor in determining the sustainable development of the innovative economy at the present time is the formation and development of the country's innovative environment, the creation and use of new production technologies and their subsequent introduction into the market. and implementation. </w:t>
      </w:r>
    </w:p>
    <w:p w14:paraId="29910398" w14:textId="77777777" w:rsidR="007E280C" w:rsidRPr="003C5F1D" w:rsidRDefault="007E280C" w:rsidP="008F2BED">
      <w:pPr>
        <w:tabs>
          <w:tab w:val="left" w:pos="10206"/>
        </w:tabs>
        <w:ind w:left="426" w:right="430"/>
      </w:pPr>
      <w:r w:rsidRPr="003C5F1D">
        <w:t xml:space="preserve">Hence, the competitiveness of existing firms, enterprises, organizations and corporations depends on the effective functioning of the country's system of antitrust and competitive environment improvement. At the same time, the competitiveness of the national economy is determined by the level of development of private property, its system of state guarantees and the high level of innovation policy and a strong institutional environment in the country. </w:t>
      </w:r>
    </w:p>
    <w:p w14:paraId="2DBCE2DC" w14:textId="77777777" w:rsidR="007E280C" w:rsidRPr="003C5F1D" w:rsidRDefault="007E280C" w:rsidP="008F2BED">
      <w:pPr>
        <w:tabs>
          <w:tab w:val="left" w:pos="10206"/>
        </w:tabs>
        <w:ind w:left="426" w:right="430"/>
      </w:pPr>
      <w:r w:rsidRPr="003C5F1D">
        <w:t xml:space="preserve">The above analysis shows that the effective implementation of the stages of implementation of the innovation strategy of the enterprise has achieved positive results in order to increase the competitiveness of business entities, improve their innovative potential. However, the state of the material and technical base of enterprises and the inability of products to compete in the market indicate that there are some problems in the strategic management of innovation processes. </w:t>
      </w:r>
    </w:p>
    <w:p w14:paraId="3E56338B" w14:textId="77777777" w:rsidR="007E280C" w:rsidRPr="003C5F1D" w:rsidRDefault="007E280C" w:rsidP="008F2BED">
      <w:pPr>
        <w:tabs>
          <w:tab w:val="left" w:pos="10206"/>
        </w:tabs>
        <w:ind w:left="426" w:right="430"/>
      </w:pPr>
      <w:r w:rsidRPr="003C5F1D">
        <w:t xml:space="preserve">In the strategic management of innovation processes in enterprises it is necessary to pay attention to the following key issues: </w:t>
      </w:r>
    </w:p>
    <w:p w14:paraId="17EC5C83" w14:textId="77777777" w:rsidR="007E280C" w:rsidRPr="003C5F1D" w:rsidRDefault="007E280C" w:rsidP="008F2BED">
      <w:pPr>
        <w:tabs>
          <w:tab w:val="left" w:pos="10206"/>
        </w:tabs>
        <w:ind w:left="426" w:right="430"/>
      </w:pPr>
      <w:r w:rsidRPr="003C5F1D">
        <w:t xml:space="preserve">First, a number of fundamental sciences in the country have great potential, but the mechanism of activation of this potential in connection with production has not been created (mutual integration of science-education-production); </w:t>
      </w:r>
    </w:p>
    <w:p w14:paraId="319B7BF1" w14:textId="77777777" w:rsidR="007E280C" w:rsidRPr="003C5F1D" w:rsidRDefault="007E280C" w:rsidP="008F2BED">
      <w:pPr>
        <w:tabs>
          <w:tab w:val="left" w:pos="10206"/>
        </w:tabs>
        <w:ind w:left="426" w:right="430"/>
      </w:pPr>
      <w:r w:rsidRPr="003C5F1D">
        <w:t xml:space="preserve">secondly, the fact that the real sector enterprises remain at a low level of innovation adoption process leads to a slowdown in the demand for advanced technologies in enterprises; </w:t>
      </w:r>
    </w:p>
    <w:p w14:paraId="3E812965" w14:textId="77777777" w:rsidR="007E280C" w:rsidRPr="003C5F1D" w:rsidRDefault="007E280C" w:rsidP="008F2BED">
      <w:pPr>
        <w:tabs>
          <w:tab w:val="left" w:pos="10206"/>
        </w:tabs>
        <w:ind w:left="426" w:right="430"/>
      </w:pPr>
      <w:r w:rsidRPr="003C5F1D">
        <w:t xml:space="preserve">third, the existence of shortcomings in the creation of a favorable business and business environment has a negative impact on increasing the competitiveness of enterprises; </w:t>
      </w:r>
    </w:p>
    <w:p w14:paraId="1668F396" w14:textId="34EE8C17" w:rsidR="009C6D38" w:rsidRPr="003C5F1D" w:rsidRDefault="007E280C" w:rsidP="008F2BED">
      <w:pPr>
        <w:tabs>
          <w:tab w:val="left" w:pos="10206"/>
        </w:tabs>
        <w:ind w:left="426" w:right="430"/>
      </w:pPr>
      <w:r w:rsidRPr="003C5F1D">
        <w:t>fourth, significant differences between the development of production and management processes due to the lack of mechanisms to ensure the smooth operation of production modernization processes in enterprises</w:t>
      </w:r>
    </w:p>
    <w:p w14:paraId="585D34AA" w14:textId="77777777" w:rsidR="007E280C" w:rsidRPr="003C5F1D" w:rsidRDefault="007E280C" w:rsidP="008F2BED">
      <w:pPr>
        <w:tabs>
          <w:tab w:val="left" w:pos="10206"/>
        </w:tabs>
        <w:ind w:left="426" w:right="430"/>
      </w:pPr>
      <w:r w:rsidRPr="003C5F1D">
        <w:t xml:space="preserve">fifth, the lack of guarantees that a safe and effective system for attracting local and foreign investors and managing their financial resources will not meet international standards and that dividends will be accounted for in a transparent, open, transparent and fair manner. </w:t>
      </w:r>
    </w:p>
    <w:p w14:paraId="26834848" w14:textId="77777777" w:rsidR="007E280C" w:rsidRPr="003C5F1D" w:rsidRDefault="007E280C" w:rsidP="008F2BED">
      <w:pPr>
        <w:tabs>
          <w:tab w:val="left" w:pos="10206"/>
        </w:tabs>
        <w:ind w:left="426" w:right="430"/>
      </w:pPr>
      <w:r w:rsidRPr="003C5F1D">
        <w:t xml:space="preserve">The data show that the failure of some business managers to anticipate changes in national and global markets, to study consumer demand and taste, to determine in which direction the company can achieve a stable competitive advantage in terms of governance leads to failure in competition. According to scientists conducting research in this area, globalization, integration, investment, innovation and competition will affect the development of the world economy in the XXI century. Therefore, the issues raised in this paragraph have been studied from a scientific-theoretical and practical approach to improving the mechanisms of strategic management of innovation processes. </w:t>
      </w:r>
    </w:p>
    <w:p w14:paraId="50CA65C6" w14:textId="77777777" w:rsidR="007E280C" w:rsidRPr="003C5F1D" w:rsidRDefault="007E280C" w:rsidP="008F2BED">
      <w:pPr>
        <w:tabs>
          <w:tab w:val="left" w:pos="10206"/>
        </w:tabs>
        <w:ind w:left="426" w:right="430"/>
      </w:pPr>
      <w:r w:rsidRPr="003C5F1D">
        <w:t xml:space="preserve">Based on the above analysis and theoretical knowledge, the development of innovative goals, prospects and long-term innovation strategies of the enterprise, its implementation and monitoring of the results will increase the level of competitiveness of the enterprise. As a result, the innovative environment of the enterprise is formed and improved. Therefore, the above considerations show that an important factor in increasing the competitiveness of enterprises is the strategic management of innovation processes. Because the strategy of innovation processes is a set of interrelated measures to achieve the set goals, aimed at strengthening the potential and strength of the enterprise in relation to competitors. This creates opportunities for the right choice of innovative strategy of the enterprise, the effective organization of mechanisms to increase product competitiveness, attracting domestic and foreign investment in production. As a result, conditions will be created to increase the competitiveness of enterprises. </w:t>
      </w:r>
    </w:p>
    <w:p w14:paraId="7F1A1DA4" w14:textId="77777777" w:rsidR="007E280C" w:rsidRPr="003C5F1D" w:rsidRDefault="007E280C" w:rsidP="008F2BED">
      <w:pPr>
        <w:tabs>
          <w:tab w:val="left" w:pos="10206"/>
        </w:tabs>
        <w:ind w:left="426" w:right="430"/>
      </w:pPr>
      <w:r w:rsidRPr="003C5F1D">
        <w:t xml:space="preserve">It should be noted that corporate structures have the opportunity to create a high synergistic effect by improving the mechanisms of strategic management of innovation processes. As a result, risk pooling </w:t>
      </w:r>
      <w:r w:rsidRPr="003C5F1D">
        <w:lastRenderedPageBreak/>
        <w:t xml:space="preserve">measures will be developed and the expected losses in production will be reduced. It is obvious that the effective management of innovation processes in corporate structures requires a systematic socio-economic analysis of quantitative and qualitative indicators of corporate structures. Also, based on the results of systematic analysis, innovative development strategies of the enterprise will be developed. </w:t>
      </w:r>
    </w:p>
    <w:p w14:paraId="4164B837" w14:textId="77777777" w:rsidR="007E280C" w:rsidRPr="003C5F1D" w:rsidRDefault="007E280C" w:rsidP="008F2BED">
      <w:pPr>
        <w:tabs>
          <w:tab w:val="left" w:pos="10206"/>
        </w:tabs>
        <w:ind w:left="426" w:right="430"/>
      </w:pPr>
      <w:r w:rsidRPr="003C5F1D">
        <w:t xml:space="preserve">Assessment of the country's sectoral and sectoral capacity in the development of strategies for the formation and development of innovation processes, identification of innovative potential of industry, identification of innovative priorities of the economy leads to significant qualitative changes in production </w:t>
      </w:r>
    </w:p>
    <w:p w14:paraId="0D4C1290" w14:textId="77777777" w:rsidR="007E280C" w:rsidRPr="003C5F1D" w:rsidRDefault="007E280C" w:rsidP="008F2BED">
      <w:pPr>
        <w:tabs>
          <w:tab w:val="left" w:pos="10206"/>
        </w:tabs>
        <w:ind w:left="426" w:right="430"/>
      </w:pPr>
      <w:r w:rsidRPr="003C5F1D">
        <w:t xml:space="preserve">Thus, the improvement of strategic management mechanisms of innovation processes in corporate structures will not only increase production and management efficiency, but also significantly increase the level of implementation of innovative and investment projects and improve the conditions of innovative activity. </w:t>
      </w:r>
    </w:p>
    <w:p w14:paraId="14C2A8D8" w14:textId="77777777" w:rsidR="007E280C" w:rsidRPr="003C5F1D" w:rsidRDefault="007E280C" w:rsidP="008F2BED">
      <w:pPr>
        <w:tabs>
          <w:tab w:val="left" w:pos="10206"/>
        </w:tabs>
        <w:ind w:left="426" w:right="430"/>
      </w:pPr>
      <w:r w:rsidRPr="003C5F1D">
        <w:t>One of the important elements of modernization and increasing the competitiveness of the national economy is an innovative approach to production and services. As a result, the interaction of economic entities based on different forms of ownership is formed under the influence of a competitive environment.</w:t>
      </w:r>
    </w:p>
    <w:p w14:paraId="53D8B9F5" w14:textId="77777777" w:rsidR="007E280C" w:rsidRPr="003C5F1D" w:rsidRDefault="007E280C" w:rsidP="008F2BED">
      <w:pPr>
        <w:tabs>
          <w:tab w:val="left" w:pos="10206"/>
        </w:tabs>
        <w:ind w:left="426" w:right="430"/>
      </w:pPr>
      <w:r w:rsidRPr="003C5F1D">
        <w:t xml:space="preserve">The process of formation of an innovative economy in Uzbekistan is based on the gradual implementation of economic reforms and the consistent, effective renewal of products and services through the application of knowledge, economy and science-based economy. Also, the acceleration of the introduction of innovative approaches to the economy, modernization, technical and technological renewal of production and services will increase the production of competitive products in domestic and foreign markets. </w:t>
      </w:r>
    </w:p>
    <w:p w14:paraId="373DDF42" w14:textId="77777777" w:rsidR="007E280C" w:rsidRPr="003C5F1D" w:rsidRDefault="007E280C" w:rsidP="008F2BED">
      <w:pPr>
        <w:tabs>
          <w:tab w:val="left" w:pos="10206"/>
        </w:tabs>
        <w:ind w:left="426" w:right="430"/>
      </w:pPr>
      <w:r w:rsidRPr="003C5F1D">
        <w:t xml:space="preserve">Research shows that the strategic management of innovation processes in the regions should focus on the following key issues: </w:t>
      </w:r>
    </w:p>
    <w:p w14:paraId="1F9EA462" w14:textId="3C62D97A" w:rsidR="007E280C" w:rsidRPr="003C5F1D" w:rsidRDefault="007E280C" w:rsidP="008F2BED">
      <w:pPr>
        <w:tabs>
          <w:tab w:val="left" w:pos="10206"/>
        </w:tabs>
        <w:ind w:left="426" w:right="430"/>
      </w:pPr>
      <w:r w:rsidRPr="003C5F1D">
        <w:t>First, our country has a great potential in a number of fundamental sciences, but there is no mechanism for the implementation of this potential in connection with production;</w:t>
      </w:r>
    </w:p>
    <w:p w14:paraId="1582CD33" w14:textId="77777777" w:rsidR="007E280C" w:rsidRPr="003C5F1D" w:rsidRDefault="007E280C" w:rsidP="008F2BED">
      <w:pPr>
        <w:tabs>
          <w:tab w:val="left" w:pos="10206"/>
        </w:tabs>
        <w:ind w:left="426" w:right="430"/>
      </w:pPr>
      <w:r w:rsidRPr="003C5F1D">
        <w:t xml:space="preserve">secondly, the fact that the real sector enterprises remain at a low level of innovation adoption process leads to a slowdown in the demand for advanced technologies in enterprises; </w:t>
      </w:r>
    </w:p>
    <w:p w14:paraId="5E170A56" w14:textId="77777777" w:rsidR="007E280C" w:rsidRPr="003C5F1D" w:rsidRDefault="007E280C" w:rsidP="008F2BED">
      <w:pPr>
        <w:tabs>
          <w:tab w:val="left" w:pos="10206"/>
        </w:tabs>
        <w:ind w:left="426" w:right="430"/>
      </w:pPr>
      <w:r w:rsidRPr="003C5F1D">
        <w:t xml:space="preserve">third, the existence of shortcomings in the creation of a favorable business and business environment has a negative impact on increasing the competitiveness of enterprises. </w:t>
      </w:r>
    </w:p>
    <w:p w14:paraId="2032404F" w14:textId="77777777" w:rsidR="007E280C" w:rsidRPr="003C5F1D" w:rsidRDefault="007E280C" w:rsidP="008F2BED">
      <w:pPr>
        <w:tabs>
          <w:tab w:val="left" w:pos="10206"/>
        </w:tabs>
        <w:ind w:left="426" w:right="430"/>
      </w:pPr>
      <w:r w:rsidRPr="003C5F1D">
        <w:t xml:space="preserve">Based on the above analysis and theoretical knowledge, the development, implementation and monitoring of innovative goals, prospects and long-term innovation strategies of the enterprise operating in the regions will increase the level of competitiveness of the enterprise. As a result, the innovative environment of the enterprise is formed and improved. </w:t>
      </w:r>
    </w:p>
    <w:p w14:paraId="3A7577C4" w14:textId="77777777" w:rsidR="007E280C" w:rsidRPr="003C5F1D" w:rsidRDefault="007E280C" w:rsidP="008F2BED">
      <w:pPr>
        <w:pStyle w:val="Heading2"/>
        <w:tabs>
          <w:tab w:val="left" w:pos="10206"/>
        </w:tabs>
        <w:ind w:left="426" w:right="430"/>
      </w:pPr>
      <w:r w:rsidRPr="003C5F1D">
        <w:t xml:space="preserve">Conclusions </w:t>
      </w:r>
    </w:p>
    <w:p w14:paraId="0EB065FD" w14:textId="77777777" w:rsidR="007E280C" w:rsidRPr="003C5F1D" w:rsidRDefault="007E280C" w:rsidP="008F2BED">
      <w:pPr>
        <w:tabs>
          <w:tab w:val="left" w:pos="10206"/>
        </w:tabs>
        <w:ind w:left="426" w:right="430"/>
      </w:pPr>
      <w:r w:rsidRPr="003C5F1D">
        <w:t>Based on the above considerations, in our opinion, special attention should be paid to the strategic management of innovation processes in Uzbekistan:</w:t>
      </w:r>
    </w:p>
    <w:p w14:paraId="2CE102E9" w14:textId="7CE4F540" w:rsidR="007E280C" w:rsidRPr="003C5F1D" w:rsidRDefault="007E280C" w:rsidP="008F2BED">
      <w:pPr>
        <w:pStyle w:val="ListParagraph"/>
        <w:numPr>
          <w:ilvl w:val="0"/>
          <w:numId w:val="6"/>
        </w:numPr>
        <w:ind w:left="709" w:right="430" w:hanging="283"/>
      </w:pPr>
      <w:r w:rsidRPr="003C5F1D">
        <w:t xml:space="preserve">Rapid development of the process of applying innovations in production, services and education; </w:t>
      </w:r>
    </w:p>
    <w:p w14:paraId="1FDF867D" w14:textId="252F7A90" w:rsidR="007E280C" w:rsidRPr="003C5F1D" w:rsidRDefault="007E280C" w:rsidP="008F2BED">
      <w:pPr>
        <w:pStyle w:val="ListParagraph"/>
        <w:numPr>
          <w:ilvl w:val="0"/>
          <w:numId w:val="6"/>
        </w:numPr>
        <w:ind w:left="709" w:right="430" w:hanging="283"/>
      </w:pPr>
      <w:r w:rsidRPr="003C5F1D">
        <w:t>providing ample opportunities for the import of new technologies, information and communication devices, means of production and modern management methods from foreign countries;</w:t>
      </w:r>
    </w:p>
    <w:p w14:paraId="2ABA2FD5" w14:textId="1330ED4B" w:rsidR="007E280C" w:rsidRPr="003C5F1D" w:rsidRDefault="007E280C" w:rsidP="008F2BED">
      <w:pPr>
        <w:pStyle w:val="ListParagraph"/>
        <w:numPr>
          <w:ilvl w:val="0"/>
          <w:numId w:val="6"/>
        </w:numPr>
        <w:ind w:left="709" w:right="430" w:hanging="283"/>
      </w:pPr>
      <w:r w:rsidRPr="003C5F1D">
        <w:t xml:space="preserve">Ensuring the short-term training of young professionals in developed countries in order to launch the production of goods and services that meet international standards; </w:t>
      </w:r>
    </w:p>
    <w:p w14:paraId="6B4611C3" w14:textId="0AA24E8E" w:rsidR="007E280C" w:rsidRPr="003C5F1D" w:rsidRDefault="007E280C" w:rsidP="008F2BED">
      <w:pPr>
        <w:pStyle w:val="ListParagraph"/>
        <w:numPr>
          <w:ilvl w:val="0"/>
          <w:numId w:val="6"/>
        </w:numPr>
        <w:ind w:left="709" w:right="430" w:hanging="283"/>
      </w:pPr>
      <w:r w:rsidRPr="003C5F1D">
        <w:t xml:space="preserve">It will be necessary to develop economic, financial, organizational, managerial and legal instruments of state support in the implementation of programs for the development and implementation of the national innovation system. </w:t>
      </w:r>
    </w:p>
    <w:p w14:paraId="3FCDEDF2" w14:textId="4F397B90" w:rsidR="007E280C" w:rsidRPr="003C5F1D" w:rsidRDefault="007E280C" w:rsidP="008F2BED">
      <w:pPr>
        <w:tabs>
          <w:tab w:val="left" w:pos="10206"/>
        </w:tabs>
        <w:ind w:left="426" w:right="430"/>
      </w:pPr>
      <w:r w:rsidRPr="003C5F1D">
        <w:t>Such circumstances determine the prospects for the establishment of innovative production in the country, the modernization of the national economy and the efficient use of local raw materials, increasing export opportunities.</w:t>
      </w:r>
    </w:p>
    <w:p w14:paraId="09EC7771" w14:textId="4FAECED7" w:rsidR="007E280C" w:rsidRPr="003C5F1D" w:rsidRDefault="007E280C" w:rsidP="008F2BED">
      <w:pPr>
        <w:tabs>
          <w:tab w:val="left" w:pos="10206"/>
        </w:tabs>
        <w:spacing w:line="259" w:lineRule="auto"/>
        <w:ind w:left="426" w:right="430"/>
        <w:jc w:val="left"/>
      </w:pPr>
      <w:r w:rsidRPr="003C5F1D">
        <w:br w:type="page"/>
      </w:r>
    </w:p>
    <w:p w14:paraId="4BD65311" w14:textId="77777777" w:rsidR="007E280C" w:rsidRPr="003C5F1D" w:rsidRDefault="007E280C" w:rsidP="008F2BED">
      <w:pPr>
        <w:pStyle w:val="Heading1"/>
        <w:tabs>
          <w:tab w:val="left" w:pos="10206"/>
        </w:tabs>
        <w:ind w:left="426" w:right="430"/>
        <w:rPr>
          <w:color w:val="auto"/>
        </w:rPr>
      </w:pPr>
      <w:r w:rsidRPr="003C5F1D">
        <w:rPr>
          <w:color w:val="auto"/>
        </w:rPr>
        <w:lastRenderedPageBreak/>
        <w:t>IMPLEMENTATION</w:t>
      </w:r>
      <w:r w:rsidRPr="003C5F1D">
        <w:rPr>
          <w:color w:val="auto"/>
          <w:spacing w:val="-11"/>
        </w:rPr>
        <w:t xml:space="preserve"> </w:t>
      </w:r>
      <w:r w:rsidRPr="003C5F1D">
        <w:rPr>
          <w:color w:val="auto"/>
        </w:rPr>
        <w:t>OF</w:t>
      </w:r>
      <w:r w:rsidRPr="003C5F1D">
        <w:rPr>
          <w:color w:val="auto"/>
          <w:spacing w:val="-11"/>
        </w:rPr>
        <w:t xml:space="preserve"> </w:t>
      </w:r>
      <w:r w:rsidRPr="003C5F1D">
        <w:rPr>
          <w:color w:val="auto"/>
        </w:rPr>
        <w:t>FINANCIAL</w:t>
      </w:r>
      <w:r w:rsidRPr="003C5F1D">
        <w:rPr>
          <w:color w:val="auto"/>
          <w:spacing w:val="-12"/>
        </w:rPr>
        <w:t xml:space="preserve"> </w:t>
      </w:r>
      <w:r w:rsidRPr="003C5F1D">
        <w:rPr>
          <w:color w:val="auto"/>
        </w:rPr>
        <w:t>STRATEGY</w:t>
      </w:r>
      <w:r w:rsidRPr="003C5F1D">
        <w:rPr>
          <w:color w:val="auto"/>
          <w:spacing w:val="-11"/>
        </w:rPr>
        <w:t xml:space="preserve"> </w:t>
      </w:r>
      <w:r w:rsidRPr="003C5F1D">
        <w:rPr>
          <w:color w:val="auto"/>
        </w:rPr>
        <w:t>BUSINESS PLAN ARENA CORNER</w:t>
      </w:r>
    </w:p>
    <w:p w14:paraId="3BD3AF69" w14:textId="77777777" w:rsidR="007E280C" w:rsidRPr="003C5F1D" w:rsidRDefault="007E280C" w:rsidP="008F2BED">
      <w:pPr>
        <w:pStyle w:val="BodyText"/>
        <w:tabs>
          <w:tab w:val="left" w:pos="10206"/>
        </w:tabs>
        <w:ind w:left="426" w:right="430"/>
        <w:rPr>
          <w:b/>
        </w:rPr>
      </w:pPr>
      <w:r w:rsidRPr="003C5F1D">
        <w:rPr>
          <w:b/>
        </w:rPr>
        <w:t xml:space="preserve">ABSTRACT: </w:t>
      </w:r>
    </w:p>
    <w:p w14:paraId="4837E685" w14:textId="03904EF1" w:rsidR="007E280C" w:rsidRPr="003C5F1D" w:rsidRDefault="007E280C" w:rsidP="008F2BED">
      <w:pPr>
        <w:tabs>
          <w:tab w:val="left" w:pos="10206"/>
        </w:tabs>
        <w:ind w:left="426" w:right="430"/>
        <w:rPr>
          <w:i/>
        </w:rPr>
      </w:pPr>
      <w:r w:rsidRPr="003C5F1D">
        <w:t xml:space="preserve">In today's increasingly tight and high-speed sports </w:t>
      </w:r>
      <w:r w:rsidRPr="003C5F1D">
        <w:rPr>
          <w:i/>
        </w:rPr>
        <w:t xml:space="preserve">startup </w:t>
      </w:r>
      <w:r w:rsidRPr="003C5F1D">
        <w:t>industry, companies need to create and plan financial strategies, especially investment strategies. This meets the funding needs and economic needs to compete in the startupecosystem, the Sports</w:t>
      </w:r>
      <w:r w:rsidRPr="003C5F1D">
        <w:rPr>
          <w:i/>
        </w:rPr>
        <w:t>, Venuestartup.</w:t>
      </w:r>
      <w:r w:rsidRPr="003C5F1D">
        <w:rPr>
          <w:i/>
          <w:spacing w:val="40"/>
        </w:rPr>
        <w:t xml:space="preserve"> </w:t>
      </w:r>
      <w:r w:rsidRPr="003C5F1D">
        <w:t xml:space="preserve">To capture this financial strategy, the company must have added value in the financial investment planning of PT Arena Corner Indonesia as a company that owns arena </w:t>
      </w:r>
      <w:r w:rsidRPr="003C5F1D">
        <w:rPr>
          <w:i/>
        </w:rPr>
        <w:t xml:space="preserve">corner </w:t>
      </w:r>
      <w:r w:rsidRPr="003C5F1D">
        <w:t>brand products. Good financial strategy to be able to compete with competitors in the market. So, to survive, this company must focus on business activities and processes by concentrating on product development and financial efficiency to maintain the company's sustainability. Therefore, our initial business Financial Strategy</w:t>
      </w:r>
      <w:r w:rsidRPr="003C5F1D">
        <w:rPr>
          <w:spacing w:val="-2"/>
        </w:rPr>
        <w:t xml:space="preserve"> </w:t>
      </w:r>
      <w:r w:rsidRPr="003C5F1D">
        <w:t xml:space="preserve">Method focuses on calculating the value of an investment by calculating the IRR, NP, V, Return on Investment (ROI), and payback </w:t>
      </w:r>
      <w:r w:rsidRPr="003C5F1D">
        <w:rPr>
          <w:i/>
        </w:rPr>
        <w:t xml:space="preserve">period </w:t>
      </w:r>
      <w:r w:rsidRPr="003C5F1D">
        <w:t>of this business plan. To determine the feasibility of this business, it is necessary for financial strategy feasibility investment</w:t>
      </w:r>
      <w:r w:rsidRPr="003C5F1D">
        <w:rPr>
          <w:spacing w:val="40"/>
        </w:rPr>
        <w:t xml:space="preserve"> </w:t>
      </w:r>
      <w:r w:rsidRPr="003C5F1D">
        <w:t xml:space="preserve">appropriate and quality and always follow the development of the times. </w:t>
      </w:r>
      <w:r w:rsidRPr="003C5F1D">
        <w:t>The Conclusion</w:t>
      </w:r>
      <w:r w:rsidRPr="003C5F1D">
        <w:t xml:space="preserve"> that the Sports </w:t>
      </w:r>
      <w:r w:rsidRPr="003C5F1D">
        <w:rPr>
          <w:i/>
        </w:rPr>
        <w:t xml:space="preserve">Venue </w:t>
      </w:r>
      <w:r w:rsidRPr="003C5F1D">
        <w:t>Business plans and executes is profitable and feasible to get the right investors</w:t>
      </w:r>
      <w:r w:rsidRPr="003C5F1D">
        <w:rPr>
          <w:i/>
        </w:rPr>
        <w:t>.</w:t>
      </w:r>
    </w:p>
    <w:p w14:paraId="23935688" w14:textId="77777777" w:rsidR="007E280C" w:rsidRPr="003C5F1D" w:rsidRDefault="007E280C" w:rsidP="008F2BED">
      <w:pPr>
        <w:tabs>
          <w:tab w:val="left" w:pos="10206"/>
        </w:tabs>
        <w:spacing w:before="224"/>
        <w:ind w:left="426" w:right="430"/>
        <w:rPr>
          <w:i/>
          <w:sz w:val="20"/>
        </w:rPr>
      </w:pPr>
      <w:r w:rsidRPr="003C5F1D">
        <w:rPr>
          <w:b/>
          <w:sz w:val="20"/>
        </w:rPr>
        <w:t>KEYWORD</w:t>
      </w:r>
      <w:r w:rsidRPr="003C5F1D">
        <w:rPr>
          <w:b/>
          <w:spacing w:val="-7"/>
          <w:sz w:val="20"/>
        </w:rPr>
        <w:t xml:space="preserve"> </w:t>
      </w:r>
      <w:r w:rsidRPr="003C5F1D">
        <w:rPr>
          <w:b/>
          <w:sz w:val="20"/>
        </w:rPr>
        <w:t>-</w:t>
      </w:r>
      <w:r w:rsidRPr="003C5F1D">
        <w:rPr>
          <w:i/>
          <w:sz w:val="20"/>
        </w:rPr>
        <w:t>Financial</w:t>
      </w:r>
      <w:r w:rsidRPr="003C5F1D">
        <w:rPr>
          <w:i/>
          <w:spacing w:val="-8"/>
          <w:sz w:val="20"/>
        </w:rPr>
        <w:t xml:space="preserve"> </w:t>
      </w:r>
      <w:r w:rsidRPr="003C5F1D">
        <w:rPr>
          <w:i/>
          <w:sz w:val="20"/>
        </w:rPr>
        <w:t>Modelling,</w:t>
      </w:r>
      <w:r w:rsidRPr="003C5F1D">
        <w:rPr>
          <w:i/>
          <w:spacing w:val="-7"/>
          <w:sz w:val="20"/>
        </w:rPr>
        <w:t xml:space="preserve"> </w:t>
      </w:r>
      <w:r w:rsidRPr="003C5F1D">
        <w:rPr>
          <w:i/>
          <w:sz w:val="20"/>
        </w:rPr>
        <w:t>Strategic</w:t>
      </w:r>
      <w:r w:rsidRPr="003C5F1D">
        <w:rPr>
          <w:i/>
          <w:spacing w:val="-8"/>
          <w:sz w:val="20"/>
        </w:rPr>
        <w:t xml:space="preserve"> </w:t>
      </w:r>
      <w:r w:rsidRPr="003C5F1D">
        <w:rPr>
          <w:i/>
          <w:sz w:val="20"/>
        </w:rPr>
        <w:t>Financial,</w:t>
      </w:r>
      <w:r w:rsidRPr="003C5F1D">
        <w:rPr>
          <w:i/>
          <w:spacing w:val="-7"/>
          <w:sz w:val="20"/>
        </w:rPr>
        <w:t xml:space="preserve"> </w:t>
      </w:r>
      <w:r w:rsidRPr="003C5F1D">
        <w:rPr>
          <w:i/>
          <w:sz w:val="20"/>
        </w:rPr>
        <w:t>Business</w:t>
      </w:r>
      <w:r w:rsidRPr="003C5F1D">
        <w:rPr>
          <w:i/>
          <w:spacing w:val="-8"/>
          <w:sz w:val="20"/>
        </w:rPr>
        <w:t xml:space="preserve"> </w:t>
      </w:r>
      <w:r w:rsidRPr="003C5F1D">
        <w:rPr>
          <w:i/>
          <w:sz w:val="20"/>
        </w:rPr>
        <w:t>Plan,</w:t>
      </w:r>
      <w:r w:rsidRPr="003C5F1D">
        <w:rPr>
          <w:i/>
          <w:spacing w:val="-8"/>
          <w:sz w:val="20"/>
        </w:rPr>
        <w:t xml:space="preserve"> </w:t>
      </w:r>
      <w:r w:rsidRPr="003C5F1D">
        <w:rPr>
          <w:i/>
          <w:sz w:val="20"/>
        </w:rPr>
        <w:t>Arena</w:t>
      </w:r>
      <w:r w:rsidRPr="003C5F1D">
        <w:rPr>
          <w:i/>
          <w:spacing w:val="-6"/>
          <w:sz w:val="20"/>
        </w:rPr>
        <w:t xml:space="preserve"> </w:t>
      </w:r>
      <w:r w:rsidRPr="003C5F1D">
        <w:rPr>
          <w:i/>
          <w:spacing w:val="-2"/>
          <w:sz w:val="20"/>
        </w:rPr>
        <w:t>Corner</w:t>
      </w:r>
    </w:p>
    <w:p w14:paraId="5654DBC9" w14:textId="77777777" w:rsidR="007E280C" w:rsidRPr="003C5F1D" w:rsidRDefault="007E280C" w:rsidP="008F2BED">
      <w:pPr>
        <w:pStyle w:val="Heading1"/>
        <w:tabs>
          <w:tab w:val="left" w:pos="4159"/>
          <w:tab w:val="left" w:pos="10206"/>
        </w:tabs>
        <w:spacing w:before="234" w:line="251" w:lineRule="exact"/>
        <w:ind w:left="426" w:right="430"/>
        <w:jc w:val="left"/>
        <w:rPr>
          <w:color w:val="auto"/>
        </w:rPr>
      </w:pPr>
      <w:r w:rsidRPr="003C5F1D">
        <w:rPr>
          <w:color w:val="auto"/>
          <w:spacing w:val="-2"/>
        </w:rPr>
        <w:t>INTRODUCTION</w:t>
      </w:r>
    </w:p>
    <w:p w14:paraId="10808637" w14:textId="581FEFC8" w:rsidR="007E280C" w:rsidRPr="003C5F1D" w:rsidRDefault="007E280C" w:rsidP="008F2BED">
      <w:pPr>
        <w:tabs>
          <w:tab w:val="left" w:pos="10206"/>
        </w:tabs>
        <w:ind w:left="426" w:right="430"/>
      </w:pPr>
      <w:r w:rsidRPr="003C5F1D">
        <w:t>The development of the world of sports today is very rapid with the rise of</w:t>
      </w:r>
      <w:r w:rsidRPr="003C5F1D">
        <w:rPr>
          <w:spacing w:val="40"/>
        </w:rPr>
        <w:t xml:space="preserve"> </w:t>
      </w:r>
      <w:r w:rsidRPr="003C5F1D">
        <w:rPr>
          <w:i/>
        </w:rPr>
        <w:t xml:space="preserve">venues </w:t>
      </w:r>
      <w:r w:rsidRPr="003C5F1D">
        <w:t>and sports equipment that began to mushroom in various Indonesia locations, one of which is Jakarta.</w:t>
      </w:r>
      <w:r w:rsidRPr="003C5F1D">
        <w:rPr>
          <w:spacing w:val="16"/>
        </w:rPr>
        <w:t xml:space="preserve"> </w:t>
      </w:r>
      <w:r w:rsidRPr="003C5F1D">
        <w:t>In sports, especially in Jabodetabek, there are currently a variety of sports facilities, both sports conducted in groups and sports activities</w:t>
      </w:r>
      <w:r w:rsidRPr="003C5F1D">
        <w:rPr>
          <w:spacing w:val="-2"/>
        </w:rPr>
        <w:t xml:space="preserve"> </w:t>
      </w:r>
      <w:r w:rsidRPr="003C5F1D">
        <w:t>conducted</w:t>
      </w:r>
      <w:r w:rsidRPr="003C5F1D">
        <w:rPr>
          <w:spacing w:val="-1"/>
        </w:rPr>
        <w:t xml:space="preserve"> </w:t>
      </w:r>
      <w:r w:rsidRPr="003C5F1D">
        <w:t>individually.</w:t>
      </w:r>
      <w:r w:rsidRPr="003C5F1D">
        <w:rPr>
          <w:spacing w:val="-2"/>
        </w:rPr>
        <w:t xml:space="preserve"> </w:t>
      </w:r>
      <w:r w:rsidRPr="003C5F1D">
        <w:t>Based</w:t>
      </w:r>
      <w:r w:rsidRPr="003C5F1D">
        <w:rPr>
          <w:spacing w:val="-1"/>
        </w:rPr>
        <w:t xml:space="preserve"> </w:t>
      </w:r>
      <w:r w:rsidRPr="003C5F1D">
        <w:t>on</w:t>
      </w:r>
      <w:r w:rsidRPr="003C5F1D">
        <w:rPr>
          <w:spacing w:val="-1"/>
        </w:rPr>
        <w:t xml:space="preserve"> </w:t>
      </w:r>
      <w:r w:rsidRPr="003C5F1D">
        <w:t>data from</w:t>
      </w:r>
      <w:r w:rsidRPr="003C5F1D">
        <w:rPr>
          <w:spacing w:val="-1"/>
        </w:rPr>
        <w:t xml:space="preserve"> </w:t>
      </w:r>
      <w:r w:rsidRPr="003C5F1D">
        <w:t>BPS</w:t>
      </w:r>
      <w:r w:rsidRPr="003C5F1D">
        <w:rPr>
          <w:spacing w:val="-3"/>
        </w:rPr>
        <w:t xml:space="preserve"> </w:t>
      </w:r>
      <w:r w:rsidRPr="003C5F1D">
        <w:t>(2018), DKI</w:t>
      </w:r>
      <w:r w:rsidRPr="003C5F1D">
        <w:rPr>
          <w:spacing w:val="-1"/>
        </w:rPr>
        <w:t xml:space="preserve"> </w:t>
      </w:r>
      <w:r w:rsidRPr="003C5F1D">
        <w:t>Jakarta</w:t>
      </w:r>
      <w:r w:rsidRPr="003C5F1D">
        <w:rPr>
          <w:spacing w:val="-2"/>
        </w:rPr>
        <w:t xml:space="preserve"> </w:t>
      </w:r>
      <w:r w:rsidRPr="003C5F1D">
        <w:t>is</w:t>
      </w:r>
      <w:r w:rsidRPr="003C5F1D">
        <w:rPr>
          <w:spacing w:val="-3"/>
        </w:rPr>
        <w:t xml:space="preserve"> </w:t>
      </w:r>
      <w:r w:rsidRPr="003C5F1D">
        <w:t>currently</w:t>
      </w:r>
      <w:r w:rsidRPr="003C5F1D">
        <w:rPr>
          <w:spacing w:val="-3"/>
        </w:rPr>
        <w:t xml:space="preserve"> </w:t>
      </w:r>
      <w:r w:rsidRPr="003C5F1D">
        <w:t>the</w:t>
      </w:r>
      <w:r w:rsidRPr="003C5F1D">
        <w:rPr>
          <w:spacing w:val="-2"/>
        </w:rPr>
        <w:t xml:space="preserve"> </w:t>
      </w:r>
      <w:r w:rsidRPr="003C5F1D">
        <w:t>location</w:t>
      </w:r>
      <w:r w:rsidRPr="003C5F1D">
        <w:rPr>
          <w:spacing w:val="-3"/>
        </w:rPr>
        <w:t xml:space="preserve"> </w:t>
      </w:r>
      <w:r w:rsidRPr="003C5F1D">
        <w:t>of group sports. There are 139 places to rent football fields, 229</w:t>
      </w:r>
      <w:r w:rsidRPr="003C5F1D">
        <w:rPr>
          <w:spacing w:val="38"/>
        </w:rPr>
        <w:t xml:space="preserve"> </w:t>
      </w:r>
      <w:r w:rsidRPr="003C5F1D">
        <w:t xml:space="preserve">futsal courts and 247 badminton courts, 174 tennis courts, 155 basketball courts, and 196 volley </w:t>
      </w:r>
      <w:r w:rsidRPr="003C5F1D">
        <w:rPr>
          <w:i/>
        </w:rPr>
        <w:t>courts</w:t>
      </w:r>
      <w:r w:rsidRPr="003C5F1D">
        <w:t>.</w:t>
      </w:r>
      <w:r w:rsidRPr="003C5F1D">
        <w:t xml:space="preserve"> </w:t>
      </w:r>
      <w:r w:rsidRPr="003C5F1D">
        <w:t>While sports are conducted individually, there are 230 fitness</w:t>
      </w:r>
      <w:r w:rsidRPr="003C5F1D">
        <w:t xml:space="preserve"> </w:t>
      </w:r>
      <w:r w:rsidRPr="003C5F1D">
        <w:t xml:space="preserve">sports locations, 165 yoga studios, 160 Zumba studios,97 swimming pools, 17 driving </w:t>
      </w:r>
      <w:r w:rsidRPr="003C5F1D">
        <w:rPr>
          <w:i/>
        </w:rPr>
        <w:t xml:space="preserve">golf, </w:t>
      </w:r>
      <w:r w:rsidRPr="003C5F1D">
        <w:t>andten0 bowling locations. (BPS data, 2018). Technology from developing</w:t>
      </w:r>
      <w:r w:rsidRPr="003C5F1D">
        <w:rPr>
          <w:spacing w:val="26"/>
        </w:rPr>
        <w:t xml:space="preserve"> </w:t>
      </w:r>
      <w:r w:rsidRPr="003C5F1D">
        <w:t xml:space="preserve">a </w:t>
      </w:r>
      <w:r w:rsidRPr="003C5F1D">
        <w:rPr>
          <w:i/>
        </w:rPr>
        <w:t xml:space="preserve">smartphone </w:t>
      </w:r>
      <w:r w:rsidRPr="003C5F1D">
        <w:t>application still much needs</w:t>
      </w:r>
      <w:r w:rsidRPr="003C5F1D">
        <w:rPr>
          <w:spacing w:val="40"/>
        </w:rPr>
        <w:t xml:space="preserve"> </w:t>
      </w:r>
      <w:r w:rsidRPr="003C5F1D">
        <w:t>the data we see in the Central Bureau of Statistics (BPS). In 2015, the number of regular exercises had not reached one-third of the total population. Only7.61 percent of Indonesians sport at least once a week. This</w:t>
      </w:r>
      <w:r w:rsidRPr="003C5F1D">
        <w:rPr>
          <w:spacing w:val="40"/>
        </w:rPr>
        <w:t xml:space="preserve"> </w:t>
      </w:r>
      <w:r w:rsidRPr="003C5F1D">
        <w:t>means that out of 100 Indonesians agedten0 years and above, only about 28 actively participate in sports activities, while 72 others do not exercise regularly</w:t>
      </w:r>
      <w:r w:rsidRPr="003C5F1D">
        <w:rPr>
          <w:spacing w:val="40"/>
        </w:rPr>
        <w:t xml:space="preserve"> </w:t>
      </w:r>
      <w:r w:rsidRPr="003C5F1D">
        <w:t>(BPS, 2018). And according to the APJII survey (2020), from the total population of Indonesia of264.16 million people in 2018, as many as 171.17 million people or more than 64.8% percent of the population of Indonesia has used the internet, an increase of more than 10 million people compared to 2017</w:t>
      </w:r>
      <w:r w:rsidRPr="003C5F1D">
        <w:rPr>
          <w:spacing w:val="40"/>
        </w:rPr>
        <w:t xml:space="preserve"> </w:t>
      </w:r>
      <w:r w:rsidRPr="003C5F1D">
        <w:t>(APJII, 2020).</w:t>
      </w:r>
    </w:p>
    <w:p w14:paraId="2DA99771" w14:textId="5C3EBBF9" w:rsidR="007E280C" w:rsidRPr="003C5F1D" w:rsidRDefault="007E280C" w:rsidP="008F2BED">
      <w:pPr>
        <w:tabs>
          <w:tab w:val="left" w:pos="10206"/>
        </w:tabs>
        <w:ind w:left="426" w:right="430"/>
      </w:pPr>
      <w:r w:rsidRPr="003C5F1D">
        <w:t>From the data, today, there are still few who use digital media in the use and booking and reservation</w:t>
      </w:r>
      <w:r w:rsidRPr="003C5F1D">
        <w:rPr>
          <w:spacing w:val="80"/>
        </w:rPr>
        <w:t xml:space="preserve"> </w:t>
      </w:r>
      <w:r w:rsidRPr="003C5F1D">
        <w:t>of sports</w:t>
      </w:r>
      <w:r w:rsidRPr="003C5F1D">
        <w:t xml:space="preserve"> </w:t>
      </w:r>
      <w:r w:rsidRPr="003C5F1D">
        <w:t>venu</w:t>
      </w:r>
      <w:r w:rsidRPr="003C5F1D">
        <w:rPr>
          <w:i/>
        </w:rPr>
        <w:t xml:space="preserve">es, </w:t>
      </w:r>
      <w:r w:rsidRPr="003C5F1D">
        <w:t xml:space="preserve">so this becomes an opportunity for Arena </w:t>
      </w:r>
      <w:r w:rsidRPr="003C5F1D">
        <w:rPr>
          <w:i/>
        </w:rPr>
        <w:t xml:space="preserve">Corner </w:t>
      </w:r>
      <w:r w:rsidRPr="003C5F1D">
        <w:t xml:space="preserve">to make a pioneering Star </w:t>
      </w:r>
      <w:r w:rsidRPr="003C5F1D">
        <w:rPr>
          <w:i/>
        </w:rPr>
        <w:t xml:space="preserve">up Sports venue. </w:t>
      </w:r>
      <w:r w:rsidRPr="003C5F1D">
        <w:t>Digital technology in sports has not been so interesting such as Marketplace and startup stubs such as gojek,</w:t>
      </w:r>
      <w:r w:rsidRPr="003C5F1D">
        <w:rPr>
          <w:spacing w:val="40"/>
        </w:rPr>
        <w:t xml:space="preserve"> </w:t>
      </w:r>
      <w:r w:rsidRPr="003C5F1D">
        <w:rPr>
          <w:i/>
        </w:rPr>
        <w:t xml:space="preserve">halo doc, </w:t>
      </w:r>
      <w:r w:rsidRPr="003C5F1D">
        <w:t xml:space="preserve">Ruang Guru. And so, the prospects are still wide open. Technology from the development of a smartphone application </w:t>
      </w:r>
      <w:r w:rsidRPr="003C5F1D">
        <w:rPr>
          <w:i/>
        </w:rPr>
        <w:t xml:space="preserve">sports venues </w:t>
      </w:r>
      <w:r w:rsidRPr="003C5F1D">
        <w:t>is still much needed. This is seen from the many sports interests that</w:t>
      </w:r>
      <w:r w:rsidRPr="003C5F1D">
        <w:rPr>
          <w:spacing w:val="40"/>
        </w:rPr>
        <w:t xml:space="preserve"> </w:t>
      </w:r>
      <w:r w:rsidRPr="003C5F1D">
        <w:t xml:space="preserve">began to increase in DKI Jakarta. </w:t>
      </w:r>
      <w:r w:rsidRPr="003C5F1D">
        <w:rPr>
          <w:i/>
        </w:rPr>
        <w:t xml:space="preserve">As </w:t>
      </w:r>
      <w:r w:rsidRPr="003C5F1D">
        <w:t xml:space="preserve">one of </w:t>
      </w:r>
      <w:r w:rsidRPr="003C5F1D">
        <w:rPr>
          <w:i/>
        </w:rPr>
        <w:t xml:space="preserve">the mobile </w:t>
      </w:r>
      <w:r w:rsidRPr="003C5F1D">
        <w:t>digital platforms, Arena Corner is trying to enter this segment to bridge the needs of group sportsmen and individuals in meeting the needs of sports venues in DKi Jakarta. The progress of this Startup is strongly supported by working capital needs, where working capital management directly affects the profitability and liquidity position of the company also confirms the important role of working capital</w:t>
      </w:r>
      <w:r w:rsidRPr="003C5F1D">
        <w:rPr>
          <w:spacing w:val="40"/>
        </w:rPr>
        <w:t xml:space="preserve"> </w:t>
      </w:r>
      <w:r w:rsidRPr="003C5F1D">
        <w:t>(Sutjiadi et al., 2020).</w:t>
      </w:r>
    </w:p>
    <w:p w14:paraId="6ECEEF36" w14:textId="77777777" w:rsidR="000053A4" w:rsidRPr="003C5F1D" w:rsidRDefault="007E280C" w:rsidP="008F2BED">
      <w:pPr>
        <w:tabs>
          <w:tab w:val="left" w:pos="10206"/>
        </w:tabs>
        <w:ind w:left="426" w:right="430"/>
      </w:pPr>
      <w:r w:rsidRPr="003C5F1D">
        <w:t xml:space="preserve">Arena </w:t>
      </w:r>
      <w:r w:rsidRPr="003C5F1D">
        <w:rPr>
          <w:i/>
        </w:rPr>
        <w:t xml:space="preserve">Corner </w:t>
      </w:r>
      <w:r w:rsidRPr="003C5F1D">
        <w:t>development pioneer requires working capital needs and funds from investors as part of the continued development that Arena Corner will implement</w:t>
      </w:r>
      <w:r w:rsidRPr="003C5F1D">
        <w:rPr>
          <w:i/>
        </w:rPr>
        <w:t xml:space="preserve">, so </w:t>
      </w:r>
      <w:r w:rsidRPr="003C5F1D">
        <w:t>Arena Corner must conduct Investment Analysis</w:t>
      </w:r>
      <w:r w:rsidRPr="003C5F1D">
        <w:rPr>
          <w:spacing w:val="27"/>
        </w:rPr>
        <w:t xml:space="preserve"> </w:t>
      </w:r>
      <w:r w:rsidRPr="003C5F1D">
        <w:t>for</w:t>
      </w:r>
      <w:r w:rsidRPr="003C5F1D">
        <w:rPr>
          <w:spacing w:val="26"/>
        </w:rPr>
        <w:t xml:space="preserve"> </w:t>
      </w:r>
      <w:r w:rsidRPr="003C5F1D">
        <w:t>investors</w:t>
      </w:r>
      <w:r w:rsidRPr="003C5F1D">
        <w:rPr>
          <w:spacing w:val="27"/>
        </w:rPr>
        <w:t xml:space="preserve"> </w:t>
      </w:r>
      <w:r w:rsidRPr="003C5F1D">
        <w:t>for</w:t>
      </w:r>
      <w:r w:rsidRPr="003C5F1D">
        <w:rPr>
          <w:spacing w:val="26"/>
        </w:rPr>
        <w:t xml:space="preserve"> </w:t>
      </w:r>
      <w:r w:rsidRPr="003C5F1D">
        <w:t>this</w:t>
      </w:r>
      <w:r w:rsidRPr="003C5F1D">
        <w:rPr>
          <w:spacing w:val="26"/>
        </w:rPr>
        <w:t xml:space="preserve"> </w:t>
      </w:r>
      <w:r w:rsidRPr="003C5F1D">
        <w:t>business</w:t>
      </w:r>
      <w:r w:rsidRPr="003C5F1D">
        <w:rPr>
          <w:spacing w:val="26"/>
        </w:rPr>
        <w:t xml:space="preserve"> </w:t>
      </w:r>
      <w:r w:rsidRPr="003C5F1D">
        <w:t>to</w:t>
      </w:r>
      <w:r w:rsidRPr="003C5F1D">
        <w:rPr>
          <w:spacing w:val="29"/>
        </w:rPr>
        <w:t xml:space="preserve"> </w:t>
      </w:r>
      <w:r w:rsidRPr="003C5F1D">
        <w:t>get</w:t>
      </w:r>
      <w:r w:rsidRPr="003C5F1D">
        <w:rPr>
          <w:spacing w:val="26"/>
        </w:rPr>
        <w:t xml:space="preserve"> </w:t>
      </w:r>
      <w:r w:rsidRPr="003C5F1D">
        <w:t>additional</w:t>
      </w:r>
      <w:r w:rsidRPr="003C5F1D">
        <w:rPr>
          <w:spacing w:val="28"/>
        </w:rPr>
        <w:t xml:space="preserve"> </w:t>
      </w:r>
      <w:r w:rsidRPr="003C5F1D">
        <w:t>working</w:t>
      </w:r>
      <w:r w:rsidRPr="003C5F1D">
        <w:rPr>
          <w:spacing w:val="25"/>
        </w:rPr>
        <w:t xml:space="preserve"> </w:t>
      </w:r>
      <w:r w:rsidRPr="003C5F1D">
        <w:t>capital.</w:t>
      </w:r>
      <w:r w:rsidRPr="003C5F1D">
        <w:rPr>
          <w:spacing w:val="28"/>
        </w:rPr>
        <w:t xml:space="preserve"> </w:t>
      </w:r>
      <w:r w:rsidRPr="003C5F1D">
        <w:t>Four</w:t>
      </w:r>
      <w:r w:rsidRPr="003C5F1D">
        <w:rPr>
          <w:spacing w:val="29"/>
        </w:rPr>
        <w:t xml:space="preserve"> </w:t>
      </w:r>
      <w:r w:rsidRPr="003C5F1D">
        <w:t>methods</w:t>
      </w:r>
      <w:r w:rsidRPr="003C5F1D">
        <w:rPr>
          <w:spacing w:val="27"/>
        </w:rPr>
        <w:t xml:space="preserve"> </w:t>
      </w:r>
      <w:r w:rsidRPr="003C5F1D">
        <w:t>will</w:t>
      </w:r>
      <w:r w:rsidRPr="003C5F1D">
        <w:rPr>
          <w:spacing w:val="26"/>
        </w:rPr>
        <w:t xml:space="preserve"> </w:t>
      </w:r>
      <w:r w:rsidRPr="003C5F1D">
        <w:t>be</w:t>
      </w:r>
      <w:r w:rsidRPr="003C5F1D">
        <w:rPr>
          <w:spacing w:val="28"/>
        </w:rPr>
        <w:t xml:space="preserve"> </w:t>
      </w:r>
      <w:r w:rsidRPr="003C5F1D">
        <w:t>used</w:t>
      </w:r>
      <w:r w:rsidRPr="003C5F1D">
        <w:rPr>
          <w:spacing w:val="27"/>
        </w:rPr>
        <w:t xml:space="preserve"> </w:t>
      </w:r>
      <w:r w:rsidRPr="003C5F1D">
        <w:t>in</w:t>
      </w:r>
      <w:r w:rsidRPr="003C5F1D">
        <w:rPr>
          <w:spacing w:val="25"/>
        </w:rPr>
        <w:t xml:space="preserve"> </w:t>
      </w:r>
      <w:r w:rsidRPr="003C5F1D">
        <w:t>this</w:t>
      </w:r>
      <w:r w:rsidR="000053A4" w:rsidRPr="003C5F1D">
        <w:t xml:space="preserve"> </w:t>
      </w:r>
      <w:r w:rsidR="000053A4" w:rsidRPr="003C5F1D">
        <w:t>study, the first using the Payback Period (PP) Method, the second using Net Present Value (NPV), the third is Return on Investment (ROI), and the last is Internal Rate Return (IRR) which is used to calculate income</w:t>
      </w:r>
      <w:r w:rsidR="000053A4" w:rsidRPr="003C5F1D">
        <w:rPr>
          <w:spacing w:val="40"/>
        </w:rPr>
        <w:t xml:space="preserve"> </w:t>
      </w:r>
      <w:r w:rsidR="000053A4" w:rsidRPr="003C5F1D">
        <w:t>interest rates (Gammanpila et al., 2012; Solomon, 2013; Winantara et al., 2014).</w:t>
      </w:r>
      <w:r w:rsidR="000053A4" w:rsidRPr="003C5F1D">
        <w:rPr>
          <w:spacing w:val="40"/>
        </w:rPr>
        <w:t xml:space="preserve"> </w:t>
      </w:r>
      <w:r w:rsidR="000053A4" w:rsidRPr="003C5F1D">
        <w:t>For Investors, it is very important to know and study the Potential of the Startup</w:t>
      </w:r>
      <w:r w:rsidR="000053A4" w:rsidRPr="003C5F1D">
        <w:rPr>
          <w:spacing w:val="40"/>
        </w:rPr>
        <w:t xml:space="preserve"> </w:t>
      </w:r>
      <w:r w:rsidR="000053A4" w:rsidRPr="003C5F1D">
        <w:t>(Prihambodo et al., 2020).</w:t>
      </w:r>
    </w:p>
    <w:p w14:paraId="5E238B03" w14:textId="738FCF7A" w:rsidR="007E280C" w:rsidRPr="003C5F1D" w:rsidRDefault="000053A4" w:rsidP="008F2BED">
      <w:pPr>
        <w:tabs>
          <w:tab w:val="left" w:pos="10206"/>
        </w:tabs>
        <w:ind w:left="426" w:right="430"/>
        <w:rPr>
          <w:i/>
        </w:rPr>
      </w:pPr>
      <w:r w:rsidRPr="003C5F1D">
        <w:t>Furthermore, the purpose of this feasibility analysis is comprehensively enough to use Present Net Value (NPV), Internal Rate Return (IRR), Return on investment (ROI), and</w:t>
      </w:r>
      <w:r w:rsidRPr="003C5F1D">
        <w:rPr>
          <w:spacing w:val="40"/>
        </w:rPr>
        <w:t xml:space="preserve"> </w:t>
      </w:r>
      <w:r w:rsidRPr="003C5F1D">
        <w:t>Payback Period</w:t>
      </w:r>
      <w:r w:rsidRPr="003C5F1D">
        <w:rPr>
          <w:spacing w:val="40"/>
        </w:rPr>
        <w:t xml:space="preserve"> </w:t>
      </w:r>
      <w:r w:rsidRPr="003C5F1D">
        <w:t>(PP)(Marsiwi et</w:t>
      </w:r>
      <w:r w:rsidRPr="003C5F1D">
        <w:rPr>
          <w:spacing w:val="40"/>
        </w:rPr>
        <w:t xml:space="preserve"> </w:t>
      </w:r>
      <w:r w:rsidRPr="003C5F1D">
        <w:t>al., 2019). Using these four methods can indicate financially or financially unfeasible business feasibility (Kim</w:t>
      </w:r>
      <w:r w:rsidRPr="003C5F1D">
        <w:rPr>
          <w:spacing w:val="40"/>
        </w:rPr>
        <w:t xml:space="preserve"> </w:t>
      </w:r>
      <w:r w:rsidRPr="003C5F1D">
        <w:t>et al., 2013; Kangotra, 2013).</w:t>
      </w:r>
      <w:r w:rsidRPr="003C5F1D">
        <w:rPr>
          <w:spacing w:val="40"/>
        </w:rPr>
        <w:t xml:space="preserve"> </w:t>
      </w:r>
      <w:r w:rsidRPr="003C5F1D">
        <w:t>So, from</w:t>
      </w:r>
      <w:r w:rsidRPr="003C5F1D">
        <w:rPr>
          <w:spacing w:val="-1"/>
        </w:rPr>
        <w:t xml:space="preserve"> </w:t>
      </w:r>
      <w:r w:rsidRPr="003C5F1D">
        <w:t>the existing development, researchers try</w:t>
      </w:r>
      <w:r w:rsidRPr="003C5F1D">
        <w:rPr>
          <w:spacing w:val="-1"/>
        </w:rPr>
        <w:t xml:space="preserve"> </w:t>
      </w:r>
      <w:r w:rsidRPr="003C5F1D">
        <w:t xml:space="preserve">to research the research </w:t>
      </w:r>
      <w:r w:rsidRPr="003C5F1D">
        <w:lastRenderedPageBreak/>
        <w:t xml:space="preserve">theme </w:t>
      </w:r>
      <w:r w:rsidRPr="003C5F1D">
        <w:rPr>
          <w:b/>
        </w:rPr>
        <w:t xml:space="preserve">"Implementation of Arena Corner Business Plan Financial Strategy” so </w:t>
      </w:r>
      <w:r w:rsidRPr="003C5F1D">
        <w:t>that</w:t>
      </w:r>
      <w:r w:rsidRPr="003C5F1D">
        <w:rPr>
          <w:spacing w:val="-1"/>
        </w:rPr>
        <w:t xml:space="preserve"> </w:t>
      </w:r>
      <w:r w:rsidRPr="003C5F1D">
        <w:t>it</w:t>
      </w:r>
      <w:r w:rsidRPr="003C5F1D">
        <w:rPr>
          <w:spacing w:val="-1"/>
        </w:rPr>
        <w:t xml:space="preserve"> </w:t>
      </w:r>
      <w:r w:rsidRPr="003C5F1D">
        <w:t>is</w:t>
      </w:r>
      <w:r w:rsidRPr="003C5F1D">
        <w:rPr>
          <w:spacing w:val="-2"/>
        </w:rPr>
        <w:t xml:space="preserve"> </w:t>
      </w:r>
      <w:r w:rsidRPr="003C5F1D">
        <w:t>expected that</w:t>
      </w:r>
      <w:r w:rsidRPr="003C5F1D">
        <w:rPr>
          <w:spacing w:val="-1"/>
        </w:rPr>
        <w:t xml:space="preserve"> </w:t>
      </w:r>
      <w:r w:rsidRPr="003C5F1D">
        <w:t>this</w:t>
      </w:r>
      <w:r w:rsidRPr="003C5F1D">
        <w:rPr>
          <w:spacing w:val="-2"/>
        </w:rPr>
        <w:t xml:space="preserve"> </w:t>
      </w:r>
      <w:r w:rsidRPr="003C5F1D">
        <w:t xml:space="preserve">analysis can guide investors to assess the feasibility of investment in </w:t>
      </w:r>
      <w:r w:rsidRPr="003C5F1D">
        <w:rPr>
          <w:i/>
        </w:rPr>
        <w:t>Arena Corner.</w:t>
      </w:r>
    </w:p>
    <w:p w14:paraId="4E6C2C8A" w14:textId="2A0464A9" w:rsidR="000053A4" w:rsidRPr="003C5F1D" w:rsidRDefault="000053A4" w:rsidP="008F2BED">
      <w:pPr>
        <w:pStyle w:val="Heading2"/>
        <w:tabs>
          <w:tab w:val="left" w:pos="10206"/>
        </w:tabs>
        <w:ind w:left="426" w:right="430"/>
      </w:pPr>
      <w:r w:rsidRPr="003C5F1D">
        <w:t>LITERATUR</w:t>
      </w:r>
      <w:r w:rsidRPr="003C5F1D">
        <w:t xml:space="preserve">E </w:t>
      </w:r>
      <w:r w:rsidRPr="003C5F1D">
        <w:rPr>
          <w:spacing w:val="-13"/>
        </w:rPr>
        <w:t xml:space="preserve"> </w:t>
      </w:r>
      <w:r w:rsidRPr="003C5F1D">
        <w:rPr>
          <w:spacing w:val="-4"/>
        </w:rPr>
        <w:t>R</w:t>
      </w:r>
      <w:r w:rsidRPr="003C5F1D">
        <w:rPr>
          <w:spacing w:val="-4"/>
        </w:rPr>
        <w:t>E</w:t>
      </w:r>
      <w:r w:rsidRPr="003C5F1D">
        <w:rPr>
          <w:spacing w:val="-4"/>
        </w:rPr>
        <w:t>V</w:t>
      </w:r>
      <w:r w:rsidRPr="003C5F1D">
        <w:rPr>
          <w:spacing w:val="-4"/>
        </w:rPr>
        <w:t>I</w:t>
      </w:r>
      <w:r w:rsidRPr="003C5F1D">
        <w:rPr>
          <w:spacing w:val="-4"/>
        </w:rPr>
        <w:t>EW</w:t>
      </w:r>
    </w:p>
    <w:p w14:paraId="26F58B51" w14:textId="77777777" w:rsidR="000053A4" w:rsidRPr="003C5F1D" w:rsidRDefault="000053A4" w:rsidP="008F2BED">
      <w:pPr>
        <w:tabs>
          <w:tab w:val="left" w:pos="10206"/>
        </w:tabs>
        <w:ind w:left="426" w:right="430"/>
      </w:pPr>
      <w:r w:rsidRPr="003C5F1D">
        <w:t xml:space="preserve">While </w:t>
      </w:r>
      <w:r w:rsidRPr="003C5F1D">
        <w:rPr>
          <w:i/>
        </w:rPr>
        <w:t xml:space="preserve">the </w:t>
      </w:r>
      <w:r w:rsidRPr="003C5F1D">
        <w:t>definition of digital Star up according to</w:t>
      </w:r>
      <w:r w:rsidRPr="003C5F1D">
        <w:rPr>
          <w:spacing w:val="40"/>
        </w:rPr>
        <w:t xml:space="preserve"> </w:t>
      </w:r>
      <w:r w:rsidRPr="003C5F1D">
        <w:t>Ries (2011), is a group of individuals who create and sell new products or services on erratic market dynamics in search of the right business model so that startups face changing market conditions with a very high level of uncertainty.</w:t>
      </w:r>
      <w:r w:rsidRPr="003C5F1D">
        <w:rPr>
          <w:spacing w:val="24"/>
        </w:rPr>
        <w:t xml:space="preserve"> </w:t>
      </w:r>
      <w:r w:rsidRPr="003C5F1D">
        <w:t>This is what distinguishes Star</w:t>
      </w:r>
      <w:r w:rsidRPr="003C5F1D">
        <w:rPr>
          <w:spacing w:val="40"/>
        </w:rPr>
        <w:t xml:space="preserve"> </w:t>
      </w:r>
      <w:r w:rsidRPr="003C5F1D">
        <w:rPr>
          <w:i/>
        </w:rPr>
        <w:t xml:space="preserve">up </w:t>
      </w:r>
      <w:r w:rsidRPr="003C5F1D">
        <w:t>from the company. Based on the understanding, according to</w:t>
      </w:r>
      <w:r w:rsidRPr="003C5F1D">
        <w:rPr>
          <w:spacing w:val="40"/>
        </w:rPr>
        <w:t xml:space="preserve"> </w:t>
      </w:r>
      <w:r w:rsidRPr="003C5F1D">
        <w:t xml:space="preserve">Brikman (2015), Digital Star </w:t>
      </w:r>
      <w:r w:rsidRPr="003C5F1D">
        <w:rPr>
          <w:i/>
        </w:rPr>
        <w:t xml:space="preserve">up </w:t>
      </w:r>
      <w:r w:rsidRPr="003C5F1D">
        <w:t>is a group of individuals who form the organization as a start-up company that produces products in the field of technology. By utilizing internet technology in an all-digital age, Startups must be ready to enter the free market on the internet that can</w:t>
      </w:r>
      <w:r w:rsidRPr="003C5F1D">
        <w:rPr>
          <w:spacing w:val="-1"/>
        </w:rPr>
        <w:t xml:space="preserve"> </w:t>
      </w:r>
      <w:r w:rsidRPr="003C5F1D">
        <w:t>reach</w:t>
      </w:r>
      <w:r w:rsidRPr="003C5F1D">
        <w:rPr>
          <w:spacing w:val="-1"/>
        </w:rPr>
        <w:t xml:space="preserve"> </w:t>
      </w:r>
      <w:r w:rsidRPr="003C5F1D">
        <w:t>all consumers in</w:t>
      </w:r>
      <w:r w:rsidRPr="003C5F1D">
        <w:rPr>
          <w:spacing w:val="-1"/>
        </w:rPr>
        <w:t xml:space="preserve"> </w:t>
      </w:r>
      <w:r w:rsidRPr="003C5F1D">
        <w:t>expanding market share by</w:t>
      </w:r>
      <w:r w:rsidRPr="003C5F1D">
        <w:rPr>
          <w:spacing w:val="-3"/>
        </w:rPr>
        <w:t xml:space="preserve"> </w:t>
      </w:r>
      <w:r w:rsidRPr="003C5F1D">
        <w:t>expanding</w:t>
      </w:r>
      <w:r w:rsidRPr="003C5F1D">
        <w:rPr>
          <w:spacing w:val="-1"/>
        </w:rPr>
        <w:t xml:space="preserve"> </w:t>
      </w:r>
      <w:r w:rsidRPr="003C5F1D">
        <w:t xml:space="preserve">the market massively. So, it is not uncommon for Star to disrupt large-scale technology from conventional models into digital forms that can be accessed without space and distance limits. This is the basis of Star </w:t>
      </w:r>
      <w:r w:rsidRPr="003C5F1D">
        <w:rPr>
          <w:i/>
        </w:rPr>
        <w:t xml:space="preserve">up </w:t>
      </w:r>
      <w:r w:rsidRPr="003C5F1D">
        <w:t>has targeted for massive consumer</w:t>
      </w:r>
      <w:r w:rsidRPr="003C5F1D">
        <w:rPr>
          <w:spacing w:val="40"/>
        </w:rPr>
        <w:t xml:space="preserve"> </w:t>
      </w:r>
      <w:r w:rsidRPr="003C5F1D">
        <w:t>growth at the beginning of its launch</w:t>
      </w:r>
      <w:r w:rsidRPr="003C5F1D">
        <w:rPr>
          <w:spacing w:val="40"/>
        </w:rPr>
        <w:t xml:space="preserve"> </w:t>
      </w:r>
      <w:r w:rsidRPr="003C5F1D">
        <w:t>(Fisher et al., 2015).</w:t>
      </w:r>
    </w:p>
    <w:p w14:paraId="34EE6C75" w14:textId="77777777" w:rsidR="000053A4" w:rsidRPr="003C5F1D" w:rsidRDefault="000053A4" w:rsidP="008F2BED">
      <w:pPr>
        <w:tabs>
          <w:tab w:val="left" w:pos="10206"/>
        </w:tabs>
        <w:ind w:left="426" w:right="430"/>
      </w:pPr>
      <w:r w:rsidRPr="003C5F1D">
        <w:rPr>
          <w:i/>
        </w:rPr>
        <w:t xml:space="preserve">The payback period </w:t>
      </w:r>
      <w:r w:rsidRPr="003C5F1D">
        <w:t>is the most common method used by businesses to measure the length of investment funds reinvested as before. Therefore, the calculation results are expressed in units of time, i.e., years or months. The faster the return period on investment, the smaller the investment risk and the investment project are worth running. On the contrary, the longer the return on investment risk, the greater, and the investment project is less feasible/unfit to run</w:t>
      </w:r>
      <w:r w:rsidRPr="003C5F1D">
        <w:rPr>
          <w:spacing w:val="40"/>
        </w:rPr>
        <w:t xml:space="preserve"> </w:t>
      </w:r>
      <w:r w:rsidRPr="003C5F1D">
        <w:t>(Harmono, 2016).</w:t>
      </w:r>
    </w:p>
    <w:p w14:paraId="288AA65E" w14:textId="77777777" w:rsidR="000053A4" w:rsidRPr="003C5F1D" w:rsidRDefault="000053A4" w:rsidP="008F2BED">
      <w:pPr>
        <w:tabs>
          <w:tab w:val="left" w:pos="10206"/>
        </w:tabs>
        <w:ind w:left="426" w:right="430"/>
      </w:pPr>
      <w:r w:rsidRPr="003C5F1D">
        <w:rPr>
          <w:i/>
        </w:rPr>
        <w:t xml:space="preserve">Net Present Value </w:t>
      </w:r>
      <w:r w:rsidRPr="003C5F1D">
        <w:t>(NPV) is a net financial assessment in the company after being reduced by other costs. The value-added or lack of money of existing companies can be used as a reference to assess whether or not the company's finances are appropriate.</w:t>
      </w:r>
      <w:r w:rsidRPr="003C5F1D">
        <w:t xml:space="preserve"> </w:t>
      </w:r>
    </w:p>
    <w:p w14:paraId="1D850B56" w14:textId="5C3CEE31" w:rsidR="000053A4" w:rsidRPr="003C5F1D" w:rsidRDefault="000053A4" w:rsidP="008F2BED">
      <w:pPr>
        <w:tabs>
          <w:tab w:val="left" w:pos="10206"/>
        </w:tabs>
        <w:ind w:left="426" w:right="430"/>
      </w:pPr>
      <w:r w:rsidRPr="003C5F1D">
        <w:t>IRR, or Internal Rate of Return, is an evaluation instrument used to decide whether a capital owner wants to invest or not. The IRR &gt; the required profit level, the project is accepted, but when the IRR &lt; the required profit level, the project is rejected.</w:t>
      </w:r>
    </w:p>
    <w:p w14:paraId="1410AE26" w14:textId="123D56F2" w:rsidR="000053A4" w:rsidRPr="003C5F1D" w:rsidRDefault="000053A4" w:rsidP="008F2BED">
      <w:pPr>
        <w:tabs>
          <w:tab w:val="left" w:pos="10206"/>
        </w:tabs>
        <w:ind w:left="426" w:right="430"/>
      </w:pPr>
      <w:r w:rsidRPr="003C5F1D">
        <w:rPr>
          <w:i/>
        </w:rPr>
        <w:t xml:space="preserve">Return on Investment </w:t>
      </w:r>
      <w:r w:rsidRPr="003C5F1D">
        <w:t>(ROI) is a ratio measuring the company's success in generating shareholders' profit and loss. Therefore, ROI is considered a representation of shareholder wealth or company value. Let's</w:t>
      </w:r>
      <w:r w:rsidRPr="003C5F1D">
        <w:rPr>
          <w:spacing w:val="40"/>
        </w:rPr>
        <w:t xml:space="preserve"> </w:t>
      </w:r>
      <w:r w:rsidRPr="003C5F1D">
        <w:t xml:space="preserve">look at the existing ROI trends. </w:t>
      </w:r>
      <w:r w:rsidRPr="003C5F1D">
        <w:t>The</w:t>
      </w:r>
      <w:r w:rsidRPr="003C5F1D">
        <w:t xml:space="preserve"> company, in generating profits for shareholders, experienced a noticeable increase in the value of ROI ratio (Harmono 2016).</w:t>
      </w:r>
    </w:p>
    <w:p w14:paraId="5EF59B5B" w14:textId="77777777" w:rsidR="000053A4" w:rsidRPr="003C5F1D" w:rsidRDefault="000053A4" w:rsidP="008F2BED">
      <w:pPr>
        <w:pStyle w:val="Heading2"/>
        <w:tabs>
          <w:tab w:val="left" w:pos="10206"/>
        </w:tabs>
        <w:ind w:left="426" w:right="430"/>
      </w:pPr>
      <w:r w:rsidRPr="003C5F1D">
        <w:t>METHOD</w:t>
      </w:r>
    </w:p>
    <w:p w14:paraId="0F55CAB4" w14:textId="77777777" w:rsidR="000053A4" w:rsidRPr="003C5F1D" w:rsidRDefault="000053A4" w:rsidP="008F2BED">
      <w:pPr>
        <w:tabs>
          <w:tab w:val="left" w:pos="10206"/>
        </w:tabs>
        <w:ind w:left="426" w:right="430"/>
      </w:pPr>
      <w:r w:rsidRPr="003C5F1D">
        <w:t xml:space="preserve">In conducting business investment feasibility analysis, PT Arena Corner Indonesia using several methods of calculating feasibility. The value of Net Present </w:t>
      </w:r>
      <w:r w:rsidRPr="003C5F1D">
        <w:rPr>
          <w:i/>
        </w:rPr>
        <w:t xml:space="preserve">Value </w:t>
      </w:r>
      <w:r w:rsidRPr="003C5F1D">
        <w:t xml:space="preserve">(NPV) is a net financial cash flow. Understanding Net </w:t>
      </w:r>
      <w:r w:rsidRPr="003C5F1D">
        <w:rPr>
          <w:i/>
        </w:rPr>
        <w:t xml:space="preserve">Present Value </w:t>
      </w:r>
      <w:r w:rsidRPr="003C5F1D">
        <w:t xml:space="preserve">(NPV) in Net Present </w:t>
      </w:r>
      <w:r w:rsidRPr="003C5F1D">
        <w:rPr>
          <w:i/>
        </w:rPr>
        <w:t xml:space="preserve">Value </w:t>
      </w:r>
      <w:r w:rsidRPr="003C5F1D">
        <w:t>(NPV) calculation activities in a company needs to be done by competent corporate financial personnel. This is because miscalculation of existing values can affect</w:t>
      </w:r>
      <w:r w:rsidRPr="003C5F1D">
        <w:rPr>
          <w:spacing w:val="-1"/>
        </w:rPr>
        <w:t xml:space="preserve"> </w:t>
      </w:r>
      <w:r w:rsidRPr="003C5F1D">
        <w:t>the</w:t>
      </w:r>
      <w:r w:rsidRPr="003C5F1D">
        <w:rPr>
          <w:spacing w:val="-1"/>
        </w:rPr>
        <w:t xml:space="preserve"> </w:t>
      </w:r>
      <w:r w:rsidRPr="003C5F1D">
        <w:t>large</w:t>
      </w:r>
      <w:r w:rsidRPr="003C5F1D">
        <w:rPr>
          <w:spacing w:val="-1"/>
        </w:rPr>
        <w:t xml:space="preserve"> </w:t>
      </w:r>
      <w:r w:rsidRPr="003C5F1D">
        <w:t>level</w:t>
      </w:r>
      <w:r w:rsidRPr="003C5F1D">
        <w:rPr>
          <w:spacing w:val="-1"/>
        </w:rPr>
        <w:t xml:space="preserve"> </w:t>
      </w:r>
      <w:r w:rsidRPr="003C5F1D">
        <w:t>of</w:t>
      </w:r>
      <w:r w:rsidRPr="003C5F1D">
        <w:rPr>
          <w:spacing w:val="-2"/>
        </w:rPr>
        <w:t xml:space="preserve"> </w:t>
      </w:r>
      <w:r w:rsidRPr="003C5F1D">
        <w:t>profit</w:t>
      </w:r>
      <w:r w:rsidRPr="003C5F1D">
        <w:rPr>
          <w:spacing w:val="-1"/>
        </w:rPr>
        <w:t xml:space="preserve"> </w:t>
      </w:r>
      <w:r w:rsidRPr="003C5F1D">
        <w:t>revenue</w:t>
      </w:r>
      <w:r w:rsidRPr="003C5F1D">
        <w:rPr>
          <w:spacing w:val="-1"/>
        </w:rPr>
        <w:t xml:space="preserve"> </w:t>
      </w:r>
      <w:r w:rsidRPr="003C5F1D">
        <w:t>in</w:t>
      </w:r>
      <w:r w:rsidRPr="003C5F1D">
        <w:rPr>
          <w:spacing w:val="-2"/>
        </w:rPr>
        <w:t xml:space="preserve"> </w:t>
      </w:r>
      <w:r w:rsidRPr="003C5F1D">
        <w:t>the</w:t>
      </w:r>
      <w:r w:rsidRPr="003C5F1D">
        <w:rPr>
          <w:spacing w:val="-1"/>
        </w:rPr>
        <w:t xml:space="preserve"> </w:t>
      </w:r>
      <w:r w:rsidRPr="003C5F1D">
        <w:t>company.</w:t>
      </w:r>
      <w:r w:rsidRPr="003C5F1D">
        <w:rPr>
          <w:spacing w:val="40"/>
        </w:rPr>
        <w:t xml:space="preserve"> </w:t>
      </w:r>
      <w:r w:rsidRPr="003C5F1D">
        <w:rPr>
          <w:i/>
        </w:rPr>
        <w:t>Net</w:t>
      </w:r>
      <w:r w:rsidRPr="003C5F1D">
        <w:rPr>
          <w:i/>
          <w:spacing w:val="-1"/>
        </w:rPr>
        <w:t xml:space="preserve"> </w:t>
      </w:r>
      <w:r w:rsidRPr="003C5F1D">
        <w:rPr>
          <w:i/>
        </w:rPr>
        <w:t>Present</w:t>
      </w:r>
      <w:r w:rsidRPr="003C5F1D">
        <w:rPr>
          <w:i/>
          <w:spacing w:val="-1"/>
        </w:rPr>
        <w:t xml:space="preserve"> </w:t>
      </w:r>
      <w:r w:rsidRPr="003C5F1D">
        <w:rPr>
          <w:i/>
        </w:rPr>
        <w:t xml:space="preserve">Value </w:t>
      </w:r>
      <w:r w:rsidRPr="003C5F1D">
        <w:t>(NPV) can</w:t>
      </w:r>
      <w:r w:rsidRPr="003C5F1D">
        <w:rPr>
          <w:spacing w:val="-4"/>
        </w:rPr>
        <w:t xml:space="preserve"> </w:t>
      </w:r>
      <w:r w:rsidRPr="003C5F1D">
        <w:t>be</w:t>
      </w:r>
      <w:r w:rsidRPr="003C5F1D">
        <w:rPr>
          <w:spacing w:val="-1"/>
        </w:rPr>
        <w:t xml:space="preserve"> </w:t>
      </w:r>
      <w:r w:rsidRPr="003C5F1D">
        <w:t>linked to the</w:t>
      </w:r>
      <w:r w:rsidRPr="003C5F1D">
        <w:rPr>
          <w:spacing w:val="-1"/>
        </w:rPr>
        <w:t xml:space="preserve"> </w:t>
      </w:r>
      <w:r w:rsidRPr="003C5F1D">
        <w:t>company's funds summed when the existing funds are no longer mixed with investment funds. This can be attributed to the total net capital earned by the company with added net profit</w:t>
      </w:r>
      <w:r w:rsidRPr="003C5F1D">
        <w:rPr>
          <w:spacing w:val="80"/>
        </w:rPr>
        <w:t xml:space="preserve"> </w:t>
      </w:r>
      <w:r w:rsidRPr="003C5F1D">
        <w:t>(Syamsuddin, 2011). Therefore,</w:t>
      </w:r>
      <w:r w:rsidRPr="003C5F1D">
        <w:rPr>
          <w:spacing w:val="80"/>
        </w:rPr>
        <w:t xml:space="preserve"> </w:t>
      </w:r>
      <w:r w:rsidRPr="003C5F1D">
        <w:rPr>
          <w:i/>
        </w:rPr>
        <w:t>Net Present Value</w:t>
      </w:r>
      <w:r w:rsidRPr="003C5F1D">
        <w:rPr>
          <w:i/>
          <w:spacing w:val="80"/>
        </w:rPr>
        <w:t xml:space="preserve"> </w:t>
      </w:r>
      <w:r w:rsidRPr="003C5F1D">
        <w:t>(NPV) is defined as a financial analysis used to determine whether or not the efforts made by the company are seen through the present value of net cash flow to be received by the company in question compared to the present value of the investment capital issued by the company. This is the company's financial analysis reviewed according to investment expenditures conducted by the company</w:t>
      </w:r>
      <w:r w:rsidRPr="003C5F1D">
        <w:rPr>
          <w:spacing w:val="40"/>
        </w:rPr>
        <w:t xml:space="preserve"> </w:t>
      </w:r>
      <w:r w:rsidRPr="003C5F1D">
        <w:t xml:space="preserve">(Pinson, 2008) (Harmono 2016). The Net </w:t>
      </w:r>
      <w:r w:rsidRPr="003C5F1D">
        <w:rPr>
          <w:i/>
        </w:rPr>
        <w:t xml:space="preserve">Present Value </w:t>
      </w:r>
      <w:r w:rsidRPr="003C5F1D">
        <w:t xml:space="preserve">(NPV) method is used to see the difference between receipt and the investment </w:t>
      </w:r>
      <w:r w:rsidRPr="003C5F1D">
        <w:rPr>
          <w:spacing w:val="-2"/>
        </w:rPr>
        <w:t>value.</w:t>
      </w:r>
    </w:p>
    <w:p w14:paraId="4AB9E195" w14:textId="77777777" w:rsidR="000053A4" w:rsidRPr="003C5F1D" w:rsidRDefault="000053A4" w:rsidP="008F2BED">
      <w:pPr>
        <w:tabs>
          <w:tab w:val="left" w:pos="10206"/>
        </w:tabs>
        <w:ind w:left="426" w:right="426"/>
      </w:pPr>
      <w:r w:rsidRPr="003C5F1D">
        <w:t>IRR is more an indicator of the efficiency of an investment than an NPV, which indicates the value or amount</w:t>
      </w:r>
      <w:r w:rsidRPr="003C5F1D">
        <w:rPr>
          <w:spacing w:val="-3"/>
        </w:rPr>
        <w:t xml:space="preserve"> </w:t>
      </w:r>
      <w:r w:rsidRPr="003C5F1D">
        <w:t>of</w:t>
      </w:r>
      <w:r w:rsidRPr="003C5F1D">
        <w:rPr>
          <w:spacing w:val="-1"/>
        </w:rPr>
        <w:t xml:space="preserve"> </w:t>
      </w:r>
      <w:r w:rsidRPr="003C5F1D">
        <w:t>money.</w:t>
      </w:r>
      <w:r w:rsidRPr="003C5F1D">
        <w:rPr>
          <w:spacing w:val="-2"/>
        </w:rPr>
        <w:t xml:space="preserve"> </w:t>
      </w:r>
      <w:r w:rsidRPr="003C5F1D">
        <w:t>IRR</w:t>
      </w:r>
      <w:r w:rsidRPr="003C5F1D">
        <w:rPr>
          <w:spacing w:val="-3"/>
        </w:rPr>
        <w:t xml:space="preserve"> </w:t>
      </w:r>
      <w:r w:rsidRPr="003C5F1D">
        <w:t>is</w:t>
      </w:r>
      <w:r w:rsidRPr="003C5F1D">
        <w:rPr>
          <w:spacing w:val="-3"/>
        </w:rPr>
        <w:t xml:space="preserve"> </w:t>
      </w:r>
      <w:r w:rsidRPr="003C5F1D">
        <w:t>an</w:t>
      </w:r>
      <w:r w:rsidRPr="003C5F1D">
        <w:rPr>
          <w:spacing w:val="-1"/>
        </w:rPr>
        <w:t xml:space="preserve"> </w:t>
      </w:r>
      <w:r w:rsidRPr="003C5F1D">
        <w:t>effective compounded</w:t>
      </w:r>
      <w:r w:rsidRPr="003C5F1D">
        <w:rPr>
          <w:spacing w:val="-1"/>
        </w:rPr>
        <w:t xml:space="preserve"> </w:t>
      </w:r>
      <w:r w:rsidRPr="003C5F1D">
        <w:t>return</w:t>
      </w:r>
      <w:r w:rsidRPr="003C5F1D">
        <w:rPr>
          <w:spacing w:val="-1"/>
        </w:rPr>
        <w:t xml:space="preserve"> </w:t>
      </w:r>
      <w:r w:rsidRPr="003C5F1D">
        <w:t>rate</w:t>
      </w:r>
      <w:r w:rsidRPr="003C5F1D">
        <w:rPr>
          <w:spacing w:val="-2"/>
        </w:rPr>
        <w:t xml:space="preserve"> </w:t>
      </w:r>
      <w:r w:rsidRPr="003C5F1D">
        <w:t>annually</w:t>
      </w:r>
      <w:r w:rsidRPr="003C5F1D">
        <w:rPr>
          <w:spacing w:val="-3"/>
        </w:rPr>
        <w:t xml:space="preserve"> </w:t>
      </w:r>
      <w:r w:rsidRPr="003C5F1D">
        <w:t>generated</w:t>
      </w:r>
      <w:r w:rsidRPr="003C5F1D">
        <w:rPr>
          <w:spacing w:val="-1"/>
        </w:rPr>
        <w:t xml:space="preserve"> </w:t>
      </w:r>
      <w:r w:rsidRPr="003C5F1D">
        <w:t>from</w:t>
      </w:r>
      <w:r w:rsidRPr="003C5F1D">
        <w:rPr>
          <w:spacing w:val="-4"/>
        </w:rPr>
        <w:t xml:space="preserve"> </w:t>
      </w:r>
      <w:r w:rsidRPr="003C5F1D">
        <w:t>an</w:t>
      </w:r>
      <w:r w:rsidRPr="003C5F1D">
        <w:rPr>
          <w:spacing w:val="-1"/>
        </w:rPr>
        <w:t xml:space="preserve"> </w:t>
      </w:r>
      <w:r w:rsidRPr="003C5F1D">
        <w:t>investment</w:t>
      </w:r>
      <w:r w:rsidRPr="003C5F1D">
        <w:rPr>
          <w:spacing w:val="-3"/>
        </w:rPr>
        <w:t xml:space="preserve"> </w:t>
      </w:r>
      <w:r w:rsidRPr="003C5F1D">
        <w:t>or yield</w:t>
      </w:r>
      <w:r w:rsidRPr="003C5F1D">
        <w:rPr>
          <w:spacing w:val="-1"/>
        </w:rPr>
        <w:t xml:space="preserve"> </w:t>
      </w:r>
      <w:r w:rsidRPr="003C5F1D">
        <w:t>of an investment. A project/investment can be made if the rate of return is greater than the return received if we invest elsewhere (banks, bonds, etc.). So IRR should be compared with other investment alternatives. IRR has a weakness where IRR is commonly used for decision-making for single projects instead of mutually exclusive projects. The NPV criteria are more dominantly used for mutually exclusive projects where projects with larger NPVs will be selected despite having a smaller IRR. From the chart, a project will probably have several discount</w:t>
      </w:r>
      <w:r w:rsidRPr="003C5F1D">
        <w:rPr>
          <w:spacing w:val="3"/>
        </w:rPr>
        <w:t xml:space="preserve"> </w:t>
      </w:r>
      <w:r w:rsidRPr="003C5F1D">
        <w:t>rates</w:t>
      </w:r>
      <w:r w:rsidRPr="003C5F1D">
        <w:rPr>
          <w:spacing w:val="2"/>
        </w:rPr>
        <w:t xml:space="preserve"> </w:t>
      </w:r>
      <w:r w:rsidRPr="003C5F1D">
        <w:t>that</w:t>
      </w:r>
      <w:r w:rsidRPr="003C5F1D">
        <w:rPr>
          <w:spacing w:val="4"/>
        </w:rPr>
        <w:t xml:space="preserve"> </w:t>
      </w:r>
      <w:r w:rsidRPr="003C5F1D">
        <w:t>make</w:t>
      </w:r>
      <w:r w:rsidRPr="003C5F1D">
        <w:rPr>
          <w:spacing w:val="3"/>
        </w:rPr>
        <w:t xml:space="preserve"> </w:t>
      </w:r>
      <w:r w:rsidRPr="003C5F1D">
        <w:t>the</w:t>
      </w:r>
      <w:r w:rsidRPr="003C5F1D">
        <w:rPr>
          <w:spacing w:val="3"/>
        </w:rPr>
        <w:t xml:space="preserve"> </w:t>
      </w:r>
      <w:r w:rsidRPr="003C5F1D">
        <w:t>value</w:t>
      </w:r>
      <w:r w:rsidRPr="003C5F1D">
        <w:rPr>
          <w:spacing w:val="3"/>
        </w:rPr>
        <w:t xml:space="preserve"> </w:t>
      </w:r>
      <w:r w:rsidRPr="003C5F1D">
        <w:t>of</w:t>
      </w:r>
      <w:r w:rsidRPr="003C5F1D">
        <w:rPr>
          <w:spacing w:val="2"/>
        </w:rPr>
        <w:t xml:space="preserve"> </w:t>
      </w:r>
      <w:r w:rsidRPr="003C5F1D">
        <w:t>NPV</w:t>
      </w:r>
      <w:r w:rsidRPr="003C5F1D">
        <w:rPr>
          <w:spacing w:val="3"/>
        </w:rPr>
        <w:t xml:space="preserve"> </w:t>
      </w:r>
      <w:r w:rsidRPr="003C5F1D">
        <w:t>=</w:t>
      </w:r>
      <w:r w:rsidRPr="003C5F1D">
        <w:rPr>
          <w:spacing w:val="3"/>
        </w:rPr>
        <w:t xml:space="preserve"> </w:t>
      </w:r>
      <w:r w:rsidRPr="003C5F1D">
        <w:t>0</w:t>
      </w:r>
      <w:r w:rsidRPr="003C5F1D">
        <w:rPr>
          <w:spacing w:val="4"/>
        </w:rPr>
        <w:t xml:space="preserve"> </w:t>
      </w:r>
      <w:r w:rsidRPr="003C5F1D">
        <w:t>(there</w:t>
      </w:r>
      <w:r w:rsidRPr="003C5F1D">
        <w:rPr>
          <w:spacing w:val="3"/>
        </w:rPr>
        <w:t xml:space="preserve"> </w:t>
      </w:r>
      <w:r w:rsidRPr="003C5F1D">
        <w:t>are</w:t>
      </w:r>
      <w:r w:rsidRPr="003C5F1D">
        <w:rPr>
          <w:spacing w:val="3"/>
        </w:rPr>
        <w:t xml:space="preserve"> </w:t>
      </w:r>
      <w:r w:rsidRPr="003C5F1D">
        <w:t>a</w:t>
      </w:r>
      <w:r w:rsidRPr="003C5F1D">
        <w:rPr>
          <w:spacing w:val="-2"/>
        </w:rPr>
        <w:t xml:space="preserve"> </w:t>
      </w:r>
      <w:r w:rsidRPr="003C5F1D">
        <w:t>negative</w:t>
      </w:r>
      <w:r w:rsidRPr="003C5F1D">
        <w:rPr>
          <w:spacing w:val="6"/>
        </w:rPr>
        <w:t xml:space="preserve"> </w:t>
      </w:r>
      <w:r w:rsidRPr="003C5F1D">
        <w:t>net</w:t>
      </w:r>
      <w:r w:rsidRPr="003C5F1D">
        <w:rPr>
          <w:spacing w:val="3"/>
        </w:rPr>
        <w:t xml:space="preserve"> </w:t>
      </w:r>
      <w:r w:rsidRPr="003C5F1D">
        <w:t>income</w:t>
      </w:r>
      <w:r w:rsidRPr="003C5F1D">
        <w:rPr>
          <w:spacing w:val="3"/>
        </w:rPr>
        <w:t xml:space="preserve"> </w:t>
      </w:r>
      <w:r w:rsidRPr="003C5F1D">
        <w:t>in-between</w:t>
      </w:r>
      <w:r w:rsidRPr="003C5F1D">
        <w:rPr>
          <w:spacing w:val="4"/>
        </w:rPr>
        <w:t xml:space="preserve"> </w:t>
      </w:r>
      <w:r w:rsidRPr="003C5F1D">
        <w:t>years</w:t>
      </w:r>
      <w:r w:rsidRPr="003C5F1D">
        <w:rPr>
          <w:spacing w:val="2"/>
        </w:rPr>
        <w:t xml:space="preserve"> </w:t>
      </w:r>
      <w:r w:rsidRPr="003C5F1D">
        <w:t>of</w:t>
      </w:r>
      <w:r w:rsidRPr="003C5F1D">
        <w:rPr>
          <w:spacing w:val="1"/>
        </w:rPr>
        <w:t xml:space="preserve"> </w:t>
      </w:r>
      <w:r w:rsidRPr="003C5F1D">
        <w:t>positive</w:t>
      </w:r>
      <w:r w:rsidRPr="003C5F1D">
        <w:rPr>
          <w:spacing w:val="3"/>
        </w:rPr>
        <w:t xml:space="preserve"> </w:t>
      </w:r>
      <w:r w:rsidRPr="003C5F1D">
        <w:rPr>
          <w:spacing w:val="-5"/>
        </w:rPr>
        <w:t>net</w:t>
      </w:r>
      <w:r w:rsidRPr="003C5F1D">
        <w:rPr>
          <w:spacing w:val="-5"/>
        </w:rPr>
        <w:t xml:space="preserve"> </w:t>
      </w:r>
      <w:bookmarkStart w:id="0" w:name="_Hlk190123575"/>
      <w:r w:rsidRPr="003C5F1D">
        <w:t>income), so that the IRR value can be more than one or we are faced with several choices of IRR values. In</w:t>
      </w:r>
      <w:r w:rsidRPr="003C5F1D">
        <w:rPr>
          <w:spacing w:val="40"/>
        </w:rPr>
        <w:t xml:space="preserve"> </w:t>
      </w:r>
      <w:r w:rsidRPr="003C5F1D">
        <w:t xml:space="preserve">terms of reinvestment, IRR also has drawbacks, so that Modified </w:t>
      </w:r>
      <w:r w:rsidRPr="003C5F1D">
        <w:rPr>
          <w:i/>
        </w:rPr>
        <w:t>Rate of Return (</w:t>
      </w:r>
      <w:r w:rsidRPr="003C5F1D">
        <w:t>MIRR</w:t>
      </w:r>
      <w:r w:rsidRPr="003C5F1D">
        <w:rPr>
          <w:i/>
        </w:rPr>
        <w:t xml:space="preserve">) </w:t>
      </w:r>
      <w:r w:rsidRPr="003C5F1D">
        <w:t>is issued.</w:t>
      </w:r>
      <w:r w:rsidRPr="003C5F1D">
        <w:rPr>
          <w:spacing w:val="40"/>
        </w:rPr>
        <w:t xml:space="preserve"> </w:t>
      </w:r>
      <w:r w:rsidRPr="003C5F1D">
        <w:t xml:space="preserve">Although NPV is academically more dominantly chosen, surveys indicate that executives prefer IRR over NPV. This is because managers or owners of capital are </w:t>
      </w:r>
      <w:r w:rsidRPr="003C5F1D">
        <w:lastRenderedPageBreak/>
        <w:t>easier to compare investments/projects of different sizes in the form</w:t>
      </w:r>
      <w:r w:rsidRPr="003C5F1D">
        <w:rPr>
          <w:spacing w:val="40"/>
        </w:rPr>
        <w:t xml:space="preserve"> </w:t>
      </w:r>
      <w:r w:rsidRPr="003C5F1D">
        <w:t>of % rate of return (IRR) compared to the amount of money (NPV)</w:t>
      </w:r>
      <w:r w:rsidRPr="003C5F1D">
        <w:rPr>
          <w:spacing w:val="40"/>
        </w:rPr>
        <w:t xml:space="preserve"> </w:t>
      </w:r>
      <w:r w:rsidRPr="003C5F1D">
        <w:t>(Harmono, 2016).</w:t>
      </w:r>
    </w:p>
    <w:p w14:paraId="580FFCCD" w14:textId="77777777" w:rsidR="000053A4" w:rsidRPr="003C5F1D" w:rsidRDefault="000053A4" w:rsidP="008F2BED">
      <w:pPr>
        <w:tabs>
          <w:tab w:val="left" w:pos="10206"/>
        </w:tabs>
        <w:ind w:left="426" w:right="426"/>
        <w:rPr>
          <w:i/>
        </w:rPr>
      </w:pPr>
      <w:r w:rsidRPr="003C5F1D">
        <w:t xml:space="preserve">The </w:t>
      </w:r>
      <w:r w:rsidRPr="003C5F1D">
        <w:rPr>
          <w:i/>
        </w:rPr>
        <w:t xml:space="preserve">Payback Period </w:t>
      </w:r>
      <w:r w:rsidRPr="003C5F1D">
        <w:t>method is used to view the period of return of capital that has been issued. The payback</w:t>
      </w:r>
      <w:r w:rsidRPr="003C5F1D">
        <w:rPr>
          <w:spacing w:val="-3"/>
        </w:rPr>
        <w:t xml:space="preserve"> </w:t>
      </w:r>
      <w:r w:rsidRPr="003C5F1D">
        <w:t>Period</w:t>
      </w:r>
      <w:r w:rsidRPr="003C5F1D">
        <w:rPr>
          <w:spacing w:val="-1"/>
        </w:rPr>
        <w:t xml:space="preserve"> </w:t>
      </w:r>
      <w:r w:rsidRPr="003C5F1D">
        <w:t>method</w:t>
      </w:r>
      <w:r w:rsidRPr="003C5F1D">
        <w:rPr>
          <w:spacing w:val="-1"/>
        </w:rPr>
        <w:t xml:space="preserve"> </w:t>
      </w:r>
      <w:r w:rsidRPr="003C5F1D">
        <w:t>is</w:t>
      </w:r>
      <w:r w:rsidRPr="003C5F1D">
        <w:rPr>
          <w:spacing w:val="-3"/>
        </w:rPr>
        <w:t xml:space="preserve"> </w:t>
      </w:r>
      <w:r w:rsidRPr="003C5F1D">
        <w:t>needed</w:t>
      </w:r>
      <w:r w:rsidRPr="003C5F1D">
        <w:rPr>
          <w:spacing w:val="-1"/>
        </w:rPr>
        <w:t xml:space="preserve"> </w:t>
      </w:r>
      <w:r w:rsidRPr="003C5F1D">
        <w:t>to</w:t>
      </w:r>
      <w:r w:rsidRPr="003C5F1D">
        <w:rPr>
          <w:spacing w:val="-1"/>
        </w:rPr>
        <w:t xml:space="preserve"> </w:t>
      </w:r>
      <w:r w:rsidRPr="003C5F1D">
        <w:t>recoup</w:t>
      </w:r>
      <w:r w:rsidRPr="003C5F1D">
        <w:rPr>
          <w:spacing w:val="-1"/>
        </w:rPr>
        <w:t xml:space="preserve"> </w:t>
      </w:r>
      <w:r w:rsidRPr="003C5F1D">
        <w:t>investment</w:t>
      </w:r>
      <w:r w:rsidRPr="003C5F1D">
        <w:rPr>
          <w:spacing w:val="-3"/>
        </w:rPr>
        <w:t xml:space="preserve"> </w:t>
      </w:r>
      <w:r w:rsidRPr="003C5F1D">
        <w:t>expenditures</w:t>
      </w:r>
      <w:r w:rsidRPr="003C5F1D">
        <w:rPr>
          <w:spacing w:val="-3"/>
        </w:rPr>
        <w:t xml:space="preserve"> </w:t>
      </w:r>
      <w:r w:rsidRPr="003C5F1D">
        <w:t>(initial</w:t>
      </w:r>
      <w:r w:rsidRPr="003C5F1D">
        <w:rPr>
          <w:spacing w:val="-2"/>
        </w:rPr>
        <w:t xml:space="preserve"> </w:t>
      </w:r>
      <w:r w:rsidRPr="003C5F1D">
        <w:t>cash</w:t>
      </w:r>
      <w:r w:rsidRPr="003C5F1D">
        <w:rPr>
          <w:spacing w:val="-3"/>
        </w:rPr>
        <w:t xml:space="preserve"> </w:t>
      </w:r>
      <w:r w:rsidRPr="003C5F1D">
        <w:t>investment)</w:t>
      </w:r>
      <w:r w:rsidRPr="003C5F1D">
        <w:rPr>
          <w:spacing w:val="-2"/>
        </w:rPr>
        <w:t xml:space="preserve"> </w:t>
      </w:r>
      <w:r w:rsidRPr="003C5F1D">
        <w:t>using</w:t>
      </w:r>
      <w:r w:rsidRPr="003C5F1D">
        <w:rPr>
          <w:spacing w:val="-3"/>
        </w:rPr>
        <w:t xml:space="preserve"> </w:t>
      </w:r>
      <w:r w:rsidRPr="003C5F1D">
        <w:t>cash</w:t>
      </w:r>
      <w:r w:rsidRPr="003C5F1D">
        <w:rPr>
          <w:spacing w:val="-1"/>
        </w:rPr>
        <w:t xml:space="preserve"> </w:t>
      </w:r>
      <w:r w:rsidRPr="003C5F1D">
        <w:t>flow.</w:t>
      </w:r>
      <w:r w:rsidRPr="003C5F1D">
        <w:rPr>
          <w:spacing w:val="-2"/>
        </w:rPr>
        <w:t xml:space="preserve"> </w:t>
      </w:r>
      <w:r w:rsidRPr="003C5F1D">
        <w:t xml:space="preserve">In other words, the </w:t>
      </w:r>
      <w:r w:rsidRPr="003C5F1D">
        <w:rPr>
          <w:i/>
        </w:rPr>
        <w:t xml:space="preserve">Payback Period </w:t>
      </w:r>
      <w:r w:rsidRPr="003C5F1D">
        <w:t xml:space="preserve">is a ratio between initial </w:t>
      </w:r>
      <w:r w:rsidRPr="003C5F1D">
        <w:rPr>
          <w:i/>
        </w:rPr>
        <w:t xml:space="preserve">cash investment </w:t>
      </w:r>
      <w:r w:rsidRPr="003C5F1D">
        <w:t xml:space="preserve">and </w:t>
      </w:r>
      <w:r w:rsidRPr="003C5F1D">
        <w:rPr>
          <w:i/>
        </w:rPr>
        <w:t xml:space="preserve">cash flow which </w:t>
      </w:r>
      <w:r w:rsidRPr="003C5F1D">
        <w:t xml:space="preserve">is a unit of time. This method has a drawback: ignoring the time value of money (time value of money). To overcome one of the disadvantages of the </w:t>
      </w:r>
      <w:r w:rsidRPr="003C5F1D">
        <w:rPr>
          <w:i/>
        </w:rPr>
        <w:t>Payback Period</w:t>
      </w:r>
      <w:r w:rsidRPr="003C5F1D">
        <w:t>method, which is not paying attention to the money's time value, try to improve the method by changing the cash inflow to the present value of the investment plan and then just calculated</w:t>
      </w:r>
      <w:r w:rsidRPr="003C5F1D">
        <w:rPr>
          <w:spacing w:val="-2"/>
        </w:rPr>
        <w:t xml:space="preserve"> </w:t>
      </w:r>
      <w:r w:rsidRPr="003C5F1D">
        <w:t>the</w:t>
      </w:r>
      <w:r w:rsidRPr="003C5F1D">
        <w:rPr>
          <w:spacing w:val="-1"/>
        </w:rPr>
        <w:t xml:space="preserve"> </w:t>
      </w:r>
      <w:r w:rsidRPr="003C5F1D">
        <w:rPr>
          <w:i/>
        </w:rPr>
        <w:t>Payback</w:t>
      </w:r>
      <w:r w:rsidRPr="003C5F1D">
        <w:rPr>
          <w:i/>
          <w:spacing w:val="-2"/>
        </w:rPr>
        <w:t xml:space="preserve"> </w:t>
      </w:r>
      <w:r w:rsidRPr="003C5F1D">
        <w:rPr>
          <w:i/>
        </w:rPr>
        <w:t>Period.</w:t>
      </w:r>
      <w:r w:rsidRPr="003C5F1D">
        <w:rPr>
          <w:i/>
          <w:spacing w:val="47"/>
        </w:rPr>
        <w:t xml:space="preserve"> </w:t>
      </w:r>
      <w:r w:rsidRPr="003C5F1D">
        <w:t>Thus</w:t>
      </w:r>
      <w:r w:rsidRPr="003C5F1D">
        <w:rPr>
          <w:spacing w:val="-2"/>
        </w:rPr>
        <w:t xml:space="preserve"> </w:t>
      </w:r>
      <w:r w:rsidRPr="003C5F1D">
        <w:t>cash</w:t>
      </w:r>
      <w:r w:rsidRPr="003C5F1D">
        <w:rPr>
          <w:spacing w:val="-3"/>
        </w:rPr>
        <w:t xml:space="preserve"> </w:t>
      </w:r>
      <w:r w:rsidRPr="003C5F1D">
        <w:t>flow</w:t>
      </w:r>
      <w:r w:rsidRPr="003C5F1D">
        <w:rPr>
          <w:spacing w:val="-4"/>
        </w:rPr>
        <w:t xml:space="preserve"> </w:t>
      </w:r>
      <w:r w:rsidRPr="003C5F1D">
        <w:t>used</w:t>
      </w:r>
      <w:r w:rsidRPr="003C5F1D">
        <w:rPr>
          <w:spacing w:val="-2"/>
        </w:rPr>
        <w:t xml:space="preserve"> </w:t>
      </w:r>
      <w:r w:rsidRPr="003C5F1D">
        <w:t>is</w:t>
      </w:r>
      <w:r w:rsidRPr="003C5F1D">
        <w:rPr>
          <w:spacing w:val="-3"/>
        </w:rPr>
        <w:t xml:space="preserve"> </w:t>
      </w:r>
      <w:r w:rsidRPr="003C5F1D">
        <w:t>cash</w:t>
      </w:r>
      <w:r w:rsidRPr="003C5F1D">
        <w:rPr>
          <w:spacing w:val="-3"/>
        </w:rPr>
        <w:t xml:space="preserve"> </w:t>
      </w:r>
      <w:r w:rsidRPr="003C5F1D">
        <w:t>flow</w:t>
      </w:r>
      <w:r w:rsidRPr="003C5F1D">
        <w:rPr>
          <w:spacing w:val="-6"/>
        </w:rPr>
        <w:t xml:space="preserve"> </w:t>
      </w:r>
      <w:r w:rsidRPr="003C5F1D">
        <w:t>that</w:t>
      </w:r>
      <w:r w:rsidRPr="003C5F1D">
        <w:rPr>
          <w:spacing w:val="-2"/>
        </w:rPr>
        <w:t xml:space="preserve"> </w:t>
      </w:r>
      <w:r w:rsidRPr="003C5F1D">
        <w:t>has</w:t>
      </w:r>
      <w:r w:rsidRPr="003C5F1D">
        <w:rPr>
          <w:spacing w:val="-3"/>
        </w:rPr>
        <w:t xml:space="preserve"> </w:t>
      </w:r>
      <w:r w:rsidRPr="003C5F1D">
        <w:t>been</w:t>
      </w:r>
      <w:r w:rsidRPr="003C5F1D">
        <w:rPr>
          <w:spacing w:val="-3"/>
        </w:rPr>
        <w:t xml:space="preserve"> </w:t>
      </w:r>
      <w:r w:rsidRPr="003C5F1D">
        <w:t>discounted</w:t>
      </w:r>
      <w:r w:rsidRPr="003C5F1D">
        <w:rPr>
          <w:spacing w:val="-1"/>
        </w:rPr>
        <w:t xml:space="preserve"> </w:t>
      </w:r>
      <w:r w:rsidRPr="003C5F1D">
        <w:t>based</w:t>
      </w:r>
      <w:r w:rsidRPr="003C5F1D">
        <w:rPr>
          <w:spacing w:val="-2"/>
        </w:rPr>
        <w:t xml:space="preserve"> </w:t>
      </w:r>
      <w:r w:rsidRPr="003C5F1D">
        <w:t>on</w:t>
      </w:r>
      <w:r w:rsidRPr="003C5F1D">
        <w:rPr>
          <w:spacing w:val="2"/>
        </w:rPr>
        <w:t xml:space="preserve"> </w:t>
      </w:r>
      <w:r w:rsidRPr="003C5F1D">
        <w:rPr>
          <w:i/>
        </w:rPr>
        <w:t>interest</w:t>
      </w:r>
      <w:r w:rsidRPr="003C5F1D">
        <w:rPr>
          <w:i/>
          <w:spacing w:val="-2"/>
        </w:rPr>
        <w:t xml:space="preserve"> </w:t>
      </w:r>
      <w:r w:rsidRPr="003C5F1D">
        <w:rPr>
          <w:i/>
          <w:spacing w:val="-4"/>
        </w:rPr>
        <w:t>rate</w:t>
      </w:r>
    </w:p>
    <w:p w14:paraId="78621EFC" w14:textId="77777777" w:rsidR="000053A4" w:rsidRPr="003C5F1D" w:rsidRDefault="000053A4" w:rsidP="008F2BED">
      <w:pPr>
        <w:tabs>
          <w:tab w:val="left" w:pos="10206"/>
        </w:tabs>
        <w:spacing w:line="228" w:lineRule="exact"/>
        <w:ind w:left="426" w:right="426"/>
        <w:rPr>
          <w:sz w:val="20"/>
        </w:rPr>
      </w:pPr>
      <w:r w:rsidRPr="003C5F1D">
        <w:rPr>
          <w:i/>
          <w:sz w:val="20"/>
        </w:rPr>
        <w:t>/</w:t>
      </w:r>
      <w:r w:rsidRPr="003C5F1D">
        <w:rPr>
          <w:i/>
          <w:spacing w:val="-6"/>
          <w:sz w:val="20"/>
        </w:rPr>
        <w:t xml:space="preserve"> </w:t>
      </w:r>
      <w:r w:rsidRPr="003C5F1D">
        <w:rPr>
          <w:i/>
          <w:sz w:val="20"/>
        </w:rPr>
        <w:t>required</w:t>
      </w:r>
      <w:r w:rsidRPr="003C5F1D">
        <w:rPr>
          <w:i/>
          <w:spacing w:val="-3"/>
          <w:sz w:val="20"/>
        </w:rPr>
        <w:t xml:space="preserve"> </w:t>
      </w:r>
      <w:r w:rsidRPr="003C5F1D">
        <w:rPr>
          <w:i/>
          <w:sz w:val="20"/>
        </w:rPr>
        <w:t>rate</w:t>
      </w:r>
      <w:r w:rsidRPr="003C5F1D">
        <w:rPr>
          <w:i/>
          <w:spacing w:val="-4"/>
          <w:sz w:val="20"/>
        </w:rPr>
        <w:t xml:space="preserve"> </w:t>
      </w:r>
      <w:r w:rsidRPr="003C5F1D">
        <w:rPr>
          <w:i/>
          <w:sz w:val="20"/>
        </w:rPr>
        <w:t>of</w:t>
      </w:r>
      <w:r w:rsidRPr="003C5F1D">
        <w:rPr>
          <w:i/>
          <w:spacing w:val="-5"/>
          <w:sz w:val="20"/>
        </w:rPr>
        <w:t xml:space="preserve"> </w:t>
      </w:r>
      <w:r w:rsidRPr="003C5F1D">
        <w:rPr>
          <w:i/>
          <w:sz w:val="20"/>
        </w:rPr>
        <w:t>return</w:t>
      </w:r>
      <w:r w:rsidRPr="003C5F1D">
        <w:rPr>
          <w:i/>
          <w:spacing w:val="-2"/>
          <w:sz w:val="20"/>
        </w:rPr>
        <w:t xml:space="preserve"> </w:t>
      </w:r>
      <w:r w:rsidRPr="003C5F1D">
        <w:rPr>
          <w:sz w:val="20"/>
        </w:rPr>
        <w:t>or</w:t>
      </w:r>
      <w:r w:rsidRPr="003C5F1D">
        <w:rPr>
          <w:spacing w:val="-3"/>
          <w:sz w:val="20"/>
        </w:rPr>
        <w:t xml:space="preserve"> </w:t>
      </w:r>
      <w:r w:rsidRPr="003C5F1D">
        <w:rPr>
          <w:i/>
          <w:sz w:val="20"/>
        </w:rPr>
        <w:t>opportunity</w:t>
      </w:r>
      <w:r w:rsidRPr="003C5F1D">
        <w:rPr>
          <w:i/>
          <w:spacing w:val="-4"/>
          <w:sz w:val="20"/>
        </w:rPr>
        <w:t xml:space="preserve"> </w:t>
      </w:r>
      <w:r w:rsidRPr="003C5F1D">
        <w:rPr>
          <w:i/>
          <w:sz w:val="20"/>
        </w:rPr>
        <w:t>cost</w:t>
      </w:r>
      <w:r w:rsidRPr="003C5F1D">
        <w:rPr>
          <w:i/>
          <w:spacing w:val="-3"/>
          <w:sz w:val="20"/>
        </w:rPr>
        <w:t xml:space="preserve"> </w:t>
      </w:r>
      <w:r w:rsidRPr="003C5F1D">
        <w:rPr>
          <w:sz w:val="20"/>
        </w:rPr>
        <w:t>(Karaini,</w:t>
      </w:r>
      <w:r w:rsidRPr="003C5F1D">
        <w:rPr>
          <w:spacing w:val="-4"/>
          <w:sz w:val="20"/>
        </w:rPr>
        <w:t xml:space="preserve"> </w:t>
      </w:r>
      <w:r w:rsidRPr="003C5F1D">
        <w:rPr>
          <w:spacing w:val="-2"/>
          <w:sz w:val="20"/>
        </w:rPr>
        <w:t>2000).</w:t>
      </w:r>
    </w:p>
    <w:p w14:paraId="674B9391" w14:textId="78E06AEE" w:rsidR="000053A4" w:rsidRPr="003C5F1D" w:rsidRDefault="000053A4" w:rsidP="008F2BED">
      <w:pPr>
        <w:tabs>
          <w:tab w:val="left" w:pos="10206"/>
        </w:tabs>
        <w:ind w:left="426" w:right="426"/>
      </w:pPr>
      <w:r w:rsidRPr="003C5F1D">
        <w:rPr>
          <w:i/>
        </w:rPr>
        <w:t xml:space="preserve">Return on Investment </w:t>
      </w:r>
      <w:r w:rsidRPr="003C5F1D">
        <w:t xml:space="preserve">(ROI) in Arena </w:t>
      </w:r>
      <w:r w:rsidRPr="003C5F1D">
        <w:rPr>
          <w:i/>
        </w:rPr>
        <w:t xml:space="preserve">Corner </w:t>
      </w:r>
      <w:r w:rsidRPr="003C5F1D">
        <w:t>is a ratio measuring the success of Arena Corner in generating profit and loss in a period of 5years. Thus, Arena Corner ROI is a representation of arena corner wealth as well as arena corner company value.</w:t>
      </w:r>
      <w:r w:rsidRPr="003C5F1D">
        <w:rPr>
          <w:spacing w:val="40"/>
        </w:rPr>
        <w:t xml:space="preserve"> </w:t>
      </w:r>
      <w:r w:rsidRPr="003C5F1D">
        <w:t xml:space="preserve">If we look at the existing ROI trends, then </w:t>
      </w:r>
      <w:r w:rsidRPr="003C5F1D">
        <w:t>companies</w:t>
      </w:r>
      <w:r w:rsidRPr="003C5F1D">
        <w:t xml:space="preserve"> in generating profits for shareholders experienced a noticeable increase in the value of ROI ratio. (Harmono 2016).</w:t>
      </w:r>
    </w:p>
    <w:p w14:paraId="3C2AA0DD" w14:textId="77777777" w:rsidR="000053A4" w:rsidRPr="003C5F1D" w:rsidRDefault="000053A4" w:rsidP="008F2BED">
      <w:pPr>
        <w:pStyle w:val="Heading2"/>
        <w:tabs>
          <w:tab w:val="left" w:pos="10206"/>
        </w:tabs>
        <w:ind w:left="426" w:right="426"/>
      </w:pPr>
      <w:r w:rsidRPr="003C5F1D">
        <w:t>RESULT</w:t>
      </w:r>
    </w:p>
    <w:p w14:paraId="4A6A2337" w14:textId="77777777" w:rsidR="000053A4" w:rsidRPr="003C5F1D" w:rsidRDefault="000053A4" w:rsidP="008F2BED">
      <w:pPr>
        <w:tabs>
          <w:tab w:val="left" w:pos="10206"/>
        </w:tabs>
        <w:ind w:left="426" w:right="426"/>
      </w:pPr>
      <w:r w:rsidRPr="003C5F1D">
        <w:t>In performing NPV and IRR calculations PT Arena Corner uses three parameters pessimistic, normal, and optimistic, as follows:</w:t>
      </w:r>
    </w:p>
    <w:p w14:paraId="64D5C228" w14:textId="77777777" w:rsidR="000053A4" w:rsidRPr="003C5F1D" w:rsidRDefault="000053A4" w:rsidP="008F2BED">
      <w:pPr>
        <w:tabs>
          <w:tab w:val="left" w:pos="10206"/>
        </w:tabs>
        <w:spacing w:after="5" w:line="228" w:lineRule="exact"/>
        <w:ind w:left="426" w:right="426"/>
        <w:rPr>
          <w:i/>
          <w:sz w:val="20"/>
        </w:rPr>
      </w:pPr>
      <w:r w:rsidRPr="003C5F1D">
        <w:rPr>
          <w:sz w:val="20"/>
        </w:rPr>
        <w:t>Table</w:t>
      </w:r>
      <w:r w:rsidRPr="003C5F1D">
        <w:rPr>
          <w:spacing w:val="-5"/>
          <w:sz w:val="20"/>
        </w:rPr>
        <w:t xml:space="preserve"> </w:t>
      </w:r>
      <w:r w:rsidRPr="003C5F1D">
        <w:rPr>
          <w:sz w:val="20"/>
        </w:rPr>
        <w:t>1.</w:t>
      </w:r>
      <w:r w:rsidRPr="003C5F1D">
        <w:rPr>
          <w:spacing w:val="-2"/>
          <w:sz w:val="20"/>
        </w:rPr>
        <w:t xml:space="preserve"> </w:t>
      </w:r>
      <w:r w:rsidRPr="003C5F1D">
        <w:rPr>
          <w:i/>
          <w:sz w:val="20"/>
        </w:rPr>
        <w:t>Net</w:t>
      </w:r>
      <w:r w:rsidRPr="003C5F1D">
        <w:rPr>
          <w:i/>
          <w:spacing w:val="-3"/>
          <w:sz w:val="20"/>
        </w:rPr>
        <w:t xml:space="preserve"> </w:t>
      </w:r>
      <w:r w:rsidRPr="003C5F1D">
        <w:rPr>
          <w:i/>
          <w:sz w:val="20"/>
        </w:rPr>
        <w:t>Present</w:t>
      </w:r>
      <w:r w:rsidRPr="003C5F1D">
        <w:rPr>
          <w:i/>
          <w:spacing w:val="-4"/>
          <w:sz w:val="20"/>
        </w:rPr>
        <w:t xml:space="preserve"> </w:t>
      </w:r>
      <w:r w:rsidRPr="003C5F1D">
        <w:rPr>
          <w:i/>
          <w:spacing w:val="-2"/>
          <w:sz w:val="20"/>
        </w:rPr>
        <w:t>Value</w:t>
      </w:r>
    </w:p>
    <w:p w14:paraId="4F5E3197" w14:textId="77777777" w:rsidR="000053A4" w:rsidRPr="003C5F1D" w:rsidRDefault="000053A4" w:rsidP="008F2BED">
      <w:pPr>
        <w:tabs>
          <w:tab w:val="left" w:pos="10206"/>
        </w:tabs>
        <w:ind w:left="426" w:right="426"/>
      </w:pPr>
      <w:r w:rsidRPr="003C5F1D">
        <w:t xml:space="preserve">In </w:t>
      </w:r>
      <w:r w:rsidRPr="003C5F1D">
        <w:rPr>
          <w:i/>
        </w:rPr>
        <w:t xml:space="preserve">the </w:t>
      </w:r>
      <w:r w:rsidRPr="003C5F1D">
        <w:t xml:space="preserve">table, Net Present Value Optimistic conditions are calculated using traditional accounting in the 10th year appeared NPV results (149,998,595,974) positive and IRR also positive (4 %), so it can be concluded that this business is increasing the user and the number of downloads arena corner application so it is worth to run, this needs to be compared with the calculation of user valuation of arena </w:t>
      </w:r>
      <w:r w:rsidRPr="003C5F1D">
        <w:rPr>
          <w:i/>
        </w:rPr>
        <w:t>corner application</w:t>
      </w:r>
      <w:r w:rsidRPr="003C5F1D">
        <w:t>. (Harmono 2016).</w:t>
      </w:r>
      <w:r w:rsidRPr="003C5F1D">
        <w:rPr>
          <w:spacing w:val="40"/>
        </w:rPr>
        <w:t xml:space="preserve"> </w:t>
      </w:r>
      <w:r w:rsidRPr="003C5F1D">
        <w:t xml:space="preserve">In the table, </w:t>
      </w:r>
      <w:r w:rsidRPr="003C5F1D">
        <w:rPr>
          <w:i/>
        </w:rPr>
        <w:t xml:space="preserve">Net Present Value </w:t>
      </w:r>
      <w:r w:rsidRPr="003C5F1D">
        <w:t xml:space="preserve">normal conditions are calculated using accounting in the 5th year visible NPV results (156,654,395,363) positive and IRR also positive (4 %), so it can be concluded that this business is in the medium of increasing the user and the number of downloads arena corner application and worth to run, this needs to be compared with the calculation of the valuation of the arena </w:t>
      </w:r>
      <w:r w:rsidRPr="003C5F1D">
        <w:rPr>
          <w:i/>
        </w:rPr>
        <w:t xml:space="preserve">corner </w:t>
      </w:r>
      <w:r w:rsidRPr="003C5F1D">
        <w:t>application user. (Harmono 2016).</w:t>
      </w:r>
      <w:r w:rsidRPr="003C5F1D">
        <w:rPr>
          <w:spacing w:val="40"/>
        </w:rPr>
        <w:t xml:space="preserve"> </w:t>
      </w:r>
      <w:r w:rsidRPr="003C5F1D">
        <w:t xml:space="preserve">In the table, </w:t>
      </w:r>
      <w:r w:rsidRPr="003C5F1D">
        <w:rPr>
          <w:i/>
        </w:rPr>
        <w:t xml:space="preserve">Net Present Value </w:t>
      </w:r>
      <w:r w:rsidRPr="003C5F1D">
        <w:t>optimistic condition appears NPV results from 7.816. 675. 762 positive and IRR is also positive 80%, so it can be concluded that this business is worth running. (Harmono 2016). Looking at</w:t>
      </w:r>
      <w:r w:rsidRPr="003C5F1D">
        <w:rPr>
          <w:spacing w:val="-1"/>
        </w:rPr>
        <w:t xml:space="preserve"> </w:t>
      </w:r>
      <w:r w:rsidRPr="003C5F1D">
        <w:t>all the</w:t>
      </w:r>
      <w:r w:rsidRPr="003C5F1D">
        <w:rPr>
          <w:spacing w:val="-1"/>
        </w:rPr>
        <w:t xml:space="preserve"> </w:t>
      </w:r>
      <w:r w:rsidRPr="003C5F1D">
        <w:t>calculation results</w:t>
      </w:r>
      <w:r w:rsidRPr="003C5F1D">
        <w:rPr>
          <w:spacing w:val="-2"/>
        </w:rPr>
        <w:t xml:space="preserve"> </w:t>
      </w:r>
      <w:r w:rsidRPr="003C5F1D">
        <w:t>above, it</w:t>
      </w:r>
      <w:r w:rsidRPr="003C5F1D">
        <w:rPr>
          <w:spacing w:val="-2"/>
        </w:rPr>
        <w:t xml:space="preserve"> </w:t>
      </w:r>
      <w:r w:rsidRPr="003C5F1D">
        <w:t>can</w:t>
      </w:r>
      <w:r w:rsidRPr="003C5F1D">
        <w:rPr>
          <w:spacing w:val="-2"/>
        </w:rPr>
        <w:t xml:space="preserve"> </w:t>
      </w:r>
      <w:r w:rsidRPr="003C5F1D">
        <w:t>be</w:t>
      </w:r>
      <w:r w:rsidRPr="003C5F1D">
        <w:rPr>
          <w:spacing w:val="-1"/>
        </w:rPr>
        <w:t xml:space="preserve"> </w:t>
      </w:r>
      <w:r w:rsidRPr="003C5F1D">
        <w:t>concluded that</w:t>
      </w:r>
      <w:r w:rsidRPr="003C5F1D">
        <w:rPr>
          <w:spacing w:val="-1"/>
        </w:rPr>
        <w:t xml:space="preserve"> </w:t>
      </w:r>
      <w:r w:rsidRPr="003C5F1D">
        <w:t>the</w:t>
      </w:r>
      <w:r w:rsidRPr="003C5F1D">
        <w:rPr>
          <w:spacing w:val="-1"/>
        </w:rPr>
        <w:t xml:space="preserve"> </w:t>
      </w:r>
      <w:r w:rsidRPr="003C5F1D">
        <w:t>feasibility</w:t>
      </w:r>
      <w:r w:rsidRPr="003C5F1D">
        <w:rPr>
          <w:spacing w:val="-2"/>
        </w:rPr>
        <w:t xml:space="preserve"> </w:t>
      </w:r>
      <w:r w:rsidRPr="003C5F1D">
        <w:t>of</w:t>
      </w:r>
      <w:r w:rsidRPr="003C5F1D">
        <w:rPr>
          <w:spacing w:val="-3"/>
        </w:rPr>
        <w:t xml:space="preserve"> </w:t>
      </w:r>
      <w:r w:rsidRPr="003C5F1D">
        <w:t xml:space="preserve">this digital startup business is not only seen using traditional accounting calculations but must also be compared with user valuation </w:t>
      </w:r>
      <w:r w:rsidRPr="003C5F1D">
        <w:rPr>
          <w:spacing w:val="-2"/>
        </w:rPr>
        <w:t>calculations.</w:t>
      </w:r>
    </w:p>
    <w:p w14:paraId="6BA15CAC" w14:textId="77777777" w:rsidR="000053A4" w:rsidRPr="003C5F1D" w:rsidRDefault="000053A4" w:rsidP="008F2BED">
      <w:pPr>
        <w:pStyle w:val="Heading2"/>
        <w:tabs>
          <w:tab w:val="left" w:pos="10206"/>
        </w:tabs>
        <w:spacing w:line="228" w:lineRule="exact"/>
        <w:ind w:left="426" w:right="426"/>
      </w:pPr>
      <w:r w:rsidRPr="003C5F1D">
        <w:t>Payback</w:t>
      </w:r>
      <w:r w:rsidRPr="003C5F1D">
        <w:rPr>
          <w:spacing w:val="-5"/>
        </w:rPr>
        <w:t xml:space="preserve"> </w:t>
      </w:r>
      <w:r w:rsidRPr="003C5F1D">
        <w:rPr>
          <w:spacing w:val="-2"/>
        </w:rPr>
        <w:t>Period</w:t>
      </w:r>
    </w:p>
    <w:p w14:paraId="286D2520" w14:textId="77777777" w:rsidR="000053A4" w:rsidRPr="003C5F1D" w:rsidRDefault="000053A4" w:rsidP="008F2BED">
      <w:pPr>
        <w:tabs>
          <w:tab w:val="left" w:pos="10206"/>
        </w:tabs>
        <w:spacing w:after="11" w:line="228" w:lineRule="exact"/>
        <w:ind w:left="426" w:right="426"/>
        <w:rPr>
          <w:i/>
          <w:sz w:val="20"/>
        </w:rPr>
      </w:pPr>
      <w:r w:rsidRPr="003C5F1D">
        <w:rPr>
          <w:sz w:val="20"/>
        </w:rPr>
        <w:t>Table</w:t>
      </w:r>
      <w:r w:rsidRPr="003C5F1D">
        <w:rPr>
          <w:spacing w:val="-6"/>
          <w:sz w:val="20"/>
        </w:rPr>
        <w:t xml:space="preserve"> </w:t>
      </w:r>
      <w:r w:rsidRPr="003C5F1D">
        <w:rPr>
          <w:sz w:val="20"/>
        </w:rPr>
        <w:t>2.</w:t>
      </w:r>
      <w:r w:rsidRPr="003C5F1D">
        <w:rPr>
          <w:i/>
          <w:sz w:val="20"/>
        </w:rPr>
        <w:t>Payback</w:t>
      </w:r>
      <w:r w:rsidRPr="003C5F1D">
        <w:rPr>
          <w:i/>
          <w:spacing w:val="-3"/>
          <w:sz w:val="20"/>
        </w:rPr>
        <w:t xml:space="preserve"> </w:t>
      </w:r>
      <w:r w:rsidRPr="003C5F1D">
        <w:rPr>
          <w:i/>
          <w:spacing w:val="-2"/>
          <w:sz w:val="20"/>
        </w:rPr>
        <w:t>Period</w:t>
      </w:r>
    </w:p>
    <w:tbl>
      <w:tblPr>
        <w:tblW w:w="9423" w:type="dxa"/>
        <w:tblInd w:w="717" w:type="dxa"/>
        <w:tblLayout w:type="fixed"/>
        <w:tblCellMar>
          <w:left w:w="0" w:type="dxa"/>
          <w:right w:w="0" w:type="dxa"/>
        </w:tblCellMar>
        <w:tblLook w:val="01E0" w:firstRow="1" w:lastRow="1" w:firstColumn="1" w:lastColumn="1" w:noHBand="0" w:noVBand="0"/>
      </w:tblPr>
      <w:tblGrid>
        <w:gridCol w:w="28"/>
        <w:gridCol w:w="1166"/>
        <w:gridCol w:w="1158"/>
        <w:gridCol w:w="14"/>
        <w:gridCol w:w="247"/>
        <w:gridCol w:w="14"/>
        <w:gridCol w:w="542"/>
        <w:gridCol w:w="1297"/>
        <w:gridCol w:w="1460"/>
        <w:gridCol w:w="22"/>
        <w:gridCol w:w="227"/>
        <w:gridCol w:w="22"/>
        <w:gridCol w:w="35"/>
        <w:gridCol w:w="1379"/>
        <w:gridCol w:w="1772"/>
        <w:gridCol w:w="40"/>
      </w:tblGrid>
      <w:tr w:rsidR="003C5F1D" w:rsidRPr="003C5F1D" w14:paraId="23FD80A2" w14:textId="77777777" w:rsidTr="00AA638D">
        <w:trPr>
          <w:trHeight w:val="185"/>
        </w:trPr>
        <w:tc>
          <w:tcPr>
            <w:tcW w:w="20" w:type="dxa"/>
            <w:tcBorders>
              <w:top w:val="single" w:sz="4" w:space="0" w:color="D3D3D3"/>
              <w:left w:val="single" w:sz="6" w:space="0" w:color="D3D3D3"/>
              <w:bottom w:val="single" w:sz="12" w:space="0" w:color="000000"/>
            </w:tcBorders>
          </w:tcPr>
          <w:p w14:paraId="7E36132A" w14:textId="77777777" w:rsidR="000053A4" w:rsidRPr="003C5F1D" w:rsidRDefault="000053A4" w:rsidP="008F2BED">
            <w:pPr>
              <w:pStyle w:val="TableParagraph"/>
              <w:tabs>
                <w:tab w:val="left" w:pos="10206"/>
              </w:tabs>
              <w:spacing w:line="155" w:lineRule="exact"/>
              <w:ind w:left="426" w:right="426"/>
              <w:jc w:val="center"/>
              <w:rPr>
                <w:b/>
                <w:sz w:val="15"/>
              </w:rPr>
            </w:pPr>
            <w:r w:rsidRPr="003C5F1D">
              <w:rPr>
                <w:b/>
                <w:spacing w:val="-2"/>
                <w:sz w:val="15"/>
              </w:rPr>
              <w:t>OPTIM</w:t>
            </w:r>
          </w:p>
        </w:tc>
        <w:tc>
          <w:tcPr>
            <w:tcW w:w="1170" w:type="dxa"/>
            <w:tcBorders>
              <w:top w:val="single" w:sz="4" w:space="0" w:color="D3D3D3"/>
              <w:bottom w:val="single" w:sz="12" w:space="0" w:color="000000"/>
            </w:tcBorders>
          </w:tcPr>
          <w:p w14:paraId="7B8A2A97" w14:textId="77777777" w:rsidR="000053A4" w:rsidRPr="003C5F1D" w:rsidRDefault="000053A4" w:rsidP="008F2BED">
            <w:pPr>
              <w:pStyle w:val="TableParagraph"/>
              <w:tabs>
                <w:tab w:val="left" w:pos="10206"/>
              </w:tabs>
              <w:spacing w:line="155" w:lineRule="exact"/>
              <w:ind w:left="426" w:right="426"/>
              <w:rPr>
                <w:b/>
                <w:sz w:val="15"/>
              </w:rPr>
            </w:pPr>
            <w:r w:rsidRPr="003C5F1D">
              <w:rPr>
                <w:b/>
                <w:spacing w:val="-5"/>
                <w:sz w:val="15"/>
              </w:rPr>
              <w:t>IS</w:t>
            </w:r>
          </w:p>
        </w:tc>
        <w:tc>
          <w:tcPr>
            <w:tcW w:w="1175" w:type="dxa"/>
            <w:gridSpan w:val="2"/>
            <w:tcBorders>
              <w:top w:val="single" w:sz="4" w:space="0" w:color="D3D3D3"/>
              <w:bottom w:val="single" w:sz="12" w:space="0" w:color="000000"/>
            </w:tcBorders>
          </w:tcPr>
          <w:p w14:paraId="7E90D844" w14:textId="77777777" w:rsidR="000053A4" w:rsidRPr="003C5F1D" w:rsidRDefault="000053A4" w:rsidP="008F2BED">
            <w:pPr>
              <w:pStyle w:val="TableParagraph"/>
              <w:tabs>
                <w:tab w:val="left" w:pos="10206"/>
              </w:tabs>
              <w:ind w:left="426" w:right="426"/>
              <w:rPr>
                <w:sz w:val="12"/>
              </w:rPr>
            </w:pPr>
          </w:p>
        </w:tc>
        <w:tc>
          <w:tcPr>
            <w:tcW w:w="262" w:type="dxa"/>
            <w:gridSpan w:val="2"/>
            <w:tcBorders>
              <w:top w:val="single" w:sz="4" w:space="0" w:color="D3D3D3"/>
            </w:tcBorders>
          </w:tcPr>
          <w:p w14:paraId="15C59AD2" w14:textId="77777777" w:rsidR="000053A4" w:rsidRPr="003C5F1D" w:rsidRDefault="000053A4" w:rsidP="008F2BED">
            <w:pPr>
              <w:pStyle w:val="TableParagraph"/>
              <w:tabs>
                <w:tab w:val="left" w:pos="10206"/>
              </w:tabs>
              <w:ind w:left="426" w:right="426"/>
              <w:rPr>
                <w:sz w:val="12"/>
              </w:rPr>
            </w:pPr>
          </w:p>
        </w:tc>
        <w:tc>
          <w:tcPr>
            <w:tcW w:w="543" w:type="dxa"/>
            <w:tcBorders>
              <w:top w:val="single" w:sz="4" w:space="0" w:color="D3D3D3"/>
              <w:bottom w:val="single" w:sz="12" w:space="0" w:color="000000"/>
            </w:tcBorders>
          </w:tcPr>
          <w:p w14:paraId="58D13657" w14:textId="77777777" w:rsidR="000053A4" w:rsidRPr="003C5F1D" w:rsidRDefault="000053A4" w:rsidP="008F2BED">
            <w:pPr>
              <w:pStyle w:val="TableParagraph"/>
              <w:tabs>
                <w:tab w:val="left" w:pos="10206"/>
              </w:tabs>
              <w:spacing w:line="155" w:lineRule="exact"/>
              <w:ind w:left="426" w:right="426"/>
              <w:jc w:val="center"/>
              <w:rPr>
                <w:b/>
                <w:sz w:val="15"/>
              </w:rPr>
            </w:pPr>
            <w:r w:rsidRPr="003C5F1D">
              <w:rPr>
                <w:b/>
                <w:spacing w:val="-4"/>
                <w:sz w:val="15"/>
              </w:rPr>
              <w:t>NORM</w:t>
            </w:r>
          </w:p>
        </w:tc>
        <w:tc>
          <w:tcPr>
            <w:tcW w:w="1300" w:type="dxa"/>
            <w:tcBorders>
              <w:top w:val="single" w:sz="4" w:space="0" w:color="D3D3D3"/>
              <w:bottom w:val="single" w:sz="12" w:space="0" w:color="000000"/>
            </w:tcBorders>
          </w:tcPr>
          <w:p w14:paraId="6D1E8F74" w14:textId="77777777" w:rsidR="000053A4" w:rsidRPr="003C5F1D" w:rsidRDefault="000053A4" w:rsidP="008F2BED">
            <w:pPr>
              <w:pStyle w:val="TableParagraph"/>
              <w:tabs>
                <w:tab w:val="left" w:pos="10206"/>
              </w:tabs>
              <w:spacing w:line="155" w:lineRule="exact"/>
              <w:ind w:left="426" w:right="426"/>
              <w:rPr>
                <w:b/>
                <w:sz w:val="15"/>
              </w:rPr>
            </w:pPr>
            <w:r w:rsidRPr="003C5F1D">
              <w:rPr>
                <w:b/>
                <w:spacing w:val="-5"/>
                <w:sz w:val="15"/>
              </w:rPr>
              <w:t>AL</w:t>
            </w:r>
          </w:p>
        </w:tc>
        <w:tc>
          <w:tcPr>
            <w:tcW w:w="1486" w:type="dxa"/>
            <w:gridSpan w:val="2"/>
            <w:tcBorders>
              <w:top w:val="single" w:sz="4" w:space="0" w:color="D3D3D3"/>
              <w:bottom w:val="single" w:sz="12" w:space="0" w:color="000000"/>
            </w:tcBorders>
          </w:tcPr>
          <w:p w14:paraId="48724BE7" w14:textId="77777777" w:rsidR="000053A4" w:rsidRPr="003C5F1D" w:rsidRDefault="000053A4" w:rsidP="008F2BED">
            <w:pPr>
              <w:pStyle w:val="TableParagraph"/>
              <w:tabs>
                <w:tab w:val="left" w:pos="10206"/>
              </w:tabs>
              <w:ind w:left="426" w:right="426"/>
              <w:rPr>
                <w:sz w:val="12"/>
              </w:rPr>
            </w:pPr>
          </w:p>
        </w:tc>
        <w:tc>
          <w:tcPr>
            <w:tcW w:w="249" w:type="dxa"/>
            <w:gridSpan w:val="2"/>
            <w:tcBorders>
              <w:top w:val="single" w:sz="4" w:space="0" w:color="D3D3D3"/>
            </w:tcBorders>
          </w:tcPr>
          <w:p w14:paraId="63D6B302" w14:textId="77777777" w:rsidR="000053A4" w:rsidRPr="003C5F1D" w:rsidRDefault="000053A4" w:rsidP="008F2BED">
            <w:pPr>
              <w:pStyle w:val="TableParagraph"/>
              <w:tabs>
                <w:tab w:val="left" w:pos="10206"/>
              </w:tabs>
              <w:ind w:left="426" w:right="426"/>
              <w:rPr>
                <w:sz w:val="12"/>
              </w:rPr>
            </w:pPr>
          </w:p>
        </w:tc>
        <w:tc>
          <w:tcPr>
            <w:tcW w:w="20" w:type="dxa"/>
            <w:tcBorders>
              <w:top w:val="single" w:sz="4" w:space="0" w:color="D3D3D3"/>
              <w:bottom w:val="single" w:sz="12" w:space="0" w:color="000000"/>
            </w:tcBorders>
          </w:tcPr>
          <w:p w14:paraId="3E9E489D" w14:textId="77777777" w:rsidR="000053A4" w:rsidRPr="003C5F1D" w:rsidRDefault="000053A4" w:rsidP="008F2BED">
            <w:pPr>
              <w:pStyle w:val="TableParagraph"/>
              <w:tabs>
                <w:tab w:val="left" w:pos="10206"/>
              </w:tabs>
              <w:spacing w:line="155" w:lineRule="exact"/>
              <w:ind w:left="-1047" w:right="426" w:firstLine="1473"/>
              <w:jc w:val="center"/>
              <w:rPr>
                <w:b/>
                <w:sz w:val="15"/>
              </w:rPr>
            </w:pPr>
            <w:r w:rsidRPr="003C5F1D">
              <w:rPr>
                <w:b/>
                <w:spacing w:val="-2"/>
                <w:sz w:val="15"/>
              </w:rPr>
              <w:t>PESIMI</w:t>
            </w:r>
          </w:p>
        </w:tc>
        <w:tc>
          <w:tcPr>
            <w:tcW w:w="1382" w:type="dxa"/>
            <w:tcBorders>
              <w:top w:val="single" w:sz="4" w:space="0" w:color="D3D3D3"/>
              <w:bottom w:val="single" w:sz="12" w:space="0" w:color="000000"/>
            </w:tcBorders>
          </w:tcPr>
          <w:p w14:paraId="595496A9" w14:textId="77777777" w:rsidR="000053A4" w:rsidRPr="003C5F1D" w:rsidRDefault="000053A4" w:rsidP="008F2BED">
            <w:pPr>
              <w:pStyle w:val="TableParagraph"/>
              <w:tabs>
                <w:tab w:val="left" w:pos="10206"/>
              </w:tabs>
              <w:spacing w:line="155" w:lineRule="exact"/>
              <w:ind w:left="426" w:right="426"/>
              <w:rPr>
                <w:b/>
                <w:sz w:val="15"/>
              </w:rPr>
            </w:pPr>
            <w:r w:rsidRPr="003C5F1D">
              <w:rPr>
                <w:b/>
                <w:spacing w:val="-10"/>
                <w:sz w:val="15"/>
              </w:rPr>
              <w:t>S</w:t>
            </w:r>
          </w:p>
        </w:tc>
        <w:tc>
          <w:tcPr>
            <w:tcW w:w="1816" w:type="dxa"/>
            <w:gridSpan w:val="2"/>
            <w:tcBorders>
              <w:top w:val="single" w:sz="4" w:space="0" w:color="D3D3D3"/>
              <w:bottom w:val="single" w:sz="12" w:space="0" w:color="000000"/>
            </w:tcBorders>
          </w:tcPr>
          <w:p w14:paraId="1D24B341" w14:textId="77777777" w:rsidR="000053A4" w:rsidRPr="003C5F1D" w:rsidRDefault="000053A4" w:rsidP="008F2BED">
            <w:pPr>
              <w:pStyle w:val="TableParagraph"/>
              <w:tabs>
                <w:tab w:val="left" w:pos="10206"/>
              </w:tabs>
              <w:ind w:left="426" w:right="426"/>
              <w:rPr>
                <w:sz w:val="12"/>
              </w:rPr>
            </w:pPr>
          </w:p>
        </w:tc>
      </w:tr>
      <w:tr w:rsidR="003C5F1D" w:rsidRPr="003C5F1D" w14:paraId="76081AE8" w14:textId="77777777" w:rsidTr="00AA638D">
        <w:trPr>
          <w:trHeight w:val="196"/>
        </w:trPr>
        <w:tc>
          <w:tcPr>
            <w:tcW w:w="20" w:type="dxa"/>
            <w:tcBorders>
              <w:top w:val="single" w:sz="12" w:space="0" w:color="000000"/>
              <w:left w:val="single" w:sz="6" w:space="0" w:color="000000"/>
            </w:tcBorders>
          </w:tcPr>
          <w:p w14:paraId="4F3C8D49" w14:textId="77777777" w:rsidR="000053A4" w:rsidRPr="003C5F1D" w:rsidRDefault="000053A4" w:rsidP="008F2BED">
            <w:pPr>
              <w:pStyle w:val="TableParagraph"/>
              <w:tabs>
                <w:tab w:val="left" w:pos="10206"/>
              </w:tabs>
              <w:spacing w:before="7" w:line="169" w:lineRule="exact"/>
              <w:ind w:left="426" w:right="426"/>
              <w:jc w:val="center"/>
              <w:rPr>
                <w:sz w:val="15"/>
              </w:rPr>
            </w:pPr>
            <w:r w:rsidRPr="003C5F1D">
              <w:rPr>
                <w:spacing w:val="-4"/>
                <w:sz w:val="15"/>
              </w:rPr>
              <w:t>YEAR</w:t>
            </w:r>
          </w:p>
        </w:tc>
        <w:tc>
          <w:tcPr>
            <w:tcW w:w="1170" w:type="dxa"/>
            <w:tcBorders>
              <w:top w:val="single" w:sz="12" w:space="0" w:color="000000"/>
            </w:tcBorders>
          </w:tcPr>
          <w:p w14:paraId="6104F977" w14:textId="77777777" w:rsidR="000053A4" w:rsidRPr="003C5F1D" w:rsidRDefault="000053A4" w:rsidP="008F2BED">
            <w:pPr>
              <w:pStyle w:val="TableParagraph"/>
              <w:tabs>
                <w:tab w:val="left" w:pos="10206"/>
              </w:tabs>
              <w:spacing w:before="7" w:line="169" w:lineRule="exact"/>
              <w:ind w:left="426" w:right="426"/>
              <w:rPr>
                <w:sz w:val="15"/>
              </w:rPr>
            </w:pPr>
            <w:r w:rsidRPr="003C5F1D">
              <w:rPr>
                <w:spacing w:val="-2"/>
                <w:sz w:val="15"/>
              </w:rPr>
              <w:t>NET</w:t>
            </w:r>
            <w:r w:rsidRPr="003C5F1D">
              <w:rPr>
                <w:spacing w:val="-4"/>
                <w:sz w:val="15"/>
              </w:rPr>
              <w:t xml:space="preserve"> </w:t>
            </w:r>
            <w:r w:rsidRPr="003C5F1D">
              <w:rPr>
                <w:spacing w:val="-2"/>
                <w:sz w:val="15"/>
              </w:rPr>
              <w:t>PROFIT</w:t>
            </w:r>
          </w:p>
        </w:tc>
        <w:tc>
          <w:tcPr>
            <w:tcW w:w="1175" w:type="dxa"/>
            <w:gridSpan w:val="2"/>
            <w:tcBorders>
              <w:top w:val="single" w:sz="12" w:space="0" w:color="000000"/>
              <w:right w:val="single" w:sz="12" w:space="0" w:color="000000"/>
            </w:tcBorders>
          </w:tcPr>
          <w:p w14:paraId="16E3432B" w14:textId="77777777" w:rsidR="000053A4" w:rsidRPr="003C5F1D" w:rsidRDefault="000053A4" w:rsidP="008F2BED">
            <w:pPr>
              <w:pStyle w:val="TableParagraph"/>
              <w:tabs>
                <w:tab w:val="left" w:pos="10206"/>
              </w:tabs>
              <w:spacing w:before="7" w:line="169" w:lineRule="exact"/>
              <w:ind w:left="426" w:right="426"/>
              <w:rPr>
                <w:sz w:val="15"/>
              </w:rPr>
            </w:pPr>
            <w:r w:rsidRPr="003C5F1D">
              <w:rPr>
                <w:spacing w:val="-2"/>
                <w:sz w:val="15"/>
              </w:rPr>
              <w:t>BALANCE</w:t>
            </w:r>
          </w:p>
        </w:tc>
        <w:tc>
          <w:tcPr>
            <w:tcW w:w="262" w:type="dxa"/>
            <w:gridSpan w:val="2"/>
            <w:tcBorders>
              <w:left w:val="single" w:sz="12" w:space="0" w:color="000000"/>
              <w:right w:val="single" w:sz="12" w:space="0" w:color="000000"/>
            </w:tcBorders>
          </w:tcPr>
          <w:p w14:paraId="2794828B" w14:textId="77777777" w:rsidR="000053A4" w:rsidRPr="003C5F1D" w:rsidRDefault="000053A4" w:rsidP="008F2BED">
            <w:pPr>
              <w:pStyle w:val="TableParagraph"/>
              <w:tabs>
                <w:tab w:val="left" w:pos="10206"/>
              </w:tabs>
              <w:ind w:left="426" w:right="426"/>
              <w:rPr>
                <w:sz w:val="12"/>
              </w:rPr>
            </w:pPr>
          </w:p>
        </w:tc>
        <w:tc>
          <w:tcPr>
            <w:tcW w:w="543" w:type="dxa"/>
            <w:tcBorders>
              <w:top w:val="single" w:sz="12" w:space="0" w:color="000000"/>
              <w:left w:val="single" w:sz="12" w:space="0" w:color="000000"/>
            </w:tcBorders>
          </w:tcPr>
          <w:p w14:paraId="0760D1A3" w14:textId="77777777" w:rsidR="000053A4" w:rsidRPr="003C5F1D" w:rsidRDefault="000053A4" w:rsidP="008F2BED">
            <w:pPr>
              <w:pStyle w:val="TableParagraph"/>
              <w:tabs>
                <w:tab w:val="left" w:pos="10206"/>
              </w:tabs>
              <w:spacing w:before="7" w:line="169" w:lineRule="exact"/>
              <w:ind w:left="426" w:right="426"/>
              <w:jc w:val="center"/>
              <w:rPr>
                <w:sz w:val="15"/>
              </w:rPr>
            </w:pPr>
            <w:r w:rsidRPr="003C5F1D">
              <w:rPr>
                <w:spacing w:val="-4"/>
                <w:sz w:val="15"/>
              </w:rPr>
              <w:t>YEAR</w:t>
            </w:r>
          </w:p>
        </w:tc>
        <w:tc>
          <w:tcPr>
            <w:tcW w:w="1300" w:type="dxa"/>
            <w:tcBorders>
              <w:top w:val="single" w:sz="12" w:space="0" w:color="000000"/>
            </w:tcBorders>
          </w:tcPr>
          <w:p w14:paraId="2857041A" w14:textId="77777777" w:rsidR="000053A4" w:rsidRPr="003C5F1D" w:rsidRDefault="000053A4" w:rsidP="008F2BED">
            <w:pPr>
              <w:pStyle w:val="TableParagraph"/>
              <w:tabs>
                <w:tab w:val="left" w:pos="10206"/>
              </w:tabs>
              <w:spacing w:before="7" w:line="169" w:lineRule="exact"/>
              <w:ind w:left="426" w:right="426"/>
              <w:rPr>
                <w:sz w:val="15"/>
              </w:rPr>
            </w:pPr>
            <w:r w:rsidRPr="003C5F1D">
              <w:rPr>
                <w:spacing w:val="-2"/>
                <w:sz w:val="15"/>
              </w:rPr>
              <w:t>NET</w:t>
            </w:r>
            <w:r w:rsidRPr="003C5F1D">
              <w:rPr>
                <w:spacing w:val="-5"/>
                <w:sz w:val="15"/>
              </w:rPr>
              <w:t xml:space="preserve"> </w:t>
            </w:r>
            <w:r w:rsidRPr="003C5F1D">
              <w:rPr>
                <w:spacing w:val="-2"/>
                <w:sz w:val="15"/>
              </w:rPr>
              <w:t>PROFIT</w:t>
            </w:r>
          </w:p>
        </w:tc>
        <w:tc>
          <w:tcPr>
            <w:tcW w:w="1486" w:type="dxa"/>
            <w:gridSpan w:val="2"/>
            <w:tcBorders>
              <w:top w:val="single" w:sz="12" w:space="0" w:color="000000"/>
              <w:right w:val="single" w:sz="12" w:space="0" w:color="000000"/>
            </w:tcBorders>
          </w:tcPr>
          <w:p w14:paraId="2D452187" w14:textId="77777777" w:rsidR="000053A4" w:rsidRPr="003C5F1D" w:rsidRDefault="000053A4" w:rsidP="008F2BED">
            <w:pPr>
              <w:pStyle w:val="TableParagraph"/>
              <w:tabs>
                <w:tab w:val="left" w:pos="10206"/>
              </w:tabs>
              <w:spacing w:before="7" w:line="169" w:lineRule="exact"/>
              <w:ind w:left="426" w:right="426"/>
              <w:rPr>
                <w:sz w:val="15"/>
              </w:rPr>
            </w:pPr>
            <w:r w:rsidRPr="003C5F1D">
              <w:rPr>
                <w:spacing w:val="-2"/>
                <w:sz w:val="15"/>
              </w:rPr>
              <w:t>BALANCE</w:t>
            </w:r>
          </w:p>
        </w:tc>
        <w:tc>
          <w:tcPr>
            <w:tcW w:w="249" w:type="dxa"/>
            <w:gridSpan w:val="2"/>
            <w:tcBorders>
              <w:left w:val="single" w:sz="12" w:space="0" w:color="000000"/>
              <w:right w:val="single" w:sz="12" w:space="0" w:color="000000"/>
            </w:tcBorders>
          </w:tcPr>
          <w:p w14:paraId="502407D7" w14:textId="77777777" w:rsidR="000053A4" w:rsidRPr="003C5F1D" w:rsidRDefault="000053A4" w:rsidP="008F2BED">
            <w:pPr>
              <w:pStyle w:val="TableParagraph"/>
              <w:tabs>
                <w:tab w:val="left" w:pos="10206"/>
              </w:tabs>
              <w:ind w:left="426" w:right="426"/>
              <w:rPr>
                <w:sz w:val="12"/>
              </w:rPr>
            </w:pPr>
          </w:p>
        </w:tc>
        <w:tc>
          <w:tcPr>
            <w:tcW w:w="20" w:type="dxa"/>
            <w:tcBorders>
              <w:top w:val="single" w:sz="12" w:space="0" w:color="000000"/>
              <w:left w:val="single" w:sz="12" w:space="0" w:color="000000"/>
            </w:tcBorders>
          </w:tcPr>
          <w:p w14:paraId="114DAE1B" w14:textId="77777777" w:rsidR="000053A4" w:rsidRPr="003C5F1D" w:rsidRDefault="000053A4" w:rsidP="008F2BED">
            <w:pPr>
              <w:pStyle w:val="TableParagraph"/>
              <w:tabs>
                <w:tab w:val="left" w:pos="10206"/>
              </w:tabs>
              <w:spacing w:before="7" w:line="169" w:lineRule="exact"/>
              <w:ind w:left="426" w:right="426"/>
              <w:jc w:val="center"/>
              <w:rPr>
                <w:sz w:val="15"/>
              </w:rPr>
            </w:pPr>
            <w:r w:rsidRPr="003C5F1D">
              <w:rPr>
                <w:spacing w:val="-4"/>
                <w:sz w:val="15"/>
              </w:rPr>
              <w:t>YEAR</w:t>
            </w:r>
          </w:p>
        </w:tc>
        <w:tc>
          <w:tcPr>
            <w:tcW w:w="1382" w:type="dxa"/>
            <w:tcBorders>
              <w:top w:val="single" w:sz="12" w:space="0" w:color="000000"/>
            </w:tcBorders>
          </w:tcPr>
          <w:p w14:paraId="6C1D03F8" w14:textId="77777777" w:rsidR="000053A4" w:rsidRPr="003C5F1D" w:rsidRDefault="000053A4" w:rsidP="008F2BED">
            <w:pPr>
              <w:pStyle w:val="TableParagraph"/>
              <w:tabs>
                <w:tab w:val="left" w:pos="10206"/>
              </w:tabs>
              <w:spacing w:before="7" w:line="169" w:lineRule="exact"/>
              <w:ind w:left="426" w:right="426"/>
              <w:rPr>
                <w:sz w:val="15"/>
              </w:rPr>
            </w:pPr>
            <w:r w:rsidRPr="003C5F1D">
              <w:rPr>
                <w:spacing w:val="-2"/>
                <w:sz w:val="15"/>
              </w:rPr>
              <w:t>NET</w:t>
            </w:r>
            <w:r w:rsidRPr="003C5F1D">
              <w:rPr>
                <w:spacing w:val="-4"/>
                <w:sz w:val="15"/>
              </w:rPr>
              <w:t xml:space="preserve"> </w:t>
            </w:r>
            <w:r w:rsidRPr="003C5F1D">
              <w:rPr>
                <w:spacing w:val="-2"/>
                <w:sz w:val="15"/>
              </w:rPr>
              <w:t>PROFIT</w:t>
            </w:r>
          </w:p>
        </w:tc>
        <w:tc>
          <w:tcPr>
            <w:tcW w:w="1816" w:type="dxa"/>
            <w:gridSpan w:val="2"/>
            <w:tcBorders>
              <w:top w:val="single" w:sz="12" w:space="0" w:color="000000"/>
              <w:right w:val="single" w:sz="6" w:space="0" w:color="000000"/>
            </w:tcBorders>
          </w:tcPr>
          <w:p w14:paraId="302E29D8" w14:textId="77777777" w:rsidR="000053A4" w:rsidRPr="003C5F1D" w:rsidRDefault="000053A4" w:rsidP="008F2BED">
            <w:pPr>
              <w:pStyle w:val="TableParagraph"/>
              <w:tabs>
                <w:tab w:val="left" w:pos="10206"/>
              </w:tabs>
              <w:spacing w:before="7" w:line="169" w:lineRule="exact"/>
              <w:ind w:left="426" w:right="426"/>
              <w:jc w:val="center"/>
              <w:rPr>
                <w:sz w:val="15"/>
              </w:rPr>
            </w:pPr>
            <w:r w:rsidRPr="003C5F1D">
              <w:rPr>
                <w:spacing w:val="-2"/>
                <w:sz w:val="15"/>
              </w:rPr>
              <w:t>BALANCE</w:t>
            </w:r>
          </w:p>
        </w:tc>
      </w:tr>
      <w:tr w:rsidR="003C5F1D" w:rsidRPr="003C5F1D" w14:paraId="5F34DC05" w14:textId="77777777" w:rsidTr="00AA638D">
        <w:trPr>
          <w:trHeight w:val="199"/>
        </w:trPr>
        <w:tc>
          <w:tcPr>
            <w:tcW w:w="20" w:type="dxa"/>
            <w:tcBorders>
              <w:left w:val="single" w:sz="6" w:space="0" w:color="000000"/>
            </w:tcBorders>
          </w:tcPr>
          <w:p w14:paraId="2FFD3583" w14:textId="77777777" w:rsidR="000053A4" w:rsidRPr="003C5F1D" w:rsidRDefault="000053A4" w:rsidP="008F2BED">
            <w:pPr>
              <w:pStyle w:val="TableParagraph"/>
              <w:tabs>
                <w:tab w:val="left" w:pos="10206"/>
              </w:tabs>
              <w:spacing w:line="170" w:lineRule="exact"/>
              <w:ind w:left="426" w:right="426"/>
              <w:jc w:val="center"/>
              <w:rPr>
                <w:sz w:val="15"/>
              </w:rPr>
            </w:pPr>
            <w:r w:rsidRPr="003C5F1D">
              <w:rPr>
                <w:spacing w:val="-10"/>
                <w:sz w:val="15"/>
              </w:rPr>
              <w:t>1</w:t>
            </w:r>
          </w:p>
        </w:tc>
        <w:tc>
          <w:tcPr>
            <w:tcW w:w="1170" w:type="dxa"/>
          </w:tcPr>
          <w:p w14:paraId="1FFAA68D" w14:textId="77777777" w:rsidR="000053A4" w:rsidRPr="003C5F1D" w:rsidRDefault="000053A4" w:rsidP="008F2BED">
            <w:pPr>
              <w:pStyle w:val="TableParagraph"/>
              <w:tabs>
                <w:tab w:val="left" w:pos="10206"/>
              </w:tabs>
              <w:spacing w:line="170" w:lineRule="exact"/>
              <w:ind w:left="426" w:right="426"/>
              <w:jc w:val="right"/>
              <w:rPr>
                <w:sz w:val="15"/>
              </w:rPr>
            </w:pPr>
            <w:r w:rsidRPr="003C5F1D">
              <w:rPr>
                <w:spacing w:val="-2"/>
                <w:sz w:val="15"/>
              </w:rPr>
              <w:t>1.795.661.800</w:t>
            </w:r>
          </w:p>
        </w:tc>
        <w:tc>
          <w:tcPr>
            <w:tcW w:w="1175" w:type="dxa"/>
            <w:gridSpan w:val="2"/>
            <w:tcBorders>
              <w:right w:val="single" w:sz="12" w:space="0" w:color="000000"/>
            </w:tcBorders>
          </w:tcPr>
          <w:p w14:paraId="6DD43F65" w14:textId="77777777" w:rsidR="000053A4" w:rsidRPr="003C5F1D" w:rsidRDefault="000053A4" w:rsidP="008F2BED">
            <w:pPr>
              <w:pStyle w:val="TableParagraph"/>
              <w:tabs>
                <w:tab w:val="left" w:pos="10206"/>
              </w:tabs>
              <w:spacing w:line="170" w:lineRule="exact"/>
              <w:ind w:left="426" w:right="426"/>
              <w:jc w:val="right"/>
              <w:rPr>
                <w:sz w:val="15"/>
              </w:rPr>
            </w:pPr>
            <w:r w:rsidRPr="003C5F1D">
              <w:rPr>
                <w:spacing w:val="-10"/>
                <w:sz w:val="15"/>
              </w:rPr>
              <w:t>-</w:t>
            </w:r>
          </w:p>
        </w:tc>
        <w:tc>
          <w:tcPr>
            <w:tcW w:w="262" w:type="dxa"/>
            <w:gridSpan w:val="2"/>
            <w:tcBorders>
              <w:left w:val="single" w:sz="12" w:space="0" w:color="000000"/>
              <w:right w:val="single" w:sz="12" w:space="0" w:color="000000"/>
            </w:tcBorders>
          </w:tcPr>
          <w:p w14:paraId="0290ED2C" w14:textId="77777777" w:rsidR="000053A4" w:rsidRPr="003C5F1D" w:rsidRDefault="000053A4" w:rsidP="008F2BED">
            <w:pPr>
              <w:pStyle w:val="TableParagraph"/>
              <w:tabs>
                <w:tab w:val="left" w:pos="10206"/>
              </w:tabs>
              <w:ind w:left="426" w:right="426"/>
              <w:rPr>
                <w:sz w:val="12"/>
              </w:rPr>
            </w:pPr>
          </w:p>
        </w:tc>
        <w:tc>
          <w:tcPr>
            <w:tcW w:w="543" w:type="dxa"/>
            <w:tcBorders>
              <w:left w:val="single" w:sz="12" w:space="0" w:color="000000"/>
            </w:tcBorders>
          </w:tcPr>
          <w:p w14:paraId="0CE75E9F" w14:textId="77777777" w:rsidR="000053A4" w:rsidRPr="003C5F1D" w:rsidRDefault="000053A4" w:rsidP="008F2BED">
            <w:pPr>
              <w:pStyle w:val="TableParagraph"/>
              <w:tabs>
                <w:tab w:val="left" w:pos="10206"/>
              </w:tabs>
              <w:spacing w:line="170" w:lineRule="exact"/>
              <w:ind w:left="426" w:right="426"/>
              <w:jc w:val="center"/>
              <w:rPr>
                <w:sz w:val="15"/>
              </w:rPr>
            </w:pPr>
            <w:r w:rsidRPr="003C5F1D">
              <w:rPr>
                <w:spacing w:val="-10"/>
                <w:sz w:val="15"/>
              </w:rPr>
              <w:t>1</w:t>
            </w:r>
          </w:p>
        </w:tc>
        <w:tc>
          <w:tcPr>
            <w:tcW w:w="1300" w:type="dxa"/>
          </w:tcPr>
          <w:p w14:paraId="23259EA2" w14:textId="77777777" w:rsidR="000053A4" w:rsidRPr="003C5F1D" w:rsidRDefault="000053A4" w:rsidP="008F2BED">
            <w:pPr>
              <w:pStyle w:val="TableParagraph"/>
              <w:tabs>
                <w:tab w:val="left" w:pos="10206"/>
              </w:tabs>
              <w:spacing w:line="170" w:lineRule="exact"/>
              <w:ind w:left="426" w:right="426"/>
              <w:jc w:val="right"/>
              <w:rPr>
                <w:sz w:val="15"/>
              </w:rPr>
            </w:pPr>
            <w:r w:rsidRPr="003C5F1D">
              <w:rPr>
                <w:spacing w:val="-2"/>
                <w:sz w:val="15"/>
              </w:rPr>
              <w:t>(1.581.249.763)</w:t>
            </w:r>
          </w:p>
        </w:tc>
        <w:tc>
          <w:tcPr>
            <w:tcW w:w="1486" w:type="dxa"/>
            <w:gridSpan w:val="2"/>
            <w:tcBorders>
              <w:right w:val="single" w:sz="12" w:space="0" w:color="000000"/>
            </w:tcBorders>
          </w:tcPr>
          <w:p w14:paraId="75435F0B" w14:textId="77777777" w:rsidR="000053A4" w:rsidRPr="003C5F1D" w:rsidRDefault="000053A4" w:rsidP="008F2BED">
            <w:pPr>
              <w:pStyle w:val="TableParagraph"/>
              <w:tabs>
                <w:tab w:val="left" w:pos="10206"/>
              </w:tabs>
              <w:spacing w:line="170" w:lineRule="exact"/>
              <w:ind w:left="426" w:right="426"/>
              <w:jc w:val="right"/>
              <w:rPr>
                <w:sz w:val="15"/>
              </w:rPr>
            </w:pPr>
            <w:r w:rsidRPr="003C5F1D">
              <w:rPr>
                <w:spacing w:val="-10"/>
                <w:sz w:val="15"/>
              </w:rPr>
              <w:t>-</w:t>
            </w:r>
          </w:p>
        </w:tc>
        <w:tc>
          <w:tcPr>
            <w:tcW w:w="249" w:type="dxa"/>
            <w:gridSpan w:val="2"/>
            <w:tcBorders>
              <w:left w:val="single" w:sz="12" w:space="0" w:color="000000"/>
              <w:right w:val="single" w:sz="12" w:space="0" w:color="000000"/>
            </w:tcBorders>
          </w:tcPr>
          <w:p w14:paraId="34A20E6A" w14:textId="77777777" w:rsidR="000053A4" w:rsidRPr="003C5F1D" w:rsidRDefault="000053A4" w:rsidP="008F2BED">
            <w:pPr>
              <w:pStyle w:val="TableParagraph"/>
              <w:tabs>
                <w:tab w:val="left" w:pos="10206"/>
              </w:tabs>
              <w:ind w:left="426" w:right="426"/>
              <w:rPr>
                <w:sz w:val="12"/>
              </w:rPr>
            </w:pPr>
          </w:p>
        </w:tc>
        <w:tc>
          <w:tcPr>
            <w:tcW w:w="20" w:type="dxa"/>
            <w:tcBorders>
              <w:left w:val="single" w:sz="12" w:space="0" w:color="000000"/>
            </w:tcBorders>
          </w:tcPr>
          <w:p w14:paraId="480FB978" w14:textId="77777777" w:rsidR="000053A4" w:rsidRPr="003C5F1D" w:rsidRDefault="000053A4" w:rsidP="008F2BED">
            <w:pPr>
              <w:pStyle w:val="TableParagraph"/>
              <w:tabs>
                <w:tab w:val="left" w:pos="10206"/>
              </w:tabs>
              <w:spacing w:line="170" w:lineRule="exact"/>
              <w:ind w:left="426" w:right="426"/>
              <w:jc w:val="center"/>
              <w:rPr>
                <w:sz w:val="15"/>
              </w:rPr>
            </w:pPr>
            <w:r w:rsidRPr="003C5F1D">
              <w:rPr>
                <w:spacing w:val="-10"/>
                <w:sz w:val="15"/>
              </w:rPr>
              <w:t>1</w:t>
            </w:r>
          </w:p>
        </w:tc>
        <w:tc>
          <w:tcPr>
            <w:tcW w:w="1382" w:type="dxa"/>
          </w:tcPr>
          <w:p w14:paraId="1E4B1CF1" w14:textId="77777777" w:rsidR="000053A4" w:rsidRPr="003C5F1D" w:rsidRDefault="000053A4" w:rsidP="008F2BED">
            <w:pPr>
              <w:pStyle w:val="TableParagraph"/>
              <w:tabs>
                <w:tab w:val="left" w:pos="10206"/>
              </w:tabs>
              <w:spacing w:line="170" w:lineRule="exact"/>
              <w:ind w:left="426" w:right="426"/>
              <w:rPr>
                <w:sz w:val="15"/>
              </w:rPr>
            </w:pPr>
            <w:r w:rsidRPr="003C5F1D">
              <w:rPr>
                <w:spacing w:val="-2"/>
                <w:sz w:val="15"/>
              </w:rPr>
              <w:t>(5.914.370.075)</w:t>
            </w:r>
          </w:p>
        </w:tc>
        <w:tc>
          <w:tcPr>
            <w:tcW w:w="1816" w:type="dxa"/>
            <w:gridSpan w:val="2"/>
            <w:tcBorders>
              <w:right w:val="single" w:sz="6" w:space="0" w:color="000000"/>
            </w:tcBorders>
          </w:tcPr>
          <w:p w14:paraId="42A2160D" w14:textId="77777777" w:rsidR="000053A4" w:rsidRPr="003C5F1D" w:rsidRDefault="000053A4" w:rsidP="008F2BED">
            <w:pPr>
              <w:pStyle w:val="TableParagraph"/>
              <w:tabs>
                <w:tab w:val="left" w:pos="10206"/>
              </w:tabs>
              <w:spacing w:line="170" w:lineRule="exact"/>
              <w:ind w:left="426" w:right="426"/>
              <w:jc w:val="center"/>
              <w:rPr>
                <w:sz w:val="15"/>
              </w:rPr>
            </w:pPr>
            <w:r w:rsidRPr="003C5F1D">
              <w:rPr>
                <w:spacing w:val="-2"/>
                <w:sz w:val="15"/>
              </w:rPr>
              <w:t>(5.914.370.075)</w:t>
            </w:r>
          </w:p>
        </w:tc>
      </w:tr>
      <w:tr w:rsidR="003C5F1D" w:rsidRPr="003C5F1D" w14:paraId="5A13E666" w14:textId="77777777" w:rsidTr="00AA638D">
        <w:trPr>
          <w:trHeight w:val="200"/>
        </w:trPr>
        <w:tc>
          <w:tcPr>
            <w:tcW w:w="20" w:type="dxa"/>
            <w:tcBorders>
              <w:left w:val="single" w:sz="6" w:space="0" w:color="000000"/>
            </w:tcBorders>
          </w:tcPr>
          <w:p w14:paraId="09E989DB" w14:textId="77777777" w:rsidR="000053A4" w:rsidRPr="003C5F1D" w:rsidRDefault="000053A4" w:rsidP="008F2BED">
            <w:pPr>
              <w:pStyle w:val="TableParagraph"/>
              <w:tabs>
                <w:tab w:val="left" w:pos="10206"/>
              </w:tabs>
              <w:spacing w:before="11" w:line="169" w:lineRule="exact"/>
              <w:ind w:left="426" w:right="426"/>
              <w:jc w:val="center"/>
              <w:rPr>
                <w:sz w:val="15"/>
              </w:rPr>
            </w:pPr>
            <w:r w:rsidRPr="003C5F1D">
              <w:rPr>
                <w:spacing w:val="-10"/>
                <w:sz w:val="15"/>
              </w:rPr>
              <w:t>2</w:t>
            </w:r>
          </w:p>
        </w:tc>
        <w:tc>
          <w:tcPr>
            <w:tcW w:w="1170" w:type="dxa"/>
          </w:tcPr>
          <w:p w14:paraId="5F5A4876" w14:textId="77777777" w:rsidR="000053A4" w:rsidRPr="003C5F1D" w:rsidRDefault="000053A4" w:rsidP="008F2BED">
            <w:pPr>
              <w:pStyle w:val="TableParagraph"/>
              <w:tabs>
                <w:tab w:val="left" w:pos="10206"/>
              </w:tabs>
              <w:spacing w:before="11" w:line="169" w:lineRule="exact"/>
              <w:ind w:left="426" w:right="426"/>
              <w:jc w:val="right"/>
              <w:rPr>
                <w:sz w:val="15"/>
              </w:rPr>
            </w:pPr>
            <w:r w:rsidRPr="003C5F1D">
              <w:rPr>
                <w:spacing w:val="-2"/>
                <w:sz w:val="15"/>
              </w:rPr>
              <w:t>3.533.147.050</w:t>
            </w:r>
          </w:p>
        </w:tc>
        <w:tc>
          <w:tcPr>
            <w:tcW w:w="1175" w:type="dxa"/>
            <w:gridSpan w:val="2"/>
            <w:tcBorders>
              <w:right w:val="single" w:sz="12" w:space="0" w:color="000000"/>
            </w:tcBorders>
          </w:tcPr>
          <w:p w14:paraId="259AAFA9" w14:textId="77777777" w:rsidR="000053A4" w:rsidRPr="003C5F1D" w:rsidRDefault="000053A4" w:rsidP="008F2BED">
            <w:pPr>
              <w:pStyle w:val="TableParagraph"/>
              <w:tabs>
                <w:tab w:val="left" w:pos="10206"/>
              </w:tabs>
              <w:spacing w:before="11" w:line="169" w:lineRule="exact"/>
              <w:ind w:left="426" w:right="426"/>
              <w:jc w:val="right"/>
              <w:rPr>
                <w:sz w:val="15"/>
              </w:rPr>
            </w:pPr>
            <w:r w:rsidRPr="003C5F1D">
              <w:rPr>
                <w:spacing w:val="-2"/>
                <w:sz w:val="15"/>
              </w:rPr>
              <w:t>3.533.147.050</w:t>
            </w:r>
          </w:p>
        </w:tc>
        <w:tc>
          <w:tcPr>
            <w:tcW w:w="262" w:type="dxa"/>
            <w:gridSpan w:val="2"/>
            <w:tcBorders>
              <w:left w:val="single" w:sz="12" w:space="0" w:color="000000"/>
              <w:right w:val="single" w:sz="12" w:space="0" w:color="000000"/>
            </w:tcBorders>
          </w:tcPr>
          <w:p w14:paraId="3A51A33D" w14:textId="77777777" w:rsidR="000053A4" w:rsidRPr="003C5F1D" w:rsidRDefault="000053A4" w:rsidP="008F2BED">
            <w:pPr>
              <w:pStyle w:val="TableParagraph"/>
              <w:tabs>
                <w:tab w:val="left" w:pos="10206"/>
              </w:tabs>
              <w:ind w:left="426" w:right="426"/>
              <w:rPr>
                <w:sz w:val="12"/>
              </w:rPr>
            </w:pPr>
          </w:p>
        </w:tc>
        <w:tc>
          <w:tcPr>
            <w:tcW w:w="543" w:type="dxa"/>
            <w:tcBorders>
              <w:left w:val="single" w:sz="12" w:space="0" w:color="000000"/>
            </w:tcBorders>
          </w:tcPr>
          <w:p w14:paraId="68F02184" w14:textId="77777777" w:rsidR="000053A4" w:rsidRPr="003C5F1D" w:rsidRDefault="000053A4" w:rsidP="008F2BED">
            <w:pPr>
              <w:pStyle w:val="TableParagraph"/>
              <w:tabs>
                <w:tab w:val="left" w:pos="10206"/>
              </w:tabs>
              <w:spacing w:before="11" w:line="169" w:lineRule="exact"/>
              <w:ind w:left="426" w:right="426"/>
              <w:jc w:val="center"/>
              <w:rPr>
                <w:sz w:val="15"/>
              </w:rPr>
            </w:pPr>
            <w:r w:rsidRPr="003C5F1D">
              <w:rPr>
                <w:spacing w:val="-10"/>
                <w:sz w:val="15"/>
              </w:rPr>
              <w:t>2</w:t>
            </w:r>
          </w:p>
        </w:tc>
        <w:tc>
          <w:tcPr>
            <w:tcW w:w="1300" w:type="dxa"/>
          </w:tcPr>
          <w:p w14:paraId="5F42B44C" w14:textId="77777777" w:rsidR="000053A4" w:rsidRPr="003C5F1D" w:rsidRDefault="000053A4" w:rsidP="008F2BED">
            <w:pPr>
              <w:pStyle w:val="TableParagraph"/>
              <w:tabs>
                <w:tab w:val="left" w:pos="10206"/>
              </w:tabs>
              <w:spacing w:before="11" w:line="169" w:lineRule="exact"/>
              <w:ind w:left="426" w:right="426"/>
              <w:jc w:val="right"/>
              <w:rPr>
                <w:sz w:val="15"/>
              </w:rPr>
            </w:pPr>
            <w:r w:rsidRPr="003C5F1D">
              <w:rPr>
                <w:spacing w:val="-2"/>
                <w:sz w:val="15"/>
              </w:rPr>
              <w:t>(181.455.669)</w:t>
            </w:r>
          </w:p>
        </w:tc>
        <w:tc>
          <w:tcPr>
            <w:tcW w:w="1486" w:type="dxa"/>
            <w:gridSpan w:val="2"/>
            <w:tcBorders>
              <w:right w:val="single" w:sz="12" w:space="0" w:color="000000"/>
            </w:tcBorders>
          </w:tcPr>
          <w:p w14:paraId="1D0B9E4E" w14:textId="77777777" w:rsidR="000053A4" w:rsidRPr="003C5F1D" w:rsidRDefault="000053A4" w:rsidP="008F2BED">
            <w:pPr>
              <w:pStyle w:val="TableParagraph"/>
              <w:tabs>
                <w:tab w:val="left" w:pos="10206"/>
              </w:tabs>
              <w:spacing w:before="11" w:line="169" w:lineRule="exact"/>
              <w:ind w:left="426" w:right="426"/>
              <w:jc w:val="right"/>
              <w:rPr>
                <w:sz w:val="15"/>
              </w:rPr>
            </w:pPr>
            <w:r w:rsidRPr="003C5F1D">
              <w:rPr>
                <w:spacing w:val="-2"/>
                <w:sz w:val="15"/>
              </w:rPr>
              <w:t>(181.455.669)</w:t>
            </w:r>
          </w:p>
        </w:tc>
        <w:tc>
          <w:tcPr>
            <w:tcW w:w="249" w:type="dxa"/>
            <w:gridSpan w:val="2"/>
            <w:tcBorders>
              <w:left w:val="single" w:sz="12" w:space="0" w:color="000000"/>
              <w:right w:val="single" w:sz="12" w:space="0" w:color="000000"/>
            </w:tcBorders>
          </w:tcPr>
          <w:p w14:paraId="61C4CFE1" w14:textId="77777777" w:rsidR="000053A4" w:rsidRPr="003C5F1D" w:rsidRDefault="000053A4" w:rsidP="008F2BED">
            <w:pPr>
              <w:pStyle w:val="TableParagraph"/>
              <w:tabs>
                <w:tab w:val="left" w:pos="10206"/>
              </w:tabs>
              <w:ind w:left="426" w:right="426"/>
              <w:rPr>
                <w:sz w:val="12"/>
              </w:rPr>
            </w:pPr>
          </w:p>
        </w:tc>
        <w:tc>
          <w:tcPr>
            <w:tcW w:w="20" w:type="dxa"/>
            <w:tcBorders>
              <w:left w:val="single" w:sz="12" w:space="0" w:color="000000"/>
            </w:tcBorders>
          </w:tcPr>
          <w:p w14:paraId="5667D7C2" w14:textId="77777777" w:rsidR="000053A4" w:rsidRPr="003C5F1D" w:rsidRDefault="000053A4" w:rsidP="008F2BED">
            <w:pPr>
              <w:pStyle w:val="TableParagraph"/>
              <w:tabs>
                <w:tab w:val="left" w:pos="10206"/>
              </w:tabs>
              <w:spacing w:before="11" w:line="169" w:lineRule="exact"/>
              <w:ind w:left="426" w:right="426"/>
              <w:jc w:val="center"/>
              <w:rPr>
                <w:sz w:val="15"/>
              </w:rPr>
            </w:pPr>
            <w:r w:rsidRPr="003C5F1D">
              <w:rPr>
                <w:spacing w:val="-10"/>
                <w:sz w:val="15"/>
              </w:rPr>
              <w:t>2</w:t>
            </w:r>
          </w:p>
        </w:tc>
        <w:tc>
          <w:tcPr>
            <w:tcW w:w="1382" w:type="dxa"/>
          </w:tcPr>
          <w:p w14:paraId="68CD1254" w14:textId="77777777" w:rsidR="000053A4" w:rsidRPr="003C5F1D" w:rsidRDefault="000053A4" w:rsidP="008F2BED">
            <w:pPr>
              <w:pStyle w:val="TableParagraph"/>
              <w:tabs>
                <w:tab w:val="left" w:pos="10206"/>
              </w:tabs>
              <w:spacing w:before="11" w:line="169" w:lineRule="exact"/>
              <w:ind w:left="426" w:right="426"/>
              <w:rPr>
                <w:sz w:val="15"/>
              </w:rPr>
            </w:pPr>
            <w:r w:rsidRPr="003C5F1D">
              <w:rPr>
                <w:spacing w:val="-2"/>
                <w:sz w:val="15"/>
              </w:rPr>
              <w:t>(4.947.888.013)</w:t>
            </w:r>
          </w:p>
        </w:tc>
        <w:tc>
          <w:tcPr>
            <w:tcW w:w="1816" w:type="dxa"/>
            <w:gridSpan w:val="2"/>
            <w:tcBorders>
              <w:right w:val="single" w:sz="6" w:space="0" w:color="000000"/>
            </w:tcBorders>
          </w:tcPr>
          <w:p w14:paraId="1E450D17" w14:textId="77777777" w:rsidR="000053A4" w:rsidRPr="003C5F1D" w:rsidRDefault="000053A4" w:rsidP="008F2BED">
            <w:pPr>
              <w:pStyle w:val="TableParagraph"/>
              <w:tabs>
                <w:tab w:val="left" w:pos="10206"/>
              </w:tabs>
              <w:spacing w:before="11" w:line="169" w:lineRule="exact"/>
              <w:ind w:left="426" w:right="426"/>
              <w:jc w:val="center"/>
              <w:rPr>
                <w:sz w:val="15"/>
              </w:rPr>
            </w:pPr>
            <w:r w:rsidRPr="003C5F1D">
              <w:rPr>
                <w:spacing w:val="-2"/>
                <w:sz w:val="15"/>
              </w:rPr>
              <w:t>(10.862.258.088)</w:t>
            </w:r>
          </w:p>
        </w:tc>
      </w:tr>
      <w:tr w:rsidR="003C5F1D" w:rsidRPr="003C5F1D" w14:paraId="622A32D5" w14:textId="77777777" w:rsidTr="00AA638D">
        <w:trPr>
          <w:trHeight w:val="199"/>
        </w:trPr>
        <w:tc>
          <w:tcPr>
            <w:tcW w:w="20" w:type="dxa"/>
            <w:tcBorders>
              <w:left w:val="single" w:sz="6" w:space="0" w:color="000000"/>
            </w:tcBorders>
          </w:tcPr>
          <w:p w14:paraId="487AB5FD" w14:textId="77777777" w:rsidR="000053A4" w:rsidRPr="003C5F1D" w:rsidRDefault="000053A4" w:rsidP="008F2BED">
            <w:pPr>
              <w:pStyle w:val="TableParagraph"/>
              <w:tabs>
                <w:tab w:val="left" w:pos="10206"/>
              </w:tabs>
              <w:spacing w:line="169" w:lineRule="exact"/>
              <w:ind w:left="426" w:right="426"/>
              <w:jc w:val="center"/>
              <w:rPr>
                <w:sz w:val="15"/>
              </w:rPr>
            </w:pPr>
            <w:r w:rsidRPr="003C5F1D">
              <w:rPr>
                <w:spacing w:val="-10"/>
                <w:sz w:val="15"/>
              </w:rPr>
              <w:t>3</w:t>
            </w:r>
          </w:p>
        </w:tc>
        <w:tc>
          <w:tcPr>
            <w:tcW w:w="1170" w:type="dxa"/>
          </w:tcPr>
          <w:p w14:paraId="26A48A12" w14:textId="77777777" w:rsidR="000053A4" w:rsidRPr="003C5F1D" w:rsidRDefault="000053A4" w:rsidP="008F2BED">
            <w:pPr>
              <w:pStyle w:val="TableParagraph"/>
              <w:tabs>
                <w:tab w:val="left" w:pos="10206"/>
              </w:tabs>
              <w:spacing w:line="169" w:lineRule="exact"/>
              <w:ind w:left="426" w:right="426"/>
              <w:jc w:val="right"/>
              <w:rPr>
                <w:sz w:val="15"/>
              </w:rPr>
            </w:pPr>
            <w:r w:rsidRPr="003C5F1D">
              <w:rPr>
                <w:spacing w:val="-2"/>
                <w:sz w:val="15"/>
              </w:rPr>
              <w:t>5.275.697.853</w:t>
            </w:r>
          </w:p>
        </w:tc>
        <w:tc>
          <w:tcPr>
            <w:tcW w:w="1175" w:type="dxa"/>
            <w:gridSpan w:val="2"/>
            <w:tcBorders>
              <w:right w:val="single" w:sz="12" w:space="0" w:color="000000"/>
            </w:tcBorders>
          </w:tcPr>
          <w:p w14:paraId="1151A23E" w14:textId="77777777" w:rsidR="000053A4" w:rsidRPr="003C5F1D" w:rsidRDefault="000053A4" w:rsidP="008F2BED">
            <w:pPr>
              <w:pStyle w:val="TableParagraph"/>
              <w:tabs>
                <w:tab w:val="left" w:pos="10206"/>
              </w:tabs>
              <w:spacing w:line="169" w:lineRule="exact"/>
              <w:ind w:left="426" w:right="426"/>
              <w:jc w:val="right"/>
              <w:rPr>
                <w:sz w:val="15"/>
              </w:rPr>
            </w:pPr>
            <w:r w:rsidRPr="003C5F1D">
              <w:rPr>
                <w:spacing w:val="-2"/>
                <w:sz w:val="15"/>
              </w:rPr>
              <w:t>8.808.844.903</w:t>
            </w:r>
          </w:p>
        </w:tc>
        <w:tc>
          <w:tcPr>
            <w:tcW w:w="262" w:type="dxa"/>
            <w:gridSpan w:val="2"/>
            <w:tcBorders>
              <w:left w:val="single" w:sz="12" w:space="0" w:color="000000"/>
              <w:right w:val="single" w:sz="12" w:space="0" w:color="000000"/>
            </w:tcBorders>
          </w:tcPr>
          <w:p w14:paraId="03C9E5DD" w14:textId="77777777" w:rsidR="000053A4" w:rsidRPr="003C5F1D" w:rsidRDefault="000053A4" w:rsidP="008F2BED">
            <w:pPr>
              <w:pStyle w:val="TableParagraph"/>
              <w:tabs>
                <w:tab w:val="left" w:pos="10206"/>
              </w:tabs>
              <w:ind w:left="426" w:right="426"/>
              <w:rPr>
                <w:sz w:val="12"/>
              </w:rPr>
            </w:pPr>
          </w:p>
        </w:tc>
        <w:tc>
          <w:tcPr>
            <w:tcW w:w="543" w:type="dxa"/>
            <w:tcBorders>
              <w:left w:val="single" w:sz="12" w:space="0" w:color="000000"/>
            </w:tcBorders>
          </w:tcPr>
          <w:p w14:paraId="738411BE" w14:textId="77777777" w:rsidR="000053A4" w:rsidRPr="003C5F1D" w:rsidRDefault="000053A4" w:rsidP="008F2BED">
            <w:pPr>
              <w:pStyle w:val="TableParagraph"/>
              <w:tabs>
                <w:tab w:val="left" w:pos="10206"/>
              </w:tabs>
              <w:spacing w:line="169" w:lineRule="exact"/>
              <w:ind w:left="426" w:right="426"/>
              <w:jc w:val="center"/>
              <w:rPr>
                <w:sz w:val="15"/>
              </w:rPr>
            </w:pPr>
            <w:r w:rsidRPr="003C5F1D">
              <w:rPr>
                <w:spacing w:val="-10"/>
                <w:sz w:val="15"/>
              </w:rPr>
              <w:t>3</w:t>
            </w:r>
          </w:p>
        </w:tc>
        <w:tc>
          <w:tcPr>
            <w:tcW w:w="1300" w:type="dxa"/>
          </w:tcPr>
          <w:p w14:paraId="2CA9AAA6" w14:textId="77777777" w:rsidR="000053A4" w:rsidRPr="003C5F1D" w:rsidRDefault="000053A4" w:rsidP="008F2BED">
            <w:pPr>
              <w:pStyle w:val="TableParagraph"/>
              <w:tabs>
                <w:tab w:val="left" w:pos="10206"/>
              </w:tabs>
              <w:spacing w:line="169" w:lineRule="exact"/>
              <w:ind w:left="426" w:right="426"/>
              <w:jc w:val="right"/>
              <w:rPr>
                <w:sz w:val="15"/>
              </w:rPr>
            </w:pPr>
            <w:r w:rsidRPr="003C5F1D">
              <w:rPr>
                <w:spacing w:val="-2"/>
                <w:sz w:val="15"/>
              </w:rPr>
              <w:t>739.634.863</w:t>
            </w:r>
          </w:p>
        </w:tc>
        <w:tc>
          <w:tcPr>
            <w:tcW w:w="1486" w:type="dxa"/>
            <w:gridSpan w:val="2"/>
            <w:tcBorders>
              <w:right w:val="single" w:sz="12" w:space="0" w:color="000000"/>
            </w:tcBorders>
          </w:tcPr>
          <w:p w14:paraId="04046944" w14:textId="77777777" w:rsidR="000053A4" w:rsidRPr="003C5F1D" w:rsidRDefault="000053A4" w:rsidP="008F2BED">
            <w:pPr>
              <w:pStyle w:val="TableParagraph"/>
              <w:tabs>
                <w:tab w:val="left" w:pos="10206"/>
              </w:tabs>
              <w:spacing w:line="169" w:lineRule="exact"/>
              <w:ind w:left="426" w:right="426"/>
              <w:jc w:val="right"/>
              <w:rPr>
                <w:sz w:val="15"/>
              </w:rPr>
            </w:pPr>
            <w:r w:rsidRPr="003C5F1D">
              <w:rPr>
                <w:spacing w:val="-2"/>
                <w:sz w:val="15"/>
              </w:rPr>
              <w:t>558.179.194</w:t>
            </w:r>
          </w:p>
        </w:tc>
        <w:tc>
          <w:tcPr>
            <w:tcW w:w="249" w:type="dxa"/>
            <w:gridSpan w:val="2"/>
            <w:tcBorders>
              <w:left w:val="single" w:sz="12" w:space="0" w:color="000000"/>
              <w:right w:val="single" w:sz="12" w:space="0" w:color="000000"/>
            </w:tcBorders>
          </w:tcPr>
          <w:p w14:paraId="384709B4" w14:textId="77777777" w:rsidR="000053A4" w:rsidRPr="003C5F1D" w:rsidRDefault="000053A4" w:rsidP="008F2BED">
            <w:pPr>
              <w:pStyle w:val="TableParagraph"/>
              <w:tabs>
                <w:tab w:val="left" w:pos="10206"/>
              </w:tabs>
              <w:ind w:left="426" w:right="426"/>
              <w:rPr>
                <w:sz w:val="12"/>
              </w:rPr>
            </w:pPr>
          </w:p>
        </w:tc>
        <w:tc>
          <w:tcPr>
            <w:tcW w:w="20" w:type="dxa"/>
            <w:tcBorders>
              <w:left w:val="single" w:sz="12" w:space="0" w:color="000000"/>
            </w:tcBorders>
          </w:tcPr>
          <w:p w14:paraId="184C1A7B" w14:textId="77777777" w:rsidR="000053A4" w:rsidRPr="003C5F1D" w:rsidRDefault="000053A4" w:rsidP="008F2BED">
            <w:pPr>
              <w:pStyle w:val="TableParagraph"/>
              <w:tabs>
                <w:tab w:val="left" w:pos="10206"/>
              </w:tabs>
              <w:spacing w:line="169" w:lineRule="exact"/>
              <w:ind w:left="426" w:right="426"/>
              <w:jc w:val="center"/>
              <w:rPr>
                <w:sz w:val="15"/>
              </w:rPr>
            </w:pPr>
            <w:r w:rsidRPr="003C5F1D">
              <w:rPr>
                <w:spacing w:val="-10"/>
                <w:sz w:val="15"/>
              </w:rPr>
              <w:t>3</w:t>
            </w:r>
          </w:p>
        </w:tc>
        <w:tc>
          <w:tcPr>
            <w:tcW w:w="1382" w:type="dxa"/>
          </w:tcPr>
          <w:p w14:paraId="3AA09D3A" w14:textId="77777777" w:rsidR="000053A4" w:rsidRPr="003C5F1D" w:rsidRDefault="000053A4" w:rsidP="008F2BED">
            <w:pPr>
              <w:pStyle w:val="TableParagraph"/>
              <w:tabs>
                <w:tab w:val="left" w:pos="10206"/>
              </w:tabs>
              <w:spacing w:line="169" w:lineRule="exact"/>
              <w:ind w:left="426" w:right="426"/>
              <w:rPr>
                <w:sz w:val="15"/>
              </w:rPr>
            </w:pPr>
            <w:r w:rsidRPr="003C5F1D">
              <w:rPr>
                <w:spacing w:val="-2"/>
                <w:sz w:val="15"/>
              </w:rPr>
              <w:t>(5.178.440.715)</w:t>
            </w:r>
          </w:p>
        </w:tc>
        <w:tc>
          <w:tcPr>
            <w:tcW w:w="1816" w:type="dxa"/>
            <w:gridSpan w:val="2"/>
            <w:tcBorders>
              <w:right w:val="single" w:sz="6" w:space="0" w:color="000000"/>
            </w:tcBorders>
          </w:tcPr>
          <w:p w14:paraId="3EBC8AEB" w14:textId="77777777" w:rsidR="000053A4" w:rsidRPr="003C5F1D" w:rsidRDefault="000053A4" w:rsidP="008F2BED">
            <w:pPr>
              <w:pStyle w:val="TableParagraph"/>
              <w:tabs>
                <w:tab w:val="left" w:pos="10206"/>
              </w:tabs>
              <w:spacing w:line="169" w:lineRule="exact"/>
              <w:ind w:left="426" w:right="426"/>
              <w:jc w:val="center"/>
              <w:rPr>
                <w:sz w:val="15"/>
              </w:rPr>
            </w:pPr>
            <w:r w:rsidRPr="003C5F1D">
              <w:rPr>
                <w:spacing w:val="-2"/>
                <w:sz w:val="15"/>
              </w:rPr>
              <w:t>(16.040.698.803)</w:t>
            </w:r>
          </w:p>
        </w:tc>
      </w:tr>
      <w:tr w:rsidR="003C5F1D" w:rsidRPr="003C5F1D" w14:paraId="4DF07F4A" w14:textId="77777777" w:rsidTr="00AA638D">
        <w:trPr>
          <w:trHeight w:val="200"/>
        </w:trPr>
        <w:tc>
          <w:tcPr>
            <w:tcW w:w="20" w:type="dxa"/>
            <w:tcBorders>
              <w:left w:val="single" w:sz="6" w:space="0" w:color="000000"/>
            </w:tcBorders>
          </w:tcPr>
          <w:p w14:paraId="07ED10F0" w14:textId="77777777" w:rsidR="000053A4" w:rsidRPr="003C5F1D" w:rsidRDefault="000053A4" w:rsidP="008F2BED">
            <w:pPr>
              <w:pStyle w:val="TableParagraph"/>
              <w:tabs>
                <w:tab w:val="left" w:pos="10206"/>
              </w:tabs>
              <w:spacing w:line="170" w:lineRule="exact"/>
              <w:ind w:left="426" w:right="426"/>
              <w:jc w:val="center"/>
              <w:rPr>
                <w:sz w:val="15"/>
              </w:rPr>
            </w:pPr>
            <w:r w:rsidRPr="003C5F1D">
              <w:rPr>
                <w:spacing w:val="-10"/>
                <w:sz w:val="15"/>
              </w:rPr>
              <w:t>4</w:t>
            </w:r>
          </w:p>
        </w:tc>
        <w:tc>
          <w:tcPr>
            <w:tcW w:w="1170" w:type="dxa"/>
          </w:tcPr>
          <w:p w14:paraId="2CAF8ED2" w14:textId="77777777" w:rsidR="000053A4" w:rsidRPr="003C5F1D" w:rsidRDefault="000053A4" w:rsidP="008F2BED">
            <w:pPr>
              <w:pStyle w:val="TableParagraph"/>
              <w:tabs>
                <w:tab w:val="left" w:pos="10206"/>
              </w:tabs>
              <w:spacing w:line="170" w:lineRule="exact"/>
              <w:ind w:left="426" w:right="426"/>
              <w:jc w:val="right"/>
              <w:rPr>
                <w:sz w:val="15"/>
              </w:rPr>
            </w:pPr>
            <w:r w:rsidRPr="003C5F1D">
              <w:rPr>
                <w:spacing w:val="-2"/>
                <w:sz w:val="15"/>
              </w:rPr>
              <w:t>50.108.660.418</w:t>
            </w:r>
          </w:p>
        </w:tc>
        <w:tc>
          <w:tcPr>
            <w:tcW w:w="1175" w:type="dxa"/>
            <w:gridSpan w:val="2"/>
            <w:tcBorders>
              <w:right w:val="single" w:sz="12" w:space="0" w:color="000000"/>
            </w:tcBorders>
          </w:tcPr>
          <w:p w14:paraId="6606DAA4" w14:textId="77777777" w:rsidR="000053A4" w:rsidRPr="003C5F1D" w:rsidRDefault="000053A4" w:rsidP="008F2BED">
            <w:pPr>
              <w:pStyle w:val="TableParagraph"/>
              <w:tabs>
                <w:tab w:val="left" w:pos="10206"/>
              </w:tabs>
              <w:spacing w:line="170" w:lineRule="exact"/>
              <w:ind w:left="426" w:right="426"/>
              <w:jc w:val="right"/>
              <w:rPr>
                <w:sz w:val="15"/>
              </w:rPr>
            </w:pPr>
            <w:r w:rsidRPr="003C5F1D">
              <w:rPr>
                <w:spacing w:val="-2"/>
                <w:sz w:val="15"/>
              </w:rPr>
              <w:t>58.917.505.321</w:t>
            </w:r>
          </w:p>
        </w:tc>
        <w:tc>
          <w:tcPr>
            <w:tcW w:w="262" w:type="dxa"/>
            <w:gridSpan w:val="2"/>
            <w:tcBorders>
              <w:left w:val="single" w:sz="12" w:space="0" w:color="000000"/>
              <w:right w:val="single" w:sz="12" w:space="0" w:color="000000"/>
            </w:tcBorders>
          </w:tcPr>
          <w:p w14:paraId="2FFEA2F1" w14:textId="77777777" w:rsidR="000053A4" w:rsidRPr="003C5F1D" w:rsidRDefault="000053A4" w:rsidP="008F2BED">
            <w:pPr>
              <w:pStyle w:val="TableParagraph"/>
              <w:tabs>
                <w:tab w:val="left" w:pos="10206"/>
              </w:tabs>
              <w:ind w:left="426" w:right="426"/>
              <w:rPr>
                <w:sz w:val="12"/>
              </w:rPr>
            </w:pPr>
          </w:p>
        </w:tc>
        <w:tc>
          <w:tcPr>
            <w:tcW w:w="543" w:type="dxa"/>
            <w:tcBorders>
              <w:left w:val="single" w:sz="12" w:space="0" w:color="000000"/>
            </w:tcBorders>
          </w:tcPr>
          <w:p w14:paraId="56BDB777" w14:textId="77777777" w:rsidR="000053A4" w:rsidRPr="003C5F1D" w:rsidRDefault="000053A4" w:rsidP="008F2BED">
            <w:pPr>
              <w:pStyle w:val="TableParagraph"/>
              <w:tabs>
                <w:tab w:val="left" w:pos="10206"/>
              </w:tabs>
              <w:spacing w:line="170" w:lineRule="exact"/>
              <w:ind w:left="426" w:right="426"/>
              <w:jc w:val="center"/>
              <w:rPr>
                <w:sz w:val="15"/>
              </w:rPr>
            </w:pPr>
            <w:r w:rsidRPr="003C5F1D">
              <w:rPr>
                <w:spacing w:val="-10"/>
                <w:sz w:val="15"/>
              </w:rPr>
              <w:t>4</w:t>
            </w:r>
          </w:p>
        </w:tc>
        <w:tc>
          <w:tcPr>
            <w:tcW w:w="1300" w:type="dxa"/>
          </w:tcPr>
          <w:p w14:paraId="473427BF" w14:textId="77777777" w:rsidR="000053A4" w:rsidRPr="003C5F1D" w:rsidRDefault="000053A4" w:rsidP="008F2BED">
            <w:pPr>
              <w:pStyle w:val="TableParagraph"/>
              <w:tabs>
                <w:tab w:val="left" w:pos="10206"/>
              </w:tabs>
              <w:spacing w:line="170" w:lineRule="exact"/>
              <w:ind w:left="426" w:right="426"/>
              <w:jc w:val="right"/>
              <w:rPr>
                <w:sz w:val="15"/>
              </w:rPr>
            </w:pPr>
            <w:r w:rsidRPr="003C5F1D">
              <w:rPr>
                <w:spacing w:val="-2"/>
                <w:sz w:val="15"/>
              </w:rPr>
              <w:t>45.073.991.128</w:t>
            </w:r>
          </w:p>
        </w:tc>
        <w:tc>
          <w:tcPr>
            <w:tcW w:w="1486" w:type="dxa"/>
            <w:gridSpan w:val="2"/>
            <w:tcBorders>
              <w:right w:val="single" w:sz="12" w:space="0" w:color="000000"/>
            </w:tcBorders>
          </w:tcPr>
          <w:p w14:paraId="36E5AA39" w14:textId="77777777" w:rsidR="000053A4" w:rsidRPr="003C5F1D" w:rsidRDefault="000053A4" w:rsidP="008F2BED">
            <w:pPr>
              <w:pStyle w:val="TableParagraph"/>
              <w:tabs>
                <w:tab w:val="left" w:pos="10206"/>
              </w:tabs>
              <w:spacing w:line="170" w:lineRule="exact"/>
              <w:ind w:left="426" w:right="426"/>
              <w:jc w:val="right"/>
              <w:rPr>
                <w:sz w:val="15"/>
              </w:rPr>
            </w:pPr>
            <w:r w:rsidRPr="003C5F1D">
              <w:rPr>
                <w:spacing w:val="-2"/>
                <w:sz w:val="15"/>
              </w:rPr>
              <w:t>45.632.170.322</w:t>
            </w:r>
          </w:p>
        </w:tc>
        <w:tc>
          <w:tcPr>
            <w:tcW w:w="249" w:type="dxa"/>
            <w:gridSpan w:val="2"/>
            <w:tcBorders>
              <w:left w:val="single" w:sz="12" w:space="0" w:color="000000"/>
              <w:right w:val="single" w:sz="12" w:space="0" w:color="000000"/>
            </w:tcBorders>
          </w:tcPr>
          <w:p w14:paraId="23C00C66" w14:textId="77777777" w:rsidR="000053A4" w:rsidRPr="003C5F1D" w:rsidRDefault="000053A4" w:rsidP="008F2BED">
            <w:pPr>
              <w:pStyle w:val="TableParagraph"/>
              <w:tabs>
                <w:tab w:val="left" w:pos="10206"/>
              </w:tabs>
              <w:ind w:left="426" w:right="426"/>
              <w:rPr>
                <w:sz w:val="12"/>
              </w:rPr>
            </w:pPr>
          </w:p>
        </w:tc>
        <w:tc>
          <w:tcPr>
            <w:tcW w:w="20" w:type="dxa"/>
            <w:tcBorders>
              <w:left w:val="single" w:sz="12" w:space="0" w:color="000000"/>
            </w:tcBorders>
          </w:tcPr>
          <w:p w14:paraId="19A867AB" w14:textId="77777777" w:rsidR="000053A4" w:rsidRPr="003C5F1D" w:rsidRDefault="000053A4" w:rsidP="008F2BED">
            <w:pPr>
              <w:pStyle w:val="TableParagraph"/>
              <w:tabs>
                <w:tab w:val="left" w:pos="10206"/>
              </w:tabs>
              <w:spacing w:line="170" w:lineRule="exact"/>
              <w:ind w:left="426" w:right="426"/>
              <w:jc w:val="center"/>
              <w:rPr>
                <w:sz w:val="15"/>
              </w:rPr>
            </w:pPr>
            <w:r w:rsidRPr="003C5F1D">
              <w:rPr>
                <w:spacing w:val="-10"/>
                <w:sz w:val="15"/>
              </w:rPr>
              <w:t>4</w:t>
            </w:r>
          </w:p>
        </w:tc>
        <w:tc>
          <w:tcPr>
            <w:tcW w:w="1382" w:type="dxa"/>
          </w:tcPr>
          <w:p w14:paraId="6C9DD0F4" w14:textId="77777777" w:rsidR="000053A4" w:rsidRPr="003C5F1D" w:rsidRDefault="000053A4" w:rsidP="008F2BED">
            <w:pPr>
              <w:pStyle w:val="TableParagraph"/>
              <w:tabs>
                <w:tab w:val="left" w:pos="10206"/>
              </w:tabs>
              <w:spacing w:line="170" w:lineRule="exact"/>
              <w:ind w:left="426" w:right="426"/>
              <w:rPr>
                <w:sz w:val="15"/>
              </w:rPr>
            </w:pPr>
            <w:r w:rsidRPr="003C5F1D">
              <w:rPr>
                <w:spacing w:val="-2"/>
                <w:sz w:val="15"/>
              </w:rPr>
              <w:t>38.496.607.992</w:t>
            </w:r>
          </w:p>
        </w:tc>
        <w:tc>
          <w:tcPr>
            <w:tcW w:w="1816" w:type="dxa"/>
            <w:gridSpan w:val="2"/>
            <w:tcBorders>
              <w:right w:val="single" w:sz="6" w:space="0" w:color="000000"/>
            </w:tcBorders>
          </w:tcPr>
          <w:p w14:paraId="7D660591" w14:textId="77777777" w:rsidR="000053A4" w:rsidRPr="003C5F1D" w:rsidRDefault="000053A4" w:rsidP="008F2BED">
            <w:pPr>
              <w:pStyle w:val="TableParagraph"/>
              <w:tabs>
                <w:tab w:val="left" w:pos="10206"/>
              </w:tabs>
              <w:spacing w:line="170" w:lineRule="exact"/>
              <w:ind w:left="426" w:right="426"/>
              <w:jc w:val="center"/>
              <w:rPr>
                <w:sz w:val="15"/>
              </w:rPr>
            </w:pPr>
            <w:r w:rsidRPr="003C5F1D">
              <w:rPr>
                <w:spacing w:val="-2"/>
                <w:sz w:val="15"/>
              </w:rPr>
              <w:t>22.455.909.189</w:t>
            </w:r>
          </w:p>
        </w:tc>
      </w:tr>
      <w:tr w:rsidR="003C5F1D" w:rsidRPr="003C5F1D" w14:paraId="0AE2AFE7" w14:textId="77777777" w:rsidTr="00AA638D">
        <w:trPr>
          <w:trHeight w:val="299"/>
        </w:trPr>
        <w:tc>
          <w:tcPr>
            <w:tcW w:w="20" w:type="dxa"/>
            <w:tcBorders>
              <w:left w:val="single" w:sz="6" w:space="0" w:color="000000"/>
            </w:tcBorders>
          </w:tcPr>
          <w:p w14:paraId="1E501E37" w14:textId="77777777" w:rsidR="000053A4" w:rsidRPr="003C5F1D" w:rsidRDefault="000053A4" w:rsidP="008F2BED">
            <w:pPr>
              <w:pStyle w:val="TableParagraph"/>
              <w:tabs>
                <w:tab w:val="left" w:pos="10206"/>
              </w:tabs>
              <w:spacing w:before="11"/>
              <w:ind w:left="426" w:right="426"/>
              <w:jc w:val="center"/>
              <w:rPr>
                <w:sz w:val="15"/>
              </w:rPr>
            </w:pPr>
            <w:r w:rsidRPr="003C5F1D">
              <w:rPr>
                <w:spacing w:val="-10"/>
                <w:sz w:val="15"/>
              </w:rPr>
              <w:t>5</w:t>
            </w:r>
          </w:p>
        </w:tc>
        <w:tc>
          <w:tcPr>
            <w:tcW w:w="1170" w:type="dxa"/>
          </w:tcPr>
          <w:p w14:paraId="02A3DFC7" w14:textId="77777777" w:rsidR="000053A4" w:rsidRPr="003C5F1D" w:rsidRDefault="000053A4" w:rsidP="008F2BED">
            <w:pPr>
              <w:pStyle w:val="TableParagraph"/>
              <w:tabs>
                <w:tab w:val="left" w:pos="10206"/>
              </w:tabs>
              <w:spacing w:before="11"/>
              <w:ind w:left="426" w:right="426"/>
              <w:rPr>
                <w:sz w:val="15"/>
              </w:rPr>
            </w:pPr>
            <w:r w:rsidRPr="003C5F1D">
              <w:rPr>
                <w:spacing w:val="-2"/>
                <w:sz w:val="15"/>
              </w:rPr>
              <w:t>105.881.220.811</w:t>
            </w:r>
          </w:p>
        </w:tc>
        <w:tc>
          <w:tcPr>
            <w:tcW w:w="1175" w:type="dxa"/>
            <w:gridSpan w:val="2"/>
            <w:tcBorders>
              <w:right w:val="single" w:sz="12" w:space="0" w:color="000000"/>
            </w:tcBorders>
          </w:tcPr>
          <w:p w14:paraId="63CC86D2" w14:textId="77777777" w:rsidR="000053A4" w:rsidRPr="003C5F1D" w:rsidRDefault="000053A4" w:rsidP="008F2BED">
            <w:pPr>
              <w:pStyle w:val="TableParagraph"/>
              <w:tabs>
                <w:tab w:val="left" w:pos="10206"/>
              </w:tabs>
              <w:spacing w:before="11"/>
              <w:ind w:left="426" w:right="426"/>
              <w:jc w:val="right"/>
              <w:rPr>
                <w:sz w:val="15"/>
              </w:rPr>
            </w:pPr>
            <w:r w:rsidRPr="003C5F1D">
              <w:rPr>
                <w:spacing w:val="-2"/>
                <w:sz w:val="15"/>
              </w:rPr>
              <w:t>164.798.726.132</w:t>
            </w:r>
          </w:p>
        </w:tc>
        <w:tc>
          <w:tcPr>
            <w:tcW w:w="262" w:type="dxa"/>
            <w:gridSpan w:val="2"/>
            <w:tcBorders>
              <w:left w:val="single" w:sz="12" w:space="0" w:color="000000"/>
              <w:right w:val="single" w:sz="12" w:space="0" w:color="000000"/>
            </w:tcBorders>
          </w:tcPr>
          <w:p w14:paraId="385D029B" w14:textId="77777777" w:rsidR="000053A4" w:rsidRPr="003C5F1D" w:rsidRDefault="000053A4" w:rsidP="008F2BED">
            <w:pPr>
              <w:pStyle w:val="TableParagraph"/>
              <w:tabs>
                <w:tab w:val="left" w:pos="10206"/>
              </w:tabs>
              <w:ind w:left="426" w:right="426"/>
              <w:rPr>
                <w:sz w:val="18"/>
              </w:rPr>
            </w:pPr>
          </w:p>
        </w:tc>
        <w:tc>
          <w:tcPr>
            <w:tcW w:w="543" w:type="dxa"/>
            <w:tcBorders>
              <w:left w:val="single" w:sz="12" w:space="0" w:color="000000"/>
            </w:tcBorders>
          </w:tcPr>
          <w:p w14:paraId="6339B665" w14:textId="77777777" w:rsidR="000053A4" w:rsidRPr="003C5F1D" w:rsidRDefault="000053A4" w:rsidP="008F2BED">
            <w:pPr>
              <w:pStyle w:val="TableParagraph"/>
              <w:tabs>
                <w:tab w:val="left" w:pos="10206"/>
              </w:tabs>
              <w:spacing w:before="11"/>
              <w:ind w:left="426" w:right="426"/>
              <w:jc w:val="center"/>
              <w:rPr>
                <w:sz w:val="15"/>
              </w:rPr>
            </w:pPr>
            <w:r w:rsidRPr="003C5F1D">
              <w:rPr>
                <w:spacing w:val="-10"/>
                <w:sz w:val="15"/>
              </w:rPr>
              <w:t>5</w:t>
            </w:r>
          </w:p>
        </w:tc>
        <w:tc>
          <w:tcPr>
            <w:tcW w:w="1300" w:type="dxa"/>
          </w:tcPr>
          <w:p w14:paraId="38172279" w14:textId="77777777" w:rsidR="000053A4" w:rsidRPr="003C5F1D" w:rsidRDefault="000053A4" w:rsidP="008F2BED">
            <w:pPr>
              <w:pStyle w:val="TableParagraph"/>
              <w:tabs>
                <w:tab w:val="left" w:pos="10206"/>
              </w:tabs>
              <w:spacing w:before="11"/>
              <w:ind w:left="426" w:right="426"/>
              <w:jc w:val="right"/>
              <w:rPr>
                <w:sz w:val="15"/>
              </w:rPr>
            </w:pPr>
            <w:r w:rsidRPr="003C5F1D">
              <w:rPr>
                <w:spacing w:val="-2"/>
                <w:sz w:val="15"/>
              </w:rPr>
              <w:t>100.289.084.592</w:t>
            </w:r>
          </w:p>
        </w:tc>
        <w:tc>
          <w:tcPr>
            <w:tcW w:w="1486" w:type="dxa"/>
            <w:gridSpan w:val="2"/>
            <w:tcBorders>
              <w:right w:val="single" w:sz="12" w:space="0" w:color="000000"/>
            </w:tcBorders>
          </w:tcPr>
          <w:p w14:paraId="6A92575E" w14:textId="77777777" w:rsidR="000053A4" w:rsidRPr="003C5F1D" w:rsidRDefault="000053A4" w:rsidP="008F2BED">
            <w:pPr>
              <w:pStyle w:val="TableParagraph"/>
              <w:tabs>
                <w:tab w:val="left" w:pos="10206"/>
              </w:tabs>
              <w:spacing w:before="11"/>
              <w:ind w:left="426" w:right="426"/>
              <w:jc w:val="right"/>
              <w:rPr>
                <w:sz w:val="15"/>
              </w:rPr>
            </w:pPr>
            <w:r w:rsidRPr="003C5F1D">
              <w:rPr>
                <w:spacing w:val="-2"/>
                <w:sz w:val="15"/>
              </w:rPr>
              <w:t>145.921.254.914</w:t>
            </w:r>
          </w:p>
        </w:tc>
        <w:tc>
          <w:tcPr>
            <w:tcW w:w="249" w:type="dxa"/>
            <w:gridSpan w:val="2"/>
            <w:tcBorders>
              <w:left w:val="single" w:sz="12" w:space="0" w:color="000000"/>
              <w:right w:val="single" w:sz="12" w:space="0" w:color="000000"/>
            </w:tcBorders>
          </w:tcPr>
          <w:p w14:paraId="0B2EA212" w14:textId="77777777" w:rsidR="000053A4" w:rsidRPr="003C5F1D" w:rsidRDefault="000053A4" w:rsidP="008F2BED">
            <w:pPr>
              <w:pStyle w:val="TableParagraph"/>
              <w:tabs>
                <w:tab w:val="left" w:pos="10206"/>
              </w:tabs>
              <w:ind w:left="426" w:right="426"/>
              <w:rPr>
                <w:sz w:val="18"/>
              </w:rPr>
            </w:pPr>
          </w:p>
        </w:tc>
        <w:tc>
          <w:tcPr>
            <w:tcW w:w="20" w:type="dxa"/>
            <w:tcBorders>
              <w:left w:val="single" w:sz="12" w:space="0" w:color="000000"/>
            </w:tcBorders>
          </w:tcPr>
          <w:p w14:paraId="170C35C1" w14:textId="77777777" w:rsidR="000053A4" w:rsidRPr="003C5F1D" w:rsidRDefault="000053A4" w:rsidP="008F2BED">
            <w:pPr>
              <w:pStyle w:val="TableParagraph"/>
              <w:tabs>
                <w:tab w:val="left" w:pos="10206"/>
              </w:tabs>
              <w:spacing w:before="11"/>
              <w:ind w:left="426" w:right="426"/>
              <w:jc w:val="center"/>
              <w:rPr>
                <w:sz w:val="15"/>
              </w:rPr>
            </w:pPr>
            <w:r w:rsidRPr="003C5F1D">
              <w:rPr>
                <w:spacing w:val="-10"/>
                <w:sz w:val="15"/>
              </w:rPr>
              <w:t>5</w:t>
            </w:r>
          </w:p>
        </w:tc>
        <w:tc>
          <w:tcPr>
            <w:tcW w:w="1382" w:type="dxa"/>
          </w:tcPr>
          <w:p w14:paraId="4A76DCD8" w14:textId="77777777" w:rsidR="000053A4" w:rsidRPr="003C5F1D" w:rsidRDefault="000053A4" w:rsidP="008F2BED">
            <w:pPr>
              <w:pStyle w:val="TableParagraph"/>
              <w:tabs>
                <w:tab w:val="left" w:pos="10206"/>
              </w:tabs>
              <w:spacing w:before="11"/>
              <w:ind w:left="426" w:right="426"/>
              <w:rPr>
                <w:sz w:val="15"/>
              </w:rPr>
            </w:pPr>
            <w:r w:rsidRPr="003C5F1D">
              <w:rPr>
                <w:spacing w:val="-2"/>
                <w:sz w:val="15"/>
              </w:rPr>
              <w:t>92.972.963.143</w:t>
            </w:r>
          </w:p>
        </w:tc>
        <w:tc>
          <w:tcPr>
            <w:tcW w:w="1816" w:type="dxa"/>
            <w:gridSpan w:val="2"/>
            <w:tcBorders>
              <w:right w:val="single" w:sz="6" w:space="0" w:color="000000"/>
            </w:tcBorders>
          </w:tcPr>
          <w:p w14:paraId="4D0318FE" w14:textId="77777777" w:rsidR="000053A4" w:rsidRPr="003C5F1D" w:rsidRDefault="000053A4" w:rsidP="008F2BED">
            <w:pPr>
              <w:pStyle w:val="TableParagraph"/>
              <w:tabs>
                <w:tab w:val="left" w:pos="10206"/>
              </w:tabs>
              <w:spacing w:before="11"/>
              <w:ind w:left="426" w:right="426"/>
              <w:jc w:val="center"/>
              <w:rPr>
                <w:sz w:val="15"/>
              </w:rPr>
            </w:pPr>
            <w:r w:rsidRPr="003C5F1D">
              <w:rPr>
                <w:spacing w:val="-2"/>
                <w:sz w:val="15"/>
              </w:rPr>
              <w:t>115.428.872.332</w:t>
            </w:r>
          </w:p>
        </w:tc>
      </w:tr>
      <w:tr w:rsidR="003C5F1D" w:rsidRPr="003C5F1D" w14:paraId="2BAA695F" w14:textId="77777777" w:rsidTr="00AA638D">
        <w:trPr>
          <w:gridAfter w:val="1"/>
          <w:wAfter w:w="40" w:type="dxa"/>
          <w:trHeight w:val="283"/>
        </w:trPr>
        <w:tc>
          <w:tcPr>
            <w:tcW w:w="2351" w:type="dxa"/>
            <w:gridSpan w:val="3"/>
            <w:tcBorders>
              <w:left w:val="single" w:sz="6" w:space="0" w:color="000000"/>
              <w:right w:val="single" w:sz="12" w:space="0" w:color="000000"/>
            </w:tcBorders>
          </w:tcPr>
          <w:p w14:paraId="3582EC69" w14:textId="77777777" w:rsidR="000053A4" w:rsidRPr="003C5F1D" w:rsidRDefault="000053A4" w:rsidP="008F2BED">
            <w:pPr>
              <w:pStyle w:val="TableParagraph"/>
              <w:tabs>
                <w:tab w:val="left" w:pos="2169"/>
                <w:tab w:val="left" w:pos="10206"/>
              </w:tabs>
              <w:spacing w:before="110" w:line="153" w:lineRule="exact"/>
              <w:ind w:left="426" w:right="426"/>
              <w:rPr>
                <w:sz w:val="15"/>
              </w:rPr>
            </w:pPr>
            <w:r w:rsidRPr="003C5F1D">
              <w:rPr>
                <w:sz w:val="15"/>
              </w:rPr>
              <w:t>PAYBACK</w:t>
            </w:r>
            <w:r w:rsidRPr="003C5F1D">
              <w:rPr>
                <w:spacing w:val="5"/>
                <w:sz w:val="15"/>
              </w:rPr>
              <w:t xml:space="preserve"> </w:t>
            </w:r>
            <w:r w:rsidRPr="003C5F1D">
              <w:rPr>
                <w:spacing w:val="-2"/>
                <w:sz w:val="15"/>
              </w:rPr>
              <w:t>PERIOD</w:t>
            </w:r>
            <w:r w:rsidRPr="003C5F1D">
              <w:rPr>
                <w:sz w:val="15"/>
              </w:rPr>
              <w:tab/>
            </w:r>
            <w:r w:rsidRPr="003C5F1D">
              <w:rPr>
                <w:spacing w:val="-5"/>
                <w:sz w:val="15"/>
              </w:rPr>
              <w:t>2,4</w:t>
            </w:r>
          </w:p>
        </w:tc>
        <w:tc>
          <w:tcPr>
            <w:tcW w:w="262" w:type="dxa"/>
            <w:gridSpan w:val="2"/>
            <w:tcBorders>
              <w:left w:val="single" w:sz="12" w:space="0" w:color="000000"/>
              <w:right w:val="single" w:sz="12" w:space="0" w:color="000000"/>
            </w:tcBorders>
          </w:tcPr>
          <w:p w14:paraId="7AB45A86" w14:textId="77777777" w:rsidR="000053A4" w:rsidRPr="003C5F1D" w:rsidRDefault="000053A4" w:rsidP="008F2BED">
            <w:pPr>
              <w:pStyle w:val="TableParagraph"/>
              <w:tabs>
                <w:tab w:val="left" w:pos="10206"/>
              </w:tabs>
              <w:ind w:left="426" w:right="426"/>
              <w:rPr>
                <w:sz w:val="18"/>
              </w:rPr>
            </w:pPr>
          </w:p>
        </w:tc>
        <w:tc>
          <w:tcPr>
            <w:tcW w:w="3321" w:type="dxa"/>
            <w:gridSpan w:val="4"/>
            <w:tcBorders>
              <w:left w:val="single" w:sz="12" w:space="0" w:color="000000"/>
              <w:right w:val="single" w:sz="12" w:space="0" w:color="000000"/>
            </w:tcBorders>
          </w:tcPr>
          <w:p w14:paraId="7401B379" w14:textId="77777777" w:rsidR="000053A4" w:rsidRPr="003C5F1D" w:rsidRDefault="000053A4" w:rsidP="008F2BED">
            <w:pPr>
              <w:pStyle w:val="TableParagraph"/>
              <w:tabs>
                <w:tab w:val="left" w:pos="2229"/>
                <w:tab w:val="left" w:pos="10206"/>
              </w:tabs>
              <w:spacing w:before="110" w:line="153" w:lineRule="exact"/>
              <w:ind w:left="426" w:right="426"/>
              <w:rPr>
                <w:sz w:val="15"/>
              </w:rPr>
            </w:pPr>
            <w:r w:rsidRPr="003C5F1D">
              <w:rPr>
                <w:sz w:val="15"/>
              </w:rPr>
              <w:t>PAYBACK</w:t>
            </w:r>
            <w:r w:rsidRPr="003C5F1D">
              <w:rPr>
                <w:spacing w:val="5"/>
                <w:sz w:val="15"/>
              </w:rPr>
              <w:t xml:space="preserve"> </w:t>
            </w:r>
            <w:r w:rsidRPr="003C5F1D">
              <w:rPr>
                <w:spacing w:val="-2"/>
                <w:sz w:val="15"/>
              </w:rPr>
              <w:t>PERIOD</w:t>
            </w:r>
            <w:r w:rsidRPr="003C5F1D">
              <w:rPr>
                <w:sz w:val="15"/>
              </w:rPr>
              <w:tab/>
            </w:r>
            <w:r w:rsidRPr="003C5F1D">
              <w:rPr>
                <w:spacing w:val="-5"/>
                <w:sz w:val="15"/>
              </w:rPr>
              <w:t>3,2</w:t>
            </w:r>
          </w:p>
        </w:tc>
        <w:tc>
          <w:tcPr>
            <w:tcW w:w="249" w:type="dxa"/>
            <w:gridSpan w:val="2"/>
            <w:tcBorders>
              <w:left w:val="single" w:sz="12" w:space="0" w:color="000000"/>
              <w:right w:val="single" w:sz="12" w:space="0" w:color="000000"/>
            </w:tcBorders>
          </w:tcPr>
          <w:p w14:paraId="004F1F46" w14:textId="77777777" w:rsidR="000053A4" w:rsidRPr="003C5F1D" w:rsidRDefault="000053A4" w:rsidP="008F2BED">
            <w:pPr>
              <w:pStyle w:val="TableParagraph"/>
              <w:tabs>
                <w:tab w:val="left" w:pos="10206"/>
              </w:tabs>
              <w:ind w:left="426" w:right="426"/>
              <w:rPr>
                <w:sz w:val="18"/>
              </w:rPr>
            </w:pPr>
          </w:p>
        </w:tc>
        <w:tc>
          <w:tcPr>
            <w:tcW w:w="3200" w:type="dxa"/>
            <w:gridSpan w:val="4"/>
            <w:tcBorders>
              <w:left w:val="single" w:sz="12" w:space="0" w:color="000000"/>
              <w:right w:val="single" w:sz="6" w:space="0" w:color="000000"/>
            </w:tcBorders>
          </w:tcPr>
          <w:p w14:paraId="766F6CB6" w14:textId="77777777" w:rsidR="000053A4" w:rsidRPr="003C5F1D" w:rsidRDefault="000053A4" w:rsidP="008F2BED">
            <w:pPr>
              <w:pStyle w:val="TableParagraph"/>
              <w:tabs>
                <w:tab w:val="left" w:pos="2128"/>
                <w:tab w:val="left" w:pos="10206"/>
              </w:tabs>
              <w:spacing w:before="110" w:line="153" w:lineRule="exact"/>
              <w:ind w:left="426" w:right="426"/>
              <w:rPr>
                <w:sz w:val="15"/>
              </w:rPr>
            </w:pPr>
            <w:r w:rsidRPr="003C5F1D">
              <w:rPr>
                <w:sz w:val="15"/>
              </w:rPr>
              <w:t>PAYBACK</w:t>
            </w:r>
            <w:r w:rsidRPr="003C5F1D">
              <w:rPr>
                <w:spacing w:val="4"/>
                <w:sz w:val="15"/>
              </w:rPr>
              <w:t xml:space="preserve"> </w:t>
            </w:r>
            <w:r w:rsidRPr="003C5F1D">
              <w:rPr>
                <w:spacing w:val="-2"/>
                <w:sz w:val="15"/>
              </w:rPr>
              <w:t>PERIOD</w:t>
            </w:r>
            <w:r w:rsidRPr="003C5F1D">
              <w:rPr>
                <w:sz w:val="15"/>
              </w:rPr>
              <w:tab/>
            </w:r>
            <w:r w:rsidRPr="003C5F1D">
              <w:rPr>
                <w:spacing w:val="-5"/>
                <w:sz w:val="15"/>
              </w:rPr>
              <w:t>3,3</w:t>
            </w:r>
          </w:p>
        </w:tc>
      </w:tr>
    </w:tbl>
    <w:p w14:paraId="1AB82747" w14:textId="77777777" w:rsidR="000053A4" w:rsidRPr="003C5F1D" w:rsidRDefault="000053A4" w:rsidP="008F2BED">
      <w:pPr>
        <w:tabs>
          <w:tab w:val="left" w:pos="10206"/>
        </w:tabs>
        <w:ind w:left="426" w:right="426"/>
      </w:pPr>
      <w:r w:rsidRPr="003C5F1D">
        <w:lastRenderedPageBreak/>
        <w:t>Based on</w:t>
      </w:r>
      <w:r w:rsidRPr="003C5F1D">
        <w:rPr>
          <w:spacing w:val="-1"/>
        </w:rPr>
        <w:t xml:space="preserve"> </w:t>
      </w:r>
      <w:r w:rsidRPr="003C5F1D">
        <w:t>the calculation</w:t>
      </w:r>
      <w:r w:rsidRPr="003C5F1D">
        <w:rPr>
          <w:spacing w:val="-1"/>
        </w:rPr>
        <w:t xml:space="preserve"> </w:t>
      </w:r>
      <w:r w:rsidRPr="003C5F1D">
        <w:t>in</w:t>
      </w:r>
      <w:r w:rsidRPr="003C5F1D">
        <w:rPr>
          <w:spacing w:val="-1"/>
        </w:rPr>
        <w:t xml:space="preserve"> </w:t>
      </w:r>
      <w:r w:rsidRPr="003C5F1D">
        <w:t>Table 2 of</w:t>
      </w:r>
      <w:r w:rsidRPr="003C5F1D">
        <w:rPr>
          <w:spacing w:val="-1"/>
        </w:rPr>
        <w:t xml:space="preserve"> </w:t>
      </w:r>
      <w:r w:rsidRPr="003C5F1D">
        <w:t xml:space="preserve">the investment Assessment, the </w:t>
      </w:r>
      <w:r w:rsidRPr="003C5F1D">
        <w:rPr>
          <w:i/>
        </w:rPr>
        <w:t xml:space="preserve">Payback Period </w:t>
      </w:r>
      <w:r w:rsidRPr="003C5F1D">
        <w:t>is</w:t>
      </w:r>
      <w:r w:rsidRPr="003C5F1D">
        <w:rPr>
          <w:spacing w:val="-1"/>
        </w:rPr>
        <w:t xml:space="preserve"> </w:t>
      </w:r>
      <w:r w:rsidRPr="003C5F1D">
        <w:t>the optimistic condition of the PT application business investment project.</w:t>
      </w:r>
      <w:r w:rsidRPr="003C5F1D">
        <w:rPr>
          <w:spacing w:val="80"/>
        </w:rPr>
        <w:t xml:space="preserve"> </w:t>
      </w:r>
      <w:r w:rsidRPr="003C5F1D">
        <w:t>Arena Corner Indonesia 5 years explains that a period</w:t>
      </w:r>
      <w:r w:rsidRPr="003C5F1D">
        <w:rPr>
          <w:spacing w:val="-1"/>
        </w:rPr>
        <w:t xml:space="preserve"> </w:t>
      </w:r>
      <w:r w:rsidRPr="003C5F1D">
        <w:t>of</w:t>
      </w:r>
      <w:r w:rsidRPr="003C5F1D">
        <w:rPr>
          <w:spacing w:val="-1"/>
        </w:rPr>
        <w:t xml:space="preserve"> </w:t>
      </w:r>
      <w:r w:rsidRPr="003C5F1D">
        <w:t>2 years four months is</w:t>
      </w:r>
      <w:r w:rsidRPr="003C5F1D">
        <w:rPr>
          <w:spacing w:val="-1"/>
        </w:rPr>
        <w:t xml:space="preserve"> </w:t>
      </w:r>
      <w:r w:rsidRPr="003C5F1D">
        <w:t>favorable for investors. (Harmono 2016). Based</w:t>
      </w:r>
      <w:r w:rsidRPr="003C5F1D">
        <w:rPr>
          <w:spacing w:val="-1"/>
        </w:rPr>
        <w:t xml:space="preserve"> </w:t>
      </w:r>
      <w:r w:rsidRPr="003C5F1D">
        <w:t>on</w:t>
      </w:r>
      <w:r w:rsidRPr="003C5F1D">
        <w:rPr>
          <w:spacing w:val="-1"/>
        </w:rPr>
        <w:t xml:space="preserve"> </w:t>
      </w:r>
      <w:r w:rsidRPr="003C5F1D">
        <w:t>the calculation</w:t>
      </w:r>
      <w:r w:rsidRPr="003C5F1D">
        <w:rPr>
          <w:spacing w:val="-1"/>
        </w:rPr>
        <w:t xml:space="preserve"> </w:t>
      </w:r>
      <w:r w:rsidRPr="003C5F1D">
        <w:t>in</w:t>
      </w:r>
      <w:r w:rsidRPr="003C5F1D">
        <w:rPr>
          <w:spacing w:val="-1"/>
        </w:rPr>
        <w:t xml:space="preserve"> </w:t>
      </w:r>
      <w:r w:rsidRPr="003C5F1D">
        <w:t>Table 2</w:t>
      </w:r>
      <w:r w:rsidRPr="003C5F1D">
        <w:rPr>
          <w:spacing w:val="-1"/>
        </w:rPr>
        <w:t xml:space="preserve"> </w:t>
      </w:r>
      <w:r w:rsidRPr="003C5F1D">
        <w:t xml:space="preserve">of Investment Assessment, the </w:t>
      </w:r>
      <w:r w:rsidRPr="003C5F1D">
        <w:rPr>
          <w:i/>
        </w:rPr>
        <w:t xml:space="preserve">Payback Period </w:t>
      </w:r>
      <w:r w:rsidRPr="003C5F1D">
        <w:t>is the pessimistic condition of the PT application business investment</w:t>
      </w:r>
      <w:r w:rsidRPr="003C5F1D">
        <w:rPr>
          <w:spacing w:val="40"/>
        </w:rPr>
        <w:t xml:space="preserve"> </w:t>
      </w:r>
      <w:r w:rsidRPr="003C5F1D">
        <w:t>project.</w:t>
      </w:r>
      <w:r w:rsidRPr="003C5F1D">
        <w:rPr>
          <w:spacing w:val="40"/>
        </w:rPr>
        <w:t xml:space="preserve"> </w:t>
      </w:r>
      <w:r w:rsidRPr="003C5F1D">
        <w:t>Arena</w:t>
      </w:r>
      <w:r w:rsidRPr="003C5F1D">
        <w:rPr>
          <w:spacing w:val="40"/>
        </w:rPr>
        <w:t xml:space="preserve"> </w:t>
      </w:r>
      <w:r w:rsidRPr="003C5F1D">
        <w:t>Corner</w:t>
      </w:r>
      <w:r w:rsidRPr="003C5F1D">
        <w:rPr>
          <w:spacing w:val="40"/>
        </w:rPr>
        <w:t xml:space="preserve"> </w:t>
      </w:r>
      <w:r w:rsidRPr="003C5F1D">
        <w:t>Indonesia</w:t>
      </w:r>
      <w:r w:rsidRPr="003C5F1D">
        <w:rPr>
          <w:spacing w:val="40"/>
        </w:rPr>
        <w:t xml:space="preserve"> </w:t>
      </w:r>
      <w:r w:rsidRPr="003C5F1D">
        <w:t>5</w:t>
      </w:r>
      <w:r w:rsidRPr="003C5F1D">
        <w:rPr>
          <w:spacing w:val="40"/>
        </w:rPr>
        <w:t xml:space="preserve"> </w:t>
      </w:r>
      <w:r w:rsidRPr="003C5F1D">
        <w:t>years,</w:t>
      </w:r>
      <w:r w:rsidRPr="003C5F1D">
        <w:rPr>
          <w:spacing w:val="40"/>
        </w:rPr>
        <w:t xml:space="preserve"> </w:t>
      </w:r>
      <w:r w:rsidRPr="003C5F1D">
        <w:t>in</w:t>
      </w:r>
      <w:r w:rsidRPr="003C5F1D">
        <w:rPr>
          <w:spacing w:val="40"/>
        </w:rPr>
        <w:t xml:space="preserve"> </w:t>
      </w:r>
      <w:r w:rsidRPr="003C5F1D">
        <w:t>the</w:t>
      </w:r>
      <w:r w:rsidRPr="003C5F1D">
        <w:rPr>
          <w:spacing w:val="40"/>
        </w:rPr>
        <w:t xml:space="preserve"> </w:t>
      </w:r>
      <w:r w:rsidRPr="003C5F1D">
        <w:t>calculation</w:t>
      </w:r>
      <w:r w:rsidRPr="003C5F1D">
        <w:rPr>
          <w:spacing w:val="40"/>
        </w:rPr>
        <w:t xml:space="preserve"> </w:t>
      </w:r>
      <w:r w:rsidRPr="003C5F1D">
        <w:t>of</w:t>
      </w:r>
      <w:r w:rsidRPr="003C5F1D">
        <w:rPr>
          <w:spacing w:val="40"/>
        </w:rPr>
        <w:t xml:space="preserve"> </w:t>
      </w:r>
      <w:r w:rsidRPr="003C5F1D">
        <w:t>traditional</w:t>
      </w:r>
      <w:r w:rsidRPr="003C5F1D">
        <w:rPr>
          <w:spacing w:val="40"/>
        </w:rPr>
        <w:t xml:space="preserve"> </w:t>
      </w:r>
      <w:r w:rsidRPr="003C5F1D">
        <w:t>accounting</w:t>
      </w:r>
      <w:r w:rsidRPr="003C5F1D">
        <w:rPr>
          <w:spacing w:val="40"/>
        </w:rPr>
        <w:t xml:space="preserve"> </w:t>
      </w:r>
      <w:r w:rsidRPr="003C5F1D">
        <w:t>then</w:t>
      </w:r>
      <w:r w:rsidRPr="003C5F1D">
        <w:rPr>
          <w:spacing w:val="40"/>
        </w:rPr>
        <w:t xml:space="preserve"> </w:t>
      </w:r>
      <w:r w:rsidRPr="003C5F1D">
        <w:t>this</w:t>
      </w:r>
      <w:r w:rsidRPr="003C5F1D">
        <w:t xml:space="preserve"> </w:t>
      </w:r>
      <w:r w:rsidRPr="003C5F1D">
        <w:t>business for 3.3 years for payback, explains that the period of 3 years three months is a favorable condition for investors (Harmono 2016).</w:t>
      </w:r>
      <w:r w:rsidRPr="003C5F1D">
        <w:rPr>
          <w:spacing w:val="40"/>
        </w:rPr>
        <w:t xml:space="preserve"> </w:t>
      </w:r>
      <w:r w:rsidRPr="003C5F1D">
        <w:t>Based on the calculation in Table 2 of Investment Assessment, the</w:t>
      </w:r>
      <w:r w:rsidRPr="003C5F1D">
        <w:rPr>
          <w:spacing w:val="16"/>
        </w:rPr>
        <w:t xml:space="preserve"> </w:t>
      </w:r>
      <w:r w:rsidRPr="003C5F1D">
        <w:rPr>
          <w:i/>
        </w:rPr>
        <w:t xml:space="preserve">Payback Period </w:t>
      </w:r>
      <w:r w:rsidRPr="003C5F1D">
        <w:t>is a normal condition of PT application business investment project.</w:t>
      </w:r>
      <w:r w:rsidRPr="003C5F1D">
        <w:rPr>
          <w:spacing w:val="80"/>
        </w:rPr>
        <w:t xml:space="preserve"> </w:t>
      </w:r>
      <w:r w:rsidRPr="003C5F1D">
        <w:t>Arena Corner Indonesia 5 years, in accounting calculations, this business is worth running with 3.2 years for the payback period. This explains that</w:t>
      </w:r>
      <w:r w:rsidRPr="003C5F1D">
        <w:rPr>
          <w:spacing w:val="40"/>
        </w:rPr>
        <w:t xml:space="preserve"> </w:t>
      </w:r>
      <w:r w:rsidRPr="003C5F1D">
        <w:t>a period of 3 years three months is a favorable condition for investors. (Harmono 2016).</w:t>
      </w:r>
    </w:p>
    <w:p w14:paraId="25C78BC9" w14:textId="77777777" w:rsidR="000053A4" w:rsidRPr="003C5F1D" w:rsidRDefault="000053A4" w:rsidP="008F2BED">
      <w:pPr>
        <w:pStyle w:val="Heading2"/>
        <w:tabs>
          <w:tab w:val="left" w:pos="10206"/>
        </w:tabs>
        <w:spacing w:before="7"/>
        <w:ind w:left="426" w:right="426"/>
      </w:pPr>
      <w:r w:rsidRPr="003C5F1D">
        <w:t>Return</w:t>
      </w:r>
      <w:r w:rsidRPr="003C5F1D">
        <w:rPr>
          <w:spacing w:val="-4"/>
        </w:rPr>
        <w:t xml:space="preserve"> </w:t>
      </w:r>
      <w:r w:rsidRPr="003C5F1D">
        <w:t>of</w:t>
      </w:r>
      <w:r w:rsidRPr="003C5F1D">
        <w:rPr>
          <w:spacing w:val="-2"/>
        </w:rPr>
        <w:t xml:space="preserve"> Investment</w:t>
      </w:r>
    </w:p>
    <w:p w14:paraId="734A7250" w14:textId="77777777" w:rsidR="000053A4" w:rsidRPr="003C5F1D" w:rsidRDefault="000053A4" w:rsidP="008F2BED">
      <w:pPr>
        <w:tabs>
          <w:tab w:val="left" w:pos="10206"/>
        </w:tabs>
        <w:spacing w:after="2" w:line="227" w:lineRule="exact"/>
        <w:ind w:left="426" w:right="426"/>
        <w:rPr>
          <w:sz w:val="20"/>
        </w:rPr>
      </w:pPr>
      <w:r w:rsidRPr="003C5F1D">
        <w:rPr>
          <w:sz w:val="20"/>
        </w:rPr>
        <w:t>Table</w:t>
      </w:r>
      <w:r w:rsidRPr="003C5F1D">
        <w:rPr>
          <w:spacing w:val="-5"/>
          <w:sz w:val="20"/>
        </w:rPr>
        <w:t xml:space="preserve"> </w:t>
      </w:r>
      <w:r w:rsidRPr="003C5F1D">
        <w:rPr>
          <w:sz w:val="20"/>
        </w:rPr>
        <w:t>6.</w:t>
      </w:r>
      <w:r w:rsidRPr="003C5F1D">
        <w:rPr>
          <w:i/>
          <w:sz w:val="20"/>
        </w:rPr>
        <w:t>Return</w:t>
      </w:r>
      <w:r w:rsidRPr="003C5F1D">
        <w:rPr>
          <w:i/>
          <w:spacing w:val="-3"/>
          <w:sz w:val="20"/>
        </w:rPr>
        <w:t xml:space="preserve"> </w:t>
      </w:r>
      <w:r w:rsidRPr="003C5F1D">
        <w:rPr>
          <w:i/>
          <w:sz w:val="20"/>
        </w:rPr>
        <w:t>of</w:t>
      </w:r>
      <w:r w:rsidRPr="003C5F1D">
        <w:rPr>
          <w:i/>
          <w:spacing w:val="-4"/>
          <w:sz w:val="20"/>
        </w:rPr>
        <w:t xml:space="preserve"> </w:t>
      </w:r>
      <w:r w:rsidRPr="003C5F1D">
        <w:rPr>
          <w:i/>
          <w:spacing w:val="-2"/>
          <w:sz w:val="20"/>
        </w:rPr>
        <w:t>Investment</w:t>
      </w:r>
      <w:r w:rsidRPr="003C5F1D">
        <w:rPr>
          <w:spacing w:val="-2"/>
          <w:sz w:val="20"/>
        </w:rPr>
        <w:t>(ROI)</w:t>
      </w:r>
    </w:p>
    <w:tbl>
      <w:tblPr>
        <w:tblW w:w="0" w:type="auto"/>
        <w:tblInd w:w="71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438"/>
        <w:gridCol w:w="1425"/>
        <w:gridCol w:w="259"/>
        <w:gridCol w:w="1446"/>
        <w:gridCol w:w="1424"/>
        <w:gridCol w:w="230"/>
        <w:gridCol w:w="1444"/>
        <w:gridCol w:w="1805"/>
      </w:tblGrid>
      <w:tr w:rsidR="003C5F1D" w:rsidRPr="003C5F1D" w14:paraId="70C7F14C" w14:textId="77777777" w:rsidTr="000053A4">
        <w:trPr>
          <w:trHeight w:val="216"/>
        </w:trPr>
        <w:tc>
          <w:tcPr>
            <w:tcW w:w="2863" w:type="dxa"/>
            <w:gridSpan w:val="2"/>
            <w:tcBorders>
              <w:left w:val="single" w:sz="6" w:space="0" w:color="000000"/>
              <w:bottom w:val="single" w:sz="12" w:space="0" w:color="000000"/>
              <w:right w:val="single" w:sz="12" w:space="0" w:color="000000"/>
            </w:tcBorders>
          </w:tcPr>
          <w:p w14:paraId="0A104E2B" w14:textId="77777777" w:rsidR="000053A4" w:rsidRPr="003C5F1D" w:rsidRDefault="000053A4" w:rsidP="008F2BED">
            <w:pPr>
              <w:pStyle w:val="TableParagraph"/>
              <w:tabs>
                <w:tab w:val="left" w:pos="10206"/>
              </w:tabs>
              <w:spacing w:before="15" w:line="181" w:lineRule="exact"/>
              <w:ind w:left="426" w:right="426"/>
              <w:jc w:val="center"/>
              <w:rPr>
                <w:b/>
                <w:sz w:val="17"/>
              </w:rPr>
            </w:pPr>
            <w:r w:rsidRPr="003C5F1D">
              <w:rPr>
                <w:b/>
                <w:spacing w:val="-2"/>
                <w:sz w:val="17"/>
              </w:rPr>
              <w:t>OPTIMIS</w:t>
            </w:r>
          </w:p>
        </w:tc>
        <w:tc>
          <w:tcPr>
            <w:tcW w:w="259" w:type="dxa"/>
            <w:vMerge w:val="restart"/>
            <w:tcBorders>
              <w:top w:val="single" w:sz="2" w:space="0" w:color="D3D3D3"/>
              <w:left w:val="single" w:sz="12" w:space="0" w:color="000000"/>
              <w:bottom w:val="nil"/>
              <w:right w:val="single" w:sz="12" w:space="0" w:color="000000"/>
            </w:tcBorders>
          </w:tcPr>
          <w:p w14:paraId="2E9378B3" w14:textId="77777777" w:rsidR="000053A4" w:rsidRPr="003C5F1D" w:rsidRDefault="000053A4" w:rsidP="008F2BED">
            <w:pPr>
              <w:pStyle w:val="TableParagraph"/>
              <w:tabs>
                <w:tab w:val="left" w:pos="10206"/>
              </w:tabs>
              <w:ind w:left="426" w:right="426"/>
              <w:rPr>
                <w:sz w:val="18"/>
              </w:rPr>
            </w:pPr>
          </w:p>
        </w:tc>
        <w:tc>
          <w:tcPr>
            <w:tcW w:w="2870" w:type="dxa"/>
            <w:gridSpan w:val="2"/>
            <w:tcBorders>
              <w:left w:val="single" w:sz="12" w:space="0" w:color="000000"/>
              <w:bottom w:val="single" w:sz="12" w:space="0" w:color="000000"/>
              <w:right w:val="single" w:sz="12" w:space="0" w:color="000000"/>
            </w:tcBorders>
          </w:tcPr>
          <w:p w14:paraId="6A8A43E4" w14:textId="77777777" w:rsidR="000053A4" w:rsidRPr="003C5F1D" w:rsidRDefault="000053A4" w:rsidP="008F2BED">
            <w:pPr>
              <w:pStyle w:val="TableParagraph"/>
              <w:tabs>
                <w:tab w:val="left" w:pos="10206"/>
              </w:tabs>
              <w:spacing w:before="15" w:line="181" w:lineRule="exact"/>
              <w:ind w:left="426" w:right="426"/>
              <w:jc w:val="center"/>
              <w:rPr>
                <w:b/>
                <w:sz w:val="17"/>
              </w:rPr>
            </w:pPr>
            <w:r w:rsidRPr="003C5F1D">
              <w:rPr>
                <w:b/>
                <w:spacing w:val="-2"/>
                <w:sz w:val="17"/>
              </w:rPr>
              <w:t>NORMAL</w:t>
            </w:r>
          </w:p>
        </w:tc>
        <w:tc>
          <w:tcPr>
            <w:tcW w:w="230" w:type="dxa"/>
            <w:vMerge w:val="restart"/>
            <w:tcBorders>
              <w:top w:val="single" w:sz="2" w:space="0" w:color="D3D3D3"/>
              <w:left w:val="single" w:sz="12" w:space="0" w:color="000000"/>
              <w:bottom w:val="nil"/>
              <w:right w:val="single" w:sz="12" w:space="0" w:color="000000"/>
            </w:tcBorders>
          </w:tcPr>
          <w:p w14:paraId="555B6C00" w14:textId="77777777" w:rsidR="000053A4" w:rsidRPr="003C5F1D" w:rsidRDefault="000053A4" w:rsidP="008F2BED">
            <w:pPr>
              <w:pStyle w:val="TableParagraph"/>
              <w:tabs>
                <w:tab w:val="left" w:pos="10206"/>
              </w:tabs>
              <w:ind w:left="426" w:right="426"/>
              <w:rPr>
                <w:sz w:val="18"/>
              </w:rPr>
            </w:pPr>
          </w:p>
        </w:tc>
        <w:tc>
          <w:tcPr>
            <w:tcW w:w="3249" w:type="dxa"/>
            <w:gridSpan w:val="2"/>
            <w:tcBorders>
              <w:left w:val="single" w:sz="12" w:space="0" w:color="000000"/>
              <w:bottom w:val="single" w:sz="12" w:space="0" w:color="000000"/>
              <w:right w:val="single" w:sz="12" w:space="0" w:color="000000"/>
            </w:tcBorders>
          </w:tcPr>
          <w:p w14:paraId="2F4B249A" w14:textId="77777777" w:rsidR="000053A4" w:rsidRPr="003C5F1D" w:rsidRDefault="000053A4" w:rsidP="008F2BED">
            <w:pPr>
              <w:pStyle w:val="TableParagraph"/>
              <w:tabs>
                <w:tab w:val="left" w:pos="10206"/>
              </w:tabs>
              <w:spacing w:before="15" w:line="181" w:lineRule="exact"/>
              <w:ind w:left="426" w:right="426"/>
              <w:jc w:val="center"/>
              <w:rPr>
                <w:b/>
                <w:sz w:val="17"/>
              </w:rPr>
            </w:pPr>
            <w:r w:rsidRPr="003C5F1D">
              <w:rPr>
                <w:b/>
                <w:spacing w:val="-2"/>
                <w:sz w:val="17"/>
              </w:rPr>
              <w:t>PESIMIS</w:t>
            </w:r>
          </w:p>
        </w:tc>
      </w:tr>
      <w:tr w:rsidR="003C5F1D" w:rsidRPr="003C5F1D" w14:paraId="71752D26" w14:textId="77777777" w:rsidTr="000053A4">
        <w:trPr>
          <w:trHeight w:val="355"/>
        </w:trPr>
        <w:tc>
          <w:tcPr>
            <w:tcW w:w="1438" w:type="dxa"/>
            <w:tcBorders>
              <w:top w:val="single" w:sz="12" w:space="0" w:color="000000"/>
              <w:left w:val="single" w:sz="6" w:space="0" w:color="000000"/>
              <w:bottom w:val="nil"/>
              <w:right w:val="nil"/>
            </w:tcBorders>
          </w:tcPr>
          <w:p w14:paraId="4180EA25" w14:textId="77777777" w:rsidR="000053A4" w:rsidRPr="003C5F1D" w:rsidRDefault="000053A4" w:rsidP="008F2BED">
            <w:pPr>
              <w:pStyle w:val="TableParagraph"/>
              <w:tabs>
                <w:tab w:val="left" w:pos="10206"/>
              </w:tabs>
              <w:spacing w:before="16"/>
              <w:ind w:left="426" w:right="426"/>
              <w:rPr>
                <w:sz w:val="17"/>
              </w:rPr>
            </w:pPr>
            <w:r w:rsidRPr="003C5F1D">
              <w:rPr>
                <w:sz w:val="17"/>
              </w:rPr>
              <w:t>Net</w:t>
            </w:r>
            <w:r w:rsidRPr="003C5F1D">
              <w:rPr>
                <w:spacing w:val="-2"/>
                <w:sz w:val="17"/>
              </w:rPr>
              <w:t xml:space="preserve"> Margin</w:t>
            </w:r>
          </w:p>
        </w:tc>
        <w:tc>
          <w:tcPr>
            <w:tcW w:w="1425" w:type="dxa"/>
            <w:tcBorders>
              <w:top w:val="single" w:sz="12" w:space="0" w:color="000000"/>
              <w:left w:val="nil"/>
              <w:bottom w:val="nil"/>
              <w:right w:val="single" w:sz="12" w:space="0" w:color="000000"/>
            </w:tcBorders>
          </w:tcPr>
          <w:p w14:paraId="09A358E6" w14:textId="77777777" w:rsidR="000053A4" w:rsidRPr="003C5F1D" w:rsidRDefault="000053A4" w:rsidP="008F2BED">
            <w:pPr>
              <w:pStyle w:val="TableParagraph"/>
              <w:tabs>
                <w:tab w:val="left" w:pos="10206"/>
              </w:tabs>
              <w:spacing w:before="16"/>
              <w:ind w:left="426" w:right="426"/>
              <w:rPr>
                <w:sz w:val="17"/>
              </w:rPr>
            </w:pPr>
            <w:r w:rsidRPr="003C5F1D">
              <w:rPr>
                <w:spacing w:val="-2"/>
                <w:sz w:val="17"/>
              </w:rPr>
              <w:t>26.470.305.203</w:t>
            </w:r>
          </w:p>
        </w:tc>
        <w:tc>
          <w:tcPr>
            <w:tcW w:w="259" w:type="dxa"/>
            <w:vMerge/>
            <w:tcBorders>
              <w:top w:val="nil"/>
              <w:left w:val="single" w:sz="12" w:space="0" w:color="000000"/>
              <w:bottom w:val="nil"/>
              <w:right w:val="single" w:sz="12" w:space="0" w:color="000000"/>
            </w:tcBorders>
          </w:tcPr>
          <w:p w14:paraId="5A961FA8" w14:textId="77777777" w:rsidR="000053A4" w:rsidRPr="003C5F1D" w:rsidRDefault="000053A4" w:rsidP="008F2BED">
            <w:pPr>
              <w:tabs>
                <w:tab w:val="left" w:pos="10206"/>
              </w:tabs>
              <w:ind w:left="426" w:right="426"/>
              <w:rPr>
                <w:sz w:val="2"/>
                <w:szCs w:val="2"/>
              </w:rPr>
            </w:pPr>
          </w:p>
        </w:tc>
        <w:tc>
          <w:tcPr>
            <w:tcW w:w="1446" w:type="dxa"/>
            <w:tcBorders>
              <w:top w:val="single" w:sz="12" w:space="0" w:color="000000"/>
              <w:left w:val="single" w:sz="12" w:space="0" w:color="000000"/>
              <w:bottom w:val="nil"/>
              <w:right w:val="nil"/>
            </w:tcBorders>
          </w:tcPr>
          <w:p w14:paraId="4C496166" w14:textId="77777777" w:rsidR="000053A4" w:rsidRPr="003C5F1D" w:rsidRDefault="000053A4" w:rsidP="008F2BED">
            <w:pPr>
              <w:pStyle w:val="TableParagraph"/>
              <w:tabs>
                <w:tab w:val="left" w:pos="10206"/>
              </w:tabs>
              <w:spacing w:before="16"/>
              <w:ind w:left="426" w:right="426"/>
              <w:rPr>
                <w:sz w:val="17"/>
              </w:rPr>
            </w:pPr>
            <w:r w:rsidRPr="003C5F1D">
              <w:rPr>
                <w:sz w:val="17"/>
              </w:rPr>
              <w:t>Net</w:t>
            </w:r>
            <w:r w:rsidRPr="003C5F1D">
              <w:rPr>
                <w:spacing w:val="-2"/>
                <w:sz w:val="17"/>
              </w:rPr>
              <w:t xml:space="preserve"> Margin</w:t>
            </w:r>
          </w:p>
        </w:tc>
        <w:tc>
          <w:tcPr>
            <w:tcW w:w="1424" w:type="dxa"/>
            <w:tcBorders>
              <w:top w:val="single" w:sz="12" w:space="0" w:color="000000"/>
              <w:left w:val="nil"/>
              <w:bottom w:val="nil"/>
              <w:right w:val="single" w:sz="12" w:space="0" w:color="000000"/>
            </w:tcBorders>
          </w:tcPr>
          <w:p w14:paraId="362A5913" w14:textId="77777777" w:rsidR="000053A4" w:rsidRPr="003C5F1D" w:rsidRDefault="000053A4" w:rsidP="008F2BED">
            <w:pPr>
              <w:pStyle w:val="TableParagraph"/>
              <w:tabs>
                <w:tab w:val="left" w:pos="10206"/>
              </w:tabs>
              <w:spacing w:before="16"/>
              <w:ind w:left="426" w:right="426"/>
              <w:rPr>
                <w:sz w:val="17"/>
              </w:rPr>
            </w:pPr>
            <w:r w:rsidRPr="003C5F1D">
              <w:rPr>
                <w:spacing w:val="-2"/>
                <w:sz w:val="17"/>
              </w:rPr>
              <w:t>25.072.271.148</w:t>
            </w:r>
          </w:p>
        </w:tc>
        <w:tc>
          <w:tcPr>
            <w:tcW w:w="230" w:type="dxa"/>
            <w:vMerge/>
            <w:tcBorders>
              <w:top w:val="nil"/>
              <w:left w:val="single" w:sz="12" w:space="0" w:color="000000"/>
              <w:bottom w:val="nil"/>
              <w:right w:val="single" w:sz="12" w:space="0" w:color="000000"/>
            </w:tcBorders>
          </w:tcPr>
          <w:p w14:paraId="11A811A3" w14:textId="77777777" w:rsidR="000053A4" w:rsidRPr="003C5F1D" w:rsidRDefault="000053A4" w:rsidP="008F2BED">
            <w:pPr>
              <w:tabs>
                <w:tab w:val="left" w:pos="10206"/>
              </w:tabs>
              <w:ind w:left="426" w:right="426"/>
              <w:rPr>
                <w:sz w:val="2"/>
                <w:szCs w:val="2"/>
              </w:rPr>
            </w:pPr>
          </w:p>
        </w:tc>
        <w:tc>
          <w:tcPr>
            <w:tcW w:w="1444" w:type="dxa"/>
            <w:tcBorders>
              <w:top w:val="single" w:sz="12" w:space="0" w:color="000000"/>
              <w:left w:val="single" w:sz="12" w:space="0" w:color="000000"/>
              <w:bottom w:val="nil"/>
              <w:right w:val="nil"/>
            </w:tcBorders>
          </w:tcPr>
          <w:p w14:paraId="77B9449F" w14:textId="77777777" w:rsidR="000053A4" w:rsidRPr="003C5F1D" w:rsidRDefault="000053A4" w:rsidP="008F2BED">
            <w:pPr>
              <w:pStyle w:val="TableParagraph"/>
              <w:tabs>
                <w:tab w:val="left" w:pos="10206"/>
              </w:tabs>
              <w:spacing w:before="16"/>
              <w:ind w:left="426" w:right="426"/>
              <w:rPr>
                <w:sz w:val="17"/>
              </w:rPr>
            </w:pPr>
            <w:r w:rsidRPr="003C5F1D">
              <w:rPr>
                <w:sz w:val="17"/>
              </w:rPr>
              <w:t>Net</w:t>
            </w:r>
            <w:r w:rsidRPr="003C5F1D">
              <w:rPr>
                <w:spacing w:val="-2"/>
                <w:sz w:val="17"/>
              </w:rPr>
              <w:t xml:space="preserve"> Margin</w:t>
            </w:r>
          </w:p>
        </w:tc>
        <w:tc>
          <w:tcPr>
            <w:tcW w:w="1805" w:type="dxa"/>
            <w:tcBorders>
              <w:top w:val="single" w:sz="12" w:space="0" w:color="000000"/>
              <w:left w:val="nil"/>
              <w:bottom w:val="nil"/>
              <w:right w:val="single" w:sz="12" w:space="0" w:color="000000"/>
            </w:tcBorders>
          </w:tcPr>
          <w:p w14:paraId="198A80A0" w14:textId="77777777" w:rsidR="000053A4" w:rsidRPr="003C5F1D" w:rsidRDefault="000053A4" w:rsidP="008F2BED">
            <w:pPr>
              <w:pStyle w:val="TableParagraph"/>
              <w:tabs>
                <w:tab w:val="left" w:pos="10206"/>
              </w:tabs>
              <w:spacing w:before="16"/>
              <w:ind w:left="426" w:right="426"/>
              <w:rPr>
                <w:sz w:val="17"/>
              </w:rPr>
            </w:pPr>
            <w:r w:rsidRPr="003C5F1D">
              <w:rPr>
                <w:spacing w:val="-2"/>
                <w:sz w:val="17"/>
              </w:rPr>
              <w:t>23.243.240.786</w:t>
            </w:r>
          </w:p>
        </w:tc>
      </w:tr>
      <w:tr w:rsidR="003C5F1D" w:rsidRPr="003C5F1D" w14:paraId="2447F3E0" w14:textId="77777777" w:rsidTr="000053A4">
        <w:trPr>
          <w:trHeight w:val="805"/>
        </w:trPr>
        <w:tc>
          <w:tcPr>
            <w:tcW w:w="1438" w:type="dxa"/>
            <w:tcBorders>
              <w:top w:val="nil"/>
              <w:left w:val="single" w:sz="6" w:space="0" w:color="000000"/>
              <w:bottom w:val="single" w:sz="6" w:space="0" w:color="000000"/>
              <w:right w:val="nil"/>
            </w:tcBorders>
          </w:tcPr>
          <w:p w14:paraId="3751FF65" w14:textId="77777777" w:rsidR="000053A4" w:rsidRPr="003C5F1D" w:rsidRDefault="000053A4" w:rsidP="008F2BED">
            <w:pPr>
              <w:pStyle w:val="TableParagraph"/>
              <w:tabs>
                <w:tab w:val="left" w:pos="10206"/>
              </w:tabs>
              <w:spacing w:before="139"/>
              <w:ind w:left="426" w:right="426"/>
              <w:rPr>
                <w:sz w:val="17"/>
              </w:rPr>
            </w:pPr>
            <w:r w:rsidRPr="003C5F1D">
              <w:rPr>
                <w:spacing w:val="-2"/>
                <w:sz w:val="17"/>
              </w:rPr>
              <w:t>Total</w:t>
            </w:r>
            <w:r w:rsidRPr="003C5F1D">
              <w:rPr>
                <w:spacing w:val="-6"/>
                <w:sz w:val="17"/>
              </w:rPr>
              <w:t xml:space="preserve"> </w:t>
            </w:r>
            <w:r w:rsidRPr="003C5F1D">
              <w:rPr>
                <w:spacing w:val="-2"/>
                <w:sz w:val="17"/>
              </w:rPr>
              <w:t>Investment</w:t>
            </w:r>
          </w:p>
          <w:p w14:paraId="5FBF9171" w14:textId="77777777" w:rsidR="000053A4" w:rsidRPr="003C5F1D" w:rsidRDefault="000053A4" w:rsidP="008F2BED">
            <w:pPr>
              <w:pStyle w:val="TableParagraph"/>
              <w:tabs>
                <w:tab w:val="left" w:pos="10206"/>
              </w:tabs>
              <w:spacing w:before="73"/>
              <w:ind w:left="426" w:right="426"/>
              <w:rPr>
                <w:sz w:val="17"/>
              </w:rPr>
            </w:pPr>
          </w:p>
          <w:p w14:paraId="533B8E64" w14:textId="77777777" w:rsidR="000053A4" w:rsidRPr="003C5F1D" w:rsidRDefault="000053A4" w:rsidP="008F2BED">
            <w:pPr>
              <w:pStyle w:val="TableParagraph"/>
              <w:tabs>
                <w:tab w:val="left" w:pos="10206"/>
              </w:tabs>
              <w:spacing w:line="182" w:lineRule="exact"/>
              <w:ind w:left="426" w:right="426"/>
              <w:rPr>
                <w:sz w:val="17"/>
              </w:rPr>
            </w:pPr>
            <w:r w:rsidRPr="003C5F1D">
              <w:rPr>
                <w:spacing w:val="-5"/>
                <w:sz w:val="17"/>
              </w:rPr>
              <w:t>ROI</w:t>
            </w:r>
          </w:p>
        </w:tc>
        <w:tc>
          <w:tcPr>
            <w:tcW w:w="1425" w:type="dxa"/>
            <w:tcBorders>
              <w:top w:val="nil"/>
              <w:left w:val="nil"/>
              <w:bottom w:val="single" w:sz="6" w:space="0" w:color="000000"/>
              <w:right w:val="single" w:sz="12" w:space="0" w:color="000000"/>
            </w:tcBorders>
          </w:tcPr>
          <w:p w14:paraId="2ED27336" w14:textId="77777777" w:rsidR="000053A4" w:rsidRPr="003C5F1D" w:rsidRDefault="000053A4" w:rsidP="008F2BED">
            <w:pPr>
              <w:pStyle w:val="TableParagraph"/>
              <w:tabs>
                <w:tab w:val="left" w:pos="10206"/>
              </w:tabs>
              <w:spacing w:before="139"/>
              <w:ind w:left="426" w:right="426"/>
              <w:rPr>
                <w:sz w:val="17"/>
              </w:rPr>
            </w:pPr>
            <w:r w:rsidRPr="003C5F1D">
              <w:rPr>
                <w:spacing w:val="-2"/>
                <w:sz w:val="17"/>
              </w:rPr>
              <w:t>6.269.510.014</w:t>
            </w:r>
          </w:p>
          <w:p w14:paraId="5A9AB323" w14:textId="77777777" w:rsidR="000053A4" w:rsidRPr="003C5F1D" w:rsidRDefault="000053A4" w:rsidP="008F2BED">
            <w:pPr>
              <w:pStyle w:val="TableParagraph"/>
              <w:tabs>
                <w:tab w:val="left" w:pos="10206"/>
              </w:tabs>
              <w:spacing w:before="73"/>
              <w:ind w:left="426" w:right="426"/>
              <w:rPr>
                <w:sz w:val="17"/>
              </w:rPr>
            </w:pPr>
          </w:p>
          <w:p w14:paraId="7BD71B5B" w14:textId="77777777" w:rsidR="000053A4" w:rsidRPr="003C5F1D" w:rsidRDefault="000053A4" w:rsidP="008F2BED">
            <w:pPr>
              <w:pStyle w:val="TableParagraph"/>
              <w:tabs>
                <w:tab w:val="left" w:pos="10206"/>
              </w:tabs>
              <w:spacing w:line="182" w:lineRule="exact"/>
              <w:ind w:left="426" w:right="426"/>
              <w:jc w:val="right"/>
              <w:rPr>
                <w:sz w:val="17"/>
              </w:rPr>
            </w:pPr>
            <w:r w:rsidRPr="003C5F1D">
              <w:rPr>
                <w:spacing w:val="-5"/>
                <w:sz w:val="17"/>
              </w:rPr>
              <w:t>24%</w:t>
            </w:r>
          </w:p>
        </w:tc>
        <w:tc>
          <w:tcPr>
            <w:tcW w:w="259" w:type="dxa"/>
            <w:vMerge/>
            <w:tcBorders>
              <w:top w:val="nil"/>
              <w:left w:val="single" w:sz="12" w:space="0" w:color="000000"/>
              <w:bottom w:val="nil"/>
              <w:right w:val="single" w:sz="12" w:space="0" w:color="000000"/>
            </w:tcBorders>
          </w:tcPr>
          <w:p w14:paraId="06416381" w14:textId="77777777" w:rsidR="000053A4" w:rsidRPr="003C5F1D" w:rsidRDefault="000053A4" w:rsidP="008F2BED">
            <w:pPr>
              <w:tabs>
                <w:tab w:val="left" w:pos="10206"/>
              </w:tabs>
              <w:ind w:left="426" w:right="426"/>
              <w:rPr>
                <w:sz w:val="2"/>
                <w:szCs w:val="2"/>
              </w:rPr>
            </w:pPr>
          </w:p>
        </w:tc>
        <w:tc>
          <w:tcPr>
            <w:tcW w:w="1446" w:type="dxa"/>
            <w:tcBorders>
              <w:top w:val="nil"/>
              <w:left w:val="single" w:sz="12" w:space="0" w:color="000000"/>
              <w:bottom w:val="single" w:sz="6" w:space="0" w:color="000000"/>
              <w:right w:val="nil"/>
            </w:tcBorders>
          </w:tcPr>
          <w:p w14:paraId="1592FFA4" w14:textId="77777777" w:rsidR="000053A4" w:rsidRPr="003C5F1D" w:rsidRDefault="000053A4" w:rsidP="008F2BED">
            <w:pPr>
              <w:pStyle w:val="TableParagraph"/>
              <w:tabs>
                <w:tab w:val="left" w:pos="10206"/>
              </w:tabs>
              <w:spacing w:before="139"/>
              <w:ind w:left="426" w:right="426"/>
              <w:rPr>
                <w:sz w:val="17"/>
              </w:rPr>
            </w:pPr>
            <w:r w:rsidRPr="003C5F1D">
              <w:rPr>
                <w:spacing w:val="-2"/>
                <w:sz w:val="17"/>
              </w:rPr>
              <w:t>Total</w:t>
            </w:r>
            <w:r w:rsidRPr="003C5F1D">
              <w:rPr>
                <w:spacing w:val="-7"/>
                <w:sz w:val="17"/>
              </w:rPr>
              <w:t xml:space="preserve"> </w:t>
            </w:r>
            <w:r w:rsidRPr="003C5F1D">
              <w:rPr>
                <w:spacing w:val="-2"/>
                <w:sz w:val="17"/>
              </w:rPr>
              <w:t>Investment</w:t>
            </w:r>
          </w:p>
          <w:p w14:paraId="4365FDC3" w14:textId="77777777" w:rsidR="000053A4" w:rsidRPr="003C5F1D" w:rsidRDefault="000053A4" w:rsidP="008F2BED">
            <w:pPr>
              <w:pStyle w:val="TableParagraph"/>
              <w:tabs>
                <w:tab w:val="left" w:pos="10206"/>
              </w:tabs>
              <w:spacing w:before="73"/>
              <w:ind w:left="426" w:right="426"/>
              <w:rPr>
                <w:sz w:val="17"/>
              </w:rPr>
            </w:pPr>
          </w:p>
          <w:p w14:paraId="3AC4EABF" w14:textId="77777777" w:rsidR="000053A4" w:rsidRPr="003C5F1D" w:rsidRDefault="000053A4" w:rsidP="008F2BED">
            <w:pPr>
              <w:pStyle w:val="TableParagraph"/>
              <w:tabs>
                <w:tab w:val="left" w:pos="10206"/>
              </w:tabs>
              <w:spacing w:line="182" w:lineRule="exact"/>
              <w:ind w:left="426" w:right="426"/>
              <w:rPr>
                <w:sz w:val="17"/>
              </w:rPr>
            </w:pPr>
            <w:r w:rsidRPr="003C5F1D">
              <w:rPr>
                <w:spacing w:val="-5"/>
                <w:sz w:val="17"/>
              </w:rPr>
              <w:t>ROI</w:t>
            </w:r>
          </w:p>
        </w:tc>
        <w:tc>
          <w:tcPr>
            <w:tcW w:w="1424" w:type="dxa"/>
            <w:tcBorders>
              <w:top w:val="nil"/>
              <w:left w:val="nil"/>
              <w:bottom w:val="single" w:sz="6" w:space="0" w:color="000000"/>
              <w:right w:val="single" w:sz="12" w:space="0" w:color="000000"/>
            </w:tcBorders>
          </w:tcPr>
          <w:p w14:paraId="2F6E711D" w14:textId="77777777" w:rsidR="000053A4" w:rsidRPr="003C5F1D" w:rsidRDefault="000053A4" w:rsidP="008F2BED">
            <w:pPr>
              <w:pStyle w:val="TableParagraph"/>
              <w:tabs>
                <w:tab w:val="left" w:pos="10206"/>
              </w:tabs>
              <w:spacing w:before="139"/>
              <w:ind w:left="426" w:right="426"/>
              <w:rPr>
                <w:sz w:val="17"/>
              </w:rPr>
            </w:pPr>
            <w:r w:rsidRPr="003C5F1D">
              <w:rPr>
                <w:spacing w:val="-2"/>
                <w:sz w:val="17"/>
              </w:rPr>
              <w:t>6.269.510.014</w:t>
            </w:r>
          </w:p>
          <w:p w14:paraId="3AF62334" w14:textId="77777777" w:rsidR="000053A4" w:rsidRPr="003C5F1D" w:rsidRDefault="000053A4" w:rsidP="008F2BED">
            <w:pPr>
              <w:pStyle w:val="TableParagraph"/>
              <w:tabs>
                <w:tab w:val="left" w:pos="10206"/>
              </w:tabs>
              <w:spacing w:before="73"/>
              <w:ind w:left="426" w:right="426"/>
              <w:rPr>
                <w:sz w:val="17"/>
              </w:rPr>
            </w:pPr>
          </w:p>
          <w:p w14:paraId="0FB1482D" w14:textId="77777777" w:rsidR="000053A4" w:rsidRPr="003C5F1D" w:rsidRDefault="000053A4" w:rsidP="008F2BED">
            <w:pPr>
              <w:pStyle w:val="TableParagraph"/>
              <w:tabs>
                <w:tab w:val="left" w:pos="10206"/>
              </w:tabs>
              <w:spacing w:line="182" w:lineRule="exact"/>
              <w:ind w:left="426" w:right="426"/>
              <w:jc w:val="right"/>
              <w:rPr>
                <w:sz w:val="17"/>
              </w:rPr>
            </w:pPr>
            <w:r w:rsidRPr="003C5F1D">
              <w:rPr>
                <w:spacing w:val="-5"/>
                <w:sz w:val="17"/>
              </w:rPr>
              <w:t>25%</w:t>
            </w:r>
          </w:p>
        </w:tc>
        <w:tc>
          <w:tcPr>
            <w:tcW w:w="230" w:type="dxa"/>
            <w:vMerge/>
            <w:tcBorders>
              <w:top w:val="nil"/>
              <w:left w:val="single" w:sz="12" w:space="0" w:color="000000"/>
              <w:bottom w:val="nil"/>
              <w:right w:val="single" w:sz="12" w:space="0" w:color="000000"/>
            </w:tcBorders>
          </w:tcPr>
          <w:p w14:paraId="1F2AA85D" w14:textId="77777777" w:rsidR="000053A4" w:rsidRPr="003C5F1D" w:rsidRDefault="000053A4" w:rsidP="008F2BED">
            <w:pPr>
              <w:tabs>
                <w:tab w:val="left" w:pos="10206"/>
              </w:tabs>
              <w:ind w:left="426" w:right="426"/>
              <w:rPr>
                <w:sz w:val="2"/>
                <w:szCs w:val="2"/>
              </w:rPr>
            </w:pPr>
          </w:p>
        </w:tc>
        <w:tc>
          <w:tcPr>
            <w:tcW w:w="1444" w:type="dxa"/>
            <w:tcBorders>
              <w:top w:val="nil"/>
              <w:left w:val="single" w:sz="12" w:space="0" w:color="000000"/>
              <w:bottom w:val="single" w:sz="6" w:space="0" w:color="000000"/>
              <w:right w:val="nil"/>
            </w:tcBorders>
          </w:tcPr>
          <w:p w14:paraId="4289AC3C" w14:textId="77777777" w:rsidR="000053A4" w:rsidRPr="003C5F1D" w:rsidRDefault="000053A4" w:rsidP="008F2BED">
            <w:pPr>
              <w:pStyle w:val="TableParagraph"/>
              <w:tabs>
                <w:tab w:val="left" w:pos="10206"/>
              </w:tabs>
              <w:spacing w:before="139"/>
              <w:ind w:left="426" w:right="426"/>
              <w:rPr>
                <w:sz w:val="17"/>
              </w:rPr>
            </w:pPr>
            <w:r w:rsidRPr="003C5F1D">
              <w:rPr>
                <w:spacing w:val="-2"/>
                <w:sz w:val="17"/>
              </w:rPr>
              <w:t>Total</w:t>
            </w:r>
            <w:r w:rsidRPr="003C5F1D">
              <w:rPr>
                <w:spacing w:val="-7"/>
                <w:sz w:val="17"/>
              </w:rPr>
              <w:t xml:space="preserve"> </w:t>
            </w:r>
            <w:r w:rsidRPr="003C5F1D">
              <w:rPr>
                <w:spacing w:val="-2"/>
                <w:sz w:val="17"/>
              </w:rPr>
              <w:t>Investment</w:t>
            </w:r>
          </w:p>
          <w:p w14:paraId="36A15955" w14:textId="77777777" w:rsidR="000053A4" w:rsidRPr="003C5F1D" w:rsidRDefault="000053A4" w:rsidP="008F2BED">
            <w:pPr>
              <w:pStyle w:val="TableParagraph"/>
              <w:tabs>
                <w:tab w:val="left" w:pos="10206"/>
              </w:tabs>
              <w:spacing w:before="73"/>
              <w:ind w:left="426" w:right="426"/>
              <w:rPr>
                <w:sz w:val="17"/>
              </w:rPr>
            </w:pPr>
          </w:p>
          <w:p w14:paraId="66ECDC0E" w14:textId="77777777" w:rsidR="000053A4" w:rsidRPr="003C5F1D" w:rsidRDefault="000053A4" w:rsidP="008F2BED">
            <w:pPr>
              <w:pStyle w:val="TableParagraph"/>
              <w:tabs>
                <w:tab w:val="left" w:pos="10206"/>
              </w:tabs>
              <w:spacing w:line="182" w:lineRule="exact"/>
              <w:ind w:left="426" w:right="426"/>
              <w:rPr>
                <w:sz w:val="17"/>
              </w:rPr>
            </w:pPr>
            <w:r w:rsidRPr="003C5F1D">
              <w:rPr>
                <w:spacing w:val="-5"/>
                <w:sz w:val="17"/>
              </w:rPr>
              <w:t>ROI</w:t>
            </w:r>
          </w:p>
        </w:tc>
        <w:tc>
          <w:tcPr>
            <w:tcW w:w="1805" w:type="dxa"/>
            <w:tcBorders>
              <w:top w:val="nil"/>
              <w:left w:val="nil"/>
              <w:bottom w:val="single" w:sz="6" w:space="0" w:color="000000"/>
              <w:right w:val="single" w:sz="12" w:space="0" w:color="000000"/>
            </w:tcBorders>
          </w:tcPr>
          <w:p w14:paraId="27C2FE8C" w14:textId="77777777" w:rsidR="000053A4" w:rsidRPr="003C5F1D" w:rsidRDefault="000053A4" w:rsidP="008F2BED">
            <w:pPr>
              <w:pStyle w:val="TableParagraph"/>
              <w:tabs>
                <w:tab w:val="left" w:pos="10206"/>
              </w:tabs>
              <w:spacing w:before="139"/>
              <w:ind w:left="426" w:right="426"/>
              <w:rPr>
                <w:sz w:val="17"/>
              </w:rPr>
            </w:pPr>
            <w:r w:rsidRPr="003C5F1D">
              <w:rPr>
                <w:spacing w:val="-2"/>
                <w:sz w:val="17"/>
              </w:rPr>
              <w:t>6.269.510.014</w:t>
            </w:r>
          </w:p>
          <w:p w14:paraId="7EAC0531" w14:textId="77777777" w:rsidR="000053A4" w:rsidRPr="003C5F1D" w:rsidRDefault="000053A4" w:rsidP="008F2BED">
            <w:pPr>
              <w:pStyle w:val="TableParagraph"/>
              <w:tabs>
                <w:tab w:val="left" w:pos="10206"/>
              </w:tabs>
              <w:spacing w:before="73"/>
              <w:ind w:left="426" w:right="426"/>
              <w:rPr>
                <w:sz w:val="17"/>
              </w:rPr>
            </w:pPr>
          </w:p>
          <w:p w14:paraId="28501BD1" w14:textId="77777777" w:rsidR="000053A4" w:rsidRPr="003C5F1D" w:rsidRDefault="000053A4" w:rsidP="008F2BED">
            <w:pPr>
              <w:pStyle w:val="TableParagraph"/>
              <w:tabs>
                <w:tab w:val="left" w:pos="10206"/>
              </w:tabs>
              <w:spacing w:line="182" w:lineRule="exact"/>
              <w:ind w:left="426" w:right="426"/>
              <w:jc w:val="right"/>
              <w:rPr>
                <w:sz w:val="17"/>
              </w:rPr>
            </w:pPr>
            <w:r w:rsidRPr="003C5F1D">
              <w:rPr>
                <w:spacing w:val="-5"/>
                <w:sz w:val="17"/>
              </w:rPr>
              <w:t>27%</w:t>
            </w:r>
          </w:p>
        </w:tc>
      </w:tr>
    </w:tbl>
    <w:p w14:paraId="77638EC5" w14:textId="77777777" w:rsidR="000053A4" w:rsidRPr="003C5F1D" w:rsidRDefault="000053A4" w:rsidP="008F2BED">
      <w:pPr>
        <w:tabs>
          <w:tab w:val="left" w:pos="10206"/>
        </w:tabs>
        <w:ind w:left="426" w:right="426"/>
      </w:pPr>
      <w:r w:rsidRPr="003C5F1D">
        <w:t xml:space="preserve">In </w:t>
      </w:r>
      <w:r w:rsidRPr="003C5F1D">
        <w:rPr>
          <w:i/>
        </w:rPr>
        <w:t xml:space="preserve">the table Return of Investment </w:t>
      </w:r>
      <w:r w:rsidRPr="003C5F1D">
        <w:t>(ROI), optimistic conditions appear that the positive average percentage of 24 percent over five years of investment explains that the business is quite attractive for investors to make investments with calculations based on financial analysis. In</w:t>
      </w:r>
      <w:r w:rsidRPr="003C5F1D">
        <w:rPr>
          <w:spacing w:val="40"/>
        </w:rPr>
        <w:t xml:space="preserve"> </w:t>
      </w:r>
      <w:r w:rsidRPr="003C5F1D">
        <w:rPr>
          <w:i/>
        </w:rPr>
        <w:t>the Table return of Investment</w:t>
      </w:r>
      <w:r w:rsidRPr="003C5F1D">
        <w:rPr>
          <w:i/>
          <w:spacing w:val="40"/>
        </w:rPr>
        <w:t xml:space="preserve"> </w:t>
      </w:r>
      <w:r w:rsidRPr="003C5F1D">
        <w:t>(ROI), normal conditions appear that the positive average percentage of 25% percent during the five year investment period, this explains that the business is attractive enough for investors to make investments with calculations based on financial analysis, In the table Return of Investment (ROI) pessimistic conditions appear that the positive average percentage of 27 percent over five years of investment, this explains that the business is quite attractive for investors to make investments with calculations based on financial analysis (Harmono 2016).</w:t>
      </w:r>
    </w:p>
    <w:p w14:paraId="416916D3" w14:textId="77777777" w:rsidR="000053A4" w:rsidRPr="003C5F1D" w:rsidRDefault="000053A4" w:rsidP="008F2BED">
      <w:pPr>
        <w:pStyle w:val="Heading2"/>
        <w:tabs>
          <w:tab w:val="left" w:pos="10206"/>
        </w:tabs>
        <w:ind w:left="426" w:right="426"/>
      </w:pPr>
      <w:r w:rsidRPr="003C5F1D">
        <w:t>CONCLUSION</w:t>
      </w:r>
    </w:p>
    <w:p w14:paraId="779D6ED8" w14:textId="10878DBC" w:rsidR="000053A4" w:rsidRPr="003C5F1D" w:rsidRDefault="000053A4" w:rsidP="008F2BED">
      <w:pPr>
        <w:tabs>
          <w:tab w:val="left" w:pos="10206"/>
        </w:tabs>
        <w:ind w:left="426" w:right="426"/>
      </w:pPr>
      <w:r w:rsidRPr="003C5F1D">
        <w:t xml:space="preserve">The Final Conclusion that the Sports </w:t>
      </w:r>
      <w:r w:rsidRPr="003C5F1D">
        <w:rPr>
          <w:i/>
        </w:rPr>
        <w:t xml:space="preserve">Venue </w:t>
      </w:r>
      <w:r w:rsidRPr="003C5F1D">
        <w:t>Business is planned and executed using Present Net Value (NPV) on the optimized three parameters, normal and pessimistic, are still in the positive category and worth carrying out, In the analysis of Internal Rate Return (IRR) method also in 3 parameters Optmis, normal and pessimistic also showed a positive value, Return on Investment (ROI) also showed a positive value with an average of above 20%. At the same time, the Payback Period (PP) of this business also showed a positive value with a payback of 2 years four months to be optimistic up to 3 years three months at a pessimistic condition. Overall, this analysis provides good information to investors to be able to provide their investments to Arena Corner. In addition, for further research, it is necessary to examine other fundamental factors that impact</w:t>
      </w:r>
      <w:r w:rsidRPr="003C5F1D">
        <w:rPr>
          <w:spacing w:val="40"/>
        </w:rPr>
        <w:t xml:space="preserve"> </w:t>
      </w:r>
      <w:r w:rsidRPr="003C5F1D">
        <w:t>investor interest in investing in Arena Corner.</w:t>
      </w:r>
    </w:p>
    <w:p w14:paraId="3B550F2F" w14:textId="77777777" w:rsidR="000053A4" w:rsidRPr="003C5F1D" w:rsidRDefault="000053A4" w:rsidP="008F2BED">
      <w:pPr>
        <w:spacing w:line="259" w:lineRule="auto"/>
        <w:ind w:right="426"/>
        <w:jc w:val="left"/>
      </w:pPr>
      <w:r w:rsidRPr="003C5F1D">
        <w:br w:type="page"/>
      </w:r>
    </w:p>
    <w:p w14:paraId="47011B77" w14:textId="7309891C" w:rsidR="000053A4" w:rsidRPr="003C5F1D" w:rsidRDefault="000053A4" w:rsidP="008F2BED">
      <w:pPr>
        <w:pStyle w:val="Heading1"/>
        <w:ind w:left="426" w:right="426"/>
        <w:rPr>
          <w:color w:val="auto"/>
        </w:rPr>
      </w:pPr>
      <w:r w:rsidRPr="003C5F1D">
        <w:rPr>
          <w:color w:val="auto"/>
        </w:rPr>
        <w:lastRenderedPageBreak/>
        <w:t>Exploring Critical Success Factors of Competence-Based Synergy in Strategic Alliances: The Renault–Nissan–Mitsubishi Strategic Alliance</w:t>
      </w:r>
    </w:p>
    <w:p w14:paraId="63E675E4" w14:textId="77777777" w:rsidR="000053A4" w:rsidRPr="003C5F1D" w:rsidRDefault="000053A4" w:rsidP="008F2BED">
      <w:pPr>
        <w:pStyle w:val="Heading2"/>
        <w:ind w:left="426" w:right="426"/>
      </w:pPr>
      <w:r w:rsidRPr="003C5F1D">
        <w:t>Abstract:</w:t>
      </w:r>
    </w:p>
    <w:p w14:paraId="1ECAA591" w14:textId="627CAC2F" w:rsidR="000053A4" w:rsidRPr="003C5F1D" w:rsidRDefault="000053A4" w:rsidP="008F2BED">
      <w:pPr>
        <w:ind w:left="426" w:right="426"/>
      </w:pPr>
      <w:r w:rsidRPr="003C5F1D">
        <w:t xml:space="preserve"> This paper aims to unbundle the antecedents of competence-based synergy in the strategic alliance formation process by employing the ARCTIC framework. The current research provides a new empirical application of the ARCTIC framework to reveal the success factors of reciprocal synergies of the Renault–Nissan–Mitsubishi strategic alliance in the automotive industry. By taking a resource-based view on the sources of competitive advantage, the current paper contributes to theoretical and practical issues of global strategic alliances as part of the existing literature on strategic management, international business, and corporate finance. By bridging qualitative and quantitative research methods, the paper provides validity to the ARCTIC framework with an application of the real option valuation. A conceptual model of research helps practitioners and scholars to explore critical success factors of alliance formation and to predict a competence-based synergy of strategic alliances. Future research may explore the institutional context of strategic alliances, specifically, exploring the impact of the French and Japanese governments on the Renault–Nissan–Mitsubishi alliance’s synergies.</w:t>
      </w:r>
    </w:p>
    <w:p w14:paraId="43992EEA" w14:textId="1629C978" w:rsidR="000053A4" w:rsidRPr="003C5F1D" w:rsidRDefault="000053A4" w:rsidP="008F2BED">
      <w:pPr>
        <w:ind w:left="426" w:right="426"/>
      </w:pPr>
      <w:r w:rsidRPr="003C5F1D">
        <w:rPr>
          <w:b/>
          <w:bCs/>
        </w:rPr>
        <w:t>Keywords</w:t>
      </w:r>
      <w:r w:rsidRPr="003C5F1D">
        <w:t>: strategic alliance; core competence; the ARCTIC framework; synergy; real options</w:t>
      </w:r>
    </w:p>
    <w:p w14:paraId="2232F1DA" w14:textId="7C802DB4" w:rsidR="000053A4" w:rsidRPr="003C5F1D" w:rsidRDefault="000053A4" w:rsidP="008F2BED">
      <w:pPr>
        <w:pStyle w:val="Heading2"/>
        <w:ind w:left="426" w:right="426"/>
      </w:pPr>
      <w:r w:rsidRPr="003C5F1D">
        <w:t xml:space="preserve">Introduction </w:t>
      </w:r>
    </w:p>
    <w:p w14:paraId="5BA40D62" w14:textId="18DD0196" w:rsidR="000053A4" w:rsidRPr="003C5F1D" w:rsidRDefault="000053A4" w:rsidP="008F2BED">
      <w:pPr>
        <w:ind w:left="426" w:right="426"/>
      </w:pPr>
      <w:r w:rsidRPr="003C5F1D">
        <w:t>This paper aims to operationalize and test the ARCTIC framework to assess the prerequisites of competence-based synergy in the strategic alliance’s formation process and to em</w:t>
      </w:r>
      <w:r w:rsidRPr="003C5F1D">
        <w:t xml:space="preserve">ploy real options application to value such types of synergies. (Chirjevskis and Joffer 2007) provided the ARCTIC framework (A—Advantage, R—Relevance, C—Complexity of Competence to absorb, T—Time of Integration, I—Implementation Plan, C—Cultural Fit) to explore compatibility, complementarities, and transferability of core competencies of the collaborative partners and to predict competence-based synergy in M&amp;A deals and strategic alliances. The ARCTIC framework was already tested empirically, employing several case studies of M&amp;As (Cirjevskis ˇ 2020a, 2020b, 2020c, 2021a), however, it has not been sufficiently tested through studies of strategic alliances. The current research explored the prerequisites of a competence-based synergy in strategic alliance and identified three steps for investigating whether core competence transfer in a strategic alliance process would be an important source of synergies. </w:t>
      </w:r>
    </w:p>
    <w:p w14:paraId="67ABAC58" w14:textId="3FAC9A31" w:rsidR="000053A4" w:rsidRPr="003C5F1D" w:rsidRDefault="000053A4" w:rsidP="008F2BED">
      <w:pPr>
        <w:ind w:left="426" w:right="426"/>
      </w:pPr>
      <w:r w:rsidRPr="003C5F1D">
        <w:t>The motivation of the current research is as follows. Previously published research papers on the ARCTIC framework (Cirjevskis ˇ 2020a) were expertise by stating that the author has shown the empirical evidence supporting the applicability of the ARCTIC framework based on the author’s perception of the firm’s competencies. Hence, it would be more persuasive with evidence of post-merger deals performances. Furthermore, it was argued that, based on the types of M&amp;A (horizontal or vertical integration) and other forms of collaborative strategies (strategic alliances, cooperative arrangements, etc.), the applicability of the ARCTIC model can be different.</w:t>
      </w:r>
    </w:p>
    <w:bookmarkEnd w:id="0"/>
    <w:p w14:paraId="69F5B91B" w14:textId="661A9B4B" w:rsidR="000053A4" w:rsidRPr="003C5F1D" w:rsidRDefault="000053A4" w:rsidP="008F2BED">
      <w:pPr>
        <w:ind w:left="426" w:right="426"/>
      </w:pPr>
      <w:r w:rsidRPr="003C5F1D">
        <w:t>The</w:t>
      </w:r>
      <w:r w:rsidRPr="003C5F1D">
        <w:rPr>
          <w:spacing w:val="40"/>
        </w:rPr>
        <w:t xml:space="preserve"> </w:t>
      </w:r>
      <w:r w:rsidRPr="003C5F1D">
        <w:t>current</w:t>
      </w:r>
      <w:r w:rsidRPr="003C5F1D">
        <w:rPr>
          <w:spacing w:val="40"/>
        </w:rPr>
        <w:t xml:space="preserve"> </w:t>
      </w:r>
      <w:r w:rsidRPr="003C5F1D">
        <w:t>study</w:t>
      </w:r>
      <w:r w:rsidRPr="003C5F1D">
        <w:rPr>
          <w:spacing w:val="40"/>
        </w:rPr>
        <w:t xml:space="preserve"> </w:t>
      </w:r>
      <w:r w:rsidRPr="003C5F1D">
        <w:t>and,</w:t>
      </w:r>
      <w:r w:rsidRPr="003C5F1D">
        <w:rPr>
          <w:spacing w:val="40"/>
        </w:rPr>
        <w:t xml:space="preserve"> </w:t>
      </w:r>
      <w:r w:rsidRPr="003C5F1D">
        <w:t>specifically,</w:t>
      </w:r>
      <w:r w:rsidRPr="003C5F1D">
        <w:rPr>
          <w:spacing w:val="40"/>
        </w:rPr>
        <w:t xml:space="preserve"> </w:t>
      </w:r>
      <w:r w:rsidRPr="003C5F1D">
        <w:t>the</w:t>
      </w:r>
      <w:r w:rsidRPr="003C5F1D">
        <w:rPr>
          <w:spacing w:val="40"/>
        </w:rPr>
        <w:t xml:space="preserve"> </w:t>
      </w:r>
      <w:r w:rsidRPr="003C5F1D">
        <w:t>ARCTIC</w:t>
      </w:r>
      <w:r w:rsidRPr="003C5F1D">
        <w:rPr>
          <w:spacing w:val="40"/>
        </w:rPr>
        <w:t xml:space="preserve"> </w:t>
      </w:r>
      <w:r w:rsidRPr="003C5F1D">
        <w:t>framework,</w:t>
      </w:r>
      <w:r w:rsidRPr="003C5F1D">
        <w:rPr>
          <w:spacing w:val="40"/>
        </w:rPr>
        <w:t xml:space="preserve"> </w:t>
      </w:r>
      <w:r w:rsidRPr="003C5F1D">
        <w:t>contribute</w:t>
      </w:r>
      <w:r w:rsidRPr="003C5F1D">
        <w:rPr>
          <w:spacing w:val="40"/>
        </w:rPr>
        <w:t xml:space="preserve"> </w:t>
      </w:r>
      <w:r w:rsidRPr="003C5F1D">
        <w:t>to</w:t>
      </w:r>
      <w:r w:rsidRPr="003C5F1D">
        <w:rPr>
          <w:spacing w:val="40"/>
        </w:rPr>
        <w:t xml:space="preserve"> </w:t>
      </w:r>
      <w:r w:rsidRPr="003C5F1D">
        <w:t>the</w:t>
      </w:r>
      <w:r w:rsidRPr="003C5F1D">
        <w:rPr>
          <w:spacing w:val="40"/>
        </w:rPr>
        <w:t xml:space="preserve"> </w:t>
      </w:r>
      <w:r w:rsidRPr="003C5F1D">
        <w:t>gaps in the literature in two ways.</w:t>
      </w:r>
      <w:r w:rsidRPr="003C5F1D">
        <w:rPr>
          <w:spacing w:val="40"/>
        </w:rPr>
        <w:t xml:space="preserve"> </w:t>
      </w:r>
      <w:r w:rsidRPr="003C5F1D">
        <w:t>First, the resource-based view (RBV) and value-rarity- imitability-organization (VRIO) method encouraged users to evaluate resources relative to competitors (</w:t>
      </w:r>
      <w:hyperlink w:anchor="_bookmark57" w:history="1">
        <w:r w:rsidRPr="003C5F1D">
          <w:t>Knott</w:t>
        </w:r>
      </w:hyperlink>
      <w:r w:rsidRPr="003C5F1D">
        <w:t xml:space="preserve"> </w:t>
      </w:r>
      <w:hyperlink w:anchor="_bookmark57" w:history="1">
        <w:r w:rsidRPr="003C5F1D">
          <w:t>2015</w:t>
        </w:r>
      </w:hyperlink>
      <w:r w:rsidRPr="003C5F1D">
        <w:t>) but not to business partners. RBV still demonstrates “reasonably lacking an understanding of how firms’ resources and capabilities truly play a role on M&amp;A” (</w:t>
      </w:r>
      <w:hyperlink w:anchor="_bookmark35" w:history="1">
        <w:r w:rsidRPr="003C5F1D">
          <w:t>Ferreira et al.</w:t>
        </w:r>
      </w:hyperlink>
      <w:r w:rsidRPr="003C5F1D">
        <w:t xml:space="preserve"> </w:t>
      </w:r>
      <w:hyperlink w:anchor="_bookmark35" w:history="1">
        <w:r w:rsidRPr="003C5F1D">
          <w:t>2016</w:t>
        </w:r>
      </w:hyperlink>
      <w:r w:rsidRPr="003C5F1D">
        <w:t xml:space="preserve">), or other types of </w:t>
      </w:r>
      <w:r w:rsidRPr="003C5F1D">
        <w:t>competitive</w:t>
      </w:r>
      <w:r w:rsidRPr="003C5F1D">
        <w:t xml:space="preserve"> strategies such as strategic alliances and cooperative arrangement (</w:t>
      </w:r>
      <w:hyperlink w:anchor="_bookmark71" w:history="1">
        <w:r w:rsidRPr="003C5F1D">
          <w:t>McGee et al.</w:t>
        </w:r>
      </w:hyperlink>
      <w:r w:rsidRPr="003C5F1D">
        <w:t xml:space="preserve"> </w:t>
      </w:r>
      <w:hyperlink w:anchor="_bookmark71" w:history="1">
        <w:r w:rsidRPr="003C5F1D">
          <w:t>1995</w:t>
        </w:r>
      </w:hyperlink>
      <w:r w:rsidRPr="003C5F1D">
        <w:t xml:space="preserve">; </w:t>
      </w:r>
      <w:hyperlink w:anchor="_bookmark18" w:history="1">
        <w:r w:rsidRPr="003C5F1D">
          <w:t>Child et al.</w:t>
        </w:r>
      </w:hyperlink>
      <w:r w:rsidRPr="003C5F1D">
        <w:t xml:space="preserve"> </w:t>
      </w:r>
      <w:hyperlink w:anchor="_bookmark18" w:history="1">
        <w:r w:rsidRPr="003C5F1D">
          <w:t>2019</w:t>
        </w:r>
      </w:hyperlink>
      <w:r w:rsidRPr="003C5F1D">
        <w:t>). That is because the RBV has “a tendency to elicit static and inward-looking descriptions that are insufficiently geared to future-focused decisions” (</w:t>
      </w:r>
      <w:hyperlink w:anchor="_bookmark63" w:history="1">
        <w:r w:rsidRPr="003C5F1D">
          <w:t>Lockett et al.</w:t>
        </w:r>
      </w:hyperlink>
      <w:r w:rsidRPr="003C5F1D">
        <w:t xml:space="preserve"> </w:t>
      </w:r>
      <w:hyperlink w:anchor="_bookmark63" w:history="1">
        <w:r w:rsidRPr="003C5F1D">
          <w:t>2009</w:t>
        </w:r>
      </w:hyperlink>
      <w:r w:rsidRPr="003C5F1D">
        <w:t xml:space="preserve">; </w:t>
      </w:r>
      <w:hyperlink w:anchor="_bookmark57" w:history="1">
        <w:r w:rsidRPr="003C5F1D">
          <w:t>Knott</w:t>
        </w:r>
      </w:hyperlink>
      <w:r w:rsidRPr="003C5F1D">
        <w:t xml:space="preserve"> </w:t>
      </w:r>
      <w:hyperlink w:anchor="_bookmark57" w:history="1">
        <w:r w:rsidRPr="003C5F1D">
          <w:t>2015</w:t>
        </w:r>
      </w:hyperlink>
      <w:r w:rsidRPr="003C5F1D">
        <w:t>, p. 1816).</w:t>
      </w:r>
    </w:p>
    <w:p w14:paraId="12CB38D9" w14:textId="77777777" w:rsidR="000053A4" w:rsidRPr="003C5F1D" w:rsidRDefault="000053A4" w:rsidP="008F2BED">
      <w:pPr>
        <w:ind w:left="426" w:right="426"/>
      </w:pPr>
      <w:r w:rsidRPr="003C5F1D">
        <w:t>Prior</w:t>
      </w:r>
      <w:r w:rsidRPr="003C5F1D">
        <w:rPr>
          <w:spacing w:val="40"/>
        </w:rPr>
        <w:t xml:space="preserve"> </w:t>
      </w:r>
      <w:r w:rsidRPr="003C5F1D">
        <w:t>RBV</w:t>
      </w:r>
      <w:r w:rsidRPr="003C5F1D">
        <w:rPr>
          <w:spacing w:val="40"/>
        </w:rPr>
        <w:t xml:space="preserve"> </w:t>
      </w:r>
      <w:r w:rsidRPr="003C5F1D">
        <w:t>studies</w:t>
      </w:r>
      <w:r w:rsidRPr="003C5F1D">
        <w:rPr>
          <w:spacing w:val="40"/>
        </w:rPr>
        <w:t xml:space="preserve"> </w:t>
      </w:r>
      <w:r w:rsidRPr="003C5F1D">
        <w:t>paid</w:t>
      </w:r>
      <w:r w:rsidRPr="003C5F1D">
        <w:rPr>
          <w:spacing w:val="40"/>
        </w:rPr>
        <w:t xml:space="preserve"> </w:t>
      </w:r>
      <w:r w:rsidRPr="003C5F1D">
        <w:t>relatively</w:t>
      </w:r>
      <w:r w:rsidRPr="003C5F1D">
        <w:rPr>
          <w:spacing w:val="40"/>
        </w:rPr>
        <w:t xml:space="preserve"> </w:t>
      </w:r>
      <w:r w:rsidRPr="003C5F1D">
        <w:t>little</w:t>
      </w:r>
      <w:r w:rsidRPr="003C5F1D">
        <w:rPr>
          <w:spacing w:val="40"/>
        </w:rPr>
        <w:t xml:space="preserve"> </w:t>
      </w:r>
      <w:r w:rsidRPr="003C5F1D">
        <w:t>attention</w:t>
      </w:r>
      <w:r w:rsidRPr="003C5F1D">
        <w:rPr>
          <w:spacing w:val="40"/>
        </w:rPr>
        <w:t xml:space="preserve"> </w:t>
      </w:r>
      <w:r w:rsidRPr="003C5F1D">
        <w:t>to</w:t>
      </w:r>
      <w:r w:rsidRPr="003C5F1D">
        <w:rPr>
          <w:spacing w:val="40"/>
        </w:rPr>
        <w:t xml:space="preserve"> </w:t>
      </w:r>
      <w:r w:rsidRPr="003C5F1D">
        <w:t>the</w:t>
      </w:r>
      <w:r w:rsidRPr="003C5F1D">
        <w:rPr>
          <w:spacing w:val="40"/>
        </w:rPr>
        <w:t xml:space="preserve"> </w:t>
      </w:r>
      <w:r w:rsidRPr="003C5F1D">
        <w:t>subject</w:t>
      </w:r>
      <w:r w:rsidRPr="003C5F1D">
        <w:rPr>
          <w:spacing w:val="40"/>
        </w:rPr>
        <w:t xml:space="preserve"> </w:t>
      </w:r>
      <w:r w:rsidRPr="003C5F1D">
        <w:t>of</w:t>
      </w:r>
      <w:r w:rsidRPr="003C5F1D">
        <w:rPr>
          <w:spacing w:val="40"/>
        </w:rPr>
        <w:t xml:space="preserve"> </w:t>
      </w:r>
      <w:r w:rsidRPr="003C5F1D">
        <w:t>synergy</w:t>
      </w:r>
      <w:r w:rsidRPr="003C5F1D">
        <w:rPr>
          <w:spacing w:val="40"/>
        </w:rPr>
        <w:t xml:space="preserve"> </w:t>
      </w:r>
      <w:r w:rsidRPr="003C5F1D">
        <w:t>and</w:t>
      </w:r>
      <w:r w:rsidRPr="003C5F1D">
        <w:rPr>
          <w:spacing w:val="40"/>
        </w:rPr>
        <w:t xml:space="preserve"> </w:t>
      </w:r>
      <w:r w:rsidRPr="003C5F1D">
        <w:t>did not directly consider the assessment of potential synergy effects in a collaborative type of strategy (</w:t>
      </w:r>
      <w:hyperlink w:anchor="_bookmark14" w:history="1">
        <w:r w:rsidRPr="003C5F1D">
          <w:t>Błaszczyk</w:t>
        </w:r>
      </w:hyperlink>
      <w:r w:rsidRPr="003C5F1D">
        <w:t xml:space="preserve"> </w:t>
      </w:r>
      <w:hyperlink w:anchor="_bookmark14" w:history="1">
        <w:r w:rsidRPr="003C5F1D">
          <w:t>2018</w:t>
        </w:r>
      </w:hyperlink>
      <w:r w:rsidRPr="003C5F1D">
        <w:t>). In this vein, the ARCTIC framework contributes to the first gap extending the VRIO model and adding practical tools for the analyses of complementarity, compatibilities, and transferability of idiosyncratic (VRIO) resources of business partners</w:t>
      </w:r>
      <w:r w:rsidRPr="003C5F1D">
        <w:rPr>
          <w:spacing w:val="80"/>
          <w:w w:val="150"/>
        </w:rPr>
        <w:t xml:space="preserve"> </w:t>
      </w:r>
      <w:r w:rsidRPr="003C5F1D">
        <w:t>in search of reciprocal competence-based synergies.</w:t>
      </w:r>
    </w:p>
    <w:p w14:paraId="19508FDC" w14:textId="77777777" w:rsidR="000053A4" w:rsidRPr="003C5F1D" w:rsidRDefault="000053A4" w:rsidP="008F2BED">
      <w:pPr>
        <w:ind w:left="426" w:right="426"/>
      </w:pPr>
      <w:r w:rsidRPr="003C5F1D">
        <w:rPr>
          <w:w w:val="105"/>
        </w:rPr>
        <w:t>Second,</w:t>
      </w:r>
      <w:r w:rsidRPr="003C5F1D">
        <w:rPr>
          <w:spacing w:val="-10"/>
          <w:w w:val="105"/>
        </w:rPr>
        <w:t xml:space="preserve"> </w:t>
      </w:r>
      <w:r w:rsidRPr="003C5F1D">
        <w:rPr>
          <w:w w:val="105"/>
        </w:rPr>
        <w:t>the</w:t>
      </w:r>
      <w:r w:rsidRPr="003C5F1D">
        <w:rPr>
          <w:spacing w:val="-10"/>
          <w:w w:val="105"/>
        </w:rPr>
        <w:t xml:space="preserve"> </w:t>
      </w:r>
      <w:r w:rsidRPr="003C5F1D">
        <w:rPr>
          <w:w w:val="105"/>
        </w:rPr>
        <w:t>“strategic</w:t>
      </w:r>
      <w:r w:rsidRPr="003C5F1D">
        <w:rPr>
          <w:spacing w:val="-10"/>
          <w:w w:val="105"/>
        </w:rPr>
        <w:t xml:space="preserve"> </w:t>
      </w:r>
      <w:r w:rsidRPr="003C5F1D">
        <w:rPr>
          <w:w w:val="105"/>
        </w:rPr>
        <w:t>fit”</w:t>
      </w:r>
      <w:r w:rsidRPr="003C5F1D">
        <w:rPr>
          <w:spacing w:val="-10"/>
          <w:w w:val="105"/>
        </w:rPr>
        <w:t xml:space="preserve"> </w:t>
      </w:r>
      <w:r w:rsidRPr="003C5F1D">
        <w:rPr>
          <w:w w:val="105"/>
        </w:rPr>
        <w:t>concept</w:t>
      </w:r>
      <w:r w:rsidRPr="003C5F1D">
        <w:rPr>
          <w:spacing w:val="-10"/>
          <w:w w:val="105"/>
        </w:rPr>
        <w:t xml:space="preserve"> </w:t>
      </w:r>
      <w:r w:rsidRPr="003C5F1D">
        <w:rPr>
          <w:w w:val="105"/>
        </w:rPr>
        <w:t>suggests</w:t>
      </w:r>
      <w:r w:rsidRPr="003C5F1D">
        <w:rPr>
          <w:spacing w:val="-10"/>
          <w:w w:val="105"/>
        </w:rPr>
        <w:t xml:space="preserve"> </w:t>
      </w:r>
      <w:r w:rsidRPr="003C5F1D">
        <w:rPr>
          <w:w w:val="105"/>
        </w:rPr>
        <w:t>that</w:t>
      </w:r>
      <w:r w:rsidRPr="003C5F1D">
        <w:rPr>
          <w:spacing w:val="-10"/>
          <w:w w:val="105"/>
        </w:rPr>
        <w:t xml:space="preserve"> </w:t>
      </w:r>
      <w:r w:rsidRPr="003C5F1D">
        <w:rPr>
          <w:w w:val="105"/>
        </w:rPr>
        <w:t>the</w:t>
      </w:r>
      <w:r w:rsidRPr="003C5F1D">
        <w:rPr>
          <w:spacing w:val="-10"/>
          <w:w w:val="105"/>
        </w:rPr>
        <w:t xml:space="preserve"> </w:t>
      </w:r>
      <w:r w:rsidRPr="003C5F1D">
        <w:rPr>
          <w:w w:val="105"/>
        </w:rPr>
        <w:t>recombination</w:t>
      </w:r>
      <w:r w:rsidRPr="003C5F1D">
        <w:rPr>
          <w:spacing w:val="-10"/>
          <w:w w:val="105"/>
        </w:rPr>
        <w:t xml:space="preserve"> </w:t>
      </w:r>
      <w:r w:rsidRPr="003C5F1D">
        <w:rPr>
          <w:w w:val="105"/>
        </w:rPr>
        <w:t>of</w:t>
      </w:r>
      <w:r w:rsidRPr="003C5F1D">
        <w:rPr>
          <w:spacing w:val="-10"/>
          <w:w w:val="105"/>
        </w:rPr>
        <w:t xml:space="preserve"> </w:t>
      </w:r>
      <w:r w:rsidRPr="003C5F1D">
        <w:rPr>
          <w:w w:val="105"/>
        </w:rPr>
        <w:t>heterogeneous (VRIO)</w:t>
      </w:r>
      <w:r w:rsidRPr="003C5F1D">
        <w:rPr>
          <w:spacing w:val="-11"/>
          <w:w w:val="105"/>
        </w:rPr>
        <w:t xml:space="preserve"> </w:t>
      </w:r>
      <w:r w:rsidRPr="003C5F1D">
        <w:rPr>
          <w:w w:val="105"/>
        </w:rPr>
        <w:t>resources</w:t>
      </w:r>
      <w:r w:rsidRPr="003C5F1D">
        <w:rPr>
          <w:spacing w:val="-11"/>
          <w:w w:val="105"/>
        </w:rPr>
        <w:t xml:space="preserve"> </w:t>
      </w:r>
      <w:r w:rsidRPr="003C5F1D">
        <w:rPr>
          <w:w w:val="105"/>
        </w:rPr>
        <w:t>and</w:t>
      </w:r>
      <w:r w:rsidRPr="003C5F1D">
        <w:rPr>
          <w:spacing w:val="-11"/>
          <w:w w:val="105"/>
        </w:rPr>
        <w:t xml:space="preserve"> </w:t>
      </w:r>
      <w:r w:rsidRPr="003C5F1D">
        <w:rPr>
          <w:w w:val="105"/>
        </w:rPr>
        <w:t>their</w:t>
      </w:r>
      <w:r w:rsidRPr="003C5F1D">
        <w:rPr>
          <w:spacing w:val="-11"/>
          <w:w w:val="105"/>
        </w:rPr>
        <w:t xml:space="preserve"> </w:t>
      </w:r>
      <w:r w:rsidRPr="003C5F1D">
        <w:rPr>
          <w:w w:val="105"/>
        </w:rPr>
        <w:t>relatedness</w:t>
      </w:r>
      <w:r w:rsidRPr="003C5F1D">
        <w:rPr>
          <w:spacing w:val="-11"/>
          <w:w w:val="105"/>
        </w:rPr>
        <w:t xml:space="preserve"> </w:t>
      </w:r>
      <w:r w:rsidRPr="003C5F1D">
        <w:rPr>
          <w:w w:val="105"/>
        </w:rPr>
        <w:t>between</w:t>
      </w:r>
      <w:r w:rsidRPr="003C5F1D">
        <w:rPr>
          <w:spacing w:val="-11"/>
          <w:w w:val="105"/>
        </w:rPr>
        <w:t xml:space="preserve"> </w:t>
      </w:r>
      <w:r w:rsidRPr="003C5F1D">
        <w:rPr>
          <w:w w:val="105"/>
        </w:rPr>
        <w:t>collaborative</w:t>
      </w:r>
      <w:r w:rsidRPr="003C5F1D">
        <w:rPr>
          <w:spacing w:val="-11"/>
          <w:w w:val="105"/>
        </w:rPr>
        <w:t xml:space="preserve"> </w:t>
      </w:r>
      <w:r w:rsidRPr="003C5F1D">
        <w:rPr>
          <w:w w:val="105"/>
        </w:rPr>
        <w:t>partners</w:t>
      </w:r>
      <w:r w:rsidRPr="003C5F1D">
        <w:rPr>
          <w:spacing w:val="-11"/>
          <w:w w:val="105"/>
        </w:rPr>
        <w:t xml:space="preserve"> </w:t>
      </w:r>
      <w:r w:rsidRPr="003C5F1D">
        <w:rPr>
          <w:w w:val="105"/>
        </w:rPr>
        <w:t>creates</w:t>
      </w:r>
      <w:r w:rsidRPr="003C5F1D">
        <w:rPr>
          <w:spacing w:val="-11"/>
          <w:w w:val="105"/>
        </w:rPr>
        <w:t xml:space="preserve"> </w:t>
      </w:r>
      <w:r w:rsidRPr="003C5F1D">
        <w:rPr>
          <w:w w:val="105"/>
        </w:rPr>
        <w:t>a</w:t>
      </w:r>
      <w:r w:rsidRPr="003C5F1D">
        <w:rPr>
          <w:spacing w:val="-11"/>
          <w:w w:val="105"/>
        </w:rPr>
        <w:t xml:space="preserve"> </w:t>
      </w:r>
      <w:r w:rsidRPr="003C5F1D">
        <w:rPr>
          <w:w w:val="105"/>
        </w:rPr>
        <w:t>synergy potential—a key determinant of value creation (</w:t>
      </w:r>
      <w:hyperlink w:anchor="_bookmark38" w:history="1">
        <w:r w:rsidRPr="003C5F1D">
          <w:rPr>
            <w:w w:val="105"/>
          </w:rPr>
          <w:t>Gomes et al.</w:t>
        </w:r>
      </w:hyperlink>
      <w:r w:rsidRPr="003C5F1D">
        <w:rPr>
          <w:w w:val="105"/>
        </w:rPr>
        <w:t xml:space="preserve"> </w:t>
      </w:r>
      <w:hyperlink w:anchor="_bookmark38" w:history="1">
        <w:r w:rsidRPr="003C5F1D">
          <w:rPr>
            <w:w w:val="105"/>
          </w:rPr>
          <w:t>2013</w:t>
        </w:r>
      </w:hyperlink>
      <w:r w:rsidRPr="003C5F1D">
        <w:rPr>
          <w:w w:val="105"/>
        </w:rPr>
        <w:t>).</w:t>
      </w:r>
      <w:r w:rsidRPr="003C5F1D">
        <w:rPr>
          <w:spacing w:val="23"/>
          <w:w w:val="105"/>
        </w:rPr>
        <w:t xml:space="preserve"> </w:t>
      </w:r>
      <w:r w:rsidRPr="003C5F1D">
        <w:rPr>
          <w:w w:val="105"/>
        </w:rPr>
        <w:t xml:space="preserve">However, failure to </w:t>
      </w:r>
      <w:r w:rsidRPr="003C5F1D">
        <w:rPr>
          <w:spacing w:val="-2"/>
          <w:w w:val="105"/>
        </w:rPr>
        <w:t xml:space="preserve">find a consistent relationship between synergy potentials of strategic fit and collaborative </w:t>
      </w:r>
      <w:r w:rsidRPr="003C5F1D">
        <w:t xml:space="preserve">performance has led researchers to recognize that </w:t>
      </w:r>
      <w:r w:rsidRPr="003C5F1D">
        <w:lastRenderedPageBreak/>
        <w:t xml:space="preserve">“organizational fit” between companies’ </w:t>
      </w:r>
      <w:r w:rsidRPr="003C5F1D">
        <w:rPr>
          <w:w w:val="105"/>
        </w:rPr>
        <w:t>in the post-deal (integration) phase might be the main determinant of overall business partners’</w:t>
      </w:r>
      <w:r w:rsidRPr="003C5F1D">
        <w:rPr>
          <w:spacing w:val="-6"/>
          <w:w w:val="105"/>
        </w:rPr>
        <w:t xml:space="preserve"> </w:t>
      </w:r>
      <w:r w:rsidRPr="003C5F1D">
        <w:rPr>
          <w:w w:val="105"/>
        </w:rPr>
        <w:t>performance</w:t>
      </w:r>
      <w:r w:rsidRPr="003C5F1D">
        <w:rPr>
          <w:spacing w:val="-6"/>
          <w:w w:val="105"/>
        </w:rPr>
        <w:t xml:space="preserve"> </w:t>
      </w:r>
      <w:r w:rsidRPr="003C5F1D">
        <w:rPr>
          <w:w w:val="105"/>
        </w:rPr>
        <w:t>(</w:t>
      </w:r>
      <w:hyperlink w:anchor="_bookmark93" w:history="1">
        <w:r w:rsidRPr="003C5F1D">
          <w:rPr>
            <w:w w:val="105"/>
          </w:rPr>
          <w:t>Weber</w:t>
        </w:r>
        <w:r w:rsidRPr="003C5F1D">
          <w:rPr>
            <w:spacing w:val="-6"/>
            <w:w w:val="105"/>
          </w:rPr>
          <w:t xml:space="preserve"> </w:t>
        </w:r>
        <w:r w:rsidRPr="003C5F1D">
          <w:rPr>
            <w:w w:val="105"/>
          </w:rPr>
          <w:t>and</w:t>
        </w:r>
        <w:r w:rsidRPr="003C5F1D">
          <w:rPr>
            <w:spacing w:val="-6"/>
            <w:w w:val="105"/>
          </w:rPr>
          <w:t xml:space="preserve"> </w:t>
        </w:r>
        <w:r w:rsidRPr="003C5F1D">
          <w:rPr>
            <w:w w:val="105"/>
          </w:rPr>
          <w:t>Fried</w:t>
        </w:r>
      </w:hyperlink>
      <w:r w:rsidRPr="003C5F1D">
        <w:rPr>
          <w:spacing w:val="-6"/>
          <w:w w:val="105"/>
        </w:rPr>
        <w:t xml:space="preserve"> </w:t>
      </w:r>
      <w:hyperlink w:anchor="_bookmark93" w:history="1">
        <w:r w:rsidRPr="003C5F1D">
          <w:rPr>
            <w:w w:val="105"/>
          </w:rPr>
          <w:t>2011</w:t>
        </w:r>
      </w:hyperlink>
      <w:r w:rsidRPr="003C5F1D">
        <w:rPr>
          <w:w w:val="105"/>
        </w:rPr>
        <w:t>).</w:t>
      </w:r>
    </w:p>
    <w:p w14:paraId="50EAB28E" w14:textId="7D30AD45" w:rsidR="000053A4" w:rsidRPr="003C5F1D" w:rsidRDefault="000053A4" w:rsidP="008F2BED">
      <w:pPr>
        <w:ind w:left="426" w:right="426"/>
      </w:pPr>
      <w:r w:rsidRPr="003C5F1D">
        <w:rPr>
          <w:w w:val="105"/>
        </w:rPr>
        <w:t>In</w:t>
      </w:r>
      <w:r w:rsidRPr="003C5F1D">
        <w:rPr>
          <w:spacing w:val="-6"/>
          <w:w w:val="105"/>
        </w:rPr>
        <w:t xml:space="preserve"> </w:t>
      </w:r>
      <w:r w:rsidRPr="003C5F1D">
        <w:rPr>
          <w:w w:val="105"/>
        </w:rPr>
        <w:t>this</w:t>
      </w:r>
      <w:r w:rsidRPr="003C5F1D">
        <w:rPr>
          <w:spacing w:val="-6"/>
          <w:w w:val="105"/>
        </w:rPr>
        <w:t xml:space="preserve"> </w:t>
      </w:r>
      <w:r w:rsidRPr="003C5F1D">
        <w:rPr>
          <w:w w:val="105"/>
        </w:rPr>
        <w:t>vein,</w:t>
      </w:r>
      <w:r w:rsidRPr="003C5F1D">
        <w:rPr>
          <w:spacing w:val="-6"/>
          <w:w w:val="105"/>
        </w:rPr>
        <w:t xml:space="preserve"> </w:t>
      </w:r>
      <w:r w:rsidRPr="003C5F1D">
        <w:rPr>
          <w:w w:val="105"/>
        </w:rPr>
        <w:t>the</w:t>
      </w:r>
      <w:r w:rsidRPr="003C5F1D">
        <w:rPr>
          <w:spacing w:val="-6"/>
          <w:w w:val="105"/>
        </w:rPr>
        <w:t xml:space="preserve"> </w:t>
      </w:r>
      <w:r w:rsidRPr="003C5F1D">
        <w:rPr>
          <w:w w:val="105"/>
        </w:rPr>
        <w:t>ARCTIC</w:t>
      </w:r>
      <w:r w:rsidRPr="003C5F1D">
        <w:rPr>
          <w:spacing w:val="-6"/>
          <w:w w:val="105"/>
        </w:rPr>
        <w:t xml:space="preserve"> </w:t>
      </w:r>
      <w:r w:rsidRPr="003C5F1D">
        <w:rPr>
          <w:w w:val="105"/>
        </w:rPr>
        <w:t>framework</w:t>
      </w:r>
      <w:r w:rsidRPr="003C5F1D">
        <w:rPr>
          <w:spacing w:val="-6"/>
          <w:w w:val="105"/>
        </w:rPr>
        <w:t xml:space="preserve"> </w:t>
      </w:r>
      <w:r w:rsidRPr="003C5F1D">
        <w:rPr>
          <w:w w:val="105"/>
        </w:rPr>
        <w:t>contributes</w:t>
      </w:r>
      <w:r w:rsidRPr="003C5F1D">
        <w:rPr>
          <w:spacing w:val="-6"/>
          <w:w w:val="105"/>
        </w:rPr>
        <w:t xml:space="preserve"> </w:t>
      </w:r>
      <w:r w:rsidRPr="003C5F1D">
        <w:rPr>
          <w:w w:val="105"/>
        </w:rPr>
        <w:t>to</w:t>
      </w:r>
      <w:r w:rsidRPr="003C5F1D">
        <w:rPr>
          <w:spacing w:val="-6"/>
          <w:w w:val="105"/>
        </w:rPr>
        <w:t xml:space="preserve"> </w:t>
      </w:r>
      <w:r w:rsidRPr="003C5F1D">
        <w:rPr>
          <w:w w:val="105"/>
        </w:rPr>
        <w:t>the</w:t>
      </w:r>
      <w:r w:rsidRPr="003C5F1D">
        <w:rPr>
          <w:spacing w:val="-6"/>
          <w:w w:val="105"/>
        </w:rPr>
        <w:t xml:space="preserve"> </w:t>
      </w:r>
      <w:r w:rsidRPr="003C5F1D">
        <w:rPr>
          <w:w w:val="105"/>
        </w:rPr>
        <w:t>second</w:t>
      </w:r>
      <w:r w:rsidRPr="003C5F1D">
        <w:rPr>
          <w:spacing w:val="-6"/>
          <w:w w:val="105"/>
        </w:rPr>
        <w:t xml:space="preserve"> </w:t>
      </w:r>
      <w:r w:rsidRPr="003C5F1D">
        <w:rPr>
          <w:w w:val="105"/>
        </w:rPr>
        <w:t>gap</w:t>
      </w:r>
      <w:r w:rsidRPr="003C5F1D">
        <w:rPr>
          <w:spacing w:val="-6"/>
          <w:w w:val="105"/>
        </w:rPr>
        <w:t xml:space="preserve"> </w:t>
      </w:r>
      <w:r w:rsidRPr="003C5F1D">
        <w:rPr>
          <w:w w:val="105"/>
        </w:rPr>
        <w:t>by</w:t>
      </w:r>
      <w:r w:rsidRPr="003C5F1D">
        <w:rPr>
          <w:spacing w:val="-6"/>
          <w:w w:val="105"/>
        </w:rPr>
        <w:t xml:space="preserve"> </w:t>
      </w:r>
      <w:r w:rsidRPr="003C5F1D">
        <w:rPr>
          <w:w w:val="105"/>
        </w:rPr>
        <w:t>integrating</w:t>
      </w:r>
      <w:r w:rsidRPr="003C5F1D">
        <w:rPr>
          <w:spacing w:val="-6"/>
          <w:w w:val="105"/>
        </w:rPr>
        <w:t xml:space="preserve"> </w:t>
      </w:r>
      <w:r w:rsidRPr="003C5F1D">
        <w:rPr>
          <w:w w:val="105"/>
        </w:rPr>
        <w:t>the assessment of “strategic fit” with the “organizational fit” of collaborative strategies in a single</w:t>
      </w:r>
      <w:r w:rsidRPr="003C5F1D">
        <w:rPr>
          <w:spacing w:val="-5"/>
          <w:w w:val="105"/>
        </w:rPr>
        <w:t xml:space="preserve"> </w:t>
      </w:r>
      <w:r w:rsidRPr="003C5F1D">
        <w:rPr>
          <w:w w:val="105"/>
        </w:rPr>
        <w:t>analytical</w:t>
      </w:r>
      <w:r w:rsidRPr="003C5F1D">
        <w:rPr>
          <w:spacing w:val="-5"/>
          <w:w w:val="105"/>
        </w:rPr>
        <w:t xml:space="preserve"> </w:t>
      </w:r>
      <w:r w:rsidRPr="003C5F1D">
        <w:rPr>
          <w:w w:val="105"/>
        </w:rPr>
        <w:t>tool</w:t>
      </w:r>
      <w:r w:rsidRPr="003C5F1D">
        <w:rPr>
          <w:spacing w:val="-5"/>
          <w:w w:val="105"/>
        </w:rPr>
        <w:t xml:space="preserve"> </w:t>
      </w:r>
      <w:r w:rsidRPr="003C5F1D">
        <w:rPr>
          <w:w w:val="105"/>
        </w:rPr>
        <w:t>to</w:t>
      </w:r>
      <w:r w:rsidRPr="003C5F1D">
        <w:rPr>
          <w:spacing w:val="-5"/>
          <w:w w:val="105"/>
        </w:rPr>
        <w:t xml:space="preserve"> </w:t>
      </w:r>
      <w:r w:rsidRPr="003C5F1D">
        <w:rPr>
          <w:w w:val="105"/>
        </w:rPr>
        <w:t>assess</w:t>
      </w:r>
      <w:r w:rsidRPr="003C5F1D">
        <w:rPr>
          <w:spacing w:val="-5"/>
          <w:w w:val="105"/>
        </w:rPr>
        <w:t xml:space="preserve"> </w:t>
      </w:r>
      <w:r w:rsidRPr="003C5F1D">
        <w:rPr>
          <w:w w:val="105"/>
        </w:rPr>
        <w:t>the</w:t>
      </w:r>
      <w:r w:rsidRPr="003C5F1D">
        <w:rPr>
          <w:spacing w:val="-5"/>
          <w:w w:val="105"/>
        </w:rPr>
        <w:t xml:space="preserve"> </w:t>
      </w:r>
      <w:r w:rsidRPr="003C5F1D">
        <w:rPr>
          <w:w w:val="105"/>
        </w:rPr>
        <w:t>prerequisites</w:t>
      </w:r>
      <w:r w:rsidRPr="003C5F1D">
        <w:rPr>
          <w:spacing w:val="-5"/>
          <w:w w:val="105"/>
        </w:rPr>
        <w:t xml:space="preserve"> </w:t>
      </w:r>
      <w:r w:rsidRPr="003C5F1D">
        <w:rPr>
          <w:w w:val="105"/>
        </w:rPr>
        <w:t>of</w:t>
      </w:r>
      <w:r w:rsidRPr="003C5F1D">
        <w:rPr>
          <w:spacing w:val="-5"/>
          <w:w w:val="105"/>
        </w:rPr>
        <w:t xml:space="preserve"> </w:t>
      </w:r>
      <w:r w:rsidRPr="003C5F1D">
        <w:rPr>
          <w:w w:val="105"/>
        </w:rPr>
        <w:t>collaborative</w:t>
      </w:r>
      <w:r w:rsidRPr="003C5F1D">
        <w:rPr>
          <w:spacing w:val="-5"/>
          <w:w w:val="105"/>
        </w:rPr>
        <w:t xml:space="preserve"> </w:t>
      </w:r>
      <w:r w:rsidRPr="003C5F1D">
        <w:rPr>
          <w:w w:val="105"/>
        </w:rPr>
        <w:t>synergies</w:t>
      </w:r>
      <w:r w:rsidRPr="003C5F1D">
        <w:rPr>
          <w:spacing w:val="-5"/>
          <w:w w:val="105"/>
        </w:rPr>
        <w:t xml:space="preserve"> </w:t>
      </w:r>
      <w:r w:rsidRPr="003C5F1D">
        <w:rPr>
          <w:w w:val="105"/>
        </w:rPr>
        <w:t>(</w:t>
      </w:r>
      <w:hyperlink w:anchor="_bookmark34" w:history="1">
        <w:r w:rsidRPr="003C5F1D">
          <w:rPr>
            <w:w w:val="105"/>
          </w:rPr>
          <w:t>Feldman</w:t>
        </w:r>
        <w:r w:rsidRPr="003C5F1D">
          <w:rPr>
            <w:spacing w:val="-5"/>
            <w:w w:val="105"/>
          </w:rPr>
          <w:t xml:space="preserve"> </w:t>
        </w:r>
        <w:r w:rsidRPr="003C5F1D">
          <w:rPr>
            <w:w w:val="105"/>
          </w:rPr>
          <w:t>and</w:t>
        </w:r>
      </w:hyperlink>
      <w:r w:rsidRPr="003C5F1D">
        <w:rPr>
          <w:w w:val="105"/>
        </w:rPr>
        <w:t xml:space="preserve"> </w:t>
      </w:r>
      <w:hyperlink w:anchor="_bookmark34" w:history="1">
        <w:r w:rsidRPr="003C5F1D">
          <w:t>Hernandez</w:t>
        </w:r>
      </w:hyperlink>
      <w:r w:rsidRPr="003C5F1D">
        <w:t xml:space="preserve"> </w:t>
      </w:r>
      <w:hyperlink w:anchor="_bookmark34" w:history="1">
        <w:r w:rsidRPr="003C5F1D">
          <w:t>2021</w:t>
        </w:r>
      </w:hyperlink>
      <w:r w:rsidRPr="003C5F1D">
        <w:t xml:space="preserve">). Therefore, the study contributes to the “strategy as practice” interest of </w:t>
      </w:r>
      <w:r w:rsidRPr="003C5F1D">
        <w:rPr>
          <w:w w:val="105"/>
        </w:rPr>
        <w:t>the Strategic Management Society (SMS) with a fresh piece of empirical research on the synergism</w:t>
      </w:r>
      <w:r w:rsidRPr="003C5F1D">
        <w:rPr>
          <w:spacing w:val="-11"/>
          <w:w w:val="105"/>
        </w:rPr>
        <w:t xml:space="preserve"> </w:t>
      </w:r>
      <w:r w:rsidRPr="003C5F1D">
        <w:rPr>
          <w:w w:val="105"/>
        </w:rPr>
        <w:t>of</w:t>
      </w:r>
      <w:r w:rsidRPr="003C5F1D">
        <w:rPr>
          <w:spacing w:val="-11"/>
          <w:w w:val="105"/>
        </w:rPr>
        <w:t xml:space="preserve"> </w:t>
      </w:r>
      <w:r w:rsidRPr="003C5F1D">
        <w:rPr>
          <w:w w:val="105"/>
        </w:rPr>
        <w:t>“strategic</w:t>
      </w:r>
      <w:r w:rsidRPr="003C5F1D">
        <w:rPr>
          <w:spacing w:val="-11"/>
          <w:w w:val="105"/>
        </w:rPr>
        <w:t xml:space="preserve"> </w:t>
      </w:r>
      <w:r w:rsidRPr="003C5F1D">
        <w:rPr>
          <w:w w:val="105"/>
        </w:rPr>
        <w:t>fit”</w:t>
      </w:r>
      <w:r w:rsidRPr="003C5F1D">
        <w:rPr>
          <w:spacing w:val="-11"/>
          <w:w w:val="105"/>
        </w:rPr>
        <w:t xml:space="preserve"> </w:t>
      </w:r>
      <w:r w:rsidRPr="003C5F1D">
        <w:rPr>
          <w:w w:val="105"/>
        </w:rPr>
        <w:t>and</w:t>
      </w:r>
      <w:r w:rsidRPr="003C5F1D">
        <w:rPr>
          <w:spacing w:val="-11"/>
          <w:w w:val="105"/>
        </w:rPr>
        <w:t xml:space="preserve"> </w:t>
      </w:r>
      <w:r w:rsidRPr="003C5F1D">
        <w:rPr>
          <w:w w:val="105"/>
        </w:rPr>
        <w:t>“organizational</w:t>
      </w:r>
      <w:r w:rsidRPr="003C5F1D">
        <w:rPr>
          <w:spacing w:val="-11"/>
          <w:w w:val="105"/>
        </w:rPr>
        <w:t xml:space="preserve"> </w:t>
      </w:r>
      <w:r w:rsidRPr="003C5F1D">
        <w:rPr>
          <w:w w:val="105"/>
        </w:rPr>
        <w:t>fit,”</w:t>
      </w:r>
      <w:r w:rsidRPr="003C5F1D">
        <w:rPr>
          <w:spacing w:val="-11"/>
          <w:w w:val="105"/>
        </w:rPr>
        <w:t xml:space="preserve"> </w:t>
      </w:r>
      <w:r w:rsidRPr="003C5F1D">
        <w:rPr>
          <w:w w:val="105"/>
        </w:rPr>
        <w:t>together</w:t>
      </w:r>
      <w:r w:rsidRPr="003C5F1D">
        <w:rPr>
          <w:spacing w:val="-11"/>
          <w:w w:val="105"/>
        </w:rPr>
        <w:t xml:space="preserve"> </w:t>
      </w:r>
      <w:r w:rsidRPr="003C5F1D">
        <w:rPr>
          <w:w w:val="105"/>
        </w:rPr>
        <w:t>with</w:t>
      </w:r>
      <w:r w:rsidRPr="003C5F1D">
        <w:rPr>
          <w:spacing w:val="-11"/>
          <w:w w:val="105"/>
        </w:rPr>
        <w:t xml:space="preserve"> </w:t>
      </w:r>
      <w:r w:rsidRPr="003C5F1D">
        <w:rPr>
          <w:w w:val="105"/>
        </w:rPr>
        <w:t>the</w:t>
      </w:r>
      <w:r w:rsidRPr="003C5F1D">
        <w:rPr>
          <w:spacing w:val="-11"/>
          <w:w w:val="105"/>
        </w:rPr>
        <w:t xml:space="preserve"> </w:t>
      </w:r>
      <w:r w:rsidRPr="003C5F1D">
        <w:rPr>
          <w:w w:val="105"/>
        </w:rPr>
        <w:t>ARCTIC</w:t>
      </w:r>
      <w:r w:rsidRPr="003C5F1D">
        <w:rPr>
          <w:spacing w:val="-11"/>
          <w:w w:val="105"/>
        </w:rPr>
        <w:t xml:space="preserve"> </w:t>
      </w:r>
      <w:r w:rsidRPr="003C5F1D">
        <w:rPr>
          <w:w w:val="105"/>
        </w:rPr>
        <w:t>framework. To</w:t>
      </w:r>
      <w:r w:rsidRPr="003C5F1D">
        <w:rPr>
          <w:spacing w:val="-10"/>
          <w:w w:val="105"/>
        </w:rPr>
        <w:t xml:space="preserve"> </w:t>
      </w:r>
      <w:r w:rsidRPr="003C5F1D">
        <w:rPr>
          <w:w w:val="105"/>
        </w:rPr>
        <w:t>develop</w:t>
      </w:r>
      <w:r w:rsidRPr="003C5F1D">
        <w:rPr>
          <w:spacing w:val="-10"/>
          <w:w w:val="105"/>
        </w:rPr>
        <w:t xml:space="preserve"> </w:t>
      </w:r>
      <w:r w:rsidRPr="003C5F1D">
        <w:rPr>
          <w:w w:val="105"/>
        </w:rPr>
        <w:t>and</w:t>
      </w:r>
      <w:r w:rsidRPr="003C5F1D">
        <w:rPr>
          <w:spacing w:val="-10"/>
          <w:w w:val="105"/>
        </w:rPr>
        <w:t xml:space="preserve"> </w:t>
      </w:r>
      <w:r w:rsidRPr="003C5F1D">
        <w:rPr>
          <w:w w:val="105"/>
        </w:rPr>
        <w:t>test</w:t>
      </w:r>
      <w:r w:rsidRPr="003C5F1D">
        <w:rPr>
          <w:spacing w:val="-10"/>
          <w:w w:val="105"/>
        </w:rPr>
        <w:t xml:space="preserve"> </w:t>
      </w:r>
      <w:r w:rsidRPr="003C5F1D">
        <w:rPr>
          <w:w w:val="105"/>
        </w:rPr>
        <w:t>the</w:t>
      </w:r>
      <w:r w:rsidRPr="003C5F1D">
        <w:rPr>
          <w:spacing w:val="-10"/>
          <w:w w:val="105"/>
        </w:rPr>
        <w:t xml:space="preserve"> </w:t>
      </w:r>
      <w:r w:rsidRPr="003C5F1D">
        <w:rPr>
          <w:w w:val="105"/>
        </w:rPr>
        <w:t>ARCTIC</w:t>
      </w:r>
      <w:r w:rsidRPr="003C5F1D">
        <w:rPr>
          <w:spacing w:val="-10"/>
          <w:w w:val="105"/>
        </w:rPr>
        <w:t xml:space="preserve"> </w:t>
      </w:r>
      <w:r w:rsidRPr="003C5F1D">
        <w:rPr>
          <w:w w:val="105"/>
        </w:rPr>
        <w:t>framework</w:t>
      </w:r>
      <w:r w:rsidRPr="003C5F1D">
        <w:rPr>
          <w:spacing w:val="-10"/>
          <w:w w:val="105"/>
        </w:rPr>
        <w:t xml:space="preserve"> </w:t>
      </w:r>
      <w:r w:rsidRPr="003C5F1D">
        <w:rPr>
          <w:w w:val="105"/>
        </w:rPr>
        <w:t>to</w:t>
      </w:r>
      <w:r w:rsidRPr="003C5F1D">
        <w:rPr>
          <w:spacing w:val="-10"/>
          <w:w w:val="105"/>
        </w:rPr>
        <w:t xml:space="preserve"> </w:t>
      </w:r>
      <w:r w:rsidRPr="003C5F1D">
        <w:rPr>
          <w:w w:val="105"/>
        </w:rPr>
        <w:t>explore</w:t>
      </w:r>
      <w:r w:rsidRPr="003C5F1D">
        <w:rPr>
          <w:spacing w:val="-10"/>
          <w:w w:val="105"/>
        </w:rPr>
        <w:t xml:space="preserve"> </w:t>
      </w:r>
      <w:r w:rsidRPr="003C5F1D">
        <w:rPr>
          <w:w w:val="105"/>
        </w:rPr>
        <w:t>the</w:t>
      </w:r>
      <w:r w:rsidRPr="003C5F1D">
        <w:rPr>
          <w:spacing w:val="-10"/>
          <w:w w:val="105"/>
        </w:rPr>
        <w:t xml:space="preserve"> </w:t>
      </w:r>
      <w:r w:rsidRPr="003C5F1D">
        <w:rPr>
          <w:w w:val="105"/>
        </w:rPr>
        <w:t>prerequisites</w:t>
      </w:r>
      <w:r w:rsidRPr="003C5F1D">
        <w:rPr>
          <w:spacing w:val="-10"/>
          <w:w w:val="105"/>
        </w:rPr>
        <w:t xml:space="preserve"> </w:t>
      </w:r>
      <w:r w:rsidRPr="003C5F1D">
        <w:rPr>
          <w:w w:val="105"/>
        </w:rPr>
        <w:t>of</w:t>
      </w:r>
      <w:r w:rsidRPr="003C5F1D">
        <w:rPr>
          <w:spacing w:val="-10"/>
          <w:w w:val="105"/>
        </w:rPr>
        <w:t xml:space="preserve"> </w:t>
      </w:r>
      <w:r w:rsidRPr="003C5F1D">
        <w:rPr>
          <w:w w:val="105"/>
        </w:rPr>
        <w:t xml:space="preserve">managerial </w:t>
      </w:r>
      <w:r w:rsidRPr="003C5F1D">
        <w:t xml:space="preserve">synergy in strategic alliances, the chosen object of the current research is one of the longest </w:t>
      </w:r>
      <w:r w:rsidRPr="003C5F1D">
        <w:rPr>
          <w:w w:val="105"/>
        </w:rPr>
        <w:t>partnerships</w:t>
      </w:r>
      <w:r w:rsidRPr="003C5F1D">
        <w:rPr>
          <w:spacing w:val="-12"/>
          <w:w w:val="105"/>
        </w:rPr>
        <w:t xml:space="preserve"> </w:t>
      </w:r>
      <w:r w:rsidRPr="003C5F1D">
        <w:rPr>
          <w:w w:val="105"/>
        </w:rPr>
        <w:t>in</w:t>
      </w:r>
      <w:r w:rsidRPr="003C5F1D">
        <w:rPr>
          <w:spacing w:val="-12"/>
          <w:w w:val="105"/>
        </w:rPr>
        <w:t xml:space="preserve"> </w:t>
      </w:r>
      <w:r w:rsidRPr="003C5F1D">
        <w:rPr>
          <w:w w:val="105"/>
        </w:rPr>
        <w:t>the</w:t>
      </w:r>
      <w:r w:rsidRPr="003C5F1D">
        <w:rPr>
          <w:spacing w:val="-11"/>
          <w:w w:val="105"/>
        </w:rPr>
        <w:t xml:space="preserve"> </w:t>
      </w:r>
      <w:r w:rsidRPr="003C5F1D">
        <w:rPr>
          <w:w w:val="105"/>
        </w:rPr>
        <w:t>automotive</w:t>
      </w:r>
      <w:r w:rsidRPr="003C5F1D">
        <w:rPr>
          <w:spacing w:val="-12"/>
          <w:w w:val="105"/>
        </w:rPr>
        <w:t xml:space="preserve"> </w:t>
      </w:r>
      <w:r w:rsidRPr="003C5F1D">
        <w:rPr>
          <w:w w:val="105"/>
        </w:rPr>
        <w:t>industry</w:t>
      </w:r>
      <w:r w:rsidRPr="003C5F1D">
        <w:rPr>
          <w:spacing w:val="-11"/>
          <w:w w:val="105"/>
        </w:rPr>
        <w:t xml:space="preserve"> </w:t>
      </w:r>
      <w:r w:rsidRPr="003C5F1D">
        <w:rPr>
          <w:w w:val="105"/>
        </w:rPr>
        <w:t>since</w:t>
      </w:r>
      <w:r w:rsidRPr="003C5F1D">
        <w:rPr>
          <w:spacing w:val="-12"/>
          <w:w w:val="105"/>
        </w:rPr>
        <w:t xml:space="preserve"> </w:t>
      </w:r>
      <w:r w:rsidRPr="003C5F1D">
        <w:rPr>
          <w:w w:val="105"/>
        </w:rPr>
        <w:t>1999,</w:t>
      </w:r>
      <w:r w:rsidRPr="003C5F1D">
        <w:rPr>
          <w:spacing w:val="-11"/>
          <w:w w:val="105"/>
        </w:rPr>
        <w:t xml:space="preserve"> </w:t>
      </w:r>
      <w:r w:rsidRPr="003C5F1D">
        <w:rPr>
          <w:w w:val="105"/>
        </w:rPr>
        <w:t>namely,</w:t>
      </w:r>
      <w:r w:rsidRPr="003C5F1D">
        <w:rPr>
          <w:spacing w:val="-12"/>
          <w:w w:val="105"/>
        </w:rPr>
        <w:t xml:space="preserve"> </w:t>
      </w:r>
      <w:r w:rsidRPr="003C5F1D">
        <w:rPr>
          <w:w w:val="105"/>
        </w:rPr>
        <w:t>Renault–Nissan–Mitsubishi. Even though the first Renault and Nissan alliance experienced several challenges at the beginning, such as the skepticism of the industry experts, cultural differences, and the global financial crisis of 2008,</w:t>
      </w:r>
      <w:r w:rsidRPr="003C5F1D">
        <w:rPr>
          <w:spacing w:val="19"/>
          <w:w w:val="105"/>
        </w:rPr>
        <w:t xml:space="preserve"> </w:t>
      </w:r>
      <w:r w:rsidRPr="003C5F1D">
        <w:rPr>
          <w:w w:val="105"/>
        </w:rPr>
        <w:t>more than twenty years after its formation,</w:t>
      </w:r>
      <w:r w:rsidRPr="003C5F1D">
        <w:rPr>
          <w:spacing w:val="19"/>
          <w:w w:val="105"/>
        </w:rPr>
        <w:t xml:space="preserve"> </w:t>
      </w:r>
      <w:r w:rsidRPr="003C5F1D">
        <w:rPr>
          <w:w w:val="105"/>
        </w:rPr>
        <w:t>the alliance ranked among the top-three largest car manufacturers worldwide and became a leader in</w:t>
      </w:r>
      <w:r w:rsidRPr="003C5F1D">
        <w:rPr>
          <w:spacing w:val="1"/>
          <w:w w:val="105"/>
        </w:rPr>
        <w:t xml:space="preserve"> </w:t>
      </w:r>
      <w:r w:rsidRPr="003C5F1D">
        <w:rPr>
          <w:w w:val="105"/>
        </w:rPr>
        <w:t>electric</w:t>
      </w:r>
      <w:r w:rsidRPr="003C5F1D">
        <w:rPr>
          <w:spacing w:val="3"/>
          <w:w w:val="105"/>
        </w:rPr>
        <w:t xml:space="preserve"> </w:t>
      </w:r>
      <w:r w:rsidRPr="003C5F1D">
        <w:rPr>
          <w:w w:val="105"/>
        </w:rPr>
        <w:t>car</w:t>
      </w:r>
      <w:r w:rsidRPr="003C5F1D">
        <w:rPr>
          <w:spacing w:val="2"/>
          <w:w w:val="105"/>
        </w:rPr>
        <w:t xml:space="preserve"> </w:t>
      </w:r>
      <w:r w:rsidRPr="003C5F1D">
        <w:rPr>
          <w:w w:val="105"/>
        </w:rPr>
        <w:t>vehicles.</w:t>
      </w:r>
      <w:r w:rsidRPr="003C5F1D">
        <w:rPr>
          <w:spacing w:val="21"/>
          <w:w w:val="105"/>
        </w:rPr>
        <w:t xml:space="preserve"> </w:t>
      </w:r>
      <w:r w:rsidRPr="003C5F1D">
        <w:rPr>
          <w:w w:val="105"/>
        </w:rPr>
        <w:t>Renault’s</w:t>
      </w:r>
      <w:r w:rsidRPr="003C5F1D">
        <w:rPr>
          <w:spacing w:val="1"/>
          <w:w w:val="105"/>
        </w:rPr>
        <w:t xml:space="preserve"> </w:t>
      </w:r>
      <w:r w:rsidRPr="003C5F1D">
        <w:rPr>
          <w:w w:val="105"/>
        </w:rPr>
        <w:t>Zoe</w:t>
      </w:r>
      <w:r w:rsidRPr="003C5F1D">
        <w:rPr>
          <w:spacing w:val="3"/>
          <w:w w:val="105"/>
        </w:rPr>
        <w:t xml:space="preserve"> </w:t>
      </w:r>
      <w:r w:rsidRPr="003C5F1D">
        <w:rPr>
          <w:w w:val="105"/>
        </w:rPr>
        <w:t>was</w:t>
      </w:r>
      <w:r w:rsidRPr="003C5F1D">
        <w:rPr>
          <w:spacing w:val="2"/>
          <w:w w:val="105"/>
        </w:rPr>
        <w:t xml:space="preserve"> </w:t>
      </w:r>
      <w:r w:rsidRPr="003C5F1D">
        <w:rPr>
          <w:w w:val="105"/>
        </w:rPr>
        <w:t>the</w:t>
      </w:r>
      <w:r w:rsidRPr="003C5F1D">
        <w:rPr>
          <w:spacing w:val="3"/>
          <w:w w:val="105"/>
        </w:rPr>
        <w:t xml:space="preserve"> </w:t>
      </w:r>
      <w:r w:rsidRPr="003C5F1D">
        <w:rPr>
          <w:w w:val="105"/>
        </w:rPr>
        <w:t>best-selling</w:t>
      </w:r>
      <w:r w:rsidRPr="003C5F1D">
        <w:rPr>
          <w:spacing w:val="2"/>
          <w:w w:val="105"/>
        </w:rPr>
        <w:t xml:space="preserve"> </w:t>
      </w:r>
      <w:r w:rsidRPr="003C5F1D">
        <w:rPr>
          <w:w w:val="105"/>
        </w:rPr>
        <w:t>electric</w:t>
      </w:r>
      <w:r w:rsidRPr="003C5F1D">
        <w:rPr>
          <w:spacing w:val="2"/>
          <w:w w:val="105"/>
        </w:rPr>
        <w:t xml:space="preserve"> </w:t>
      </w:r>
      <w:r w:rsidRPr="003C5F1D">
        <w:rPr>
          <w:w w:val="105"/>
        </w:rPr>
        <w:t>car</w:t>
      </w:r>
      <w:r w:rsidRPr="003C5F1D">
        <w:rPr>
          <w:spacing w:val="3"/>
          <w:w w:val="105"/>
        </w:rPr>
        <w:t xml:space="preserve"> </w:t>
      </w:r>
      <w:r w:rsidRPr="003C5F1D">
        <w:rPr>
          <w:w w:val="105"/>
        </w:rPr>
        <w:t>in</w:t>
      </w:r>
      <w:r w:rsidRPr="003C5F1D">
        <w:rPr>
          <w:spacing w:val="2"/>
          <w:w w:val="105"/>
        </w:rPr>
        <w:t xml:space="preserve"> </w:t>
      </w:r>
      <w:r w:rsidRPr="003C5F1D">
        <w:rPr>
          <w:w w:val="105"/>
        </w:rPr>
        <w:t>Europe</w:t>
      </w:r>
      <w:r w:rsidRPr="003C5F1D">
        <w:rPr>
          <w:spacing w:val="2"/>
          <w:w w:val="105"/>
        </w:rPr>
        <w:t xml:space="preserve"> </w:t>
      </w:r>
      <w:r w:rsidRPr="003C5F1D">
        <w:rPr>
          <w:w w:val="105"/>
        </w:rPr>
        <w:t>in</w:t>
      </w:r>
      <w:r w:rsidRPr="003C5F1D">
        <w:rPr>
          <w:spacing w:val="2"/>
          <w:w w:val="105"/>
        </w:rPr>
        <w:t xml:space="preserve"> </w:t>
      </w:r>
      <w:r w:rsidRPr="003C5F1D">
        <w:rPr>
          <w:spacing w:val="-2"/>
          <w:w w:val="105"/>
        </w:rPr>
        <w:t>2020,</w:t>
      </w:r>
      <w:r w:rsidRPr="003C5F1D">
        <w:rPr>
          <w:spacing w:val="-2"/>
          <w:w w:val="105"/>
        </w:rPr>
        <w:t xml:space="preserve"> </w:t>
      </w:r>
      <w:r w:rsidRPr="003C5F1D">
        <w:t>beating</w:t>
      </w:r>
      <w:r w:rsidRPr="003C5F1D">
        <w:rPr>
          <w:spacing w:val="8"/>
        </w:rPr>
        <w:t xml:space="preserve"> </w:t>
      </w:r>
      <w:r w:rsidRPr="003C5F1D">
        <w:t>the</w:t>
      </w:r>
      <w:r w:rsidRPr="003C5F1D">
        <w:rPr>
          <w:spacing w:val="8"/>
        </w:rPr>
        <w:t xml:space="preserve"> </w:t>
      </w:r>
      <w:r w:rsidRPr="003C5F1D">
        <w:t>Tesla</w:t>
      </w:r>
      <w:r w:rsidRPr="003C5F1D">
        <w:rPr>
          <w:spacing w:val="9"/>
        </w:rPr>
        <w:t xml:space="preserve"> </w:t>
      </w:r>
      <w:r w:rsidRPr="003C5F1D">
        <w:t>Model</w:t>
      </w:r>
      <w:r w:rsidRPr="003C5F1D">
        <w:rPr>
          <w:spacing w:val="8"/>
        </w:rPr>
        <w:t xml:space="preserve"> </w:t>
      </w:r>
      <w:r w:rsidRPr="003C5F1D">
        <w:t>3</w:t>
      </w:r>
      <w:r w:rsidRPr="003C5F1D">
        <w:rPr>
          <w:spacing w:val="9"/>
        </w:rPr>
        <w:t xml:space="preserve"> </w:t>
      </w:r>
      <w:r w:rsidRPr="003C5F1D">
        <w:t>to</w:t>
      </w:r>
      <w:r w:rsidRPr="003C5F1D">
        <w:rPr>
          <w:spacing w:val="8"/>
        </w:rPr>
        <w:t xml:space="preserve"> </w:t>
      </w:r>
      <w:r w:rsidRPr="003C5F1D">
        <w:t>second</w:t>
      </w:r>
      <w:r w:rsidRPr="003C5F1D">
        <w:rPr>
          <w:spacing w:val="9"/>
        </w:rPr>
        <w:t xml:space="preserve"> </w:t>
      </w:r>
      <w:r w:rsidRPr="003C5F1D">
        <w:t>place</w:t>
      </w:r>
      <w:r w:rsidRPr="003C5F1D">
        <w:rPr>
          <w:spacing w:val="8"/>
        </w:rPr>
        <w:t xml:space="preserve"> </w:t>
      </w:r>
      <w:r w:rsidRPr="003C5F1D">
        <w:t>(</w:t>
      </w:r>
      <w:hyperlink w:anchor="_bookmark89" w:history="1">
        <w:r w:rsidRPr="003C5F1D">
          <w:t>Statista</w:t>
        </w:r>
      </w:hyperlink>
      <w:r w:rsidRPr="003C5F1D">
        <w:rPr>
          <w:spacing w:val="8"/>
        </w:rPr>
        <w:t xml:space="preserve"> </w:t>
      </w:r>
      <w:hyperlink w:anchor="_bookmark89" w:history="1">
        <w:r w:rsidRPr="003C5F1D">
          <w:rPr>
            <w:spacing w:val="-2"/>
          </w:rPr>
          <w:t>2021</w:t>
        </w:r>
      </w:hyperlink>
      <w:r w:rsidRPr="003C5F1D">
        <w:rPr>
          <w:spacing w:val="-2"/>
        </w:rPr>
        <w:t>).</w:t>
      </w:r>
    </w:p>
    <w:p w14:paraId="0795F8FD" w14:textId="77777777" w:rsidR="000053A4" w:rsidRPr="003C5F1D" w:rsidRDefault="000053A4" w:rsidP="008F2BED">
      <w:pPr>
        <w:ind w:left="426" w:right="426"/>
      </w:pPr>
      <w:r w:rsidRPr="003C5F1D">
        <w:rPr>
          <w:w w:val="105"/>
        </w:rPr>
        <w:t xml:space="preserve">The motivation to research the Renault–Nissan–Mitsubishi alliance was as follows. </w:t>
      </w:r>
      <w:r w:rsidRPr="003C5F1D">
        <w:t>Before the Renault–Nissan alliance was established, the concept of a strategic alliance was relatively uncommon in the automotive industry (</w:t>
      </w:r>
      <w:hyperlink w:anchor="_bookmark59" w:history="1">
        <w:r w:rsidRPr="003C5F1D">
          <w:t>Kreutzer and Pfeffer</w:t>
        </w:r>
      </w:hyperlink>
      <w:r w:rsidRPr="003C5F1D">
        <w:t xml:space="preserve"> </w:t>
      </w:r>
      <w:hyperlink w:anchor="_bookmark59" w:history="1">
        <w:r w:rsidRPr="003C5F1D">
          <w:t>2019</w:t>
        </w:r>
      </w:hyperlink>
      <w:r w:rsidRPr="003C5F1D">
        <w:t xml:space="preserve">). It should be noted that the success of the Renault–Nissan–Mitsubishi alliance insisted that other global </w:t>
      </w:r>
      <w:r w:rsidRPr="003C5F1D">
        <w:rPr>
          <w:w w:val="105"/>
        </w:rPr>
        <w:t>automotive</w:t>
      </w:r>
      <w:r w:rsidRPr="003C5F1D">
        <w:rPr>
          <w:spacing w:val="-4"/>
          <w:w w:val="105"/>
        </w:rPr>
        <w:t xml:space="preserve"> </w:t>
      </w:r>
      <w:r w:rsidRPr="003C5F1D">
        <w:rPr>
          <w:w w:val="105"/>
        </w:rPr>
        <w:t>players</w:t>
      </w:r>
      <w:r w:rsidRPr="003C5F1D">
        <w:rPr>
          <w:spacing w:val="-5"/>
          <w:w w:val="105"/>
        </w:rPr>
        <w:t xml:space="preserve"> </w:t>
      </w:r>
      <w:r w:rsidRPr="003C5F1D">
        <w:rPr>
          <w:w w:val="105"/>
        </w:rPr>
        <w:t>make</w:t>
      </w:r>
      <w:r w:rsidRPr="003C5F1D">
        <w:rPr>
          <w:spacing w:val="-4"/>
          <w:w w:val="105"/>
        </w:rPr>
        <w:t xml:space="preserve"> </w:t>
      </w:r>
      <w:r w:rsidRPr="003C5F1D">
        <w:rPr>
          <w:w w:val="105"/>
        </w:rPr>
        <w:t>provisions</w:t>
      </w:r>
      <w:r w:rsidRPr="003C5F1D">
        <w:rPr>
          <w:spacing w:val="-4"/>
          <w:w w:val="105"/>
        </w:rPr>
        <w:t xml:space="preserve"> </w:t>
      </w:r>
      <w:r w:rsidRPr="003C5F1D">
        <w:rPr>
          <w:w w:val="105"/>
        </w:rPr>
        <w:t>on</w:t>
      </w:r>
      <w:r w:rsidRPr="003C5F1D">
        <w:rPr>
          <w:spacing w:val="-4"/>
          <w:w w:val="105"/>
        </w:rPr>
        <w:t xml:space="preserve"> </w:t>
      </w:r>
      <w:r w:rsidRPr="003C5F1D">
        <w:rPr>
          <w:w w:val="105"/>
        </w:rPr>
        <w:t>forming</w:t>
      </w:r>
      <w:r w:rsidRPr="003C5F1D">
        <w:rPr>
          <w:spacing w:val="-5"/>
          <w:w w:val="105"/>
        </w:rPr>
        <w:t xml:space="preserve"> </w:t>
      </w:r>
      <w:r w:rsidRPr="003C5F1D">
        <w:rPr>
          <w:w w:val="105"/>
        </w:rPr>
        <w:t>alliances</w:t>
      </w:r>
      <w:r w:rsidRPr="003C5F1D">
        <w:rPr>
          <w:spacing w:val="-4"/>
          <w:w w:val="105"/>
        </w:rPr>
        <w:t xml:space="preserve"> </w:t>
      </w:r>
      <w:r w:rsidRPr="003C5F1D">
        <w:rPr>
          <w:w w:val="105"/>
        </w:rPr>
        <w:t>to</w:t>
      </w:r>
      <w:r w:rsidRPr="003C5F1D">
        <w:rPr>
          <w:spacing w:val="-4"/>
          <w:w w:val="105"/>
        </w:rPr>
        <w:t xml:space="preserve"> </w:t>
      </w:r>
      <w:r w:rsidRPr="003C5F1D">
        <w:rPr>
          <w:w w:val="105"/>
        </w:rPr>
        <w:t>reach</w:t>
      </w:r>
      <w:r w:rsidRPr="003C5F1D">
        <w:rPr>
          <w:spacing w:val="-4"/>
          <w:w w:val="105"/>
        </w:rPr>
        <w:t xml:space="preserve"> </w:t>
      </w:r>
      <w:r w:rsidRPr="003C5F1D">
        <w:rPr>
          <w:w w:val="105"/>
        </w:rPr>
        <w:t>their</w:t>
      </w:r>
      <w:r w:rsidRPr="003C5F1D">
        <w:rPr>
          <w:spacing w:val="-4"/>
          <w:w w:val="105"/>
        </w:rPr>
        <w:t xml:space="preserve"> </w:t>
      </w:r>
      <w:r w:rsidRPr="003C5F1D">
        <w:rPr>
          <w:w w:val="105"/>
        </w:rPr>
        <w:t>ambitious</w:t>
      </w:r>
      <w:r w:rsidRPr="003C5F1D">
        <w:rPr>
          <w:spacing w:val="-4"/>
          <w:w w:val="105"/>
        </w:rPr>
        <w:t xml:space="preserve"> </w:t>
      </w:r>
      <w:r w:rsidRPr="003C5F1D">
        <w:rPr>
          <w:w w:val="105"/>
        </w:rPr>
        <w:t>goals, such</w:t>
      </w:r>
      <w:r w:rsidRPr="003C5F1D">
        <w:rPr>
          <w:spacing w:val="-12"/>
          <w:w w:val="105"/>
        </w:rPr>
        <w:t xml:space="preserve"> </w:t>
      </w:r>
      <w:r w:rsidRPr="003C5F1D">
        <w:rPr>
          <w:w w:val="105"/>
        </w:rPr>
        <w:t>as</w:t>
      </w:r>
      <w:r w:rsidRPr="003C5F1D">
        <w:rPr>
          <w:spacing w:val="-12"/>
          <w:w w:val="105"/>
        </w:rPr>
        <w:t xml:space="preserve"> </w:t>
      </w:r>
      <w:r w:rsidRPr="003C5F1D">
        <w:rPr>
          <w:w w:val="105"/>
        </w:rPr>
        <w:t>the</w:t>
      </w:r>
      <w:r w:rsidRPr="003C5F1D">
        <w:rPr>
          <w:spacing w:val="-11"/>
          <w:w w:val="105"/>
        </w:rPr>
        <w:t xml:space="preserve"> </w:t>
      </w:r>
      <w:r w:rsidRPr="003C5F1D">
        <w:rPr>
          <w:w w:val="105"/>
        </w:rPr>
        <w:t>GM–Fiat</w:t>
      </w:r>
      <w:r w:rsidRPr="003C5F1D">
        <w:rPr>
          <w:spacing w:val="-12"/>
          <w:w w:val="105"/>
        </w:rPr>
        <w:t xml:space="preserve"> </w:t>
      </w:r>
      <w:r w:rsidRPr="003C5F1D">
        <w:rPr>
          <w:w w:val="105"/>
        </w:rPr>
        <w:t>alliance</w:t>
      </w:r>
      <w:r w:rsidRPr="003C5F1D">
        <w:rPr>
          <w:spacing w:val="-11"/>
          <w:w w:val="105"/>
        </w:rPr>
        <w:t xml:space="preserve"> </w:t>
      </w:r>
      <w:r w:rsidRPr="003C5F1D">
        <w:rPr>
          <w:w w:val="105"/>
        </w:rPr>
        <w:t>(</w:t>
      </w:r>
      <w:hyperlink w:anchor="_bookmark59" w:history="1">
        <w:r w:rsidRPr="003C5F1D">
          <w:rPr>
            <w:w w:val="105"/>
          </w:rPr>
          <w:t>Kreutzer</w:t>
        </w:r>
        <w:r w:rsidRPr="003C5F1D">
          <w:rPr>
            <w:spacing w:val="-12"/>
            <w:w w:val="105"/>
          </w:rPr>
          <w:t xml:space="preserve"> </w:t>
        </w:r>
        <w:r w:rsidRPr="003C5F1D">
          <w:rPr>
            <w:w w:val="105"/>
          </w:rPr>
          <w:t>and</w:t>
        </w:r>
        <w:r w:rsidRPr="003C5F1D">
          <w:rPr>
            <w:spacing w:val="-11"/>
            <w:w w:val="105"/>
          </w:rPr>
          <w:t xml:space="preserve"> </w:t>
        </w:r>
        <w:r w:rsidRPr="003C5F1D">
          <w:rPr>
            <w:w w:val="105"/>
          </w:rPr>
          <w:t>Pfeffer</w:t>
        </w:r>
      </w:hyperlink>
      <w:r w:rsidRPr="003C5F1D">
        <w:rPr>
          <w:spacing w:val="-12"/>
          <w:w w:val="105"/>
        </w:rPr>
        <w:t xml:space="preserve"> </w:t>
      </w:r>
      <w:hyperlink w:anchor="_bookmark59" w:history="1">
        <w:r w:rsidRPr="003C5F1D">
          <w:rPr>
            <w:w w:val="105"/>
          </w:rPr>
          <w:t>2019</w:t>
        </w:r>
      </w:hyperlink>
      <w:r w:rsidRPr="003C5F1D">
        <w:rPr>
          <w:w w:val="105"/>
        </w:rPr>
        <w:t>)</w:t>
      </w:r>
      <w:r w:rsidRPr="003C5F1D">
        <w:rPr>
          <w:spacing w:val="-12"/>
          <w:w w:val="105"/>
        </w:rPr>
        <w:t xml:space="preserve"> </w:t>
      </w:r>
      <w:r w:rsidRPr="003C5F1D">
        <w:rPr>
          <w:w w:val="105"/>
        </w:rPr>
        <w:t>and</w:t>
      </w:r>
      <w:r w:rsidRPr="003C5F1D">
        <w:rPr>
          <w:spacing w:val="-11"/>
          <w:w w:val="105"/>
        </w:rPr>
        <w:t xml:space="preserve"> </w:t>
      </w:r>
      <w:r w:rsidRPr="003C5F1D">
        <w:rPr>
          <w:w w:val="105"/>
        </w:rPr>
        <w:t>VW–Ford</w:t>
      </w:r>
      <w:r w:rsidRPr="003C5F1D">
        <w:rPr>
          <w:spacing w:val="-12"/>
          <w:w w:val="105"/>
        </w:rPr>
        <w:t xml:space="preserve"> </w:t>
      </w:r>
      <w:r w:rsidRPr="003C5F1D">
        <w:rPr>
          <w:w w:val="105"/>
        </w:rPr>
        <w:t>alliance</w:t>
      </w:r>
      <w:r w:rsidRPr="003C5F1D">
        <w:rPr>
          <w:spacing w:val="-11"/>
          <w:w w:val="105"/>
        </w:rPr>
        <w:t xml:space="preserve"> </w:t>
      </w:r>
      <w:r w:rsidRPr="003C5F1D">
        <w:rPr>
          <w:w w:val="105"/>
        </w:rPr>
        <w:t>(</w:t>
      </w:r>
      <w:hyperlink w:anchor="_bookmark56" w:history="1">
        <w:r w:rsidRPr="003C5F1D">
          <w:rPr>
            <w:w w:val="105"/>
          </w:rPr>
          <w:t>Klayman</w:t>
        </w:r>
      </w:hyperlink>
      <w:r w:rsidRPr="003C5F1D">
        <w:rPr>
          <w:w w:val="105"/>
        </w:rPr>
        <w:t xml:space="preserve"> </w:t>
      </w:r>
      <w:hyperlink w:anchor="_bookmark56" w:history="1">
        <w:r w:rsidRPr="003C5F1D">
          <w:rPr>
            <w:w w:val="105"/>
          </w:rPr>
          <w:t>and Schwartz</w:t>
        </w:r>
      </w:hyperlink>
      <w:r w:rsidRPr="003C5F1D">
        <w:rPr>
          <w:w w:val="105"/>
        </w:rPr>
        <w:t xml:space="preserve"> </w:t>
      </w:r>
      <w:hyperlink w:anchor="_bookmark56" w:history="1">
        <w:r w:rsidRPr="003C5F1D">
          <w:rPr>
            <w:w w:val="105"/>
          </w:rPr>
          <w:t>2019</w:t>
        </w:r>
      </w:hyperlink>
      <w:r w:rsidRPr="003C5F1D">
        <w:rPr>
          <w:w w:val="105"/>
        </w:rPr>
        <w:t>).</w:t>
      </w:r>
    </w:p>
    <w:p w14:paraId="26C4DBFB" w14:textId="433C9E69" w:rsidR="000053A4" w:rsidRPr="003C5F1D" w:rsidRDefault="000053A4" w:rsidP="008F2BED">
      <w:pPr>
        <w:ind w:left="426" w:right="426"/>
      </w:pPr>
      <w:r w:rsidRPr="003C5F1D">
        <w:t>Moreover, several strategic attempts by carmakers to ally demonstrated well-documented</w:t>
      </w:r>
      <w:r w:rsidRPr="003C5F1D">
        <w:rPr>
          <w:w w:val="105"/>
        </w:rPr>
        <w:t xml:space="preserve"> failures.</w:t>
      </w:r>
      <w:r w:rsidRPr="003C5F1D">
        <w:rPr>
          <w:spacing w:val="10"/>
          <w:w w:val="105"/>
        </w:rPr>
        <w:t xml:space="preserve"> </w:t>
      </w:r>
      <w:r w:rsidRPr="003C5F1D">
        <w:rPr>
          <w:w w:val="105"/>
        </w:rPr>
        <w:t xml:space="preserve">Among others, culture clashes of Daimler–Chrysler when Stuttgart engineers were </w:t>
      </w:r>
      <w:r w:rsidRPr="003C5F1D">
        <w:t>reluctant</w:t>
      </w:r>
      <w:r w:rsidRPr="003C5F1D">
        <w:rPr>
          <w:spacing w:val="-3"/>
        </w:rPr>
        <w:t xml:space="preserve"> </w:t>
      </w:r>
      <w:r w:rsidRPr="003C5F1D">
        <w:t>to</w:t>
      </w:r>
      <w:r w:rsidRPr="003C5F1D">
        <w:rPr>
          <w:spacing w:val="-3"/>
        </w:rPr>
        <w:t xml:space="preserve"> </w:t>
      </w:r>
      <w:r w:rsidRPr="003C5F1D">
        <w:t>work</w:t>
      </w:r>
      <w:r w:rsidRPr="003C5F1D">
        <w:rPr>
          <w:spacing w:val="-3"/>
        </w:rPr>
        <w:t xml:space="preserve"> </w:t>
      </w:r>
      <w:r w:rsidRPr="003C5F1D">
        <w:t>with</w:t>
      </w:r>
      <w:r w:rsidRPr="003C5F1D">
        <w:rPr>
          <w:spacing w:val="-3"/>
        </w:rPr>
        <w:t xml:space="preserve"> </w:t>
      </w:r>
      <w:r w:rsidRPr="003C5F1D">
        <w:t>their</w:t>
      </w:r>
      <w:r w:rsidRPr="003C5F1D">
        <w:rPr>
          <w:spacing w:val="-3"/>
        </w:rPr>
        <w:t xml:space="preserve"> </w:t>
      </w:r>
      <w:r w:rsidRPr="003C5F1D">
        <w:t>US</w:t>
      </w:r>
      <w:r w:rsidRPr="003C5F1D">
        <w:rPr>
          <w:spacing w:val="-3"/>
        </w:rPr>
        <w:t xml:space="preserve"> </w:t>
      </w:r>
      <w:r w:rsidRPr="003C5F1D">
        <w:t>colleagues</w:t>
      </w:r>
      <w:r w:rsidRPr="003C5F1D">
        <w:rPr>
          <w:spacing w:val="-3"/>
        </w:rPr>
        <w:t xml:space="preserve"> </w:t>
      </w:r>
      <w:r w:rsidRPr="003C5F1D">
        <w:t>and</w:t>
      </w:r>
      <w:r w:rsidRPr="003C5F1D">
        <w:rPr>
          <w:spacing w:val="-3"/>
        </w:rPr>
        <w:t xml:space="preserve"> </w:t>
      </w:r>
      <w:r w:rsidRPr="003C5F1D">
        <w:t>their</w:t>
      </w:r>
      <w:r w:rsidRPr="003C5F1D">
        <w:rPr>
          <w:spacing w:val="-3"/>
        </w:rPr>
        <w:t xml:space="preserve"> </w:t>
      </w:r>
      <w:r w:rsidRPr="003C5F1D">
        <w:t>resultant</w:t>
      </w:r>
      <w:r w:rsidRPr="003C5F1D">
        <w:rPr>
          <w:spacing w:val="-3"/>
        </w:rPr>
        <w:t xml:space="preserve"> </w:t>
      </w:r>
      <w:r w:rsidRPr="003C5F1D">
        <w:t>divorce</w:t>
      </w:r>
      <w:r w:rsidRPr="003C5F1D">
        <w:rPr>
          <w:spacing w:val="-3"/>
        </w:rPr>
        <w:t xml:space="preserve"> </w:t>
      </w:r>
      <w:r w:rsidRPr="003C5F1D">
        <w:t>in</w:t>
      </w:r>
      <w:r w:rsidRPr="003C5F1D">
        <w:rPr>
          <w:spacing w:val="-3"/>
        </w:rPr>
        <w:t xml:space="preserve"> </w:t>
      </w:r>
      <w:r w:rsidRPr="003C5F1D">
        <w:t>2007. The</w:t>
      </w:r>
      <w:r w:rsidRPr="003C5F1D">
        <w:rPr>
          <w:spacing w:val="-3"/>
        </w:rPr>
        <w:t xml:space="preserve"> </w:t>
      </w:r>
      <w:r w:rsidRPr="003C5F1D">
        <w:t xml:space="preserve">presence </w:t>
      </w:r>
      <w:r w:rsidRPr="003C5F1D">
        <w:rPr>
          <w:spacing w:val="-2"/>
          <w:w w:val="105"/>
        </w:rPr>
        <w:t>of</w:t>
      </w:r>
      <w:r w:rsidRPr="003C5F1D">
        <w:rPr>
          <w:spacing w:val="-7"/>
          <w:w w:val="105"/>
        </w:rPr>
        <w:t xml:space="preserve"> </w:t>
      </w:r>
      <w:r w:rsidRPr="003C5F1D">
        <w:rPr>
          <w:spacing w:val="-2"/>
          <w:w w:val="105"/>
        </w:rPr>
        <w:t>the</w:t>
      </w:r>
      <w:r w:rsidRPr="003C5F1D">
        <w:rPr>
          <w:spacing w:val="-7"/>
          <w:w w:val="105"/>
        </w:rPr>
        <w:t xml:space="preserve"> </w:t>
      </w:r>
      <w:r w:rsidRPr="003C5F1D">
        <w:rPr>
          <w:spacing w:val="-2"/>
          <w:w w:val="105"/>
        </w:rPr>
        <w:t>demanding</w:t>
      </w:r>
      <w:r w:rsidRPr="003C5F1D">
        <w:rPr>
          <w:spacing w:val="-7"/>
          <w:w w:val="105"/>
        </w:rPr>
        <w:t xml:space="preserve"> </w:t>
      </w:r>
      <w:r w:rsidRPr="003C5F1D">
        <w:rPr>
          <w:spacing w:val="-2"/>
          <w:w w:val="105"/>
        </w:rPr>
        <w:t>partner,</w:t>
      </w:r>
      <w:r w:rsidRPr="003C5F1D">
        <w:rPr>
          <w:spacing w:val="-7"/>
          <w:w w:val="105"/>
        </w:rPr>
        <w:t xml:space="preserve"> </w:t>
      </w:r>
      <w:r w:rsidRPr="003C5F1D">
        <w:rPr>
          <w:spacing w:val="-2"/>
          <w:w w:val="105"/>
        </w:rPr>
        <w:t>when</w:t>
      </w:r>
      <w:r w:rsidRPr="003C5F1D">
        <w:rPr>
          <w:spacing w:val="-7"/>
          <w:w w:val="105"/>
        </w:rPr>
        <w:t xml:space="preserve"> </w:t>
      </w:r>
      <w:r w:rsidRPr="003C5F1D">
        <w:rPr>
          <w:spacing w:val="-2"/>
          <w:w w:val="105"/>
        </w:rPr>
        <w:t>Peugeot</w:t>
      </w:r>
      <w:r w:rsidRPr="003C5F1D">
        <w:rPr>
          <w:spacing w:val="-7"/>
          <w:w w:val="105"/>
        </w:rPr>
        <w:t xml:space="preserve"> </w:t>
      </w:r>
      <w:r w:rsidRPr="003C5F1D">
        <w:rPr>
          <w:spacing w:val="-2"/>
          <w:w w:val="105"/>
        </w:rPr>
        <w:t>and</w:t>
      </w:r>
      <w:r w:rsidRPr="003C5F1D">
        <w:rPr>
          <w:spacing w:val="-7"/>
          <w:w w:val="105"/>
        </w:rPr>
        <w:t xml:space="preserve"> </w:t>
      </w:r>
      <w:r w:rsidRPr="003C5F1D">
        <w:rPr>
          <w:spacing w:val="-2"/>
          <w:w w:val="105"/>
        </w:rPr>
        <w:t>Fiat’s</w:t>
      </w:r>
      <w:r w:rsidRPr="003C5F1D">
        <w:rPr>
          <w:spacing w:val="-7"/>
          <w:w w:val="105"/>
        </w:rPr>
        <w:t xml:space="preserve"> </w:t>
      </w:r>
      <w:r w:rsidRPr="003C5F1D">
        <w:rPr>
          <w:spacing w:val="-2"/>
          <w:w w:val="105"/>
        </w:rPr>
        <w:t>negotiation</w:t>
      </w:r>
      <w:r w:rsidRPr="003C5F1D">
        <w:rPr>
          <w:spacing w:val="-7"/>
          <w:w w:val="105"/>
        </w:rPr>
        <w:t xml:space="preserve"> </w:t>
      </w:r>
      <w:r w:rsidRPr="003C5F1D">
        <w:rPr>
          <w:spacing w:val="-2"/>
          <w:w w:val="105"/>
        </w:rPr>
        <w:t>on</w:t>
      </w:r>
      <w:r w:rsidRPr="003C5F1D">
        <w:rPr>
          <w:spacing w:val="-7"/>
          <w:w w:val="105"/>
        </w:rPr>
        <w:t xml:space="preserve"> </w:t>
      </w:r>
      <w:r w:rsidRPr="003C5F1D">
        <w:rPr>
          <w:spacing w:val="-2"/>
          <w:w w:val="105"/>
        </w:rPr>
        <w:t>an</w:t>
      </w:r>
      <w:r w:rsidRPr="003C5F1D">
        <w:rPr>
          <w:spacing w:val="-7"/>
          <w:w w:val="105"/>
        </w:rPr>
        <w:t xml:space="preserve"> </w:t>
      </w:r>
      <w:r w:rsidRPr="003C5F1D">
        <w:rPr>
          <w:spacing w:val="-2"/>
          <w:w w:val="105"/>
        </w:rPr>
        <w:t>alliance</w:t>
      </w:r>
      <w:r w:rsidRPr="003C5F1D">
        <w:rPr>
          <w:spacing w:val="-7"/>
          <w:w w:val="105"/>
        </w:rPr>
        <w:t xml:space="preserve"> </w:t>
      </w:r>
      <w:r w:rsidRPr="003C5F1D">
        <w:rPr>
          <w:spacing w:val="-2"/>
          <w:w w:val="105"/>
        </w:rPr>
        <w:t>in</w:t>
      </w:r>
      <w:r w:rsidRPr="003C5F1D">
        <w:rPr>
          <w:spacing w:val="-7"/>
          <w:w w:val="105"/>
        </w:rPr>
        <w:t xml:space="preserve"> </w:t>
      </w:r>
      <w:r w:rsidRPr="003C5F1D">
        <w:rPr>
          <w:spacing w:val="-2"/>
          <w:w w:val="105"/>
        </w:rPr>
        <w:t>2009</w:t>
      </w:r>
      <w:r w:rsidRPr="003C5F1D">
        <w:rPr>
          <w:spacing w:val="-7"/>
          <w:w w:val="105"/>
        </w:rPr>
        <w:t xml:space="preserve"> </w:t>
      </w:r>
      <w:r w:rsidRPr="003C5F1D">
        <w:rPr>
          <w:spacing w:val="-2"/>
          <w:w w:val="105"/>
        </w:rPr>
        <w:t>was foundered,</w:t>
      </w:r>
      <w:r w:rsidRPr="003C5F1D">
        <w:rPr>
          <w:spacing w:val="-5"/>
          <w:w w:val="105"/>
        </w:rPr>
        <w:t xml:space="preserve"> </w:t>
      </w:r>
      <w:r w:rsidRPr="003C5F1D">
        <w:rPr>
          <w:spacing w:val="-2"/>
          <w:w w:val="105"/>
        </w:rPr>
        <w:t>“in</w:t>
      </w:r>
      <w:r w:rsidRPr="003C5F1D">
        <w:rPr>
          <w:spacing w:val="-5"/>
          <w:w w:val="105"/>
        </w:rPr>
        <w:t xml:space="preserve"> </w:t>
      </w:r>
      <w:r w:rsidRPr="003C5F1D">
        <w:rPr>
          <w:spacing w:val="-2"/>
          <w:w w:val="105"/>
        </w:rPr>
        <w:t>part,</w:t>
      </w:r>
      <w:r w:rsidRPr="003C5F1D">
        <w:rPr>
          <w:spacing w:val="-5"/>
          <w:w w:val="105"/>
        </w:rPr>
        <w:t xml:space="preserve"> </w:t>
      </w:r>
      <w:r w:rsidRPr="003C5F1D">
        <w:rPr>
          <w:spacing w:val="-2"/>
          <w:w w:val="105"/>
        </w:rPr>
        <w:t>because</w:t>
      </w:r>
      <w:r w:rsidRPr="003C5F1D">
        <w:rPr>
          <w:spacing w:val="-5"/>
          <w:w w:val="105"/>
        </w:rPr>
        <w:t xml:space="preserve"> </w:t>
      </w:r>
      <w:r w:rsidRPr="003C5F1D">
        <w:rPr>
          <w:spacing w:val="-2"/>
          <w:w w:val="105"/>
        </w:rPr>
        <w:t>of</w:t>
      </w:r>
      <w:r w:rsidRPr="003C5F1D">
        <w:rPr>
          <w:spacing w:val="-5"/>
          <w:w w:val="105"/>
        </w:rPr>
        <w:t xml:space="preserve"> </w:t>
      </w:r>
      <w:r w:rsidRPr="003C5F1D">
        <w:rPr>
          <w:spacing w:val="-2"/>
          <w:w w:val="105"/>
        </w:rPr>
        <w:t>the</w:t>
      </w:r>
      <w:r w:rsidRPr="003C5F1D">
        <w:rPr>
          <w:spacing w:val="-5"/>
          <w:w w:val="105"/>
        </w:rPr>
        <w:t xml:space="preserve"> </w:t>
      </w:r>
      <w:r w:rsidRPr="003C5F1D">
        <w:rPr>
          <w:spacing w:val="-2"/>
          <w:w w:val="105"/>
        </w:rPr>
        <w:t>reluctance</w:t>
      </w:r>
      <w:r w:rsidRPr="003C5F1D">
        <w:rPr>
          <w:spacing w:val="-5"/>
          <w:w w:val="105"/>
        </w:rPr>
        <w:t xml:space="preserve"> </w:t>
      </w:r>
      <w:r w:rsidRPr="003C5F1D">
        <w:rPr>
          <w:spacing w:val="-2"/>
          <w:w w:val="105"/>
        </w:rPr>
        <w:t>of</w:t>
      </w:r>
      <w:r w:rsidRPr="003C5F1D">
        <w:rPr>
          <w:spacing w:val="-5"/>
          <w:w w:val="105"/>
        </w:rPr>
        <w:t xml:space="preserve"> </w:t>
      </w:r>
      <w:r w:rsidRPr="003C5F1D">
        <w:rPr>
          <w:spacing w:val="-2"/>
          <w:w w:val="105"/>
        </w:rPr>
        <w:t>the</w:t>
      </w:r>
      <w:r w:rsidRPr="003C5F1D">
        <w:rPr>
          <w:spacing w:val="-5"/>
          <w:w w:val="105"/>
        </w:rPr>
        <w:t xml:space="preserve"> </w:t>
      </w:r>
      <w:r w:rsidRPr="003C5F1D">
        <w:rPr>
          <w:spacing w:val="-2"/>
          <w:w w:val="105"/>
        </w:rPr>
        <w:t>Peugeot</w:t>
      </w:r>
      <w:r w:rsidRPr="003C5F1D">
        <w:rPr>
          <w:spacing w:val="-5"/>
          <w:w w:val="105"/>
        </w:rPr>
        <w:t xml:space="preserve"> </w:t>
      </w:r>
      <w:r w:rsidRPr="003C5F1D">
        <w:rPr>
          <w:spacing w:val="-2"/>
          <w:w w:val="105"/>
        </w:rPr>
        <w:t>family</w:t>
      </w:r>
      <w:r w:rsidRPr="003C5F1D">
        <w:rPr>
          <w:spacing w:val="-5"/>
          <w:w w:val="105"/>
        </w:rPr>
        <w:t xml:space="preserve"> </w:t>
      </w:r>
      <w:r w:rsidRPr="003C5F1D">
        <w:rPr>
          <w:spacing w:val="-2"/>
          <w:w w:val="105"/>
        </w:rPr>
        <w:t>to</w:t>
      </w:r>
      <w:r w:rsidRPr="003C5F1D">
        <w:rPr>
          <w:spacing w:val="-5"/>
          <w:w w:val="105"/>
        </w:rPr>
        <w:t xml:space="preserve"> </w:t>
      </w:r>
      <w:r w:rsidRPr="003C5F1D">
        <w:rPr>
          <w:spacing w:val="-2"/>
          <w:w w:val="105"/>
        </w:rPr>
        <w:t>cede</w:t>
      </w:r>
      <w:r w:rsidRPr="003C5F1D">
        <w:rPr>
          <w:spacing w:val="-5"/>
          <w:w w:val="105"/>
        </w:rPr>
        <w:t xml:space="preserve"> </w:t>
      </w:r>
      <w:r w:rsidRPr="003C5F1D">
        <w:rPr>
          <w:spacing w:val="-2"/>
          <w:w w:val="105"/>
        </w:rPr>
        <w:t>control”</w:t>
      </w:r>
      <w:r w:rsidRPr="003C5F1D">
        <w:rPr>
          <w:spacing w:val="-5"/>
          <w:w w:val="105"/>
        </w:rPr>
        <w:t xml:space="preserve"> </w:t>
      </w:r>
      <w:r w:rsidRPr="003C5F1D">
        <w:rPr>
          <w:spacing w:val="-2"/>
          <w:w w:val="105"/>
        </w:rPr>
        <w:t>(</w:t>
      </w:r>
      <w:hyperlink w:anchor="_bookmark80" w:history="1">
        <w:r w:rsidRPr="003C5F1D">
          <w:rPr>
            <w:spacing w:val="-2"/>
            <w:w w:val="105"/>
          </w:rPr>
          <w:t>Reed</w:t>
        </w:r>
      </w:hyperlink>
      <w:r w:rsidRPr="003C5F1D">
        <w:rPr>
          <w:spacing w:val="-2"/>
          <w:w w:val="105"/>
        </w:rPr>
        <w:t xml:space="preserve"> </w:t>
      </w:r>
      <w:hyperlink w:anchor="_bookmark80" w:history="1">
        <w:r w:rsidRPr="003C5F1D">
          <w:rPr>
            <w:w w:val="105"/>
          </w:rPr>
          <w:t>2012</w:t>
        </w:r>
      </w:hyperlink>
      <w:r w:rsidRPr="003C5F1D">
        <w:rPr>
          <w:w w:val="105"/>
        </w:rPr>
        <w:t>,</w:t>
      </w:r>
      <w:r w:rsidRPr="003C5F1D">
        <w:rPr>
          <w:spacing w:val="-2"/>
          <w:w w:val="105"/>
        </w:rPr>
        <w:t xml:space="preserve"> </w:t>
      </w:r>
      <w:r w:rsidRPr="003C5F1D">
        <w:rPr>
          <w:w w:val="105"/>
        </w:rPr>
        <w:t>p.</w:t>
      </w:r>
      <w:r w:rsidRPr="003C5F1D">
        <w:rPr>
          <w:spacing w:val="22"/>
          <w:w w:val="105"/>
        </w:rPr>
        <w:t xml:space="preserve"> </w:t>
      </w:r>
      <w:r w:rsidRPr="003C5F1D">
        <w:rPr>
          <w:w w:val="105"/>
        </w:rPr>
        <w:t>1).</w:t>
      </w:r>
      <w:r w:rsidRPr="003C5F1D">
        <w:rPr>
          <w:spacing w:val="22"/>
          <w:w w:val="105"/>
        </w:rPr>
        <w:t xml:space="preserve"> </w:t>
      </w:r>
      <w:r w:rsidRPr="003C5F1D">
        <w:rPr>
          <w:w w:val="105"/>
        </w:rPr>
        <w:t>The partnership of Volkswagen and Suzuki that targeted India and aimed to produce</w:t>
      </w:r>
      <w:r w:rsidRPr="003C5F1D">
        <w:rPr>
          <w:spacing w:val="-12"/>
          <w:w w:val="105"/>
        </w:rPr>
        <w:t xml:space="preserve"> </w:t>
      </w:r>
      <w:r w:rsidRPr="003C5F1D">
        <w:rPr>
          <w:w w:val="105"/>
        </w:rPr>
        <w:t>small</w:t>
      </w:r>
      <w:r w:rsidRPr="003C5F1D">
        <w:rPr>
          <w:spacing w:val="-12"/>
          <w:w w:val="105"/>
        </w:rPr>
        <w:t xml:space="preserve"> </w:t>
      </w:r>
      <w:r w:rsidRPr="003C5F1D">
        <w:rPr>
          <w:w w:val="105"/>
        </w:rPr>
        <w:t>cars</w:t>
      </w:r>
      <w:r w:rsidRPr="003C5F1D">
        <w:rPr>
          <w:spacing w:val="-11"/>
          <w:w w:val="105"/>
        </w:rPr>
        <w:t xml:space="preserve"> </w:t>
      </w:r>
      <w:r w:rsidRPr="003C5F1D">
        <w:rPr>
          <w:w w:val="105"/>
        </w:rPr>
        <w:t>together</w:t>
      </w:r>
      <w:r w:rsidRPr="003C5F1D">
        <w:rPr>
          <w:spacing w:val="-12"/>
          <w:w w:val="105"/>
        </w:rPr>
        <w:t xml:space="preserve"> </w:t>
      </w:r>
      <w:r w:rsidRPr="003C5F1D">
        <w:rPr>
          <w:w w:val="105"/>
        </w:rPr>
        <w:t>also</w:t>
      </w:r>
      <w:r w:rsidRPr="003C5F1D">
        <w:rPr>
          <w:spacing w:val="-11"/>
          <w:w w:val="105"/>
        </w:rPr>
        <w:t xml:space="preserve"> </w:t>
      </w:r>
      <w:r w:rsidRPr="003C5F1D">
        <w:rPr>
          <w:w w:val="105"/>
        </w:rPr>
        <w:t>came</w:t>
      </w:r>
      <w:r w:rsidRPr="003C5F1D">
        <w:rPr>
          <w:spacing w:val="-12"/>
          <w:w w:val="105"/>
        </w:rPr>
        <w:t xml:space="preserve"> </w:t>
      </w:r>
      <w:r w:rsidRPr="003C5F1D">
        <w:rPr>
          <w:w w:val="105"/>
        </w:rPr>
        <w:t>unstuck</w:t>
      </w:r>
      <w:r w:rsidRPr="003C5F1D">
        <w:rPr>
          <w:spacing w:val="-11"/>
          <w:w w:val="105"/>
        </w:rPr>
        <w:t xml:space="preserve"> </w:t>
      </w:r>
      <w:r w:rsidRPr="003C5F1D">
        <w:rPr>
          <w:w w:val="105"/>
        </w:rPr>
        <w:t>in</w:t>
      </w:r>
      <w:r w:rsidRPr="003C5F1D">
        <w:rPr>
          <w:spacing w:val="-12"/>
          <w:w w:val="105"/>
        </w:rPr>
        <w:t xml:space="preserve"> </w:t>
      </w:r>
      <w:r w:rsidRPr="003C5F1D">
        <w:rPr>
          <w:w w:val="105"/>
        </w:rPr>
        <w:t>2011.</w:t>
      </w:r>
    </w:p>
    <w:p w14:paraId="5C34D13C" w14:textId="77777777" w:rsidR="000053A4" w:rsidRPr="003C5F1D" w:rsidRDefault="000053A4" w:rsidP="008F2BED">
      <w:pPr>
        <w:pStyle w:val="BodyText"/>
        <w:tabs>
          <w:tab w:val="left" w:pos="10065"/>
          <w:tab w:val="left" w:pos="10348"/>
        </w:tabs>
        <w:spacing w:line="256" w:lineRule="auto"/>
        <w:ind w:left="426" w:right="426"/>
      </w:pPr>
      <w:r w:rsidRPr="003C5F1D">
        <w:t>Therefore, to unpack the “black box” of antecedences of long-term success in terms of competence-based synergies generated in past and looming challenges in the future of the Renault–Nissan–Mitsubishi</w:t>
      </w:r>
      <w:r w:rsidRPr="003C5F1D">
        <w:rPr>
          <w:spacing w:val="13"/>
        </w:rPr>
        <w:t xml:space="preserve"> </w:t>
      </w:r>
      <w:r w:rsidRPr="003C5F1D">
        <w:t>alliance,</w:t>
      </w:r>
      <w:r w:rsidRPr="003C5F1D">
        <w:rPr>
          <w:spacing w:val="13"/>
        </w:rPr>
        <w:t xml:space="preserve"> </w:t>
      </w:r>
      <w:r w:rsidRPr="003C5F1D">
        <w:t>the</w:t>
      </w:r>
      <w:r w:rsidRPr="003C5F1D">
        <w:rPr>
          <w:spacing w:val="14"/>
        </w:rPr>
        <w:t xml:space="preserve"> </w:t>
      </w:r>
      <w:r w:rsidRPr="003C5F1D">
        <w:t>author</w:t>
      </w:r>
      <w:r w:rsidRPr="003C5F1D">
        <w:rPr>
          <w:spacing w:val="13"/>
        </w:rPr>
        <w:t xml:space="preserve"> </w:t>
      </w:r>
      <w:r w:rsidRPr="003C5F1D">
        <w:t>asked</w:t>
      </w:r>
      <w:r w:rsidRPr="003C5F1D">
        <w:rPr>
          <w:spacing w:val="13"/>
        </w:rPr>
        <w:t xml:space="preserve"> </w:t>
      </w:r>
      <w:r w:rsidRPr="003C5F1D">
        <w:t>a</w:t>
      </w:r>
      <w:r w:rsidRPr="003C5F1D">
        <w:rPr>
          <w:spacing w:val="14"/>
        </w:rPr>
        <w:t xml:space="preserve"> </w:t>
      </w:r>
      <w:r w:rsidRPr="003C5F1D">
        <w:t>research</w:t>
      </w:r>
      <w:r w:rsidRPr="003C5F1D">
        <w:rPr>
          <w:spacing w:val="13"/>
        </w:rPr>
        <w:t xml:space="preserve"> </w:t>
      </w:r>
      <w:r w:rsidRPr="003C5F1D">
        <w:t>question:</w:t>
      </w:r>
      <w:r w:rsidRPr="003C5F1D">
        <w:rPr>
          <w:spacing w:val="28"/>
        </w:rPr>
        <w:t xml:space="preserve"> </w:t>
      </w:r>
      <w:r w:rsidRPr="003C5F1D">
        <w:t>how</w:t>
      </w:r>
      <w:r w:rsidRPr="003C5F1D">
        <w:rPr>
          <w:spacing w:val="14"/>
        </w:rPr>
        <w:t xml:space="preserve"> </w:t>
      </w:r>
      <w:r w:rsidRPr="003C5F1D">
        <w:t>to</w:t>
      </w:r>
      <w:r w:rsidRPr="003C5F1D">
        <w:rPr>
          <w:spacing w:val="13"/>
        </w:rPr>
        <w:t xml:space="preserve"> </w:t>
      </w:r>
      <w:r w:rsidRPr="003C5F1D">
        <w:rPr>
          <w:spacing w:val="-2"/>
        </w:rPr>
        <w:t>explore</w:t>
      </w:r>
      <w:r w:rsidRPr="003C5F1D">
        <w:rPr>
          <w:spacing w:val="-2"/>
        </w:rPr>
        <w:t xml:space="preserve"> </w:t>
      </w:r>
      <w:r w:rsidRPr="003C5F1D">
        <w:rPr>
          <w:w w:val="105"/>
        </w:rPr>
        <w:t>the</w:t>
      </w:r>
      <w:r w:rsidRPr="003C5F1D">
        <w:rPr>
          <w:spacing w:val="-8"/>
          <w:w w:val="105"/>
        </w:rPr>
        <w:t xml:space="preserve"> </w:t>
      </w:r>
      <w:r w:rsidRPr="003C5F1D">
        <w:rPr>
          <w:w w:val="105"/>
        </w:rPr>
        <w:t>prerequisites</w:t>
      </w:r>
      <w:r w:rsidRPr="003C5F1D">
        <w:rPr>
          <w:spacing w:val="-8"/>
          <w:w w:val="105"/>
        </w:rPr>
        <w:t xml:space="preserve"> </w:t>
      </w:r>
      <w:r w:rsidRPr="003C5F1D">
        <w:rPr>
          <w:w w:val="105"/>
        </w:rPr>
        <w:t>of</w:t>
      </w:r>
      <w:r w:rsidRPr="003C5F1D">
        <w:rPr>
          <w:spacing w:val="-8"/>
          <w:w w:val="105"/>
        </w:rPr>
        <w:t xml:space="preserve"> </w:t>
      </w:r>
      <w:r w:rsidRPr="003C5F1D">
        <w:rPr>
          <w:w w:val="105"/>
        </w:rPr>
        <w:t>competence-based</w:t>
      </w:r>
      <w:r w:rsidRPr="003C5F1D">
        <w:rPr>
          <w:spacing w:val="-8"/>
          <w:w w:val="105"/>
        </w:rPr>
        <w:t xml:space="preserve"> </w:t>
      </w:r>
      <w:r w:rsidRPr="003C5F1D">
        <w:rPr>
          <w:w w:val="105"/>
        </w:rPr>
        <w:t>synergies</w:t>
      </w:r>
      <w:r w:rsidRPr="003C5F1D">
        <w:rPr>
          <w:spacing w:val="-8"/>
          <w:w w:val="105"/>
        </w:rPr>
        <w:t xml:space="preserve"> </w:t>
      </w:r>
      <w:r w:rsidRPr="003C5F1D">
        <w:rPr>
          <w:w w:val="105"/>
        </w:rPr>
        <w:t>in</w:t>
      </w:r>
      <w:r w:rsidRPr="003C5F1D">
        <w:rPr>
          <w:spacing w:val="-8"/>
          <w:w w:val="105"/>
        </w:rPr>
        <w:t xml:space="preserve"> </w:t>
      </w:r>
      <w:r w:rsidRPr="003C5F1D">
        <w:rPr>
          <w:w w:val="105"/>
        </w:rPr>
        <w:t>strategic</w:t>
      </w:r>
      <w:r w:rsidRPr="003C5F1D">
        <w:rPr>
          <w:spacing w:val="-8"/>
          <w:w w:val="105"/>
        </w:rPr>
        <w:t xml:space="preserve"> </w:t>
      </w:r>
      <w:r w:rsidRPr="003C5F1D">
        <w:rPr>
          <w:w w:val="105"/>
        </w:rPr>
        <w:t>alliances</w:t>
      </w:r>
      <w:r w:rsidRPr="003C5F1D">
        <w:rPr>
          <w:spacing w:val="-8"/>
          <w:w w:val="105"/>
        </w:rPr>
        <w:t xml:space="preserve"> </w:t>
      </w:r>
      <w:r w:rsidRPr="003C5F1D">
        <w:rPr>
          <w:w w:val="105"/>
        </w:rPr>
        <w:t>in</w:t>
      </w:r>
      <w:r w:rsidRPr="003C5F1D">
        <w:rPr>
          <w:spacing w:val="-8"/>
          <w:w w:val="105"/>
        </w:rPr>
        <w:t xml:space="preserve"> </w:t>
      </w:r>
      <w:r w:rsidRPr="003C5F1D">
        <w:rPr>
          <w:w w:val="105"/>
        </w:rPr>
        <w:t>the</w:t>
      </w:r>
      <w:r w:rsidRPr="003C5F1D">
        <w:rPr>
          <w:spacing w:val="-8"/>
          <w:w w:val="105"/>
        </w:rPr>
        <w:t xml:space="preserve"> </w:t>
      </w:r>
      <w:r w:rsidRPr="003C5F1D">
        <w:rPr>
          <w:w w:val="105"/>
        </w:rPr>
        <w:t>automotive industry and value these synergies employing real options?</w:t>
      </w:r>
    </w:p>
    <w:p w14:paraId="714BC1A3" w14:textId="77777777" w:rsidR="000053A4" w:rsidRPr="003C5F1D" w:rsidRDefault="000053A4" w:rsidP="008F2BED">
      <w:pPr>
        <w:pStyle w:val="BodyText"/>
        <w:tabs>
          <w:tab w:val="left" w:pos="10065"/>
          <w:tab w:val="left" w:pos="10348"/>
        </w:tabs>
        <w:spacing w:line="256" w:lineRule="auto"/>
        <w:ind w:left="426" w:right="426"/>
      </w:pPr>
      <w:r w:rsidRPr="003C5F1D">
        <w:t>To</w:t>
      </w:r>
      <w:r w:rsidRPr="003C5F1D">
        <w:rPr>
          <w:spacing w:val="16"/>
        </w:rPr>
        <w:t xml:space="preserve"> </w:t>
      </w:r>
      <w:r w:rsidRPr="003C5F1D">
        <w:t>answer</w:t>
      </w:r>
      <w:r w:rsidRPr="003C5F1D">
        <w:rPr>
          <w:spacing w:val="16"/>
        </w:rPr>
        <w:t xml:space="preserve"> </w:t>
      </w:r>
      <w:r w:rsidRPr="003C5F1D">
        <w:t>the</w:t>
      </w:r>
      <w:r w:rsidRPr="003C5F1D">
        <w:rPr>
          <w:spacing w:val="16"/>
        </w:rPr>
        <w:t xml:space="preserve"> </w:t>
      </w:r>
      <w:r w:rsidRPr="003C5F1D">
        <w:t>research</w:t>
      </w:r>
      <w:r w:rsidRPr="003C5F1D">
        <w:rPr>
          <w:spacing w:val="16"/>
        </w:rPr>
        <w:t xml:space="preserve"> </w:t>
      </w:r>
      <w:r w:rsidRPr="003C5F1D">
        <w:t>question,</w:t>
      </w:r>
      <w:r w:rsidRPr="003C5F1D">
        <w:rPr>
          <w:spacing w:val="16"/>
        </w:rPr>
        <w:t xml:space="preserve"> </w:t>
      </w:r>
      <w:r w:rsidRPr="003C5F1D">
        <w:t>the</w:t>
      </w:r>
      <w:r w:rsidRPr="003C5F1D">
        <w:rPr>
          <w:spacing w:val="16"/>
        </w:rPr>
        <w:t xml:space="preserve"> </w:t>
      </w:r>
      <w:r w:rsidRPr="003C5F1D">
        <w:t>paper</w:t>
      </w:r>
      <w:r w:rsidRPr="003C5F1D">
        <w:rPr>
          <w:spacing w:val="16"/>
        </w:rPr>
        <w:t xml:space="preserve"> </w:t>
      </w:r>
      <w:r w:rsidRPr="003C5F1D">
        <w:t>is</w:t>
      </w:r>
      <w:r w:rsidRPr="003C5F1D">
        <w:rPr>
          <w:spacing w:val="16"/>
        </w:rPr>
        <w:t xml:space="preserve"> </w:t>
      </w:r>
      <w:r w:rsidRPr="003C5F1D">
        <w:t>organized</w:t>
      </w:r>
      <w:r w:rsidRPr="003C5F1D">
        <w:rPr>
          <w:spacing w:val="16"/>
        </w:rPr>
        <w:t xml:space="preserve"> </w:t>
      </w:r>
      <w:r w:rsidRPr="003C5F1D">
        <w:t>as</w:t>
      </w:r>
      <w:r w:rsidRPr="003C5F1D">
        <w:rPr>
          <w:spacing w:val="16"/>
        </w:rPr>
        <w:t xml:space="preserve"> </w:t>
      </w:r>
      <w:r w:rsidRPr="003C5F1D">
        <w:t>follows.</w:t>
      </w:r>
      <w:r w:rsidRPr="003C5F1D">
        <w:rPr>
          <w:spacing w:val="31"/>
        </w:rPr>
        <w:t xml:space="preserve"> </w:t>
      </w:r>
      <w:r w:rsidRPr="003C5F1D">
        <w:t>In</w:t>
      </w:r>
      <w:r w:rsidRPr="003C5F1D">
        <w:rPr>
          <w:spacing w:val="16"/>
        </w:rPr>
        <w:t xml:space="preserve"> </w:t>
      </w:r>
      <w:r w:rsidRPr="003C5F1D">
        <w:t>the</w:t>
      </w:r>
      <w:r w:rsidRPr="003C5F1D">
        <w:rPr>
          <w:spacing w:val="16"/>
        </w:rPr>
        <w:t xml:space="preserve"> </w:t>
      </w:r>
      <w:r w:rsidRPr="003C5F1D">
        <w:t>beginning, it explores the significance of the core competence concept for strategic alliance success</w:t>
      </w:r>
      <w:r w:rsidRPr="003C5F1D">
        <w:rPr>
          <w:spacing w:val="80"/>
          <w:w w:val="150"/>
        </w:rPr>
        <w:t xml:space="preserve"> </w:t>
      </w:r>
      <w:r w:rsidRPr="003C5F1D">
        <w:t>and sources of synergies. Then, the author selected the inductive case study of one of the most successful strategic alliances in the automotive industry, namely, the Renault–Nissan– Mitsubishi partnership, to test the newly developed ARCTIC framework for strategic alliances (A—Advantage, R—Relatedness, C—Communication, T—Trust, I—Integration Plan, C—Cultural Fit) empirically. Next, the paper contributes to interdisciplinary research by bridging core competence theory and real options theory in a holistic synthesized view.</w:t>
      </w:r>
      <w:r w:rsidRPr="003C5F1D">
        <w:rPr>
          <w:spacing w:val="40"/>
        </w:rPr>
        <w:t xml:space="preserve"> </w:t>
      </w:r>
      <w:r w:rsidRPr="003C5F1D">
        <w:t>At the end of the paper, the author discusses theoretical and empirical findings, limitations, and future work.</w:t>
      </w:r>
    </w:p>
    <w:p w14:paraId="02507810" w14:textId="77777777" w:rsidR="000053A4" w:rsidRPr="003C5F1D" w:rsidRDefault="000053A4" w:rsidP="008F2BED">
      <w:pPr>
        <w:pStyle w:val="Heading2"/>
        <w:ind w:left="426" w:right="426"/>
      </w:pPr>
      <w:bookmarkStart w:id="1" w:name="Literature_Review_"/>
      <w:bookmarkEnd w:id="1"/>
      <w:r w:rsidRPr="003C5F1D">
        <w:t>Literature</w:t>
      </w:r>
      <w:r w:rsidRPr="003C5F1D">
        <w:rPr>
          <w:spacing w:val="-10"/>
        </w:rPr>
        <w:t xml:space="preserve"> </w:t>
      </w:r>
      <w:r w:rsidRPr="003C5F1D">
        <w:rPr>
          <w:spacing w:val="-2"/>
        </w:rPr>
        <w:t>Review</w:t>
      </w:r>
    </w:p>
    <w:p w14:paraId="641ABC60" w14:textId="77777777" w:rsidR="000053A4" w:rsidRPr="003C5F1D" w:rsidRDefault="000053A4" w:rsidP="008F2BED">
      <w:pPr>
        <w:pStyle w:val="ListParagraph"/>
        <w:widowControl w:val="0"/>
        <w:tabs>
          <w:tab w:val="left" w:pos="2996"/>
          <w:tab w:val="left" w:pos="10065"/>
          <w:tab w:val="left" w:pos="10348"/>
        </w:tabs>
        <w:autoSpaceDE w:val="0"/>
        <w:autoSpaceDN w:val="0"/>
        <w:spacing w:after="0" w:line="269" w:lineRule="exact"/>
        <w:ind w:left="426" w:right="426"/>
        <w:contextualSpacing w:val="0"/>
        <w:rPr>
          <w:i/>
          <w:sz w:val="20"/>
        </w:rPr>
      </w:pPr>
      <w:bookmarkStart w:id="2" w:name="Resources,_Capabilities,_and_Core_Compet"/>
      <w:bookmarkEnd w:id="2"/>
      <w:r w:rsidRPr="003C5F1D">
        <w:rPr>
          <w:i/>
          <w:sz w:val="20"/>
        </w:rPr>
        <w:t>Resources,</w:t>
      </w:r>
      <w:r w:rsidRPr="003C5F1D">
        <w:rPr>
          <w:i/>
          <w:spacing w:val="-10"/>
          <w:sz w:val="20"/>
        </w:rPr>
        <w:t xml:space="preserve"> </w:t>
      </w:r>
      <w:r w:rsidRPr="003C5F1D">
        <w:rPr>
          <w:i/>
          <w:sz w:val="20"/>
        </w:rPr>
        <w:t>Capabilities,</w:t>
      </w:r>
      <w:r w:rsidRPr="003C5F1D">
        <w:rPr>
          <w:i/>
          <w:spacing w:val="-9"/>
          <w:sz w:val="20"/>
        </w:rPr>
        <w:t xml:space="preserve"> </w:t>
      </w:r>
      <w:r w:rsidRPr="003C5F1D">
        <w:rPr>
          <w:i/>
          <w:sz w:val="20"/>
        </w:rPr>
        <w:t>and</w:t>
      </w:r>
      <w:r w:rsidRPr="003C5F1D">
        <w:rPr>
          <w:i/>
          <w:spacing w:val="-9"/>
          <w:sz w:val="20"/>
        </w:rPr>
        <w:t xml:space="preserve"> </w:t>
      </w:r>
      <w:r w:rsidRPr="003C5F1D">
        <w:rPr>
          <w:i/>
          <w:sz w:val="20"/>
        </w:rPr>
        <w:t>Core</w:t>
      </w:r>
      <w:r w:rsidRPr="003C5F1D">
        <w:rPr>
          <w:i/>
          <w:spacing w:val="-10"/>
          <w:sz w:val="20"/>
        </w:rPr>
        <w:t xml:space="preserve"> </w:t>
      </w:r>
      <w:r w:rsidRPr="003C5F1D">
        <w:rPr>
          <w:i/>
          <w:spacing w:val="-2"/>
          <w:sz w:val="20"/>
        </w:rPr>
        <w:t>Competencies</w:t>
      </w:r>
    </w:p>
    <w:p w14:paraId="70B9A26A" w14:textId="77777777" w:rsidR="000053A4" w:rsidRPr="003C5F1D" w:rsidRDefault="000053A4" w:rsidP="008F2BED">
      <w:pPr>
        <w:ind w:left="426" w:right="426"/>
      </w:pPr>
      <w:r w:rsidRPr="003C5F1D">
        <w:t>The</w:t>
      </w:r>
      <w:r w:rsidRPr="003C5F1D">
        <w:rPr>
          <w:spacing w:val="-7"/>
        </w:rPr>
        <w:t xml:space="preserve"> </w:t>
      </w:r>
      <w:r w:rsidRPr="003C5F1D">
        <w:t>theoretical</w:t>
      </w:r>
      <w:r w:rsidRPr="003C5F1D">
        <w:rPr>
          <w:spacing w:val="-7"/>
        </w:rPr>
        <w:t xml:space="preserve"> </w:t>
      </w:r>
      <w:r w:rsidRPr="003C5F1D">
        <w:t>foundation</w:t>
      </w:r>
      <w:r w:rsidRPr="003C5F1D">
        <w:rPr>
          <w:spacing w:val="-7"/>
        </w:rPr>
        <w:t xml:space="preserve"> </w:t>
      </w:r>
      <w:r w:rsidRPr="003C5F1D">
        <w:t>of</w:t>
      </w:r>
      <w:r w:rsidRPr="003C5F1D">
        <w:rPr>
          <w:spacing w:val="-7"/>
        </w:rPr>
        <w:t xml:space="preserve"> </w:t>
      </w:r>
      <w:r w:rsidRPr="003C5F1D">
        <w:t>the</w:t>
      </w:r>
      <w:r w:rsidRPr="003C5F1D">
        <w:rPr>
          <w:spacing w:val="-7"/>
        </w:rPr>
        <w:t xml:space="preserve"> </w:t>
      </w:r>
      <w:r w:rsidRPr="003C5F1D">
        <w:t>current</w:t>
      </w:r>
      <w:r w:rsidRPr="003C5F1D">
        <w:rPr>
          <w:spacing w:val="-7"/>
        </w:rPr>
        <w:t xml:space="preserve"> </w:t>
      </w:r>
      <w:r w:rsidRPr="003C5F1D">
        <w:t>paper</w:t>
      </w:r>
      <w:r w:rsidRPr="003C5F1D">
        <w:rPr>
          <w:spacing w:val="-7"/>
        </w:rPr>
        <w:t xml:space="preserve"> </w:t>
      </w:r>
      <w:r w:rsidRPr="003C5F1D">
        <w:t>is</w:t>
      </w:r>
      <w:r w:rsidRPr="003C5F1D">
        <w:rPr>
          <w:spacing w:val="-7"/>
        </w:rPr>
        <w:t xml:space="preserve"> </w:t>
      </w:r>
      <w:r w:rsidRPr="003C5F1D">
        <w:t>(</w:t>
      </w:r>
      <w:hyperlink w:anchor="_bookmark77" w:history="1">
        <w:r w:rsidRPr="003C5F1D">
          <w:t>Penrose</w:t>
        </w:r>
      </w:hyperlink>
      <w:r w:rsidRPr="003C5F1D">
        <w:rPr>
          <w:spacing w:val="-7"/>
        </w:rPr>
        <w:t xml:space="preserve"> </w:t>
      </w:r>
      <w:hyperlink w:anchor="_bookmark77" w:history="1">
        <w:r w:rsidRPr="003C5F1D">
          <w:t>1959</w:t>
        </w:r>
      </w:hyperlink>
      <w:r w:rsidRPr="003C5F1D">
        <w:t>),</w:t>
      </w:r>
      <w:r w:rsidRPr="003C5F1D">
        <w:rPr>
          <w:spacing w:val="-6"/>
        </w:rPr>
        <w:t xml:space="preserve"> </w:t>
      </w:r>
      <w:r w:rsidRPr="003C5F1D">
        <w:t>intellectual</w:t>
      </w:r>
      <w:r w:rsidRPr="003C5F1D">
        <w:rPr>
          <w:spacing w:val="-7"/>
        </w:rPr>
        <w:t xml:space="preserve"> </w:t>
      </w:r>
      <w:r w:rsidRPr="003C5F1D">
        <w:t>contribu- tion to a resource-based view on the competitive advantage of a corporation. Penrose’s theory of firm growth viewed the corporation as the bundle of capabilities and resources that were administrated by the management of a firm. (</w:t>
      </w:r>
      <w:hyperlink w:anchor="_bookmark77" w:history="1">
        <w:r w:rsidRPr="003C5F1D">
          <w:t>Penrose</w:t>
        </w:r>
      </w:hyperlink>
      <w:r w:rsidRPr="003C5F1D">
        <w:t xml:space="preserve"> </w:t>
      </w:r>
      <w:hyperlink w:anchor="_bookmark77" w:history="1">
        <w:r w:rsidRPr="003C5F1D">
          <w:t>1959</w:t>
        </w:r>
      </w:hyperlink>
      <w:r w:rsidRPr="003C5F1D">
        <w:t>) argued that a firm’s resources are efficient in current uses, whereas unused resources become available for further growth. Later, (</w:t>
      </w:r>
      <w:hyperlink w:anchor="_bookmark77" w:history="1">
        <w:r w:rsidRPr="003C5F1D">
          <w:t>Penrose</w:t>
        </w:r>
      </w:hyperlink>
      <w:r w:rsidRPr="003C5F1D">
        <w:t xml:space="preserve"> </w:t>
      </w:r>
      <w:hyperlink w:anchor="_bookmark77" w:history="1">
        <w:r w:rsidRPr="003C5F1D">
          <w:t>1959</w:t>
        </w:r>
      </w:hyperlink>
      <w:r w:rsidRPr="003C5F1D">
        <w:t>)’s “resources approach” to the growth of the firm gave way</w:t>
      </w:r>
      <w:r w:rsidRPr="003C5F1D">
        <w:rPr>
          <w:spacing w:val="33"/>
        </w:rPr>
        <w:t xml:space="preserve"> </w:t>
      </w:r>
      <w:r w:rsidRPr="003C5F1D">
        <w:t>to</w:t>
      </w:r>
      <w:r w:rsidRPr="003C5F1D">
        <w:rPr>
          <w:spacing w:val="33"/>
        </w:rPr>
        <w:t xml:space="preserve"> </w:t>
      </w:r>
      <w:r w:rsidRPr="003C5F1D">
        <w:t>the</w:t>
      </w:r>
      <w:r w:rsidRPr="003C5F1D">
        <w:rPr>
          <w:spacing w:val="33"/>
        </w:rPr>
        <w:t xml:space="preserve"> </w:t>
      </w:r>
      <w:r w:rsidRPr="003C5F1D">
        <w:t>modern</w:t>
      </w:r>
      <w:r w:rsidRPr="003C5F1D">
        <w:rPr>
          <w:spacing w:val="33"/>
        </w:rPr>
        <w:t xml:space="preserve"> </w:t>
      </w:r>
      <w:r w:rsidRPr="003C5F1D">
        <w:t>resource-based</w:t>
      </w:r>
      <w:r w:rsidRPr="003C5F1D">
        <w:rPr>
          <w:spacing w:val="33"/>
        </w:rPr>
        <w:t xml:space="preserve"> </w:t>
      </w:r>
      <w:r w:rsidRPr="003C5F1D">
        <w:t>view</w:t>
      </w:r>
      <w:r w:rsidRPr="003C5F1D">
        <w:rPr>
          <w:spacing w:val="33"/>
        </w:rPr>
        <w:t xml:space="preserve"> </w:t>
      </w:r>
      <w:r w:rsidRPr="003C5F1D">
        <w:t>(RBV)</w:t>
      </w:r>
      <w:r w:rsidRPr="003C5F1D">
        <w:rPr>
          <w:spacing w:val="33"/>
        </w:rPr>
        <w:t xml:space="preserve"> </w:t>
      </w:r>
      <w:r w:rsidRPr="003C5F1D">
        <w:t>on</w:t>
      </w:r>
      <w:r w:rsidRPr="003C5F1D">
        <w:rPr>
          <w:spacing w:val="33"/>
        </w:rPr>
        <w:t xml:space="preserve"> </w:t>
      </w:r>
      <w:r w:rsidRPr="003C5F1D">
        <w:t>sources</w:t>
      </w:r>
      <w:r w:rsidRPr="003C5F1D">
        <w:rPr>
          <w:spacing w:val="33"/>
        </w:rPr>
        <w:t xml:space="preserve"> </w:t>
      </w:r>
      <w:r w:rsidRPr="003C5F1D">
        <w:t>of</w:t>
      </w:r>
      <w:r w:rsidRPr="003C5F1D">
        <w:rPr>
          <w:spacing w:val="33"/>
        </w:rPr>
        <w:t xml:space="preserve"> </w:t>
      </w:r>
      <w:r w:rsidRPr="003C5F1D">
        <w:t>competitive</w:t>
      </w:r>
      <w:r w:rsidRPr="003C5F1D">
        <w:rPr>
          <w:spacing w:val="33"/>
        </w:rPr>
        <w:t xml:space="preserve"> </w:t>
      </w:r>
      <w:r w:rsidRPr="003C5F1D">
        <w:t>advantages</w:t>
      </w:r>
      <w:r w:rsidRPr="003C5F1D">
        <w:rPr>
          <w:spacing w:val="33"/>
        </w:rPr>
        <w:t xml:space="preserve"> </w:t>
      </w:r>
      <w:r w:rsidRPr="003C5F1D">
        <w:t>in the 1980s and 1990s (</w:t>
      </w:r>
      <w:hyperlink w:anchor="_bookmark58" w:history="1">
        <w:r w:rsidRPr="003C5F1D">
          <w:t>Kor and Mahoney</w:t>
        </w:r>
      </w:hyperlink>
      <w:r w:rsidRPr="003C5F1D">
        <w:t xml:space="preserve"> </w:t>
      </w:r>
      <w:hyperlink w:anchor="_bookmark58" w:history="1">
        <w:r w:rsidRPr="003C5F1D">
          <w:t>2000</w:t>
        </w:r>
      </w:hyperlink>
      <w:r w:rsidRPr="003C5F1D">
        <w:t>). Prahalad and Hamel defined core compe- tence as a central value-creating capability of an organization (</w:t>
      </w:r>
      <w:hyperlink w:anchor="_bookmark78" w:history="1">
        <w:r w:rsidRPr="003C5F1D">
          <w:t>Prahalad and Hamel</w:t>
        </w:r>
      </w:hyperlink>
      <w:r w:rsidRPr="003C5F1D">
        <w:t xml:space="preserve"> </w:t>
      </w:r>
      <w:hyperlink w:anchor="_bookmark78" w:history="1">
        <w:r w:rsidRPr="003C5F1D">
          <w:t>1990</w:t>
        </w:r>
      </w:hyperlink>
      <w:r w:rsidRPr="003C5F1D">
        <w:t>). (</w:t>
      </w:r>
      <w:hyperlink w:anchor="_bookmark69" w:history="1">
        <w:r w:rsidRPr="003C5F1D">
          <w:t>Markides and Williamson</w:t>
        </w:r>
      </w:hyperlink>
      <w:r w:rsidRPr="003C5F1D">
        <w:t xml:space="preserve"> </w:t>
      </w:r>
      <w:hyperlink w:anchor="_bookmark69" w:history="1">
        <w:r w:rsidRPr="003C5F1D">
          <w:t>1996</w:t>
        </w:r>
      </w:hyperlink>
      <w:r w:rsidRPr="003C5F1D">
        <w:t>) defined the core competencies of a company as catalysts for the efficient exploitation of strategic assets.</w:t>
      </w:r>
    </w:p>
    <w:p w14:paraId="1C98B0CD" w14:textId="77777777" w:rsidR="000053A4" w:rsidRPr="003C5F1D" w:rsidRDefault="000053A4" w:rsidP="008F2BED">
      <w:pPr>
        <w:ind w:left="426" w:right="426"/>
      </w:pPr>
      <w:r w:rsidRPr="003C5F1D">
        <w:t>One more seminal paper on core competencies should be mentioned. This is (</w:t>
      </w:r>
      <w:hyperlink w:anchor="_bookmark10" w:history="1">
        <w:r w:rsidRPr="003C5F1D">
          <w:t>Barney</w:t>
        </w:r>
      </w:hyperlink>
      <w:r w:rsidRPr="003C5F1D">
        <w:t xml:space="preserve"> </w:t>
      </w:r>
      <w:hyperlink w:anchor="_bookmark10" w:history="1">
        <w:r w:rsidRPr="003C5F1D">
          <w:t>1996</w:t>
        </w:r>
      </w:hyperlink>
      <w:r w:rsidRPr="003C5F1D">
        <w:t xml:space="preserve">)’s VRIO framework for the analysis of resources, capabilities, and core competencies. According to Barney, each competence can be a source of sustained competitive advantage only if it creates value (V), is unique and </w:t>
      </w:r>
      <w:r w:rsidRPr="003C5F1D">
        <w:lastRenderedPageBreak/>
        <w:t>rare (R), is hard to imitate or substitute (I), and the focal company has reporting structures, formal and informal management control systems, hiring and retention policies, and compensation policies, allowing the company to exploit</w:t>
      </w:r>
      <w:r w:rsidRPr="003C5F1D">
        <w:rPr>
          <w:spacing w:val="40"/>
        </w:rPr>
        <w:t xml:space="preserve"> </w:t>
      </w:r>
      <w:r w:rsidRPr="003C5F1D">
        <w:t>and organize (O) this competence. (</w:t>
      </w:r>
      <w:hyperlink w:anchor="_bookmark10" w:history="1">
        <w:r w:rsidRPr="003C5F1D">
          <w:t>Barney</w:t>
        </w:r>
      </w:hyperlink>
      <w:r w:rsidRPr="003C5F1D">
        <w:t xml:space="preserve"> </w:t>
      </w:r>
      <w:hyperlink w:anchor="_bookmark10" w:history="1">
        <w:r w:rsidRPr="003C5F1D">
          <w:t>1996</w:t>
        </w:r>
      </w:hyperlink>
      <w:r w:rsidRPr="003C5F1D">
        <w:t>) states that core competencies should be analyzed</w:t>
      </w:r>
      <w:r w:rsidRPr="003C5F1D">
        <w:rPr>
          <w:spacing w:val="33"/>
        </w:rPr>
        <w:t xml:space="preserve"> </w:t>
      </w:r>
      <w:r w:rsidRPr="003C5F1D">
        <w:t>in</w:t>
      </w:r>
      <w:r w:rsidRPr="003C5F1D">
        <w:rPr>
          <w:spacing w:val="33"/>
        </w:rPr>
        <w:t xml:space="preserve"> </w:t>
      </w:r>
      <w:r w:rsidRPr="003C5F1D">
        <w:t>terms</w:t>
      </w:r>
      <w:r w:rsidRPr="003C5F1D">
        <w:rPr>
          <w:spacing w:val="33"/>
        </w:rPr>
        <w:t xml:space="preserve"> </w:t>
      </w:r>
      <w:r w:rsidRPr="003C5F1D">
        <w:t>of</w:t>
      </w:r>
      <w:r w:rsidRPr="003C5F1D">
        <w:rPr>
          <w:spacing w:val="33"/>
        </w:rPr>
        <w:t xml:space="preserve"> </w:t>
      </w:r>
      <w:r w:rsidRPr="003C5F1D">
        <w:t>their</w:t>
      </w:r>
      <w:r w:rsidRPr="003C5F1D">
        <w:rPr>
          <w:spacing w:val="33"/>
        </w:rPr>
        <w:t xml:space="preserve"> </w:t>
      </w:r>
      <w:r w:rsidRPr="003C5F1D">
        <w:t>ability</w:t>
      </w:r>
      <w:r w:rsidRPr="003C5F1D">
        <w:rPr>
          <w:spacing w:val="33"/>
        </w:rPr>
        <w:t xml:space="preserve"> </w:t>
      </w:r>
      <w:r w:rsidRPr="003C5F1D">
        <w:t>to</w:t>
      </w:r>
      <w:r w:rsidRPr="003C5F1D">
        <w:rPr>
          <w:spacing w:val="33"/>
        </w:rPr>
        <w:t xml:space="preserve"> </w:t>
      </w:r>
      <w:r w:rsidRPr="003C5F1D">
        <w:t>produce</w:t>
      </w:r>
      <w:r w:rsidRPr="003C5F1D">
        <w:rPr>
          <w:spacing w:val="33"/>
        </w:rPr>
        <w:t xml:space="preserve"> </w:t>
      </w:r>
      <w:r w:rsidRPr="003C5F1D">
        <w:t>valuable</w:t>
      </w:r>
      <w:r w:rsidRPr="003C5F1D">
        <w:rPr>
          <w:spacing w:val="33"/>
        </w:rPr>
        <w:t xml:space="preserve"> </w:t>
      </w:r>
      <w:r w:rsidRPr="003C5F1D">
        <w:t>and</w:t>
      </w:r>
      <w:r w:rsidRPr="003C5F1D">
        <w:rPr>
          <w:spacing w:val="33"/>
        </w:rPr>
        <w:t xml:space="preserve"> </w:t>
      </w:r>
      <w:r w:rsidRPr="003C5F1D">
        <w:t>unique</w:t>
      </w:r>
      <w:r w:rsidRPr="003C5F1D">
        <w:rPr>
          <w:spacing w:val="33"/>
        </w:rPr>
        <w:t xml:space="preserve"> </w:t>
      </w:r>
      <w:r w:rsidRPr="003C5F1D">
        <w:t>synergies</w:t>
      </w:r>
      <w:r w:rsidRPr="003C5F1D">
        <w:rPr>
          <w:spacing w:val="33"/>
        </w:rPr>
        <w:t xml:space="preserve"> </w:t>
      </w:r>
      <w:r w:rsidRPr="003C5F1D">
        <w:t>and</w:t>
      </w:r>
      <w:r w:rsidRPr="003C5F1D">
        <w:rPr>
          <w:spacing w:val="33"/>
        </w:rPr>
        <w:t xml:space="preserve"> </w:t>
      </w:r>
      <w:r w:rsidRPr="003C5F1D">
        <w:t>bring</w:t>
      </w:r>
      <w:r w:rsidRPr="003C5F1D">
        <w:rPr>
          <w:spacing w:val="33"/>
        </w:rPr>
        <w:t xml:space="preserve"> </w:t>
      </w:r>
      <w:r w:rsidRPr="003C5F1D">
        <w:t>a competitive advantage to the company.</w:t>
      </w:r>
    </w:p>
    <w:p w14:paraId="28C3585B" w14:textId="77777777" w:rsidR="000053A4" w:rsidRPr="003C5F1D" w:rsidRDefault="000053A4" w:rsidP="008F2BED">
      <w:pPr>
        <w:ind w:left="426" w:right="426"/>
      </w:pPr>
      <w:r w:rsidRPr="003C5F1D">
        <w:t>According to (</w:t>
      </w:r>
      <w:hyperlink w:anchor="_bookmark10" w:history="1">
        <w:r w:rsidRPr="003C5F1D">
          <w:t>Barney</w:t>
        </w:r>
      </w:hyperlink>
      <w:r w:rsidRPr="003C5F1D">
        <w:t xml:space="preserve"> </w:t>
      </w:r>
      <w:hyperlink w:anchor="_bookmark10" w:history="1">
        <w:r w:rsidRPr="003C5F1D">
          <w:t>1996</w:t>
        </w:r>
      </w:hyperlink>
      <w:r w:rsidRPr="003C5F1D">
        <w:t>), organizational issues (O) such as a firm’s reporting structure, management controls, and incentives enable a firm to realize the full potential of its competencies. However, the core competencies transfer in the strategic partnership in the search of synergy is a much more complex process than the firms’ reporting structures and managerial control systems. Moreover, according to (</w:t>
      </w:r>
      <w:hyperlink w:anchor="_bookmark84" w:history="1">
        <w:r w:rsidRPr="003C5F1D">
          <w:t>Sanchez</w:t>
        </w:r>
      </w:hyperlink>
      <w:r w:rsidRPr="003C5F1D">
        <w:t xml:space="preserve"> </w:t>
      </w:r>
      <w:hyperlink w:anchor="_bookmark84" w:history="1">
        <w:r w:rsidRPr="003C5F1D">
          <w:t>2008</w:t>
        </w:r>
      </w:hyperlink>
      <w:r w:rsidRPr="003C5F1D">
        <w:t>), RBVs failed to provide a consistent basis for explaining which firm resources are currently strategically valuable (</w:t>
      </w:r>
      <w:hyperlink w:anchor="_bookmark84" w:history="1">
        <w:r w:rsidRPr="003C5F1D">
          <w:t>Sanchez</w:t>
        </w:r>
      </w:hyperlink>
      <w:r w:rsidRPr="003C5F1D">
        <w:t xml:space="preserve"> </w:t>
      </w:r>
      <w:hyperlink w:anchor="_bookmark84" w:history="1">
        <w:r w:rsidRPr="003C5F1D">
          <w:t>2008</w:t>
        </w:r>
      </w:hyperlink>
      <w:r w:rsidRPr="003C5F1D">
        <w:t>).</w:t>
      </w:r>
    </w:p>
    <w:p w14:paraId="69215128" w14:textId="77777777" w:rsidR="000053A4" w:rsidRPr="003C5F1D" w:rsidRDefault="000053A4" w:rsidP="008F2BED">
      <w:pPr>
        <w:ind w:left="426" w:right="426"/>
      </w:pPr>
      <w:hyperlink w:anchor="_bookmark79" w:history="1">
        <w:r w:rsidRPr="003C5F1D">
          <w:t>Priem</w:t>
        </w:r>
        <w:r w:rsidRPr="003C5F1D">
          <w:rPr>
            <w:spacing w:val="-2"/>
          </w:rPr>
          <w:t xml:space="preserve"> </w:t>
        </w:r>
        <w:r w:rsidRPr="003C5F1D">
          <w:t>and</w:t>
        </w:r>
        <w:r w:rsidRPr="003C5F1D">
          <w:rPr>
            <w:spacing w:val="-2"/>
          </w:rPr>
          <w:t xml:space="preserve"> </w:t>
        </w:r>
        <w:r w:rsidRPr="003C5F1D">
          <w:t>Butler</w:t>
        </w:r>
      </w:hyperlink>
      <w:r w:rsidRPr="003C5F1D">
        <w:rPr>
          <w:spacing w:val="-2"/>
        </w:rPr>
        <w:t xml:space="preserve"> </w:t>
      </w:r>
      <w:r w:rsidRPr="003C5F1D">
        <w:t>(</w:t>
      </w:r>
      <w:hyperlink w:anchor="_bookmark79" w:history="1">
        <w:r w:rsidRPr="003C5F1D">
          <w:t>2001</w:t>
        </w:r>
      </w:hyperlink>
      <w:r w:rsidRPr="003C5F1D">
        <w:t>)</w:t>
      </w:r>
      <w:r w:rsidRPr="003C5F1D">
        <w:rPr>
          <w:spacing w:val="-2"/>
        </w:rPr>
        <w:t xml:space="preserve"> </w:t>
      </w:r>
      <w:r w:rsidRPr="003C5F1D">
        <w:t>argued</w:t>
      </w:r>
      <w:r w:rsidRPr="003C5F1D">
        <w:rPr>
          <w:spacing w:val="-2"/>
        </w:rPr>
        <w:t xml:space="preserve"> </w:t>
      </w:r>
      <w:r w:rsidRPr="003C5F1D">
        <w:t>that</w:t>
      </w:r>
      <w:r w:rsidRPr="003C5F1D">
        <w:rPr>
          <w:spacing w:val="-2"/>
        </w:rPr>
        <w:t xml:space="preserve"> </w:t>
      </w:r>
      <w:r w:rsidRPr="003C5F1D">
        <w:t>the</w:t>
      </w:r>
      <w:r w:rsidRPr="003C5F1D">
        <w:rPr>
          <w:spacing w:val="-2"/>
        </w:rPr>
        <w:t xml:space="preserve"> </w:t>
      </w:r>
      <w:r w:rsidRPr="003C5F1D">
        <w:t>main</w:t>
      </w:r>
      <w:r w:rsidRPr="003C5F1D">
        <w:rPr>
          <w:spacing w:val="-2"/>
        </w:rPr>
        <w:t xml:space="preserve"> </w:t>
      </w:r>
      <w:r w:rsidRPr="003C5F1D">
        <w:t>problem</w:t>
      </w:r>
      <w:r w:rsidRPr="003C5F1D">
        <w:rPr>
          <w:spacing w:val="-2"/>
        </w:rPr>
        <w:t xml:space="preserve"> </w:t>
      </w:r>
      <w:r w:rsidRPr="003C5F1D">
        <w:t>here</w:t>
      </w:r>
      <w:r w:rsidRPr="003C5F1D">
        <w:rPr>
          <w:spacing w:val="-2"/>
        </w:rPr>
        <w:t xml:space="preserve"> </w:t>
      </w:r>
      <w:r w:rsidRPr="003C5F1D">
        <w:t>lies</w:t>
      </w:r>
      <w:r w:rsidRPr="003C5F1D">
        <w:rPr>
          <w:spacing w:val="-2"/>
        </w:rPr>
        <w:t xml:space="preserve"> </w:t>
      </w:r>
      <w:r w:rsidRPr="003C5F1D">
        <w:t>in</w:t>
      </w:r>
      <w:r w:rsidRPr="003C5F1D">
        <w:rPr>
          <w:spacing w:val="-2"/>
        </w:rPr>
        <w:t xml:space="preserve"> </w:t>
      </w:r>
      <w:r w:rsidRPr="003C5F1D">
        <w:t>the</w:t>
      </w:r>
      <w:r w:rsidRPr="003C5F1D">
        <w:rPr>
          <w:spacing w:val="-2"/>
        </w:rPr>
        <w:t xml:space="preserve"> </w:t>
      </w:r>
      <w:r w:rsidRPr="003C5F1D">
        <w:t>RBV’s</w:t>
      </w:r>
      <w:r w:rsidRPr="003C5F1D">
        <w:rPr>
          <w:spacing w:val="-2"/>
        </w:rPr>
        <w:t xml:space="preserve"> </w:t>
      </w:r>
      <w:r w:rsidRPr="003C5F1D">
        <w:t>indefinite notion</w:t>
      </w:r>
      <w:r w:rsidRPr="003C5F1D">
        <w:rPr>
          <w:spacing w:val="-6"/>
        </w:rPr>
        <w:t xml:space="preserve"> </w:t>
      </w:r>
      <w:r w:rsidRPr="003C5F1D">
        <w:t>of</w:t>
      </w:r>
      <w:r w:rsidRPr="003C5F1D">
        <w:rPr>
          <w:spacing w:val="-6"/>
        </w:rPr>
        <w:t xml:space="preserve"> </w:t>
      </w:r>
      <w:r w:rsidRPr="003C5F1D">
        <w:t>value.</w:t>
      </w:r>
      <w:r w:rsidRPr="003C5F1D">
        <w:rPr>
          <w:spacing w:val="9"/>
        </w:rPr>
        <w:t xml:space="preserve"> </w:t>
      </w:r>
      <w:r w:rsidRPr="003C5F1D">
        <w:t>The</w:t>
      </w:r>
      <w:r w:rsidRPr="003C5F1D">
        <w:rPr>
          <w:spacing w:val="-6"/>
        </w:rPr>
        <w:t xml:space="preserve"> </w:t>
      </w:r>
      <w:r w:rsidRPr="003C5F1D">
        <w:t>current</w:t>
      </w:r>
      <w:r w:rsidRPr="003C5F1D">
        <w:rPr>
          <w:spacing w:val="-6"/>
        </w:rPr>
        <w:t xml:space="preserve"> </w:t>
      </w:r>
      <w:r w:rsidRPr="003C5F1D">
        <w:t>paper</w:t>
      </w:r>
      <w:r w:rsidRPr="003C5F1D">
        <w:rPr>
          <w:spacing w:val="-6"/>
        </w:rPr>
        <w:t xml:space="preserve"> </w:t>
      </w:r>
      <w:r w:rsidRPr="003C5F1D">
        <w:t>argues</w:t>
      </w:r>
      <w:r w:rsidRPr="003C5F1D">
        <w:rPr>
          <w:spacing w:val="-6"/>
        </w:rPr>
        <w:t xml:space="preserve"> </w:t>
      </w:r>
      <w:r w:rsidRPr="003C5F1D">
        <w:t>that</w:t>
      </w:r>
      <w:r w:rsidRPr="003C5F1D">
        <w:rPr>
          <w:spacing w:val="-6"/>
        </w:rPr>
        <w:t xml:space="preserve"> </w:t>
      </w:r>
      <w:r w:rsidRPr="003C5F1D">
        <w:t>the</w:t>
      </w:r>
      <w:r w:rsidRPr="003C5F1D">
        <w:rPr>
          <w:spacing w:val="-6"/>
        </w:rPr>
        <w:t xml:space="preserve"> </w:t>
      </w:r>
      <w:r w:rsidRPr="003C5F1D">
        <w:t>resources</w:t>
      </w:r>
      <w:r w:rsidRPr="003C5F1D">
        <w:rPr>
          <w:spacing w:val="-6"/>
        </w:rPr>
        <w:t xml:space="preserve"> </w:t>
      </w:r>
      <w:r w:rsidRPr="003C5F1D">
        <w:t>of</w:t>
      </w:r>
      <w:r w:rsidRPr="003C5F1D">
        <w:rPr>
          <w:spacing w:val="-6"/>
        </w:rPr>
        <w:t xml:space="preserve"> </w:t>
      </w:r>
      <w:r w:rsidRPr="003C5F1D">
        <w:t>a</w:t>
      </w:r>
      <w:r w:rsidRPr="003C5F1D">
        <w:rPr>
          <w:spacing w:val="-6"/>
        </w:rPr>
        <w:t xml:space="preserve"> </w:t>
      </w:r>
      <w:r w:rsidRPr="003C5F1D">
        <w:t>strategic</w:t>
      </w:r>
      <w:r w:rsidRPr="003C5F1D">
        <w:rPr>
          <w:spacing w:val="-6"/>
        </w:rPr>
        <w:t xml:space="preserve"> </w:t>
      </w:r>
      <w:r w:rsidRPr="003C5F1D">
        <w:t>alliance’s</w:t>
      </w:r>
      <w:r w:rsidRPr="003C5F1D">
        <w:rPr>
          <w:spacing w:val="-6"/>
        </w:rPr>
        <w:t xml:space="preserve"> </w:t>
      </w:r>
      <w:r w:rsidRPr="003C5F1D">
        <w:t xml:space="preserve">partners </w:t>
      </w:r>
      <w:r w:rsidRPr="003C5F1D">
        <w:rPr>
          <w:w w:val="105"/>
        </w:rPr>
        <w:t>are valuable if they can provide a new integrated customer value proposition, underpin new</w:t>
      </w:r>
      <w:r w:rsidRPr="003C5F1D">
        <w:rPr>
          <w:spacing w:val="-12"/>
          <w:w w:val="105"/>
        </w:rPr>
        <w:t xml:space="preserve"> </w:t>
      </w:r>
      <w:r w:rsidRPr="003C5F1D">
        <w:rPr>
          <w:w w:val="105"/>
        </w:rPr>
        <w:t>core</w:t>
      </w:r>
      <w:r w:rsidRPr="003C5F1D">
        <w:rPr>
          <w:spacing w:val="-12"/>
          <w:w w:val="105"/>
        </w:rPr>
        <w:t xml:space="preserve"> </w:t>
      </w:r>
      <w:r w:rsidRPr="003C5F1D">
        <w:rPr>
          <w:w w:val="105"/>
        </w:rPr>
        <w:t>competencies</w:t>
      </w:r>
      <w:r w:rsidRPr="003C5F1D">
        <w:rPr>
          <w:spacing w:val="-11"/>
          <w:w w:val="105"/>
        </w:rPr>
        <w:t xml:space="preserve"> </w:t>
      </w:r>
      <w:r w:rsidRPr="003C5F1D">
        <w:rPr>
          <w:w w:val="105"/>
        </w:rPr>
        <w:t>of</w:t>
      </w:r>
      <w:r w:rsidRPr="003C5F1D">
        <w:rPr>
          <w:spacing w:val="-12"/>
          <w:w w:val="105"/>
        </w:rPr>
        <w:t xml:space="preserve"> </w:t>
      </w:r>
      <w:r w:rsidRPr="003C5F1D">
        <w:rPr>
          <w:w w:val="105"/>
        </w:rPr>
        <w:t>a</w:t>
      </w:r>
      <w:r w:rsidRPr="003C5F1D">
        <w:rPr>
          <w:spacing w:val="-11"/>
          <w:w w:val="105"/>
        </w:rPr>
        <w:t xml:space="preserve"> </w:t>
      </w:r>
      <w:r w:rsidRPr="003C5F1D">
        <w:rPr>
          <w:w w:val="105"/>
        </w:rPr>
        <w:t>newly</w:t>
      </w:r>
      <w:r w:rsidRPr="003C5F1D">
        <w:rPr>
          <w:spacing w:val="-12"/>
          <w:w w:val="105"/>
        </w:rPr>
        <w:t xml:space="preserve"> </w:t>
      </w:r>
      <w:r w:rsidRPr="003C5F1D">
        <w:rPr>
          <w:w w:val="105"/>
        </w:rPr>
        <w:t>integrated</w:t>
      </w:r>
      <w:r w:rsidRPr="003C5F1D">
        <w:rPr>
          <w:spacing w:val="-11"/>
          <w:w w:val="105"/>
        </w:rPr>
        <w:t xml:space="preserve"> </w:t>
      </w:r>
      <w:r w:rsidRPr="003C5F1D">
        <w:rPr>
          <w:w w:val="105"/>
        </w:rPr>
        <w:t>company,</w:t>
      </w:r>
      <w:r w:rsidRPr="003C5F1D">
        <w:rPr>
          <w:spacing w:val="-12"/>
          <w:w w:val="105"/>
        </w:rPr>
        <w:t xml:space="preserve"> </w:t>
      </w:r>
      <w:r w:rsidRPr="003C5F1D">
        <w:rPr>
          <w:w w:val="105"/>
        </w:rPr>
        <w:t>and</w:t>
      </w:r>
      <w:r w:rsidRPr="003C5F1D">
        <w:rPr>
          <w:spacing w:val="-12"/>
          <w:w w:val="105"/>
        </w:rPr>
        <w:t xml:space="preserve"> </w:t>
      </w:r>
      <w:r w:rsidRPr="003C5F1D">
        <w:rPr>
          <w:w w:val="105"/>
        </w:rPr>
        <w:t>provide</w:t>
      </w:r>
      <w:r w:rsidRPr="003C5F1D">
        <w:rPr>
          <w:spacing w:val="-11"/>
          <w:w w:val="105"/>
        </w:rPr>
        <w:t xml:space="preserve"> </w:t>
      </w:r>
      <w:r w:rsidRPr="003C5F1D">
        <w:rPr>
          <w:w w:val="105"/>
        </w:rPr>
        <w:t>a</w:t>
      </w:r>
      <w:r w:rsidRPr="003C5F1D">
        <w:rPr>
          <w:spacing w:val="-12"/>
          <w:w w:val="105"/>
        </w:rPr>
        <w:t xml:space="preserve"> </w:t>
      </w:r>
      <w:r w:rsidRPr="003C5F1D">
        <w:rPr>
          <w:w w:val="105"/>
        </w:rPr>
        <w:t>competence-based synergy that can be measured by real options application.</w:t>
      </w:r>
      <w:r w:rsidRPr="003C5F1D">
        <w:rPr>
          <w:spacing w:val="40"/>
          <w:w w:val="105"/>
        </w:rPr>
        <w:t xml:space="preserve"> </w:t>
      </w:r>
      <w:r w:rsidRPr="003C5F1D">
        <w:rPr>
          <w:w w:val="105"/>
        </w:rPr>
        <w:t>Moreover, Sanchez argues that the RBV is unable to explain how a firm’s resources and ways of using resources differentially</w:t>
      </w:r>
      <w:r w:rsidRPr="003C5F1D">
        <w:rPr>
          <w:spacing w:val="-8"/>
          <w:w w:val="105"/>
        </w:rPr>
        <w:t xml:space="preserve"> </w:t>
      </w:r>
      <w:r w:rsidRPr="003C5F1D">
        <w:rPr>
          <w:w w:val="105"/>
        </w:rPr>
        <w:t>contribute</w:t>
      </w:r>
      <w:r w:rsidRPr="003C5F1D">
        <w:rPr>
          <w:spacing w:val="-8"/>
          <w:w w:val="105"/>
        </w:rPr>
        <w:t xml:space="preserve"> </w:t>
      </w:r>
      <w:r w:rsidRPr="003C5F1D">
        <w:rPr>
          <w:w w:val="105"/>
        </w:rPr>
        <w:t>to</w:t>
      </w:r>
      <w:r w:rsidRPr="003C5F1D">
        <w:rPr>
          <w:spacing w:val="-8"/>
          <w:w w:val="105"/>
        </w:rPr>
        <w:t xml:space="preserve"> </w:t>
      </w:r>
      <w:r w:rsidRPr="003C5F1D">
        <w:rPr>
          <w:w w:val="105"/>
        </w:rPr>
        <w:t>the</w:t>
      </w:r>
      <w:r w:rsidRPr="003C5F1D">
        <w:rPr>
          <w:spacing w:val="-8"/>
          <w:w w:val="105"/>
        </w:rPr>
        <w:t xml:space="preserve"> </w:t>
      </w:r>
      <w:r w:rsidRPr="003C5F1D">
        <w:rPr>
          <w:w w:val="105"/>
        </w:rPr>
        <w:t>firm’s</w:t>
      </w:r>
      <w:r w:rsidRPr="003C5F1D">
        <w:rPr>
          <w:spacing w:val="-8"/>
          <w:w w:val="105"/>
        </w:rPr>
        <w:t xml:space="preserve"> </w:t>
      </w:r>
      <w:r w:rsidRPr="003C5F1D">
        <w:rPr>
          <w:w w:val="105"/>
        </w:rPr>
        <w:t>ability</w:t>
      </w:r>
      <w:r w:rsidRPr="003C5F1D">
        <w:rPr>
          <w:spacing w:val="-8"/>
          <w:w w:val="105"/>
        </w:rPr>
        <w:t xml:space="preserve"> </w:t>
      </w:r>
      <w:r w:rsidRPr="003C5F1D">
        <w:rPr>
          <w:w w:val="105"/>
        </w:rPr>
        <w:t>to</w:t>
      </w:r>
      <w:r w:rsidRPr="003C5F1D">
        <w:rPr>
          <w:spacing w:val="-8"/>
          <w:w w:val="105"/>
        </w:rPr>
        <w:t xml:space="preserve"> </w:t>
      </w:r>
      <w:r w:rsidRPr="003C5F1D">
        <w:rPr>
          <w:w w:val="105"/>
        </w:rPr>
        <w:t>create</w:t>
      </w:r>
      <w:r w:rsidRPr="003C5F1D">
        <w:rPr>
          <w:spacing w:val="-8"/>
          <w:w w:val="105"/>
        </w:rPr>
        <w:t xml:space="preserve"> </w:t>
      </w:r>
      <w:r w:rsidRPr="003C5F1D">
        <w:rPr>
          <w:w w:val="105"/>
        </w:rPr>
        <w:t>strategic</w:t>
      </w:r>
      <w:r w:rsidRPr="003C5F1D">
        <w:rPr>
          <w:spacing w:val="-8"/>
          <w:w w:val="105"/>
        </w:rPr>
        <w:t xml:space="preserve"> </w:t>
      </w:r>
      <w:r w:rsidRPr="003C5F1D">
        <w:rPr>
          <w:w w:val="105"/>
        </w:rPr>
        <w:t>value</w:t>
      </w:r>
      <w:r w:rsidRPr="003C5F1D">
        <w:rPr>
          <w:spacing w:val="-8"/>
          <w:w w:val="105"/>
        </w:rPr>
        <w:t xml:space="preserve"> </w:t>
      </w:r>
      <w:r w:rsidRPr="003C5F1D">
        <w:rPr>
          <w:w w:val="105"/>
        </w:rPr>
        <w:t>(</w:t>
      </w:r>
      <w:hyperlink w:anchor="_bookmark84" w:history="1">
        <w:r w:rsidRPr="003C5F1D">
          <w:rPr>
            <w:w w:val="105"/>
          </w:rPr>
          <w:t>Sanchez</w:t>
        </w:r>
      </w:hyperlink>
      <w:r w:rsidRPr="003C5F1D">
        <w:rPr>
          <w:spacing w:val="-8"/>
          <w:w w:val="105"/>
        </w:rPr>
        <w:t xml:space="preserve"> </w:t>
      </w:r>
      <w:hyperlink w:anchor="_bookmark84" w:history="1">
        <w:r w:rsidRPr="003C5F1D">
          <w:rPr>
            <w:w w:val="105"/>
          </w:rPr>
          <w:t>2008</w:t>
        </w:r>
      </w:hyperlink>
      <w:r w:rsidRPr="003C5F1D">
        <w:rPr>
          <w:w w:val="105"/>
        </w:rPr>
        <w:t>).</w:t>
      </w:r>
    </w:p>
    <w:p w14:paraId="729B6964" w14:textId="77777777" w:rsidR="008F2BED" w:rsidRPr="003C5F1D" w:rsidRDefault="000053A4" w:rsidP="008F2BED">
      <w:pPr>
        <w:pStyle w:val="BodyText"/>
        <w:tabs>
          <w:tab w:val="left" w:pos="10065"/>
          <w:tab w:val="left" w:pos="10348"/>
        </w:tabs>
        <w:spacing w:line="256" w:lineRule="auto"/>
        <w:ind w:left="426" w:right="426"/>
      </w:pPr>
      <w:r w:rsidRPr="003C5F1D">
        <w:rPr>
          <w:w w:val="105"/>
        </w:rPr>
        <w:t>Recently, (</w:t>
      </w:r>
      <w:hyperlink w:anchor="_bookmark94" w:history="1">
        <w:r w:rsidRPr="003C5F1D">
          <w:rPr>
            <w:w w:val="105"/>
          </w:rPr>
          <w:t>Wong and Ngai</w:t>
        </w:r>
      </w:hyperlink>
      <w:r w:rsidRPr="003C5F1D">
        <w:rPr>
          <w:w w:val="105"/>
        </w:rPr>
        <w:t xml:space="preserve"> </w:t>
      </w:r>
      <w:hyperlink w:anchor="_bookmark94" w:history="1">
        <w:r w:rsidRPr="003C5F1D">
          <w:rPr>
            <w:w w:val="105"/>
          </w:rPr>
          <w:t>2021</w:t>
        </w:r>
      </w:hyperlink>
      <w:r w:rsidRPr="003C5F1D">
        <w:rPr>
          <w:w w:val="105"/>
        </w:rPr>
        <w:t>) have developed a conceptual model to illustrate the</w:t>
      </w:r>
      <w:r w:rsidRPr="003C5F1D">
        <w:rPr>
          <w:spacing w:val="-12"/>
          <w:w w:val="105"/>
        </w:rPr>
        <w:t xml:space="preserve"> </w:t>
      </w:r>
      <w:r w:rsidRPr="003C5F1D">
        <w:rPr>
          <w:w w:val="105"/>
        </w:rPr>
        <w:t>impact</w:t>
      </w:r>
      <w:r w:rsidRPr="003C5F1D">
        <w:rPr>
          <w:spacing w:val="-12"/>
          <w:w w:val="105"/>
        </w:rPr>
        <w:t xml:space="preserve"> </w:t>
      </w:r>
      <w:r w:rsidRPr="003C5F1D">
        <w:rPr>
          <w:w w:val="105"/>
        </w:rPr>
        <w:t>of</w:t>
      </w:r>
      <w:r w:rsidRPr="003C5F1D">
        <w:rPr>
          <w:spacing w:val="-11"/>
          <w:w w:val="105"/>
        </w:rPr>
        <w:t xml:space="preserve"> </w:t>
      </w:r>
      <w:r w:rsidRPr="003C5F1D">
        <w:rPr>
          <w:w w:val="105"/>
        </w:rPr>
        <w:t>business</w:t>
      </w:r>
      <w:r w:rsidRPr="003C5F1D">
        <w:rPr>
          <w:spacing w:val="-12"/>
          <w:w w:val="105"/>
        </w:rPr>
        <w:t xml:space="preserve"> </w:t>
      </w:r>
      <w:r w:rsidRPr="003C5F1D">
        <w:rPr>
          <w:w w:val="105"/>
        </w:rPr>
        <w:t>competence</w:t>
      </w:r>
      <w:r w:rsidRPr="003C5F1D">
        <w:rPr>
          <w:spacing w:val="-11"/>
          <w:w w:val="105"/>
        </w:rPr>
        <w:t xml:space="preserve"> </w:t>
      </w:r>
      <w:r w:rsidRPr="003C5F1D">
        <w:rPr>
          <w:w w:val="105"/>
        </w:rPr>
        <w:t>on</w:t>
      </w:r>
      <w:r w:rsidRPr="003C5F1D">
        <w:rPr>
          <w:spacing w:val="-12"/>
          <w:w w:val="105"/>
        </w:rPr>
        <w:t xml:space="preserve"> </w:t>
      </w:r>
      <w:r w:rsidRPr="003C5F1D">
        <w:rPr>
          <w:w w:val="105"/>
        </w:rPr>
        <w:t>sustainable</w:t>
      </w:r>
      <w:r w:rsidRPr="003C5F1D">
        <w:rPr>
          <w:spacing w:val="-11"/>
          <w:w w:val="105"/>
        </w:rPr>
        <w:t xml:space="preserve"> </w:t>
      </w:r>
      <w:r w:rsidRPr="003C5F1D">
        <w:rPr>
          <w:w w:val="105"/>
        </w:rPr>
        <w:t>firm</w:t>
      </w:r>
      <w:r w:rsidRPr="003C5F1D">
        <w:rPr>
          <w:spacing w:val="-12"/>
          <w:w w:val="105"/>
        </w:rPr>
        <w:t xml:space="preserve"> </w:t>
      </w:r>
      <w:r w:rsidRPr="003C5F1D">
        <w:rPr>
          <w:w w:val="105"/>
        </w:rPr>
        <w:t>performance.</w:t>
      </w:r>
      <w:r w:rsidRPr="003C5F1D">
        <w:rPr>
          <w:spacing w:val="-4"/>
          <w:w w:val="105"/>
        </w:rPr>
        <w:t xml:space="preserve"> </w:t>
      </w:r>
      <w:r w:rsidRPr="003C5F1D">
        <w:rPr>
          <w:w w:val="105"/>
        </w:rPr>
        <w:t>Their</w:t>
      </w:r>
      <w:r w:rsidRPr="003C5F1D">
        <w:rPr>
          <w:spacing w:val="-12"/>
          <w:w w:val="105"/>
        </w:rPr>
        <w:t xml:space="preserve"> </w:t>
      </w:r>
      <w:r w:rsidRPr="003C5F1D">
        <w:rPr>
          <w:w w:val="105"/>
        </w:rPr>
        <w:t xml:space="preserve">multiple-case study research has found that “numerous articles have focused on the antecedents or </w:t>
      </w:r>
      <w:r w:rsidRPr="003C5F1D">
        <w:t xml:space="preserve">enablers of business competence, which consists of organizational competence, economic </w:t>
      </w:r>
      <w:r w:rsidRPr="003C5F1D">
        <w:rPr>
          <w:w w:val="105"/>
        </w:rPr>
        <w:t>competence,</w:t>
      </w:r>
      <w:r w:rsidRPr="003C5F1D">
        <w:rPr>
          <w:spacing w:val="1"/>
          <w:w w:val="105"/>
        </w:rPr>
        <w:t xml:space="preserve"> </w:t>
      </w:r>
      <w:r w:rsidRPr="003C5F1D">
        <w:rPr>
          <w:w w:val="105"/>
        </w:rPr>
        <w:t>and</w:t>
      </w:r>
      <w:r w:rsidRPr="003C5F1D">
        <w:rPr>
          <w:spacing w:val="2"/>
          <w:w w:val="105"/>
        </w:rPr>
        <w:t xml:space="preserve"> </w:t>
      </w:r>
      <w:r w:rsidRPr="003C5F1D">
        <w:rPr>
          <w:w w:val="105"/>
        </w:rPr>
        <w:t>environmental</w:t>
      </w:r>
      <w:r w:rsidRPr="003C5F1D">
        <w:rPr>
          <w:spacing w:val="1"/>
          <w:w w:val="105"/>
        </w:rPr>
        <w:t xml:space="preserve"> </w:t>
      </w:r>
      <w:r w:rsidRPr="003C5F1D">
        <w:rPr>
          <w:w w:val="105"/>
        </w:rPr>
        <w:t>competence”</w:t>
      </w:r>
      <w:r w:rsidRPr="003C5F1D">
        <w:rPr>
          <w:spacing w:val="1"/>
          <w:w w:val="105"/>
        </w:rPr>
        <w:t xml:space="preserve"> </w:t>
      </w:r>
      <w:r w:rsidRPr="003C5F1D">
        <w:rPr>
          <w:w w:val="105"/>
        </w:rPr>
        <w:t>(</w:t>
      </w:r>
      <w:hyperlink w:anchor="_bookmark94" w:history="1">
        <w:r w:rsidRPr="003C5F1D">
          <w:rPr>
            <w:w w:val="105"/>
          </w:rPr>
          <w:t>Wong</w:t>
        </w:r>
        <w:r w:rsidRPr="003C5F1D">
          <w:rPr>
            <w:spacing w:val="1"/>
            <w:w w:val="105"/>
          </w:rPr>
          <w:t xml:space="preserve"> </w:t>
        </w:r>
        <w:r w:rsidRPr="003C5F1D">
          <w:rPr>
            <w:w w:val="105"/>
          </w:rPr>
          <w:t>and</w:t>
        </w:r>
        <w:r w:rsidRPr="003C5F1D">
          <w:rPr>
            <w:spacing w:val="1"/>
            <w:w w:val="105"/>
          </w:rPr>
          <w:t xml:space="preserve"> </w:t>
        </w:r>
        <w:r w:rsidRPr="003C5F1D">
          <w:rPr>
            <w:w w:val="105"/>
          </w:rPr>
          <w:t>Ngai</w:t>
        </w:r>
      </w:hyperlink>
      <w:r w:rsidRPr="003C5F1D">
        <w:rPr>
          <w:spacing w:val="1"/>
          <w:w w:val="105"/>
        </w:rPr>
        <w:t xml:space="preserve"> </w:t>
      </w:r>
      <w:hyperlink w:anchor="_bookmark94" w:history="1">
        <w:r w:rsidRPr="003C5F1D">
          <w:rPr>
            <w:w w:val="105"/>
          </w:rPr>
          <w:t>2021</w:t>
        </w:r>
      </w:hyperlink>
      <w:r w:rsidRPr="003C5F1D">
        <w:rPr>
          <w:w w:val="105"/>
        </w:rPr>
        <w:t>,</w:t>
      </w:r>
      <w:r w:rsidRPr="003C5F1D">
        <w:rPr>
          <w:spacing w:val="2"/>
          <w:w w:val="105"/>
        </w:rPr>
        <w:t xml:space="preserve"> </w:t>
      </w:r>
      <w:r w:rsidRPr="003C5F1D">
        <w:rPr>
          <w:w w:val="105"/>
        </w:rPr>
        <w:t>p.</w:t>
      </w:r>
      <w:r w:rsidRPr="003C5F1D">
        <w:rPr>
          <w:spacing w:val="20"/>
          <w:w w:val="105"/>
        </w:rPr>
        <w:t xml:space="preserve"> </w:t>
      </w:r>
      <w:r w:rsidRPr="003C5F1D">
        <w:rPr>
          <w:w w:val="105"/>
        </w:rPr>
        <w:t>441).</w:t>
      </w:r>
      <w:r w:rsidRPr="003C5F1D">
        <w:rPr>
          <w:spacing w:val="21"/>
          <w:w w:val="105"/>
        </w:rPr>
        <w:t xml:space="preserve"> </w:t>
      </w:r>
      <w:r w:rsidRPr="003C5F1D">
        <w:rPr>
          <w:spacing w:val="-2"/>
          <w:w w:val="105"/>
        </w:rPr>
        <w:t>However,</w:t>
      </w:r>
      <w:r w:rsidR="008F2BED" w:rsidRPr="003C5F1D">
        <w:rPr>
          <w:spacing w:val="-2"/>
          <w:w w:val="105"/>
        </w:rPr>
        <w:t xml:space="preserve"> </w:t>
      </w:r>
      <w:r w:rsidR="008F2BED" w:rsidRPr="003C5F1D">
        <w:t>very few articles focused on how competencies of different business partners can generate competence-based</w:t>
      </w:r>
      <w:r w:rsidR="008F2BED" w:rsidRPr="003C5F1D">
        <w:rPr>
          <w:spacing w:val="27"/>
        </w:rPr>
        <w:t xml:space="preserve"> </w:t>
      </w:r>
      <w:r w:rsidR="008F2BED" w:rsidRPr="003C5F1D">
        <w:t>synergies</w:t>
      </w:r>
      <w:r w:rsidR="008F2BED" w:rsidRPr="003C5F1D">
        <w:rPr>
          <w:spacing w:val="27"/>
        </w:rPr>
        <w:t xml:space="preserve"> </w:t>
      </w:r>
      <w:r w:rsidR="008F2BED" w:rsidRPr="003C5F1D">
        <w:t>which</w:t>
      </w:r>
      <w:r w:rsidR="008F2BED" w:rsidRPr="003C5F1D">
        <w:rPr>
          <w:spacing w:val="27"/>
        </w:rPr>
        <w:t xml:space="preserve"> </w:t>
      </w:r>
      <w:r w:rsidR="008F2BED" w:rsidRPr="003C5F1D">
        <w:t>pursue</w:t>
      </w:r>
      <w:r w:rsidR="008F2BED" w:rsidRPr="003C5F1D">
        <w:rPr>
          <w:spacing w:val="27"/>
        </w:rPr>
        <w:t xml:space="preserve"> </w:t>
      </w:r>
      <w:r w:rsidR="008F2BED" w:rsidRPr="003C5F1D">
        <w:t>a</w:t>
      </w:r>
      <w:r w:rsidR="008F2BED" w:rsidRPr="003C5F1D">
        <w:rPr>
          <w:spacing w:val="27"/>
        </w:rPr>
        <w:t xml:space="preserve"> </w:t>
      </w:r>
      <w:r w:rsidR="008F2BED" w:rsidRPr="003C5F1D">
        <w:t>collaborative</w:t>
      </w:r>
      <w:r w:rsidR="008F2BED" w:rsidRPr="003C5F1D">
        <w:rPr>
          <w:spacing w:val="27"/>
        </w:rPr>
        <w:t xml:space="preserve"> </w:t>
      </w:r>
      <w:r w:rsidR="008F2BED" w:rsidRPr="003C5F1D">
        <w:t>type</w:t>
      </w:r>
      <w:r w:rsidR="008F2BED" w:rsidRPr="003C5F1D">
        <w:rPr>
          <w:spacing w:val="27"/>
        </w:rPr>
        <w:t xml:space="preserve"> </w:t>
      </w:r>
      <w:r w:rsidR="008F2BED" w:rsidRPr="003C5F1D">
        <w:t>of</w:t>
      </w:r>
      <w:r w:rsidR="008F2BED" w:rsidRPr="003C5F1D">
        <w:rPr>
          <w:spacing w:val="27"/>
        </w:rPr>
        <w:t xml:space="preserve"> </w:t>
      </w:r>
      <w:r w:rsidR="008F2BED" w:rsidRPr="003C5F1D">
        <w:t>strategic</w:t>
      </w:r>
      <w:r w:rsidR="008F2BED" w:rsidRPr="003C5F1D">
        <w:rPr>
          <w:spacing w:val="27"/>
        </w:rPr>
        <w:t xml:space="preserve"> </w:t>
      </w:r>
      <w:r w:rsidR="008F2BED" w:rsidRPr="003C5F1D">
        <w:t>development. In this vein, the current paper argues that it is not enough to outline the core competencies of strategic alliance partners. Their core competencies should be investigated through the lens of a research question: do they work together?</w:t>
      </w:r>
    </w:p>
    <w:p w14:paraId="4F2712EB" w14:textId="77777777" w:rsidR="008F2BED" w:rsidRPr="003C5F1D" w:rsidRDefault="008F2BED" w:rsidP="008F2BED">
      <w:pPr>
        <w:pStyle w:val="BodyText"/>
        <w:tabs>
          <w:tab w:val="left" w:pos="10065"/>
          <w:tab w:val="left" w:pos="10348"/>
        </w:tabs>
        <w:spacing w:before="1" w:line="256" w:lineRule="auto"/>
        <w:ind w:left="426" w:right="426"/>
      </w:pPr>
      <w:hyperlink w:anchor="_bookmark61" w:history="1">
        <w:r w:rsidRPr="003C5F1D">
          <w:t>Lin</w:t>
        </w:r>
        <w:r w:rsidRPr="003C5F1D">
          <w:rPr>
            <w:spacing w:val="29"/>
          </w:rPr>
          <w:t xml:space="preserve"> </w:t>
        </w:r>
        <w:r w:rsidRPr="003C5F1D">
          <w:t>and</w:t>
        </w:r>
        <w:r w:rsidRPr="003C5F1D">
          <w:rPr>
            <w:spacing w:val="28"/>
          </w:rPr>
          <w:t xml:space="preserve"> </w:t>
        </w:r>
        <w:r w:rsidRPr="003C5F1D">
          <w:t>Darnall</w:t>
        </w:r>
      </w:hyperlink>
      <w:r w:rsidRPr="003C5F1D">
        <w:rPr>
          <w:spacing w:val="29"/>
        </w:rPr>
        <w:t xml:space="preserve"> </w:t>
      </w:r>
      <w:r w:rsidRPr="003C5F1D">
        <w:t>(</w:t>
      </w:r>
      <w:hyperlink w:anchor="_bookmark61" w:history="1">
        <w:r w:rsidRPr="003C5F1D">
          <w:t>2015</w:t>
        </w:r>
      </w:hyperlink>
      <w:r w:rsidRPr="003C5F1D">
        <w:t>)</w:t>
      </w:r>
      <w:r w:rsidRPr="003C5F1D">
        <w:rPr>
          <w:spacing w:val="28"/>
        </w:rPr>
        <w:t xml:space="preserve"> </w:t>
      </w:r>
      <w:r w:rsidRPr="003C5F1D">
        <w:t>argue</w:t>
      </w:r>
      <w:r w:rsidRPr="003C5F1D">
        <w:rPr>
          <w:spacing w:val="29"/>
        </w:rPr>
        <w:t xml:space="preserve"> </w:t>
      </w:r>
      <w:r w:rsidRPr="003C5F1D">
        <w:t>that</w:t>
      </w:r>
      <w:r w:rsidRPr="003C5F1D">
        <w:rPr>
          <w:spacing w:val="28"/>
        </w:rPr>
        <w:t xml:space="preserve"> </w:t>
      </w:r>
      <w:r w:rsidRPr="003C5F1D">
        <w:t>the</w:t>
      </w:r>
      <w:r w:rsidRPr="003C5F1D">
        <w:rPr>
          <w:spacing w:val="29"/>
        </w:rPr>
        <w:t xml:space="preserve"> </w:t>
      </w:r>
      <w:r w:rsidRPr="003C5F1D">
        <w:t>competency-oriented</w:t>
      </w:r>
      <w:r w:rsidRPr="003C5F1D">
        <w:rPr>
          <w:spacing w:val="28"/>
        </w:rPr>
        <w:t xml:space="preserve"> </w:t>
      </w:r>
      <w:r w:rsidRPr="003C5F1D">
        <w:t>alliances</w:t>
      </w:r>
      <w:r w:rsidRPr="003C5F1D">
        <w:rPr>
          <w:spacing w:val="29"/>
        </w:rPr>
        <w:t xml:space="preserve"> </w:t>
      </w:r>
      <w:r w:rsidRPr="003C5F1D">
        <w:t>are</w:t>
      </w:r>
      <w:r w:rsidRPr="003C5F1D">
        <w:rPr>
          <w:spacing w:val="29"/>
        </w:rPr>
        <w:t xml:space="preserve"> </w:t>
      </w:r>
      <w:r w:rsidRPr="003C5F1D">
        <w:t>motivated by complementary resources, organizational learning, and knowledge creation that affect alliance performance in terms of technology development, knowledge creation, and a host</w:t>
      </w:r>
      <w:r w:rsidRPr="003C5F1D">
        <w:rPr>
          <w:spacing w:val="40"/>
        </w:rPr>
        <w:t xml:space="preserve"> </w:t>
      </w:r>
      <w:r w:rsidRPr="003C5F1D">
        <w:t>of other factors among which there were no competence-based synergies. Thus, the current paper is asking next how to explore the prerequisites of competence-based synergies in strategic alliances.</w:t>
      </w:r>
    </w:p>
    <w:p w14:paraId="290DA94C" w14:textId="77777777" w:rsidR="008F2BED" w:rsidRPr="003C5F1D" w:rsidRDefault="008F2BED" w:rsidP="008F2BED">
      <w:pPr>
        <w:pStyle w:val="ListParagraph"/>
        <w:widowControl w:val="0"/>
        <w:tabs>
          <w:tab w:val="left" w:pos="2996"/>
          <w:tab w:val="left" w:pos="10065"/>
          <w:tab w:val="left" w:pos="10348"/>
        </w:tabs>
        <w:autoSpaceDE w:val="0"/>
        <w:autoSpaceDN w:val="0"/>
        <w:spacing w:before="178" w:after="0"/>
        <w:ind w:left="426" w:right="426"/>
        <w:contextualSpacing w:val="0"/>
        <w:rPr>
          <w:i/>
          <w:sz w:val="20"/>
        </w:rPr>
      </w:pPr>
      <w:bookmarkStart w:id="3" w:name="Exploring_the_Prerequisites_of_Competenc"/>
      <w:bookmarkEnd w:id="3"/>
      <w:r w:rsidRPr="003C5F1D">
        <w:rPr>
          <w:i/>
          <w:sz w:val="20"/>
        </w:rPr>
        <w:t>Exploring</w:t>
      </w:r>
      <w:r w:rsidRPr="003C5F1D">
        <w:rPr>
          <w:i/>
          <w:spacing w:val="-10"/>
          <w:sz w:val="20"/>
        </w:rPr>
        <w:t xml:space="preserve"> </w:t>
      </w:r>
      <w:r w:rsidRPr="003C5F1D">
        <w:rPr>
          <w:i/>
          <w:sz w:val="20"/>
        </w:rPr>
        <w:t>the</w:t>
      </w:r>
      <w:r w:rsidRPr="003C5F1D">
        <w:rPr>
          <w:i/>
          <w:spacing w:val="-10"/>
          <w:sz w:val="20"/>
        </w:rPr>
        <w:t xml:space="preserve"> </w:t>
      </w:r>
      <w:r w:rsidRPr="003C5F1D">
        <w:rPr>
          <w:i/>
          <w:sz w:val="20"/>
        </w:rPr>
        <w:t>Prerequisites</w:t>
      </w:r>
      <w:r w:rsidRPr="003C5F1D">
        <w:rPr>
          <w:i/>
          <w:spacing w:val="-9"/>
          <w:sz w:val="20"/>
        </w:rPr>
        <w:t xml:space="preserve"> </w:t>
      </w:r>
      <w:r w:rsidRPr="003C5F1D">
        <w:rPr>
          <w:i/>
          <w:sz w:val="20"/>
        </w:rPr>
        <w:t>of</w:t>
      </w:r>
      <w:r w:rsidRPr="003C5F1D">
        <w:rPr>
          <w:i/>
          <w:spacing w:val="-10"/>
          <w:sz w:val="20"/>
        </w:rPr>
        <w:t xml:space="preserve"> </w:t>
      </w:r>
      <w:r w:rsidRPr="003C5F1D">
        <w:rPr>
          <w:i/>
          <w:sz w:val="20"/>
        </w:rPr>
        <w:t>Competence-Based</w:t>
      </w:r>
      <w:r w:rsidRPr="003C5F1D">
        <w:rPr>
          <w:i/>
          <w:spacing w:val="-9"/>
          <w:sz w:val="20"/>
        </w:rPr>
        <w:t xml:space="preserve"> </w:t>
      </w:r>
      <w:r w:rsidRPr="003C5F1D">
        <w:rPr>
          <w:i/>
          <w:sz w:val="20"/>
        </w:rPr>
        <w:t>Synergy</w:t>
      </w:r>
      <w:r w:rsidRPr="003C5F1D">
        <w:rPr>
          <w:i/>
          <w:spacing w:val="-10"/>
          <w:sz w:val="20"/>
        </w:rPr>
        <w:t xml:space="preserve"> </w:t>
      </w:r>
      <w:r w:rsidRPr="003C5F1D">
        <w:rPr>
          <w:i/>
          <w:sz w:val="20"/>
        </w:rPr>
        <w:t>of</w:t>
      </w:r>
      <w:r w:rsidRPr="003C5F1D">
        <w:rPr>
          <w:i/>
          <w:spacing w:val="-9"/>
          <w:sz w:val="20"/>
        </w:rPr>
        <w:t xml:space="preserve"> </w:t>
      </w:r>
      <w:r w:rsidRPr="003C5F1D">
        <w:rPr>
          <w:i/>
          <w:sz w:val="20"/>
        </w:rPr>
        <w:t>Collaborative</w:t>
      </w:r>
      <w:r w:rsidRPr="003C5F1D">
        <w:rPr>
          <w:i/>
          <w:spacing w:val="-10"/>
          <w:sz w:val="20"/>
        </w:rPr>
        <w:t xml:space="preserve"> </w:t>
      </w:r>
      <w:r w:rsidRPr="003C5F1D">
        <w:rPr>
          <w:i/>
          <w:spacing w:val="-2"/>
          <w:sz w:val="20"/>
        </w:rPr>
        <w:t>Strategies</w:t>
      </w:r>
    </w:p>
    <w:p w14:paraId="0C249FFB" w14:textId="77777777" w:rsidR="008F2BED" w:rsidRPr="003C5F1D" w:rsidRDefault="008F2BED" w:rsidP="008F2BED">
      <w:pPr>
        <w:pStyle w:val="BodyText"/>
        <w:tabs>
          <w:tab w:val="left" w:pos="10065"/>
          <w:tab w:val="left" w:pos="10348"/>
        </w:tabs>
        <w:spacing w:before="61" w:line="256" w:lineRule="auto"/>
        <w:ind w:left="426" w:right="426"/>
      </w:pPr>
      <w:r w:rsidRPr="003C5F1D">
        <w:t>A strategic alliance is a purposive relationship between independent firms involving them</w:t>
      </w:r>
      <w:r w:rsidRPr="003C5F1D">
        <w:rPr>
          <w:spacing w:val="-2"/>
        </w:rPr>
        <w:t xml:space="preserve"> </w:t>
      </w:r>
      <w:r w:rsidRPr="003C5F1D">
        <w:t>in</w:t>
      </w:r>
      <w:r w:rsidRPr="003C5F1D">
        <w:rPr>
          <w:spacing w:val="-2"/>
        </w:rPr>
        <w:t xml:space="preserve"> </w:t>
      </w:r>
      <w:r w:rsidRPr="003C5F1D">
        <w:t>the</w:t>
      </w:r>
      <w:r w:rsidRPr="003C5F1D">
        <w:rPr>
          <w:spacing w:val="-2"/>
        </w:rPr>
        <w:t xml:space="preserve"> </w:t>
      </w:r>
      <w:r w:rsidRPr="003C5F1D">
        <w:t>sharing</w:t>
      </w:r>
      <w:r w:rsidRPr="003C5F1D">
        <w:rPr>
          <w:spacing w:val="-2"/>
        </w:rPr>
        <w:t xml:space="preserve"> </w:t>
      </w:r>
      <w:r w:rsidRPr="003C5F1D">
        <w:t>and</w:t>
      </w:r>
      <w:r w:rsidRPr="003C5F1D">
        <w:rPr>
          <w:spacing w:val="-2"/>
        </w:rPr>
        <w:t xml:space="preserve"> </w:t>
      </w:r>
      <w:r w:rsidRPr="003C5F1D">
        <w:t>co-development</w:t>
      </w:r>
      <w:r w:rsidRPr="003C5F1D">
        <w:rPr>
          <w:spacing w:val="-2"/>
        </w:rPr>
        <w:t xml:space="preserve"> </w:t>
      </w:r>
      <w:r w:rsidRPr="003C5F1D">
        <w:t>of</w:t>
      </w:r>
      <w:r w:rsidRPr="003C5F1D">
        <w:rPr>
          <w:spacing w:val="-2"/>
        </w:rPr>
        <w:t xml:space="preserve"> </w:t>
      </w:r>
      <w:r w:rsidRPr="003C5F1D">
        <w:t>resources</w:t>
      </w:r>
      <w:r w:rsidRPr="003C5F1D">
        <w:rPr>
          <w:spacing w:val="-2"/>
        </w:rPr>
        <w:t xml:space="preserve"> </w:t>
      </w:r>
      <w:r w:rsidRPr="003C5F1D">
        <w:t>and</w:t>
      </w:r>
      <w:r w:rsidRPr="003C5F1D">
        <w:rPr>
          <w:spacing w:val="-2"/>
        </w:rPr>
        <w:t xml:space="preserve"> </w:t>
      </w:r>
      <w:r w:rsidRPr="003C5F1D">
        <w:t>competencies</w:t>
      </w:r>
      <w:r w:rsidRPr="003C5F1D">
        <w:rPr>
          <w:spacing w:val="-2"/>
        </w:rPr>
        <w:t xml:space="preserve"> </w:t>
      </w:r>
      <w:r w:rsidRPr="003C5F1D">
        <w:t>to</w:t>
      </w:r>
      <w:r w:rsidRPr="003C5F1D">
        <w:rPr>
          <w:spacing w:val="-2"/>
        </w:rPr>
        <w:t xml:space="preserve"> </w:t>
      </w:r>
      <w:r w:rsidRPr="003C5F1D">
        <w:t>achieve</w:t>
      </w:r>
      <w:r w:rsidRPr="003C5F1D">
        <w:rPr>
          <w:spacing w:val="-2"/>
        </w:rPr>
        <w:t xml:space="preserve"> </w:t>
      </w:r>
      <w:r w:rsidRPr="003C5F1D">
        <w:t>mutually relevant benefits (</w:t>
      </w:r>
      <w:hyperlink w:anchor="_bookmark52" w:history="1">
        <w:r w:rsidRPr="003C5F1D">
          <w:t>Kale and Singh</w:t>
        </w:r>
      </w:hyperlink>
      <w:r w:rsidRPr="003C5F1D">
        <w:t xml:space="preserve"> </w:t>
      </w:r>
      <w:hyperlink w:anchor="_bookmark52" w:history="1">
        <w:r w:rsidRPr="003C5F1D">
          <w:t>2009</w:t>
        </w:r>
      </w:hyperlink>
      <w:r w:rsidRPr="003C5F1D">
        <w:t>). Specifically, firms establishing strategic alliances obtain useful external resources and competencies to maximize market opportunities and minimize the impact of threats (</w:t>
      </w:r>
      <w:hyperlink w:anchor="_bookmark68" w:history="1">
        <w:r w:rsidRPr="003C5F1D">
          <w:t>Mam</w:t>
        </w:r>
        <w:r w:rsidRPr="003C5F1D">
          <w:rPr>
            <w:rFonts w:ascii="Georgia" w:hAnsi="Georgia"/>
          </w:rPr>
          <w:t>é</w:t>
        </w:r>
        <w:r w:rsidRPr="003C5F1D">
          <w:t>dio et al.</w:t>
        </w:r>
      </w:hyperlink>
      <w:r w:rsidRPr="003C5F1D">
        <w:t xml:space="preserve"> </w:t>
      </w:r>
      <w:hyperlink w:anchor="_bookmark68" w:history="1">
        <w:r w:rsidRPr="003C5F1D">
          <w:t>2019</w:t>
        </w:r>
      </w:hyperlink>
      <w:r w:rsidRPr="003C5F1D">
        <w:t>).</w:t>
      </w:r>
      <w:r w:rsidRPr="003C5F1D">
        <w:rPr>
          <w:spacing w:val="40"/>
        </w:rPr>
        <w:t xml:space="preserve"> </w:t>
      </w:r>
      <w:r w:rsidRPr="003C5F1D">
        <w:t>Thus, the creation of strategic alliances can be viewed as hybrid and plural sourcing of core competencies shaping competitive advantages of collaborative firms (</w:t>
      </w:r>
      <w:hyperlink w:anchor="_bookmark88" w:history="1">
        <w:r w:rsidRPr="003C5F1D">
          <w:t>Serrano et al.</w:t>
        </w:r>
      </w:hyperlink>
      <w:r w:rsidRPr="003C5F1D">
        <w:t xml:space="preserve"> </w:t>
      </w:r>
      <w:hyperlink w:anchor="_bookmark88" w:history="1">
        <w:r w:rsidRPr="003C5F1D">
          <w:t>2018</w:t>
        </w:r>
      </w:hyperlink>
      <w:r w:rsidRPr="003C5F1D">
        <w:t>).</w:t>
      </w:r>
      <w:r w:rsidRPr="003C5F1D">
        <w:rPr>
          <w:spacing w:val="31"/>
        </w:rPr>
        <w:t xml:space="preserve"> </w:t>
      </w:r>
      <w:r w:rsidRPr="003C5F1D">
        <w:t>However, the process</w:t>
      </w:r>
      <w:r w:rsidRPr="003C5F1D">
        <w:rPr>
          <w:spacing w:val="40"/>
        </w:rPr>
        <w:t xml:space="preserve"> </w:t>
      </w:r>
      <w:r w:rsidRPr="003C5F1D">
        <w:t>of transforming external resources and competencies into a competitive advantage is, in</w:t>
      </w:r>
      <w:r w:rsidRPr="003C5F1D">
        <w:rPr>
          <w:spacing w:val="40"/>
        </w:rPr>
        <w:t xml:space="preserve"> </w:t>
      </w:r>
      <w:r w:rsidRPr="003C5F1D">
        <w:t>fact, a complex one which is confirmed by the high rates of failure of established alliances (</w:t>
      </w:r>
      <w:hyperlink w:anchor="_bookmark43" w:history="1">
        <w:r w:rsidRPr="003C5F1D">
          <w:t>Helfat et al.</w:t>
        </w:r>
      </w:hyperlink>
      <w:r w:rsidRPr="003C5F1D">
        <w:t xml:space="preserve"> </w:t>
      </w:r>
      <w:hyperlink w:anchor="_bookmark43" w:history="1">
        <w:r w:rsidRPr="003C5F1D">
          <w:t>2007</w:t>
        </w:r>
      </w:hyperlink>
      <w:r w:rsidRPr="003C5F1D">
        <w:t>).</w:t>
      </w:r>
    </w:p>
    <w:p w14:paraId="741A0BB7" w14:textId="77777777" w:rsidR="008F2BED" w:rsidRPr="003C5F1D" w:rsidRDefault="008F2BED" w:rsidP="008F2BED">
      <w:pPr>
        <w:pStyle w:val="BodyText"/>
        <w:tabs>
          <w:tab w:val="left" w:pos="10065"/>
          <w:tab w:val="left" w:pos="10348"/>
        </w:tabs>
        <w:spacing w:before="2" w:line="256" w:lineRule="auto"/>
        <w:ind w:left="426" w:right="426"/>
      </w:pPr>
      <w:r w:rsidRPr="003C5F1D">
        <w:t>The strategic alliance as a new business collaboration is justifiable only if it builds</w:t>
      </w:r>
      <w:r w:rsidRPr="003C5F1D">
        <w:rPr>
          <w:spacing w:val="40"/>
        </w:rPr>
        <w:t xml:space="preserve"> </w:t>
      </w:r>
      <w:r w:rsidRPr="003C5F1D">
        <w:t>long-term market value-added by building a synergistically combined partnership. The strategic</w:t>
      </w:r>
      <w:r w:rsidRPr="003C5F1D">
        <w:rPr>
          <w:spacing w:val="-4"/>
        </w:rPr>
        <w:t xml:space="preserve"> </w:t>
      </w:r>
      <w:r w:rsidRPr="003C5F1D">
        <w:t>fit</w:t>
      </w:r>
      <w:r w:rsidRPr="003C5F1D">
        <w:rPr>
          <w:spacing w:val="-4"/>
        </w:rPr>
        <w:t xml:space="preserve"> </w:t>
      </w:r>
      <w:r w:rsidRPr="003C5F1D">
        <w:t>between</w:t>
      </w:r>
      <w:r w:rsidRPr="003C5F1D">
        <w:rPr>
          <w:spacing w:val="-4"/>
        </w:rPr>
        <w:t xml:space="preserve"> </w:t>
      </w:r>
      <w:r w:rsidRPr="003C5F1D">
        <w:t>collaborating</w:t>
      </w:r>
      <w:r w:rsidRPr="003C5F1D">
        <w:rPr>
          <w:spacing w:val="-4"/>
        </w:rPr>
        <w:t xml:space="preserve"> </w:t>
      </w:r>
      <w:r w:rsidRPr="003C5F1D">
        <w:t>companies</w:t>
      </w:r>
      <w:r w:rsidRPr="003C5F1D">
        <w:rPr>
          <w:spacing w:val="-4"/>
        </w:rPr>
        <w:t xml:space="preserve"> </w:t>
      </w:r>
      <w:r w:rsidRPr="003C5F1D">
        <w:t>exists</w:t>
      </w:r>
      <w:r w:rsidRPr="003C5F1D">
        <w:rPr>
          <w:spacing w:val="-4"/>
        </w:rPr>
        <w:t xml:space="preserve"> </w:t>
      </w:r>
      <w:r w:rsidRPr="003C5F1D">
        <w:t>when</w:t>
      </w:r>
      <w:r w:rsidRPr="003C5F1D">
        <w:rPr>
          <w:spacing w:val="-4"/>
        </w:rPr>
        <w:t xml:space="preserve"> </w:t>
      </w:r>
      <w:r w:rsidRPr="003C5F1D">
        <w:t>one</w:t>
      </w:r>
      <w:r w:rsidRPr="003C5F1D">
        <w:rPr>
          <w:spacing w:val="-4"/>
        </w:rPr>
        <w:t xml:space="preserve"> </w:t>
      </w:r>
      <w:r w:rsidRPr="003C5F1D">
        <w:t>or</w:t>
      </w:r>
      <w:r w:rsidRPr="003C5F1D">
        <w:rPr>
          <w:spacing w:val="-4"/>
        </w:rPr>
        <w:t xml:space="preserve"> </w:t>
      </w:r>
      <w:r w:rsidRPr="003C5F1D">
        <w:t>more</w:t>
      </w:r>
      <w:r w:rsidRPr="003C5F1D">
        <w:rPr>
          <w:spacing w:val="-4"/>
        </w:rPr>
        <w:t xml:space="preserve"> </w:t>
      </w:r>
      <w:r w:rsidRPr="003C5F1D">
        <w:t>activities</w:t>
      </w:r>
      <w:r w:rsidRPr="003C5F1D">
        <w:rPr>
          <w:spacing w:val="-4"/>
        </w:rPr>
        <w:t xml:space="preserve"> </w:t>
      </w:r>
      <w:r w:rsidRPr="003C5F1D">
        <w:t>comprising their respective value chains present opportunities to generate managerial synergy. (</w:t>
      </w:r>
      <w:hyperlink w:anchor="_bookmark72" w:history="1">
        <w:r w:rsidRPr="003C5F1D">
          <w:t>Meyer</w:t>
        </w:r>
      </w:hyperlink>
      <w:r w:rsidRPr="003C5F1D">
        <w:t xml:space="preserve"> </w:t>
      </w:r>
      <w:hyperlink w:anchor="_bookmark72" w:history="1">
        <w:r w:rsidRPr="003C5F1D">
          <w:t>and</w:t>
        </w:r>
        <w:r w:rsidRPr="003C5F1D">
          <w:rPr>
            <w:spacing w:val="40"/>
          </w:rPr>
          <w:t xml:space="preserve"> </w:t>
        </w:r>
        <w:r w:rsidRPr="003C5F1D">
          <w:t>Altenborg</w:t>
        </w:r>
      </w:hyperlink>
      <w:r w:rsidRPr="003C5F1D">
        <w:rPr>
          <w:spacing w:val="40"/>
        </w:rPr>
        <w:t xml:space="preserve"> </w:t>
      </w:r>
      <w:hyperlink w:anchor="_bookmark72" w:history="1">
        <w:r w:rsidRPr="003C5F1D">
          <w:t>2008</w:t>
        </w:r>
      </w:hyperlink>
      <w:r w:rsidRPr="003C5F1D">
        <w:t>)</w:t>
      </w:r>
      <w:r w:rsidRPr="003C5F1D">
        <w:rPr>
          <w:spacing w:val="40"/>
        </w:rPr>
        <w:t xml:space="preserve"> </w:t>
      </w:r>
      <w:r w:rsidRPr="003C5F1D">
        <w:t>argue</w:t>
      </w:r>
      <w:r w:rsidRPr="003C5F1D">
        <w:rPr>
          <w:spacing w:val="40"/>
        </w:rPr>
        <w:t xml:space="preserve"> </w:t>
      </w:r>
      <w:r w:rsidRPr="003C5F1D">
        <w:t>that</w:t>
      </w:r>
      <w:r w:rsidRPr="003C5F1D">
        <w:rPr>
          <w:spacing w:val="40"/>
        </w:rPr>
        <w:t xml:space="preserve"> </w:t>
      </w:r>
      <w:r w:rsidRPr="003C5F1D">
        <w:t>strategic</w:t>
      </w:r>
      <w:r w:rsidRPr="003C5F1D">
        <w:rPr>
          <w:spacing w:val="40"/>
        </w:rPr>
        <w:t xml:space="preserve"> </w:t>
      </w:r>
      <w:r w:rsidRPr="003C5F1D">
        <w:t>fit</w:t>
      </w:r>
      <w:r w:rsidRPr="003C5F1D">
        <w:rPr>
          <w:spacing w:val="40"/>
        </w:rPr>
        <w:t xml:space="preserve"> </w:t>
      </w:r>
      <w:r w:rsidRPr="003C5F1D">
        <w:t>is</w:t>
      </w:r>
      <w:r w:rsidRPr="003C5F1D">
        <w:rPr>
          <w:spacing w:val="40"/>
        </w:rPr>
        <w:t xml:space="preserve"> </w:t>
      </w:r>
      <w:r w:rsidRPr="003C5F1D">
        <w:t>an</w:t>
      </w:r>
      <w:r w:rsidRPr="003C5F1D">
        <w:rPr>
          <w:spacing w:val="40"/>
        </w:rPr>
        <w:t xml:space="preserve"> </w:t>
      </w:r>
      <w:r w:rsidRPr="003C5F1D">
        <w:t>indicator</w:t>
      </w:r>
      <w:r w:rsidRPr="003C5F1D">
        <w:rPr>
          <w:spacing w:val="40"/>
        </w:rPr>
        <w:t xml:space="preserve"> </w:t>
      </w:r>
      <w:r w:rsidRPr="003C5F1D">
        <w:t>of</w:t>
      </w:r>
      <w:r w:rsidRPr="003C5F1D">
        <w:rPr>
          <w:spacing w:val="40"/>
        </w:rPr>
        <w:t xml:space="preserve"> </w:t>
      </w:r>
      <w:r w:rsidRPr="003C5F1D">
        <w:t>the</w:t>
      </w:r>
      <w:r w:rsidRPr="003C5F1D">
        <w:rPr>
          <w:spacing w:val="40"/>
        </w:rPr>
        <w:t xml:space="preserve"> </w:t>
      </w:r>
      <w:r w:rsidRPr="003C5F1D">
        <w:t>synergy</w:t>
      </w:r>
      <w:r w:rsidRPr="003C5F1D">
        <w:rPr>
          <w:spacing w:val="40"/>
        </w:rPr>
        <w:t xml:space="preserve"> </w:t>
      </w:r>
      <w:r w:rsidRPr="003C5F1D">
        <w:t>potential</w:t>
      </w:r>
      <w:r w:rsidRPr="003C5F1D">
        <w:rPr>
          <w:spacing w:val="40"/>
        </w:rPr>
        <w:t xml:space="preserve"> </w:t>
      </w:r>
      <w:r w:rsidRPr="003C5F1D">
        <w:t>of a</w:t>
      </w:r>
      <w:r w:rsidRPr="003C5F1D">
        <w:rPr>
          <w:spacing w:val="40"/>
        </w:rPr>
        <w:t xml:space="preserve"> </w:t>
      </w:r>
      <w:r w:rsidRPr="003C5F1D">
        <w:t>transaction.</w:t>
      </w:r>
      <w:r w:rsidRPr="003C5F1D">
        <w:rPr>
          <w:spacing w:val="80"/>
        </w:rPr>
        <w:t xml:space="preserve"> </w:t>
      </w:r>
      <w:r w:rsidRPr="003C5F1D">
        <w:t>Taylor</w:t>
      </w:r>
      <w:r w:rsidRPr="003C5F1D">
        <w:rPr>
          <w:spacing w:val="40"/>
        </w:rPr>
        <w:t xml:space="preserve"> </w:t>
      </w:r>
      <w:r w:rsidRPr="003C5F1D">
        <w:t>argued</w:t>
      </w:r>
      <w:r w:rsidRPr="003C5F1D">
        <w:rPr>
          <w:spacing w:val="40"/>
        </w:rPr>
        <w:t xml:space="preserve"> </w:t>
      </w:r>
      <w:r w:rsidRPr="003C5F1D">
        <w:t>the</w:t>
      </w:r>
      <w:r w:rsidRPr="003C5F1D">
        <w:rPr>
          <w:spacing w:val="40"/>
        </w:rPr>
        <w:t xml:space="preserve"> </w:t>
      </w:r>
      <w:r w:rsidRPr="003C5F1D">
        <w:t>most</w:t>
      </w:r>
      <w:r w:rsidRPr="003C5F1D">
        <w:rPr>
          <w:spacing w:val="40"/>
        </w:rPr>
        <w:t xml:space="preserve"> </w:t>
      </w:r>
      <w:r w:rsidRPr="003C5F1D">
        <w:t>significant</w:t>
      </w:r>
      <w:r w:rsidRPr="003C5F1D">
        <w:rPr>
          <w:spacing w:val="40"/>
        </w:rPr>
        <w:t xml:space="preserve"> </w:t>
      </w:r>
      <w:r w:rsidRPr="003C5F1D">
        <w:t>factors</w:t>
      </w:r>
      <w:r w:rsidRPr="003C5F1D">
        <w:rPr>
          <w:spacing w:val="40"/>
        </w:rPr>
        <w:t xml:space="preserve"> </w:t>
      </w:r>
      <w:r w:rsidRPr="003C5F1D">
        <w:t>affecting</w:t>
      </w:r>
      <w:r w:rsidRPr="003C5F1D">
        <w:rPr>
          <w:spacing w:val="40"/>
        </w:rPr>
        <w:t xml:space="preserve"> </w:t>
      </w:r>
      <w:r w:rsidRPr="003C5F1D">
        <w:t>alliance</w:t>
      </w:r>
      <w:r w:rsidRPr="003C5F1D">
        <w:rPr>
          <w:spacing w:val="40"/>
        </w:rPr>
        <w:t xml:space="preserve"> </w:t>
      </w:r>
      <w:r w:rsidRPr="003C5F1D">
        <w:t>success</w:t>
      </w:r>
      <w:r w:rsidRPr="003C5F1D">
        <w:rPr>
          <w:spacing w:val="40"/>
        </w:rPr>
        <w:t xml:space="preserve"> </w:t>
      </w:r>
      <w:r w:rsidRPr="003C5F1D">
        <w:t>are the openness of the alliance partners, human resource practices, and partners’ learning capability and adaptability during implementation (</w:t>
      </w:r>
      <w:hyperlink w:anchor="_bookmark90" w:history="1">
        <w:r w:rsidRPr="003C5F1D">
          <w:t>Taylor</w:t>
        </w:r>
      </w:hyperlink>
      <w:r w:rsidRPr="003C5F1D">
        <w:t xml:space="preserve"> </w:t>
      </w:r>
      <w:hyperlink w:anchor="_bookmark90" w:history="1">
        <w:r w:rsidRPr="003C5F1D">
          <w:t>2005</w:t>
        </w:r>
      </w:hyperlink>
      <w:r w:rsidRPr="003C5F1D">
        <w:t>).</w:t>
      </w:r>
    </w:p>
    <w:p w14:paraId="264059C7" w14:textId="77777777" w:rsidR="008F2BED" w:rsidRPr="003C5F1D" w:rsidRDefault="008F2BED" w:rsidP="008F2BED">
      <w:pPr>
        <w:pStyle w:val="BodyText"/>
        <w:tabs>
          <w:tab w:val="left" w:pos="10065"/>
          <w:tab w:val="left" w:pos="10348"/>
        </w:tabs>
        <w:spacing w:before="1" w:line="256" w:lineRule="auto"/>
        <w:ind w:left="426" w:right="426"/>
      </w:pPr>
      <w:r w:rsidRPr="003C5F1D">
        <w:t xml:space="preserve">Recent research by </w:t>
      </w:r>
      <w:hyperlink w:anchor="_bookmark42" w:history="1">
        <w:r w:rsidRPr="003C5F1D">
          <w:t>Hao et al.</w:t>
        </w:r>
      </w:hyperlink>
      <w:r w:rsidRPr="003C5F1D">
        <w:rPr>
          <w:spacing w:val="37"/>
        </w:rPr>
        <w:t xml:space="preserve"> </w:t>
      </w:r>
      <w:r w:rsidRPr="003C5F1D">
        <w:t>(</w:t>
      </w:r>
      <w:hyperlink w:anchor="_bookmark42" w:history="1">
        <w:r w:rsidRPr="003C5F1D">
          <w:t>2020</w:t>
        </w:r>
      </w:hyperlink>
      <w:r w:rsidRPr="003C5F1D">
        <w:t>) has shown that a strategic alliance as a business partnership relates to different types of synergistic effects: explicit and tacit. While explicit synergy emerges when business partners share complement assets or technologies (</w:t>
      </w:r>
      <w:hyperlink w:anchor="_bookmark97" w:history="1">
        <w:r w:rsidRPr="003C5F1D">
          <w:t>Zaheer</w:t>
        </w:r>
      </w:hyperlink>
      <w:r w:rsidRPr="003C5F1D">
        <w:t xml:space="preserve"> </w:t>
      </w:r>
      <w:hyperlink w:anchor="_bookmark97" w:history="1">
        <w:r w:rsidRPr="003C5F1D">
          <w:t>et al.</w:t>
        </w:r>
      </w:hyperlink>
      <w:r w:rsidRPr="003C5F1D">
        <w:t xml:space="preserve"> </w:t>
      </w:r>
      <w:hyperlink w:anchor="_bookmark97" w:history="1">
        <w:r w:rsidRPr="003C5F1D">
          <w:t>2013</w:t>
        </w:r>
      </w:hyperlink>
      <w:r w:rsidRPr="003C5F1D">
        <w:t>), a tacit synergy can be pursued when business partners’ knowledge bases spur joint</w:t>
      </w:r>
      <w:r w:rsidRPr="003C5F1D">
        <w:rPr>
          <w:spacing w:val="34"/>
        </w:rPr>
        <w:t xml:space="preserve"> </w:t>
      </w:r>
      <w:r w:rsidRPr="003C5F1D">
        <w:t>learning</w:t>
      </w:r>
      <w:r w:rsidRPr="003C5F1D">
        <w:rPr>
          <w:spacing w:val="34"/>
        </w:rPr>
        <w:t xml:space="preserve"> </w:t>
      </w:r>
      <w:r w:rsidRPr="003C5F1D">
        <w:t>and</w:t>
      </w:r>
      <w:r w:rsidRPr="003C5F1D">
        <w:rPr>
          <w:spacing w:val="34"/>
        </w:rPr>
        <w:t xml:space="preserve"> </w:t>
      </w:r>
      <w:r w:rsidRPr="003C5F1D">
        <w:t>inspiring</w:t>
      </w:r>
      <w:r w:rsidRPr="003C5F1D">
        <w:rPr>
          <w:spacing w:val="34"/>
        </w:rPr>
        <w:t xml:space="preserve"> </w:t>
      </w:r>
      <w:r w:rsidRPr="003C5F1D">
        <w:t>innovation</w:t>
      </w:r>
      <w:r w:rsidRPr="003C5F1D">
        <w:rPr>
          <w:spacing w:val="34"/>
        </w:rPr>
        <w:t xml:space="preserve"> </w:t>
      </w:r>
      <w:r w:rsidRPr="003C5F1D">
        <w:t>that</w:t>
      </w:r>
      <w:r w:rsidRPr="003C5F1D">
        <w:rPr>
          <w:spacing w:val="34"/>
        </w:rPr>
        <w:t xml:space="preserve"> </w:t>
      </w:r>
      <w:r w:rsidRPr="003C5F1D">
        <w:t>could</w:t>
      </w:r>
      <w:r w:rsidRPr="003C5F1D">
        <w:rPr>
          <w:spacing w:val="34"/>
        </w:rPr>
        <w:t xml:space="preserve"> </w:t>
      </w:r>
      <w:r w:rsidRPr="003C5F1D">
        <w:t>not</w:t>
      </w:r>
      <w:r w:rsidRPr="003C5F1D">
        <w:rPr>
          <w:spacing w:val="34"/>
        </w:rPr>
        <w:t xml:space="preserve"> </w:t>
      </w:r>
      <w:r w:rsidRPr="003C5F1D">
        <w:t>be</w:t>
      </w:r>
      <w:r w:rsidRPr="003C5F1D">
        <w:rPr>
          <w:spacing w:val="34"/>
        </w:rPr>
        <w:t xml:space="preserve"> </w:t>
      </w:r>
      <w:r w:rsidRPr="003C5F1D">
        <w:t>predicted</w:t>
      </w:r>
      <w:r w:rsidRPr="003C5F1D">
        <w:rPr>
          <w:spacing w:val="34"/>
        </w:rPr>
        <w:t xml:space="preserve"> </w:t>
      </w:r>
      <w:r w:rsidRPr="003C5F1D">
        <w:t>upfront</w:t>
      </w:r>
      <w:r w:rsidRPr="003C5F1D">
        <w:rPr>
          <w:spacing w:val="34"/>
        </w:rPr>
        <w:t xml:space="preserve"> </w:t>
      </w:r>
      <w:r w:rsidRPr="003C5F1D">
        <w:t>(</w:t>
      </w:r>
      <w:hyperlink w:anchor="_bookmark12" w:history="1">
        <w:r w:rsidRPr="003C5F1D">
          <w:t>Baum</w:t>
        </w:r>
        <w:r w:rsidRPr="003C5F1D">
          <w:rPr>
            <w:spacing w:val="34"/>
          </w:rPr>
          <w:t xml:space="preserve"> </w:t>
        </w:r>
        <w:r w:rsidRPr="003C5F1D">
          <w:t>et</w:t>
        </w:r>
        <w:r w:rsidRPr="003C5F1D">
          <w:rPr>
            <w:spacing w:val="34"/>
          </w:rPr>
          <w:t xml:space="preserve"> </w:t>
        </w:r>
        <w:r w:rsidRPr="003C5F1D">
          <w:t>al.</w:t>
        </w:r>
      </w:hyperlink>
      <w:r w:rsidRPr="003C5F1D">
        <w:t xml:space="preserve"> </w:t>
      </w:r>
      <w:hyperlink w:anchor="_bookmark12" w:history="1">
        <w:r w:rsidRPr="003C5F1D">
          <w:t>2010</w:t>
        </w:r>
      </w:hyperlink>
      <w:r w:rsidRPr="003C5F1D">
        <w:t>). In</w:t>
      </w:r>
      <w:r w:rsidRPr="003C5F1D">
        <w:rPr>
          <w:spacing w:val="-2"/>
        </w:rPr>
        <w:t xml:space="preserve"> </w:t>
      </w:r>
      <w:r w:rsidRPr="003C5F1D">
        <w:t>the</w:t>
      </w:r>
      <w:r w:rsidRPr="003C5F1D">
        <w:rPr>
          <w:spacing w:val="-2"/>
        </w:rPr>
        <w:t xml:space="preserve"> </w:t>
      </w:r>
      <w:r w:rsidRPr="003C5F1D">
        <w:t>last,</w:t>
      </w:r>
      <w:r w:rsidRPr="003C5F1D">
        <w:rPr>
          <w:spacing w:val="-3"/>
        </w:rPr>
        <w:t xml:space="preserve"> </w:t>
      </w:r>
      <w:r w:rsidRPr="003C5F1D">
        <w:t>business</w:t>
      </w:r>
      <w:r w:rsidRPr="003C5F1D">
        <w:rPr>
          <w:spacing w:val="-2"/>
        </w:rPr>
        <w:t xml:space="preserve"> </w:t>
      </w:r>
      <w:r w:rsidRPr="003C5F1D">
        <w:t>partners’</w:t>
      </w:r>
      <w:r w:rsidRPr="003C5F1D">
        <w:rPr>
          <w:spacing w:val="-2"/>
        </w:rPr>
        <w:t xml:space="preserve"> </w:t>
      </w:r>
      <w:r w:rsidRPr="003C5F1D">
        <w:t>core</w:t>
      </w:r>
      <w:r w:rsidRPr="003C5F1D">
        <w:rPr>
          <w:spacing w:val="-3"/>
        </w:rPr>
        <w:t xml:space="preserve"> </w:t>
      </w:r>
      <w:r w:rsidRPr="003C5F1D">
        <w:t>competencies</w:t>
      </w:r>
      <w:r w:rsidRPr="003C5F1D">
        <w:rPr>
          <w:spacing w:val="-2"/>
        </w:rPr>
        <w:t xml:space="preserve"> </w:t>
      </w:r>
      <w:r w:rsidRPr="003C5F1D">
        <w:t>can</w:t>
      </w:r>
      <w:r w:rsidRPr="003C5F1D">
        <w:rPr>
          <w:spacing w:val="-2"/>
        </w:rPr>
        <w:t xml:space="preserve"> </w:t>
      </w:r>
      <w:r w:rsidRPr="003C5F1D">
        <w:t>be</w:t>
      </w:r>
      <w:r w:rsidRPr="003C5F1D">
        <w:rPr>
          <w:spacing w:val="-3"/>
        </w:rPr>
        <w:t xml:space="preserve"> </w:t>
      </w:r>
      <w:r w:rsidRPr="003C5F1D">
        <w:t>integrated</w:t>
      </w:r>
      <w:r w:rsidRPr="003C5F1D">
        <w:rPr>
          <w:spacing w:val="-2"/>
        </w:rPr>
        <w:t xml:space="preserve"> </w:t>
      </w:r>
      <w:r w:rsidRPr="003C5F1D">
        <w:t>into</w:t>
      </w:r>
      <w:r w:rsidRPr="003C5F1D">
        <w:rPr>
          <w:spacing w:val="-3"/>
        </w:rPr>
        <w:t xml:space="preserve"> </w:t>
      </w:r>
      <w:r w:rsidRPr="003C5F1D">
        <w:t>new</w:t>
      </w:r>
      <w:r w:rsidRPr="003C5F1D">
        <w:rPr>
          <w:spacing w:val="-2"/>
        </w:rPr>
        <w:t xml:space="preserve"> </w:t>
      </w:r>
      <w:r w:rsidRPr="003C5F1D">
        <w:t>products development,</w:t>
      </w:r>
      <w:r w:rsidRPr="003C5F1D">
        <w:rPr>
          <w:spacing w:val="-7"/>
        </w:rPr>
        <w:t xml:space="preserve"> </w:t>
      </w:r>
      <w:r w:rsidRPr="003C5F1D">
        <w:t>and</w:t>
      </w:r>
      <w:r w:rsidRPr="003C5F1D">
        <w:rPr>
          <w:spacing w:val="-9"/>
        </w:rPr>
        <w:t xml:space="preserve"> </w:t>
      </w:r>
      <w:r w:rsidRPr="003C5F1D">
        <w:t>thus</w:t>
      </w:r>
      <w:r w:rsidRPr="003C5F1D">
        <w:rPr>
          <w:spacing w:val="-9"/>
        </w:rPr>
        <w:t xml:space="preserve"> </w:t>
      </w:r>
      <w:r w:rsidRPr="003C5F1D">
        <w:t>reframing</w:t>
      </w:r>
      <w:r w:rsidRPr="003C5F1D">
        <w:rPr>
          <w:spacing w:val="-9"/>
        </w:rPr>
        <w:t xml:space="preserve"> </w:t>
      </w:r>
      <w:r w:rsidRPr="003C5F1D">
        <w:t>their</w:t>
      </w:r>
      <w:r w:rsidRPr="003C5F1D">
        <w:rPr>
          <w:spacing w:val="-9"/>
        </w:rPr>
        <w:t xml:space="preserve"> </w:t>
      </w:r>
      <w:r w:rsidRPr="003C5F1D">
        <w:t>thinking</w:t>
      </w:r>
      <w:r w:rsidRPr="003C5F1D">
        <w:rPr>
          <w:spacing w:val="-9"/>
        </w:rPr>
        <w:t xml:space="preserve"> </w:t>
      </w:r>
      <w:r w:rsidRPr="003C5F1D">
        <w:t>modes,</w:t>
      </w:r>
      <w:r w:rsidRPr="003C5F1D">
        <w:rPr>
          <w:spacing w:val="-7"/>
        </w:rPr>
        <w:t xml:space="preserve"> </w:t>
      </w:r>
      <w:r w:rsidRPr="003C5F1D">
        <w:t>adding</w:t>
      </w:r>
      <w:r w:rsidRPr="003C5F1D">
        <w:rPr>
          <w:spacing w:val="-9"/>
        </w:rPr>
        <w:t xml:space="preserve"> </w:t>
      </w:r>
      <w:r w:rsidRPr="003C5F1D">
        <w:t>market</w:t>
      </w:r>
      <w:r w:rsidRPr="003C5F1D">
        <w:rPr>
          <w:spacing w:val="-9"/>
        </w:rPr>
        <w:t xml:space="preserve"> </w:t>
      </w:r>
      <w:r w:rsidRPr="003C5F1D">
        <w:t>value</w:t>
      </w:r>
      <w:r w:rsidRPr="003C5F1D">
        <w:rPr>
          <w:spacing w:val="-9"/>
        </w:rPr>
        <w:t xml:space="preserve"> </w:t>
      </w:r>
      <w:r w:rsidRPr="003C5F1D">
        <w:t>(</w:t>
      </w:r>
      <w:hyperlink w:anchor="_bookmark45" w:history="1">
        <w:r w:rsidRPr="003C5F1D">
          <w:t>Hernandez</w:t>
        </w:r>
        <w:r w:rsidRPr="003C5F1D">
          <w:rPr>
            <w:spacing w:val="-9"/>
          </w:rPr>
          <w:t xml:space="preserve"> </w:t>
        </w:r>
        <w:r w:rsidRPr="003C5F1D">
          <w:t>and</w:t>
        </w:r>
      </w:hyperlink>
      <w:r w:rsidRPr="003C5F1D">
        <w:t xml:space="preserve"> </w:t>
      </w:r>
      <w:hyperlink w:anchor="_bookmark45" w:history="1">
        <w:r w:rsidRPr="003C5F1D">
          <w:rPr>
            <w:spacing w:val="-2"/>
          </w:rPr>
          <w:t>Shaver</w:t>
        </w:r>
      </w:hyperlink>
      <w:r w:rsidRPr="003C5F1D">
        <w:rPr>
          <w:spacing w:val="-3"/>
        </w:rPr>
        <w:t xml:space="preserve"> </w:t>
      </w:r>
      <w:hyperlink w:anchor="_bookmark45" w:history="1">
        <w:r w:rsidRPr="003C5F1D">
          <w:rPr>
            <w:spacing w:val="-2"/>
          </w:rPr>
          <w:t>2019</w:t>
        </w:r>
      </w:hyperlink>
      <w:r w:rsidRPr="003C5F1D">
        <w:rPr>
          <w:spacing w:val="-2"/>
        </w:rPr>
        <w:t>).</w:t>
      </w:r>
      <w:r w:rsidRPr="003C5F1D">
        <w:t xml:space="preserve"> </w:t>
      </w:r>
      <w:r w:rsidRPr="003C5F1D">
        <w:rPr>
          <w:spacing w:val="-2"/>
        </w:rPr>
        <w:t>For</w:t>
      </w:r>
      <w:r w:rsidRPr="003C5F1D">
        <w:rPr>
          <w:spacing w:val="-3"/>
        </w:rPr>
        <w:t xml:space="preserve"> </w:t>
      </w:r>
      <w:r w:rsidRPr="003C5F1D">
        <w:rPr>
          <w:spacing w:val="-2"/>
        </w:rPr>
        <w:t>instance,</w:t>
      </w:r>
      <w:r w:rsidRPr="003C5F1D">
        <w:rPr>
          <w:spacing w:val="-3"/>
        </w:rPr>
        <w:t xml:space="preserve"> </w:t>
      </w:r>
      <w:r w:rsidRPr="003C5F1D">
        <w:rPr>
          <w:spacing w:val="-2"/>
        </w:rPr>
        <w:t>(</w:t>
      </w:r>
      <w:hyperlink w:anchor="_bookmark42" w:history="1">
        <w:r w:rsidRPr="003C5F1D">
          <w:rPr>
            <w:spacing w:val="-2"/>
          </w:rPr>
          <w:t>Hao</w:t>
        </w:r>
        <w:r w:rsidRPr="003C5F1D">
          <w:rPr>
            <w:spacing w:val="-3"/>
          </w:rPr>
          <w:t xml:space="preserve"> </w:t>
        </w:r>
        <w:r w:rsidRPr="003C5F1D">
          <w:rPr>
            <w:spacing w:val="-2"/>
          </w:rPr>
          <w:t>et</w:t>
        </w:r>
        <w:r w:rsidRPr="003C5F1D">
          <w:rPr>
            <w:spacing w:val="-3"/>
          </w:rPr>
          <w:t xml:space="preserve"> </w:t>
        </w:r>
        <w:r w:rsidRPr="003C5F1D">
          <w:rPr>
            <w:spacing w:val="-2"/>
          </w:rPr>
          <w:t>al.</w:t>
        </w:r>
      </w:hyperlink>
      <w:r w:rsidRPr="003C5F1D">
        <w:rPr>
          <w:spacing w:val="-3"/>
        </w:rPr>
        <w:t xml:space="preserve"> </w:t>
      </w:r>
      <w:hyperlink w:anchor="_bookmark42" w:history="1">
        <w:r w:rsidRPr="003C5F1D">
          <w:rPr>
            <w:spacing w:val="-2"/>
          </w:rPr>
          <w:t>2020</w:t>
        </w:r>
      </w:hyperlink>
      <w:r w:rsidRPr="003C5F1D">
        <w:rPr>
          <w:spacing w:val="-2"/>
        </w:rPr>
        <w:t>)</w:t>
      </w:r>
      <w:r w:rsidRPr="003C5F1D">
        <w:rPr>
          <w:spacing w:val="-3"/>
        </w:rPr>
        <w:t xml:space="preserve"> </w:t>
      </w:r>
      <w:r w:rsidRPr="003C5F1D">
        <w:rPr>
          <w:spacing w:val="-2"/>
        </w:rPr>
        <w:t>argued</w:t>
      </w:r>
      <w:r w:rsidRPr="003C5F1D">
        <w:rPr>
          <w:spacing w:val="-3"/>
        </w:rPr>
        <w:t xml:space="preserve"> </w:t>
      </w:r>
      <w:r w:rsidRPr="003C5F1D">
        <w:rPr>
          <w:spacing w:val="-2"/>
        </w:rPr>
        <w:t>that</w:t>
      </w:r>
      <w:r w:rsidRPr="003C5F1D">
        <w:rPr>
          <w:spacing w:val="-3"/>
        </w:rPr>
        <w:t xml:space="preserve"> </w:t>
      </w:r>
      <w:r w:rsidRPr="003C5F1D">
        <w:rPr>
          <w:spacing w:val="-2"/>
        </w:rPr>
        <w:t>when</w:t>
      </w:r>
      <w:r w:rsidRPr="003C5F1D">
        <w:rPr>
          <w:spacing w:val="-3"/>
        </w:rPr>
        <w:t xml:space="preserve"> </w:t>
      </w:r>
      <w:r w:rsidRPr="003C5F1D">
        <w:rPr>
          <w:spacing w:val="-2"/>
        </w:rPr>
        <w:t>automobile</w:t>
      </w:r>
      <w:r w:rsidRPr="003C5F1D">
        <w:rPr>
          <w:spacing w:val="-3"/>
        </w:rPr>
        <w:t xml:space="preserve"> </w:t>
      </w:r>
      <w:r w:rsidRPr="003C5F1D">
        <w:rPr>
          <w:spacing w:val="-2"/>
        </w:rPr>
        <w:t>manufacturers</w:t>
      </w:r>
      <w:r w:rsidRPr="003C5F1D">
        <w:rPr>
          <w:spacing w:val="-3"/>
        </w:rPr>
        <w:t xml:space="preserve"> </w:t>
      </w:r>
      <w:r w:rsidRPr="003C5F1D">
        <w:rPr>
          <w:spacing w:val="-2"/>
        </w:rPr>
        <w:t xml:space="preserve">ally </w:t>
      </w:r>
      <w:r w:rsidRPr="003C5F1D">
        <w:t xml:space="preserve">“to adopt </w:t>
      </w:r>
      <w:r w:rsidRPr="003C5F1D">
        <w:lastRenderedPageBreak/>
        <w:t>each other’s core parts,” they pursue an explicit synergy, whereas by synthesizing automobile</w:t>
      </w:r>
      <w:r w:rsidRPr="003C5F1D">
        <w:rPr>
          <w:spacing w:val="-8"/>
        </w:rPr>
        <w:t xml:space="preserve"> </w:t>
      </w:r>
      <w:r w:rsidRPr="003C5F1D">
        <w:t>technologies</w:t>
      </w:r>
      <w:r w:rsidRPr="003C5F1D">
        <w:rPr>
          <w:spacing w:val="-8"/>
        </w:rPr>
        <w:t xml:space="preserve"> </w:t>
      </w:r>
      <w:r w:rsidRPr="003C5F1D">
        <w:t>and</w:t>
      </w:r>
      <w:r w:rsidRPr="003C5F1D">
        <w:rPr>
          <w:spacing w:val="-8"/>
        </w:rPr>
        <w:t xml:space="preserve"> </w:t>
      </w:r>
      <w:r w:rsidRPr="003C5F1D">
        <w:t>rechargeable</w:t>
      </w:r>
      <w:r w:rsidRPr="003C5F1D">
        <w:rPr>
          <w:spacing w:val="-8"/>
        </w:rPr>
        <w:t xml:space="preserve"> </w:t>
      </w:r>
      <w:r w:rsidRPr="003C5F1D">
        <w:t>batteries,</w:t>
      </w:r>
      <w:r w:rsidRPr="003C5F1D">
        <w:rPr>
          <w:spacing w:val="-8"/>
        </w:rPr>
        <w:t xml:space="preserve"> </w:t>
      </w:r>
      <w:r w:rsidRPr="003C5F1D">
        <w:t>the</w:t>
      </w:r>
      <w:r w:rsidRPr="003C5F1D">
        <w:rPr>
          <w:spacing w:val="-8"/>
        </w:rPr>
        <w:t xml:space="preserve"> </w:t>
      </w:r>
      <w:r w:rsidRPr="003C5F1D">
        <w:t>tacit</w:t>
      </w:r>
      <w:r w:rsidRPr="003C5F1D">
        <w:rPr>
          <w:spacing w:val="-8"/>
        </w:rPr>
        <w:t xml:space="preserve"> </w:t>
      </w:r>
      <w:r w:rsidRPr="003C5F1D">
        <w:t>synergy</w:t>
      </w:r>
      <w:r w:rsidRPr="003C5F1D">
        <w:rPr>
          <w:spacing w:val="-8"/>
        </w:rPr>
        <w:t xml:space="preserve"> </w:t>
      </w:r>
      <w:r w:rsidRPr="003C5F1D">
        <w:t>“can</w:t>
      </w:r>
      <w:r w:rsidRPr="003C5F1D">
        <w:rPr>
          <w:spacing w:val="-8"/>
        </w:rPr>
        <w:t xml:space="preserve"> </w:t>
      </w:r>
      <w:r w:rsidRPr="003C5F1D">
        <w:t>reframe</w:t>
      </w:r>
      <w:r w:rsidRPr="003C5F1D">
        <w:rPr>
          <w:spacing w:val="-8"/>
        </w:rPr>
        <w:t xml:space="preserve"> </w:t>
      </w:r>
      <w:r w:rsidRPr="003C5F1D">
        <w:t>their</w:t>
      </w:r>
      <w:r w:rsidRPr="003C5F1D">
        <w:rPr>
          <w:spacing w:val="-8"/>
        </w:rPr>
        <w:t xml:space="preserve"> </w:t>
      </w:r>
      <w:r w:rsidRPr="003C5F1D">
        <w:t>way of thinking of how an automobile can be powered” (</w:t>
      </w:r>
      <w:hyperlink w:anchor="_bookmark42" w:history="1">
        <w:r w:rsidRPr="003C5F1D">
          <w:t>Hao et al.</w:t>
        </w:r>
      </w:hyperlink>
      <w:r w:rsidRPr="003C5F1D">
        <w:t xml:space="preserve"> </w:t>
      </w:r>
      <w:hyperlink w:anchor="_bookmark42" w:history="1">
        <w:r w:rsidRPr="003C5F1D">
          <w:t>2020</w:t>
        </w:r>
      </w:hyperlink>
      <w:r w:rsidRPr="003C5F1D">
        <w:t>, p. 434).</w:t>
      </w:r>
    </w:p>
    <w:p w14:paraId="0DC0E929" w14:textId="77777777" w:rsidR="008F2BED" w:rsidRPr="003C5F1D" w:rsidRDefault="008F2BED" w:rsidP="008F2BED">
      <w:pPr>
        <w:pStyle w:val="BodyText"/>
        <w:tabs>
          <w:tab w:val="left" w:pos="10065"/>
          <w:tab w:val="left" w:pos="10348"/>
        </w:tabs>
        <w:spacing w:before="2" w:line="256" w:lineRule="auto"/>
        <w:ind w:left="426" w:right="426"/>
      </w:pPr>
      <w:r w:rsidRPr="003C5F1D">
        <w:rPr>
          <w:w w:val="105"/>
        </w:rPr>
        <w:t>To</w:t>
      </w:r>
      <w:r w:rsidRPr="003C5F1D">
        <w:rPr>
          <w:spacing w:val="-12"/>
          <w:w w:val="105"/>
        </w:rPr>
        <w:t xml:space="preserve"> </w:t>
      </w:r>
      <w:r w:rsidRPr="003C5F1D">
        <w:rPr>
          <w:w w:val="105"/>
        </w:rPr>
        <w:t>determine</w:t>
      </w:r>
      <w:r w:rsidRPr="003C5F1D">
        <w:rPr>
          <w:spacing w:val="-11"/>
          <w:w w:val="105"/>
        </w:rPr>
        <w:t xml:space="preserve"> </w:t>
      </w:r>
      <w:r w:rsidRPr="003C5F1D">
        <w:rPr>
          <w:w w:val="105"/>
        </w:rPr>
        <w:t>whether</w:t>
      </w:r>
      <w:r w:rsidRPr="003C5F1D">
        <w:rPr>
          <w:spacing w:val="-12"/>
          <w:w w:val="105"/>
        </w:rPr>
        <w:t xml:space="preserve"> </w:t>
      </w:r>
      <w:r w:rsidRPr="003C5F1D">
        <w:rPr>
          <w:w w:val="105"/>
        </w:rPr>
        <w:t>an</w:t>
      </w:r>
      <w:r w:rsidRPr="003C5F1D">
        <w:rPr>
          <w:spacing w:val="-11"/>
          <w:w w:val="105"/>
        </w:rPr>
        <w:t xml:space="preserve"> </w:t>
      </w:r>
      <w:r w:rsidRPr="003C5F1D">
        <w:rPr>
          <w:w w:val="105"/>
        </w:rPr>
        <w:t>alliance</w:t>
      </w:r>
      <w:r w:rsidRPr="003C5F1D">
        <w:rPr>
          <w:spacing w:val="-12"/>
          <w:w w:val="105"/>
        </w:rPr>
        <w:t xml:space="preserve"> </w:t>
      </w:r>
      <w:r w:rsidRPr="003C5F1D">
        <w:rPr>
          <w:w w:val="105"/>
        </w:rPr>
        <w:t>can</w:t>
      </w:r>
      <w:r w:rsidRPr="003C5F1D">
        <w:rPr>
          <w:spacing w:val="-11"/>
          <w:w w:val="105"/>
        </w:rPr>
        <w:t xml:space="preserve"> </w:t>
      </w:r>
      <w:r w:rsidRPr="003C5F1D">
        <w:rPr>
          <w:w w:val="105"/>
        </w:rPr>
        <w:t>create</w:t>
      </w:r>
      <w:r w:rsidRPr="003C5F1D">
        <w:rPr>
          <w:spacing w:val="-12"/>
          <w:w w:val="105"/>
        </w:rPr>
        <w:t xml:space="preserve"> </w:t>
      </w:r>
      <w:r w:rsidRPr="003C5F1D">
        <w:rPr>
          <w:w w:val="105"/>
        </w:rPr>
        <w:t>more</w:t>
      </w:r>
      <w:r w:rsidRPr="003C5F1D">
        <w:rPr>
          <w:spacing w:val="-11"/>
          <w:w w:val="105"/>
        </w:rPr>
        <w:t xml:space="preserve"> </w:t>
      </w:r>
      <w:r w:rsidRPr="003C5F1D">
        <w:rPr>
          <w:w w:val="105"/>
        </w:rPr>
        <w:t>synergies,</w:t>
      </w:r>
      <w:r w:rsidRPr="003C5F1D">
        <w:rPr>
          <w:spacing w:val="-12"/>
          <w:w w:val="105"/>
        </w:rPr>
        <w:t xml:space="preserve"> </w:t>
      </w:r>
      <w:r w:rsidRPr="003C5F1D">
        <w:rPr>
          <w:w w:val="105"/>
        </w:rPr>
        <w:t>(</w:t>
      </w:r>
      <w:hyperlink w:anchor="_bookmark55" w:history="1">
        <w:r w:rsidRPr="003C5F1D">
          <w:rPr>
            <w:w w:val="105"/>
          </w:rPr>
          <w:t>Kittilaksanawong</w:t>
        </w:r>
        <w:r w:rsidRPr="003C5F1D">
          <w:rPr>
            <w:spacing w:val="-11"/>
            <w:w w:val="105"/>
          </w:rPr>
          <w:t xml:space="preserve"> </w:t>
        </w:r>
        <w:r w:rsidRPr="003C5F1D">
          <w:rPr>
            <w:w w:val="105"/>
          </w:rPr>
          <w:t>and</w:t>
        </w:r>
      </w:hyperlink>
      <w:r w:rsidRPr="003C5F1D">
        <w:rPr>
          <w:w w:val="105"/>
        </w:rPr>
        <w:t xml:space="preserve"> </w:t>
      </w:r>
      <w:hyperlink w:anchor="_bookmark55" w:history="1">
        <w:r w:rsidRPr="003C5F1D">
          <w:rPr>
            <w:w w:val="105"/>
          </w:rPr>
          <w:t>Palecki</w:t>
        </w:r>
      </w:hyperlink>
      <w:r w:rsidRPr="003C5F1D">
        <w:rPr>
          <w:w w:val="105"/>
        </w:rPr>
        <w:t xml:space="preserve"> </w:t>
      </w:r>
      <w:hyperlink w:anchor="_bookmark55" w:history="1">
        <w:r w:rsidRPr="003C5F1D">
          <w:rPr>
            <w:w w:val="105"/>
          </w:rPr>
          <w:t>2015</w:t>
        </w:r>
      </w:hyperlink>
      <w:r w:rsidRPr="003C5F1D">
        <w:rPr>
          <w:w w:val="105"/>
        </w:rPr>
        <w:t>) used the following criteria’s model:</w:t>
      </w:r>
      <w:r w:rsidRPr="003C5F1D">
        <w:rPr>
          <w:spacing w:val="31"/>
          <w:w w:val="105"/>
        </w:rPr>
        <w:t xml:space="preserve"> </w:t>
      </w:r>
      <w:r w:rsidRPr="003C5F1D">
        <w:rPr>
          <w:w w:val="105"/>
        </w:rPr>
        <w:t>“new technology, affordability, flexi- bility/responsiveness, and localization/adaptation”.</w:t>
      </w:r>
      <w:r w:rsidRPr="003C5F1D">
        <w:rPr>
          <w:spacing w:val="40"/>
          <w:w w:val="105"/>
        </w:rPr>
        <w:t xml:space="preserve"> </w:t>
      </w:r>
      <w:r w:rsidRPr="003C5F1D">
        <w:rPr>
          <w:w w:val="105"/>
        </w:rPr>
        <w:t xml:space="preserve">However, human factors such as </w:t>
      </w:r>
      <w:r w:rsidRPr="003C5F1D">
        <w:t>leadership, trust, communication, and cultural compatibility were missed in the model. For instance, (</w:t>
      </w:r>
      <w:hyperlink w:anchor="_bookmark82" w:history="1">
        <w:r w:rsidRPr="003C5F1D">
          <w:t>Rodrıguez-Sanchez et al.</w:t>
        </w:r>
      </w:hyperlink>
      <w:r w:rsidRPr="003C5F1D">
        <w:t xml:space="preserve"> </w:t>
      </w:r>
      <w:hyperlink w:anchor="_bookmark82" w:history="1">
        <w:r w:rsidRPr="003C5F1D">
          <w:t>2018</w:t>
        </w:r>
      </w:hyperlink>
      <w:r w:rsidRPr="003C5F1D">
        <w:t xml:space="preserve">) argue that human resource management (HRM) issue is a key factor in collaborative strategies’ success and synergies. A lack of HR manage- ment explains why 50% of strategic partnership processes do not create the expected value </w:t>
      </w:r>
      <w:r w:rsidRPr="003C5F1D">
        <w:rPr>
          <w:w w:val="105"/>
        </w:rPr>
        <w:t>for</w:t>
      </w:r>
      <w:r w:rsidRPr="003C5F1D">
        <w:rPr>
          <w:spacing w:val="-12"/>
          <w:w w:val="105"/>
        </w:rPr>
        <w:t xml:space="preserve"> </w:t>
      </w:r>
      <w:r w:rsidRPr="003C5F1D">
        <w:rPr>
          <w:w w:val="105"/>
        </w:rPr>
        <w:t>stakeholders</w:t>
      </w:r>
      <w:r w:rsidRPr="003C5F1D">
        <w:rPr>
          <w:spacing w:val="-12"/>
          <w:w w:val="105"/>
        </w:rPr>
        <w:t xml:space="preserve"> </w:t>
      </w:r>
      <w:r w:rsidRPr="003C5F1D">
        <w:rPr>
          <w:w w:val="105"/>
        </w:rPr>
        <w:t>in</w:t>
      </w:r>
      <w:r w:rsidRPr="003C5F1D">
        <w:rPr>
          <w:spacing w:val="-11"/>
          <w:w w:val="105"/>
        </w:rPr>
        <w:t xml:space="preserve"> </w:t>
      </w:r>
      <w:r w:rsidRPr="003C5F1D">
        <w:rPr>
          <w:w w:val="105"/>
        </w:rPr>
        <w:t>the</w:t>
      </w:r>
      <w:r w:rsidRPr="003C5F1D">
        <w:rPr>
          <w:spacing w:val="-12"/>
          <w:w w:val="105"/>
        </w:rPr>
        <w:t xml:space="preserve"> </w:t>
      </w:r>
      <w:r w:rsidRPr="003C5F1D">
        <w:rPr>
          <w:w w:val="105"/>
        </w:rPr>
        <w:t>first</w:t>
      </w:r>
      <w:r w:rsidRPr="003C5F1D">
        <w:rPr>
          <w:spacing w:val="-11"/>
          <w:w w:val="105"/>
        </w:rPr>
        <w:t xml:space="preserve"> </w:t>
      </w:r>
      <w:r w:rsidRPr="003C5F1D">
        <w:rPr>
          <w:w w:val="105"/>
        </w:rPr>
        <w:t>18</w:t>
      </w:r>
      <w:r w:rsidRPr="003C5F1D">
        <w:rPr>
          <w:spacing w:val="-12"/>
          <w:w w:val="105"/>
        </w:rPr>
        <w:t xml:space="preserve"> </w:t>
      </w:r>
      <w:r w:rsidRPr="003C5F1D">
        <w:rPr>
          <w:w w:val="105"/>
        </w:rPr>
        <w:t>months</w:t>
      </w:r>
      <w:r w:rsidRPr="003C5F1D">
        <w:rPr>
          <w:spacing w:val="-11"/>
          <w:w w:val="105"/>
        </w:rPr>
        <w:t xml:space="preserve"> </w:t>
      </w:r>
      <w:r w:rsidRPr="003C5F1D">
        <w:rPr>
          <w:w w:val="105"/>
        </w:rPr>
        <w:t>following</w:t>
      </w:r>
      <w:r w:rsidRPr="003C5F1D">
        <w:rPr>
          <w:spacing w:val="-12"/>
          <w:w w:val="105"/>
        </w:rPr>
        <w:t xml:space="preserve"> </w:t>
      </w:r>
      <w:r w:rsidRPr="003C5F1D">
        <w:rPr>
          <w:w w:val="105"/>
        </w:rPr>
        <w:t>the</w:t>
      </w:r>
      <w:r w:rsidRPr="003C5F1D">
        <w:rPr>
          <w:spacing w:val="-12"/>
          <w:w w:val="105"/>
        </w:rPr>
        <w:t xml:space="preserve"> </w:t>
      </w:r>
      <w:r w:rsidRPr="003C5F1D">
        <w:rPr>
          <w:w w:val="105"/>
        </w:rPr>
        <w:t>agreement</w:t>
      </w:r>
      <w:r w:rsidRPr="003C5F1D">
        <w:rPr>
          <w:spacing w:val="-11"/>
          <w:w w:val="105"/>
        </w:rPr>
        <w:t xml:space="preserve"> </w:t>
      </w:r>
      <w:r w:rsidRPr="003C5F1D">
        <w:rPr>
          <w:w w:val="105"/>
        </w:rPr>
        <w:t>(</w:t>
      </w:r>
      <w:hyperlink w:anchor="_bookmark82" w:history="1">
        <w:r w:rsidRPr="003C5F1D">
          <w:rPr>
            <w:w w:val="105"/>
          </w:rPr>
          <w:t>Rodrıguez-Sanchez</w:t>
        </w:r>
        <w:r w:rsidRPr="003C5F1D">
          <w:rPr>
            <w:spacing w:val="-12"/>
            <w:w w:val="105"/>
          </w:rPr>
          <w:t xml:space="preserve"> </w:t>
        </w:r>
        <w:r w:rsidRPr="003C5F1D">
          <w:rPr>
            <w:w w:val="105"/>
          </w:rPr>
          <w:t>et</w:t>
        </w:r>
        <w:r w:rsidRPr="003C5F1D">
          <w:rPr>
            <w:spacing w:val="-11"/>
            <w:w w:val="105"/>
          </w:rPr>
          <w:t xml:space="preserve"> </w:t>
        </w:r>
        <w:r w:rsidRPr="003C5F1D">
          <w:rPr>
            <w:w w:val="105"/>
          </w:rPr>
          <w:t>al.</w:t>
        </w:r>
      </w:hyperlink>
      <w:r w:rsidRPr="003C5F1D">
        <w:rPr>
          <w:w w:val="105"/>
        </w:rPr>
        <w:t xml:space="preserve"> </w:t>
      </w:r>
      <w:hyperlink w:anchor="_bookmark82" w:history="1">
        <w:r w:rsidRPr="003C5F1D">
          <w:t>2018</w:t>
        </w:r>
      </w:hyperlink>
      <w:r w:rsidRPr="003C5F1D">
        <w:t>). (</w:t>
      </w:r>
      <w:hyperlink w:anchor="_bookmark70" w:history="1">
        <w:r w:rsidRPr="003C5F1D">
          <w:t>Marks and Mirvis</w:t>
        </w:r>
      </w:hyperlink>
      <w:r w:rsidRPr="003C5F1D">
        <w:t xml:space="preserve"> </w:t>
      </w:r>
      <w:hyperlink w:anchor="_bookmark70" w:history="1">
        <w:r w:rsidRPr="003C5F1D">
          <w:t>2011</w:t>
        </w:r>
      </w:hyperlink>
      <w:r w:rsidRPr="003C5F1D">
        <w:t xml:space="preserve">) also found that one of the causes of the failure of collabora- </w:t>
      </w:r>
      <w:r w:rsidRPr="003C5F1D">
        <w:rPr>
          <w:w w:val="105"/>
        </w:rPr>
        <w:t>tive</w:t>
      </w:r>
      <w:r w:rsidRPr="003C5F1D">
        <w:rPr>
          <w:spacing w:val="-3"/>
          <w:w w:val="105"/>
        </w:rPr>
        <w:t xml:space="preserve"> </w:t>
      </w:r>
      <w:r w:rsidRPr="003C5F1D">
        <w:rPr>
          <w:w w:val="105"/>
        </w:rPr>
        <w:t>strategies</w:t>
      </w:r>
      <w:r w:rsidRPr="003C5F1D">
        <w:rPr>
          <w:spacing w:val="-3"/>
          <w:w w:val="105"/>
        </w:rPr>
        <w:t xml:space="preserve"> </w:t>
      </w:r>
      <w:r w:rsidRPr="003C5F1D">
        <w:rPr>
          <w:w w:val="105"/>
        </w:rPr>
        <w:t>related</w:t>
      </w:r>
      <w:r w:rsidRPr="003C5F1D">
        <w:rPr>
          <w:spacing w:val="-3"/>
          <w:w w:val="105"/>
        </w:rPr>
        <w:t xml:space="preserve"> </w:t>
      </w:r>
      <w:r w:rsidRPr="003C5F1D">
        <w:rPr>
          <w:w w:val="105"/>
        </w:rPr>
        <w:t>to</w:t>
      </w:r>
      <w:r w:rsidRPr="003C5F1D">
        <w:rPr>
          <w:spacing w:val="-3"/>
          <w:w w:val="105"/>
        </w:rPr>
        <w:t xml:space="preserve"> </w:t>
      </w:r>
      <w:r w:rsidRPr="003C5F1D">
        <w:rPr>
          <w:w w:val="105"/>
        </w:rPr>
        <w:t>HRM</w:t>
      </w:r>
      <w:r w:rsidRPr="003C5F1D">
        <w:rPr>
          <w:spacing w:val="-3"/>
          <w:w w:val="105"/>
        </w:rPr>
        <w:t xml:space="preserve"> </w:t>
      </w:r>
      <w:r w:rsidRPr="003C5F1D">
        <w:rPr>
          <w:w w:val="105"/>
        </w:rPr>
        <w:t>is</w:t>
      </w:r>
      <w:r w:rsidRPr="003C5F1D">
        <w:rPr>
          <w:spacing w:val="-3"/>
          <w:w w:val="105"/>
        </w:rPr>
        <w:t xml:space="preserve"> </w:t>
      </w:r>
      <w:r w:rsidRPr="003C5F1D">
        <w:rPr>
          <w:w w:val="105"/>
        </w:rPr>
        <w:t>the</w:t>
      </w:r>
      <w:r w:rsidRPr="003C5F1D">
        <w:rPr>
          <w:spacing w:val="-3"/>
          <w:w w:val="105"/>
        </w:rPr>
        <w:t xml:space="preserve"> </w:t>
      </w:r>
      <w:r w:rsidRPr="003C5F1D">
        <w:rPr>
          <w:w w:val="105"/>
        </w:rPr>
        <w:t>integration</w:t>
      </w:r>
      <w:r w:rsidRPr="003C5F1D">
        <w:rPr>
          <w:spacing w:val="-3"/>
          <w:w w:val="105"/>
        </w:rPr>
        <w:t xml:space="preserve"> </w:t>
      </w:r>
      <w:r w:rsidRPr="003C5F1D">
        <w:rPr>
          <w:w w:val="105"/>
        </w:rPr>
        <w:t>problem</w:t>
      </w:r>
      <w:r w:rsidRPr="003C5F1D">
        <w:rPr>
          <w:spacing w:val="-3"/>
          <w:w w:val="105"/>
        </w:rPr>
        <w:t xml:space="preserve"> </w:t>
      </w:r>
      <w:r w:rsidRPr="003C5F1D">
        <w:rPr>
          <w:w w:val="105"/>
        </w:rPr>
        <w:t>due</w:t>
      </w:r>
      <w:r w:rsidRPr="003C5F1D">
        <w:rPr>
          <w:spacing w:val="-3"/>
          <w:w w:val="105"/>
        </w:rPr>
        <w:t xml:space="preserve"> </w:t>
      </w:r>
      <w:r w:rsidRPr="003C5F1D">
        <w:rPr>
          <w:w w:val="105"/>
        </w:rPr>
        <w:t>to</w:t>
      </w:r>
      <w:r w:rsidRPr="003C5F1D">
        <w:rPr>
          <w:spacing w:val="-3"/>
          <w:w w:val="105"/>
        </w:rPr>
        <w:t xml:space="preserve"> </w:t>
      </w:r>
      <w:r w:rsidRPr="003C5F1D">
        <w:rPr>
          <w:w w:val="105"/>
        </w:rPr>
        <w:t>cultural</w:t>
      </w:r>
      <w:r w:rsidRPr="003C5F1D">
        <w:rPr>
          <w:spacing w:val="-3"/>
          <w:w w:val="105"/>
        </w:rPr>
        <w:t xml:space="preserve"> </w:t>
      </w:r>
      <w:r w:rsidRPr="003C5F1D">
        <w:rPr>
          <w:w w:val="105"/>
        </w:rPr>
        <w:t>incompatibility.</w:t>
      </w:r>
    </w:p>
    <w:p w14:paraId="3CBD7069" w14:textId="77777777" w:rsidR="008F2BED" w:rsidRPr="003C5F1D" w:rsidRDefault="008F2BED" w:rsidP="008F2BED">
      <w:pPr>
        <w:pStyle w:val="BodyText"/>
        <w:tabs>
          <w:tab w:val="left" w:pos="10065"/>
          <w:tab w:val="left" w:pos="10348"/>
        </w:tabs>
        <w:spacing w:before="2" w:line="256" w:lineRule="auto"/>
        <w:ind w:left="426" w:right="426"/>
      </w:pPr>
      <w:r w:rsidRPr="003C5F1D">
        <w:rPr>
          <w:w w:val="105"/>
        </w:rPr>
        <w:t>Among</w:t>
      </w:r>
      <w:r w:rsidRPr="003C5F1D">
        <w:rPr>
          <w:spacing w:val="-3"/>
          <w:w w:val="105"/>
        </w:rPr>
        <w:t xml:space="preserve"> </w:t>
      </w:r>
      <w:r w:rsidRPr="003C5F1D">
        <w:rPr>
          <w:w w:val="105"/>
        </w:rPr>
        <w:t>other</w:t>
      </w:r>
      <w:r w:rsidRPr="003C5F1D">
        <w:rPr>
          <w:spacing w:val="-3"/>
          <w:w w:val="105"/>
        </w:rPr>
        <w:t xml:space="preserve"> </w:t>
      </w:r>
      <w:r w:rsidRPr="003C5F1D">
        <w:rPr>
          <w:w w:val="105"/>
        </w:rPr>
        <w:t>antecedents</w:t>
      </w:r>
      <w:r w:rsidRPr="003C5F1D">
        <w:rPr>
          <w:spacing w:val="-3"/>
          <w:w w:val="105"/>
        </w:rPr>
        <w:t xml:space="preserve"> </w:t>
      </w:r>
      <w:r w:rsidRPr="003C5F1D">
        <w:rPr>
          <w:w w:val="105"/>
        </w:rPr>
        <w:t>of</w:t>
      </w:r>
      <w:r w:rsidRPr="003C5F1D">
        <w:rPr>
          <w:spacing w:val="-3"/>
          <w:w w:val="105"/>
        </w:rPr>
        <w:t xml:space="preserve"> </w:t>
      </w:r>
      <w:r w:rsidRPr="003C5F1D">
        <w:rPr>
          <w:w w:val="105"/>
        </w:rPr>
        <w:t>failure,</w:t>
      </w:r>
      <w:r w:rsidRPr="003C5F1D">
        <w:rPr>
          <w:spacing w:val="-3"/>
          <w:w w:val="105"/>
        </w:rPr>
        <w:t xml:space="preserve"> </w:t>
      </w:r>
      <w:r w:rsidRPr="003C5F1D">
        <w:rPr>
          <w:w w:val="105"/>
        </w:rPr>
        <w:t>there</w:t>
      </w:r>
      <w:r w:rsidRPr="003C5F1D">
        <w:rPr>
          <w:spacing w:val="-3"/>
          <w:w w:val="105"/>
        </w:rPr>
        <w:t xml:space="preserve"> </w:t>
      </w:r>
      <w:r w:rsidRPr="003C5F1D">
        <w:rPr>
          <w:w w:val="105"/>
        </w:rPr>
        <w:t>is</w:t>
      </w:r>
      <w:r w:rsidRPr="003C5F1D">
        <w:rPr>
          <w:spacing w:val="-3"/>
          <w:w w:val="105"/>
        </w:rPr>
        <w:t xml:space="preserve"> </w:t>
      </w:r>
      <w:r w:rsidRPr="003C5F1D">
        <w:rPr>
          <w:w w:val="105"/>
        </w:rPr>
        <w:t>a</w:t>
      </w:r>
      <w:r w:rsidRPr="003C5F1D">
        <w:rPr>
          <w:spacing w:val="-3"/>
          <w:w w:val="105"/>
        </w:rPr>
        <w:t xml:space="preserve"> </w:t>
      </w:r>
      <w:r w:rsidRPr="003C5F1D">
        <w:rPr>
          <w:w w:val="105"/>
        </w:rPr>
        <w:t>lack</w:t>
      </w:r>
      <w:r w:rsidRPr="003C5F1D">
        <w:rPr>
          <w:spacing w:val="-3"/>
          <w:w w:val="105"/>
        </w:rPr>
        <w:t xml:space="preserve"> </w:t>
      </w:r>
      <w:r w:rsidRPr="003C5F1D">
        <w:rPr>
          <w:w w:val="105"/>
        </w:rPr>
        <w:t>of</w:t>
      </w:r>
      <w:r w:rsidRPr="003C5F1D">
        <w:rPr>
          <w:spacing w:val="-3"/>
          <w:w w:val="105"/>
        </w:rPr>
        <w:t xml:space="preserve"> </w:t>
      </w:r>
      <w:r w:rsidRPr="003C5F1D">
        <w:rPr>
          <w:w w:val="105"/>
        </w:rPr>
        <w:t>leadership</w:t>
      </w:r>
      <w:r w:rsidRPr="003C5F1D">
        <w:rPr>
          <w:spacing w:val="-3"/>
          <w:w w:val="105"/>
        </w:rPr>
        <w:t xml:space="preserve"> </w:t>
      </w:r>
      <w:r w:rsidRPr="003C5F1D">
        <w:rPr>
          <w:w w:val="105"/>
        </w:rPr>
        <w:t>during</w:t>
      </w:r>
      <w:r w:rsidRPr="003C5F1D">
        <w:rPr>
          <w:spacing w:val="-3"/>
          <w:w w:val="105"/>
        </w:rPr>
        <w:t xml:space="preserve"> </w:t>
      </w:r>
      <w:r w:rsidRPr="003C5F1D">
        <w:rPr>
          <w:w w:val="105"/>
        </w:rPr>
        <w:t>the</w:t>
      </w:r>
      <w:r w:rsidRPr="003C5F1D">
        <w:rPr>
          <w:spacing w:val="-3"/>
          <w:w w:val="105"/>
        </w:rPr>
        <w:t xml:space="preserve"> </w:t>
      </w:r>
      <w:r w:rsidRPr="003C5F1D">
        <w:rPr>
          <w:w w:val="105"/>
        </w:rPr>
        <w:t>process (</w:t>
      </w:r>
      <w:hyperlink w:anchor="_bookmark82" w:history="1">
        <w:r w:rsidRPr="003C5F1D">
          <w:rPr>
            <w:w w:val="105"/>
          </w:rPr>
          <w:t>Rodrıguez-Sanchez et</w:t>
        </w:r>
        <w:r w:rsidRPr="003C5F1D">
          <w:rPr>
            <w:spacing w:val="-1"/>
            <w:w w:val="105"/>
          </w:rPr>
          <w:t xml:space="preserve"> </w:t>
        </w:r>
        <w:r w:rsidRPr="003C5F1D">
          <w:rPr>
            <w:w w:val="105"/>
          </w:rPr>
          <w:t>al.</w:t>
        </w:r>
      </w:hyperlink>
      <w:r w:rsidRPr="003C5F1D">
        <w:rPr>
          <w:w w:val="105"/>
        </w:rPr>
        <w:t xml:space="preserve"> </w:t>
      </w:r>
      <w:hyperlink w:anchor="_bookmark82" w:history="1">
        <w:r w:rsidRPr="003C5F1D">
          <w:rPr>
            <w:w w:val="105"/>
          </w:rPr>
          <w:t>2018</w:t>
        </w:r>
      </w:hyperlink>
      <w:r w:rsidRPr="003C5F1D">
        <w:rPr>
          <w:w w:val="105"/>
        </w:rPr>
        <w:t>) and mutual trust (</w:t>
      </w:r>
      <w:hyperlink w:anchor="_bookmark90" w:history="1">
        <w:r w:rsidRPr="003C5F1D">
          <w:rPr>
            <w:w w:val="105"/>
          </w:rPr>
          <w:t>Taylor</w:t>
        </w:r>
      </w:hyperlink>
      <w:r w:rsidRPr="003C5F1D">
        <w:rPr>
          <w:w w:val="105"/>
        </w:rPr>
        <w:t xml:space="preserve"> </w:t>
      </w:r>
      <w:hyperlink w:anchor="_bookmark90" w:history="1">
        <w:r w:rsidRPr="003C5F1D">
          <w:rPr>
            <w:w w:val="105"/>
          </w:rPr>
          <w:t>2005</w:t>
        </w:r>
      </w:hyperlink>
      <w:r w:rsidRPr="003C5F1D">
        <w:rPr>
          <w:w w:val="105"/>
        </w:rPr>
        <w:t>;</w:t>
      </w:r>
      <w:r w:rsidRPr="003C5F1D">
        <w:rPr>
          <w:spacing w:val="6"/>
          <w:w w:val="105"/>
        </w:rPr>
        <w:t xml:space="preserve"> </w:t>
      </w:r>
      <w:hyperlink w:anchor="_bookmark28" w:history="1">
        <w:r w:rsidRPr="003C5F1D">
          <w:rPr>
            <w:w w:val="105"/>
          </w:rPr>
          <w:t>Cullen et al.</w:t>
        </w:r>
      </w:hyperlink>
      <w:r w:rsidRPr="003C5F1D">
        <w:rPr>
          <w:w w:val="105"/>
        </w:rPr>
        <w:t xml:space="preserve"> </w:t>
      </w:r>
      <w:hyperlink w:anchor="_bookmark28" w:history="1">
        <w:r w:rsidRPr="003C5F1D">
          <w:rPr>
            <w:w w:val="105"/>
          </w:rPr>
          <w:t>2000</w:t>
        </w:r>
      </w:hyperlink>
      <w:r w:rsidRPr="003C5F1D">
        <w:rPr>
          <w:w w:val="105"/>
        </w:rPr>
        <w:t>),</w:t>
      </w:r>
      <w:r w:rsidRPr="003C5F1D">
        <w:rPr>
          <w:spacing w:val="3"/>
          <w:w w:val="105"/>
        </w:rPr>
        <w:t xml:space="preserve"> </w:t>
      </w:r>
      <w:r w:rsidRPr="003C5F1D">
        <w:rPr>
          <w:spacing w:val="-5"/>
          <w:w w:val="105"/>
        </w:rPr>
        <w:t>and</w:t>
      </w:r>
    </w:p>
    <w:p w14:paraId="7ECA6376" w14:textId="77777777" w:rsidR="00AA638D" w:rsidRPr="003C5F1D" w:rsidRDefault="008F2BED" w:rsidP="00AA638D">
      <w:pPr>
        <w:pStyle w:val="BodyText"/>
        <w:tabs>
          <w:tab w:val="left" w:pos="10065"/>
          <w:tab w:val="left" w:pos="10348"/>
        </w:tabs>
        <w:spacing w:line="256" w:lineRule="auto"/>
        <w:ind w:left="426" w:right="426"/>
      </w:pPr>
      <w:r w:rsidRPr="003C5F1D">
        <w:rPr>
          <w:w w:val="105"/>
        </w:rPr>
        <w:t>communication</w:t>
      </w:r>
      <w:r w:rsidRPr="003C5F1D">
        <w:rPr>
          <w:spacing w:val="-12"/>
          <w:w w:val="105"/>
        </w:rPr>
        <w:t xml:space="preserve"> </w:t>
      </w:r>
      <w:r w:rsidRPr="003C5F1D">
        <w:rPr>
          <w:w w:val="105"/>
        </w:rPr>
        <w:t>deficiencies</w:t>
      </w:r>
      <w:r w:rsidRPr="003C5F1D">
        <w:rPr>
          <w:spacing w:val="-12"/>
          <w:w w:val="105"/>
        </w:rPr>
        <w:t xml:space="preserve"> </w:t>
      </w:r>
      <w:r w:rsidRPr="003C5F1D">
        <w:rPr>
          <w:w w:val="105"/>
        </w:rPr>
        <w:t>that</w:t>
      </w:r>
      <w:r w:rsidRPr="003C5F1D">
        <w:rPr>
          <w:spacing w:val="-11"/>
          <w:w w:val="105"/>
        </w:rPr>
        <w:t xml:space="preserve"> </w:t>
      </w:r>
      <w:r w:rsidRPr="003C5F1D">
        <w:rPr>
          <w:w w:val="105"/>
        </w:rPr>
        <w:t>lead</w:t>
      </w:r>
      <w:r w:rsidRPr="003C5F1D">
        <w:rPr>
          <w:spacing w:val="-12"/>
          <w:w w:val="105"/>
        </w:rPr>
        <w:t xml:space="preserve"> </w:t>
      </w:r>
      <w:r w:rsidRPr="003C5F1D">
        <w:rPr>
          <w:w w:val="105"/>
        </w:rPr>
        <w:t>to</w:t>
      </w:r>
      <w:r w:rsidRPr="003C5F1D">
        <w:rPr>
          <w:spacing w:val="-11"/>
          <w:w w:val="105"/>
        </w:rPr>
        <w:t xml:space="preserve"> </w:t>
      </w:r>
      <w:r w:rsidRPr="003C5F1D">
        <w:rPr>
          <w:w w:val="105"/>
        </w:rPr>
        <w:t>problems</w:t>
      </w:r>
      <w:r w:rsidRPr="003C5F1D">
        <w:rPr>
          <w:spacing w:val="-12"/>
          <w:w w:val="105"/>
        </w:rPr>
        <w:t xml:space="preserve"> </w:t>
      </w:r>
      <w:r w:rsidRPr="003C5F1D">
        <w:rPr>
          <w:w w:val="105"/>
        </w:rPr>
        <w:t>of</w:t>
      </w:r>
      <w:r w:rsidRPr="003C5F1D">
        <w:rPr>
          <w:spacing w:val="-11"/>
          <w:w w:val="105"/>
        </w:rPr>
        <w:t xml:space="preserve"> </w:t>
      </w:r>
      <w:r w:rsidRPr="003C5F1D">
        <w:rPr>
          <w:w w:val="105"/>
        </w:rPr>
        <w:t>motivation,</w:t>
      </w:r>
      <w:r w:rsidRPr="003C5F1D">
        <w:rPr>
          <w:spacing w:val="-12"/>
          <w:w w:val="105"/>
        </w:rPr>
        <w:t xml:space="preserve"> </w:t>
      </w:r>
      <w:r w:rsidRPr="003C5F1D">
        <w:rPr>
          <w:w w:val="105"/>
        </w:rPr>
        <w:t>abandonment,</w:t>
      </w:r>
      <w:r w:rsidRPr="003C5F1D">
        <w:rPr>
          <w:spacing w:val="-12"/>
          <w:w w:val="105"/>
        </w:rPr>
        <w:t xml:space="preserve"> </w:t>
      </w:r>
      <w:r w:rsidRPr="003C5F1D">
        <w:rPr>
          <w:w w:val="105"/>
        </w:rPr>
        <w:t>or</w:t>
      </w:r>
      <w:r w:rsidRPr="003C5F1D">
        <w:rPr>
          <w:spacing w:val="-11"/>
          <w:w w:val="105"/>
        </w:rPr>
        <w:t xml:space="preserve"> </w:t>
      </w:r>
      <w:r w:rsidRPr="003C5F1D">
        <w:rPr>
          <w:w w:val="105"/>
        </w:rPr>
        <w:t>absen- teeism</w:t>
      </w:r>
      <w:r w:rsidRPr="003C5F1D">
        <w:rPr>
          <w:spacing w:val="-5"/>
          <w:w w:val="105"/>
        </w:rPr>
        <w:t xml:space="preserve"> </w:t>
      </w:r>
      <w:r w:rsidRPr="003C5F1D">
        <w:rPr>
          <w:w w:val="105"/>
        </w:rPr>
        <w:t>(</w:t>
      </w:r>
      <w:hyperlink w:anchor="_bookmark30" w:history="1">
        <w:r w:rsidRPr="003C5F1D">
          <w:rPr>
            <w:w w:val="105"/>
          </w:rPr>
          <w:t>Drori</w:t>
        </w:r>
        <w:r w:rsidRPr="003C5F1D">
          <w:rPr>
            <w:spacing w:val="-5"/>
            <w:w w:val="105"/>
          </w:rPr>
          <w:t xml:space="preserve"> </w:t>
        </w:r>
        <w:r w:rsidRPr="003C5F1D">
          <w:rPr>
            <w:w w:val="105"/>
          </w:rPr>
          <w:t>et</w:t>
        </w:r>
        <w:r w:rsidRPr="003C5F1D">
          <w:rPr>
            <w:spacing w:val="-5"/>
            <w:w w:val="105"/>
          </w:rPr>
          <w:t xml:space="preserve"> </w:t>
        </w:r>
        <w:r w:rsidRPr="003C5F1D">
          <w:rPr>
            <w:w w:val="105"/>
          </w:rPr>
          <w:t>al.</w:t>
        </w:r>
      </w:hyperlink>
      <w:r w:rsidRPr="003C5F1D">
        <w:rPr>
          <w:spacing w:val="-5"/>
          <w:w w:val="105"/>
        </w:rPr>
        <w:t xml:space="preserve"> </w:t>
      </w:r>
      <w:hyperlink w:anchor="_bookmark30" w:history="1">
        <w:r w:rsidRPr="003C5F1D">
          <w:rPr>
            <w:w w:val="105"/>
          </w:rPr>
          <w:t>2011</w:t>
        </w:r>
      </w:hyperlink>
      <w:r w:rsidRPr="003C5F1D">
        <w:rPr>
          <w:w w:val="105"/>
        </w:rPr>
        <w:t>). Entering</w:t>
      </w:r>
      <w:r w:rsidRPr="003C5F1D">
        <w:rPr>
          <w:spacing w:val="-5"/>
          <w:w w:val="105"/>
        </w:rPr>
        <w:t xml:space="preserve"> </w:t>
      </w:r>
      <w:r w:rsidRPr="003C5F1D">
        <w:rPr>
          <w:w w:val="105"/>
        </w:rPr>
        <w:t>the</w:t>
      </w:r>
      <w:r w:rsidRPr="003C5F1D">
        <w:rPr>
          <w:spacing w:val="-5"/>
          <w:w w:val="105"/>
        </w:rPr>
        <w:t xml:space="preserve"> </w:t>
      </w:r>
      <w:r w:rsidRPr="003C5F1D">
        <w:rPr>
          <w:w w:val="105"/>
        </w:rPr>
        <w:t>alliance</w:t>
      </w:r>
      <w:r w:rsidRPr="003C5F1D">
        <w:rPr>
          <w:spacing w:val="-5"/>
          <w:w w:val="105"/>
        </w:rPr>
        <w:t xml:space="preserve"> </w:t>
      </w:r>
      <w:r w:rsidRPr="003C5F1D">
        <w:rPr>
          <w:w w:val="105"/>
        </w:rPr>
        <w:t>with</w:t>
      </w:r>
      <w:r w:rsidRPr="003C5F1D">
        <w:rPr>
          <w:spacing w:val="-5"/>
          <w:w w:val="105"/>
        </w:rPr>
        <w:t xml:space="preserve"> </w:t>
      </w:r>
      <w:r w:rsidRPr="003C5F1D">
        <w:rPr>
          <w:w w:val="105"/>
        </w:rPr>
        <w:t>a</w:t>
      </w:r>
      <w:r w:rsidRPr="003C5F1D">
        <w:rPr>
          <w:spacing w:val="-5"/>
          <w:w w:val="105"/>
        </w:rPr>
        <w:t xml:space="preserve"> </w:t>
      </w:r>
      <w:r w:rsidRPr="003C5F1D">
        <w:rPr>
          <w:w w:val="105"/>
        </w:rPr>
        <w:t>lack</w:t>
      </w:r>
      <w:r w:rsidRPr="003C5F1D">
        <w:rPr>
          <w:spacing w:val="-5"/>
          <w:w w:val="105"/>
        </w:rPr>
        <w:t xml:space="preserve"> </w:t>
      </w:r>
      <w:r w:rsidRPr="003C5F1D">
        <w:rPr>
          <w:w w:val="105"/>
        </w:rPr>
        <w:t>of</w:t>
      </w:r>
      <w:r w:rsidRPr="003C5F1D">
        <w:rPr>
          <w:spacing w:val="-5"/>
          <w:w w:val="105"/>
        </w:rPr>
        <w:t xml:space="preserve"> </w:t>
      </w:r>
      <w:r w:rsidRPr="003C5F1D">
        <w:rPr>
          <w:w w:val="105"/>
        </w:rPr>
        <w:t>trust</w:t>
      </w:r>
      <w:r w:rsidRPr="003C5F1D">
        <w:rPr>
          <w:spacing w:val="-5"/>
          <w:w w:val="105"/>
        </w:rPr>
        <w:t xml:space="preserve"> </w:t>
      </w:r>
      <w:r w:rsidRPr="003C5F1D">
        <w:rPr>
          <w:w w:val="105"/>
        </w:rPr>
        <w:t>will</w:t>
      </w:r>
      <w:r w:rsidRPr="003C5F1D">
        <w:rPr>
          <w:spacing w:val="-5"/>
          <w:w w:val="105"/>
        </w:rPr>
        <w:t xml:space="preserve"> </w:t>
      </w:r>
      <w:r w:rsidRPr="003C5F1D">
        <w:rPr>
          <w:w w:val="105"/>
        </w:rPr>
        <w:t>almost</w:t>
      </w:r>
      <w:r w:rsidRPr="003C5F1D">
        <w:rPr>
          <w:spacing w:val="-5"/>
          <w:w w:val="105"/>
        </w:rPr>
        <w:t xml:space="preserve"> </w:t>
      </w:r>
      <w:r w:rsidRPr="003C5F1D">
        <w:rPr>
          <w:w w:val="105"/>
        </w:rPr>
        <w:t xml:space="preserve">inevitably </w:t>
      </w:r>
      <w:r w:rsidRPr="003C5F1D">
        <w:t>lead to failure (</w:t>
      </w:r>
      <w:hyperlink w:anchor="_bookmark90" w:history="1">
        <w:r w:rsidRPr="003C5F1D">
          <w:t>Taylor</w:t>
        </w:r>
      </w:hyperlink>
      <w:r w:rsidRPr="003C5F1D">
        <w:t xml:space="preserve"> </w:t>
      </w:r>
      <w:hyperlink w:anchor="_bookmark90" w:history="1">
        <w:r w:rsidRPr="003C5F1D">
          <w:t>2005</w:t>
        </w:r>
      </w:hyperlink>
      <w:r w:rsidRPr="003C5F1D">
        <w:t xml:space="preserve">). Trust affects inter-partner cooperation allowing more energy </w:t>
      </w:r>
      <w:r w:rsidRPr="003C5F1D">
        <w:rPr>
          <w:w w:val="105"/>
        </w:rPr>
        <w:t>to be directed towards long-term goals of mutual benefit (</w:t>
      </w:r>
      <w:hyperlink w:anchor="_bookmark28" w:history="1">
        <w:r w:rsidRPr="003C5F1D">
          <w:rPr>
            <w:w w:val="105"/>
          </w:rPr>
          <w:t>Cullen et al.</w:t>
        </w:r>
      </w:hyperlink>
      <w:r w:rsidRPr="003C5F1D">
        <w:rPr>
          <w:w w:val="105"/>
        </w:rPr>
        <w:t xml:space="preserve"> </w:t>
      </w:r>
      <w:hyperlink w:anchor="_bookmark28" w:history="1">
        <w:r w:rsidRPr="003C5F1D">
          <w:rPr>
            <w:w w:val="105"/>
          </w:rPr>
          <w:t>2000</w:t>
        </w:r>
      </w:hyperlink>
      <w:r w:rsidRPr="003C5F1D">
        <w:rPr>
          <w:w w:val="105"/>
        </w:rPr>
        <w:t>).</w:t>
      </w:r>
      <w:r w:rsidRPr="003C5F1D">
        <w:rPr>
          <w:spacing w:val="30"/>
          <w:w w:val="105"/>
        </w:rPr>
        <w:t xml:space="preserve"> </w:t>
      </w:r>
      <w:r w:rsidRPr="003C5F1D">
        <w:rPr>
          <w:w w:val="105"/>
        </w:rPr>
        <w:t>Thus, the generation</w:t>
      </w:r>
      <w:r w:rsidRPr="003C5F1D">
        <w:rPr>
          <w:spacing w:val="-12"/>
          <w:w w:val="105"/>
        </w:rPr>
        <w:t xml:space="preserve"> </w:t>
      </w:r>
      <w:r w:rsidRPr="003C5F1D">
        <w:rPr>
          <w:w w:val="105"/>
        </w:rPr>
        <w:t>of</w:t>
      </w:r>
      <w:r w:rsidRPr="003C5F1D">
        <w:rPr>
          <w:spacing w:val="-12"/>
          <w:w w:val="105"/>
        </w:rPr>
        <w:t xml:space="preserve"> </w:t>
      </w:r>
      <w:r w:rsidRPr="003C5F1D">
        <w:rPr>
          <w:w w:val="105"/>
        </w:rPr>
        <w:t>a</w:t>
      </w:r>
      <w:r w:rsidRPr="003C5F1D">
        <w:rPr>
          <w:spacing w:val="-11"/>
          <w:w w:val="105"/>
        </w:rPr>
        <w:t xml:space="preserve"> </w:t>
      </w:r>
      <w:r w:rsidRPr="003C5F1D">
        <w:rPr>
          <w:w w:val="105"/>
        </w:rPr>
        <w:t>certain</w:t>
      </w:r>
      <w:r w:rsidRPr="003C5F1D">
        <w:rPr>
          <w:spacing w:val="-12"/>
          <w:w w:val="105"/>
        </w:rPr>
        <w:t xml:space="preserve"> </w:t>
      </w:r>
      <w:r w:rsidRPr="003C5F1D">
        <w:rPr>
          <w:w w:val="105"/>
        </w:rPr>
        <w:t>atmosphere</w:t>
      </w:r>
      <w:r w:rsidRPr="003C5F1D">
        <w:rPr>
          <w:spacing w:val="-11"/>
          <w:w w:val="105"/>
        </w:rPr>
        <w:t xml:space="preserve"> </w:t>
      </w:r>
      <w:r w:rsidRPr="003C5F1D">
        <w:rPr>
          <w:w w:val="105"/>
        </w:rPr>
        <w:t>of</w:t>
      </w:r>
      <w:r w:rsidRPr="003C5F1D">
        <w:rPr>
          <w:spacing w:val="-12"/>
          <w:w w:val="105"/>
        </w:rPr>
        <w:t xml:space="preserve"> </w:t>
      </w:r>
      <w:r w:rsidRPr="003C5F1D">
        <w:rPr>
          <w:w w:val="105"/>
        </w:rPr>
        <w:t>trust</w:t>
      </w:r>
      <w:r w:rsidRPr="003C5F1D">
        <w:rPr>
          <w:spacing w:val="-11"/>
          <w:w w:val="105"/>
        </w:rPr>
        <w:t xml:space="preserve"> </w:t>
      </w:r>
      <w:r w:rsidRPr="003C5F1D">
        <w:rPr>
          <w:w w:val="105"/>
        </w:rPr>
        <w:t>should</w:t>
      </w:r>
      <w:r w:rsidRPr="003C5F1D">
        <w:rPr>
          <w:spacing w:val="-12"/>
          <w:w w:val="105"/>
        </w:rPr>
        <w:t xml:space="preserve"> </w:t>
      </w:r>
      <w:r w:rsidRPr="003C5F1D">
        <w:rPr>
          <w:w w:val="105"/>
        </w:rPr>
        <w:t>take</w:t>
      </w:r>
      <w:r w:rsidRPr="003C5F1D">
        <w:rPr>
          <w:spacing w:val="-12"/>
          <w:w w:val="105"/>
        </w:rPr>
        <w:t xml:space="preserve"> </w:t>
      </w:r>
      <w:r w:rsidRPr="003C5F1D">
        <w:rPr>
          <w:w w:val="105"/>
        </w:rPr>
        <w:t>place</w:t>
      </w:r>
      <w:r w:rsidRPr="003C5F1D">
        <w:rPr>
          <w:spacing w:val="-11"/>
          <w:w w:val="105"/>
        </w:rPr>
        <w:t xml:space="preserve"> </w:t>
      </w:r>
      <w:r w:rsidRPr="003C5F1D">
        <w:rPr>
          <w:w w:val="105"/>
        </w:rPr>
        <w:t>to</w:t>
      </w:r>
      <w:r w:rsidRPr="003C5F1D">
        <w:rPr>
          <w:spacing w:val="-12"/>
          <w:w w:val="105"/>
        </w:rPr>
        <w:t xml:space="preserve"> </w:t>
      </w:r>
      <w:r w:rsidRPr="003C5F1D">
        <w:rPr>
          <w:w w:val="105"/>
        </w:rPr>
        <w:t>provide</w:t>
      </w:r>
      <w:r w:rsidRPr="003C5F1D">
        <w:rPr>
          <w:spacing w:val="-11"/>
          <w:w w:val="105"/>
        </w:rPr>
        <w:t xml:space="preserve"> </w:t>
      </w:r>
      <w:r w:rsidRPr="003C5F1D">
        <w:rPr>
          <w:w w:val="105"/>
        </w:rPr>
        <w:t>core</w:t>
      </w:r>
      <w:r w:rsidRPr="003C5F1D">
        <w:rPr>
          <w:spacing w:val="-12"/>
          <w:w w:val="105"/>
        </w:rPr>
        <w:t xml:space="preserve"> </w:t>
      </w:r>
      <w:r w:rsidRPr="003C5F1D">
        <w:rPr>
          <w:w w:val="105"/>
        </w:rPr>
        <w:t xml:space="preserve">competency </w:t>
      </w:r>
      <w:r w:rsidRPr="003C5F1D">
        <w:t xml:space="preserve">sharing during the effective alliance formation. Moreover, Kanungo argues that the success </w:t>
      </w:r>
      <w:r w:rsidRPr="003C5F1D">
        <w:rPr>
          <w:w w:val="105"/>
        </w:rPr>
        <w:t>of</w:t>
      </w:r>
      <w:r w:rsidRPr="003C5F1D">
        <w:rPr>
          <w:spacing w:val="-3"/>
          <w:w w:val="105"/>
        </w:rPr>
        <w:t xml:space="preserve"> </w:t>
      </w:r>
      <w:r w:rsidRPr="003C5F1D">
        <w:rPr>
          <w:w w:val="105"/>
        </w:rPr>
        <w:t>an</w:t>
      </w:r>
      <w:r w:rsidRPr="003C5F1D">
        <w:rPr>
          <w:spacing w:val="-2"/>
          <w:w w:val="105"/>
        </w:rPr>
        <w:t xml:space="preserve"> </w:t>
      </w:r>
      <w:r w:rsidRPr="003C5F1D">
        <w:rPr>
          <w:w w:val="105"/>
        </w:rPr>
        <w:t>alliance</w:t>
      </w:r>
      <w:r w:rsidRPr="003C5F1D">
        <w:rPr>
          <w:spacing w:val="-3"/>
          <w:w w:val="105"/>
        </w:rPr>
        <w:t xml:space="preserve"> </w:t>
      </w:r>
      <w:r w:rsidRPr="003C5F1D">
        <w:rPr>
          <w:w w:val="105"/>
        </w:rPr>
        <w:t>is</w:t>
      </w:r>
      <w:r w:rsidRPr="003C5F1D">
        <w:rPr>
          <w:spacing w:val="-2"/>
          <w:w w:val="105"/>
        </w:rPr>
        <w:t xml:space="preserve"> </w:t>
      </w:r>
      <w:r w:rsidRPr="003C5F1D">
        <w:rPr>
          <w:w w:val="105"/>
        </w:rPr>
        <w:t>largely</w:t>
      </w:r>
      <w:r w:rsidRPr="003C5F1D">
        <w:rPr>
          <w:spacing w:val="-3"/>
          <w:w w:val="105"/>
        </w:rPr>
        <w:t xml:space="preserve"> </w:t>
      </w:r>
      <w:r w:rsidRPr="003C5F1D">
        <w:rPr>
          <w:w w:val="105"/>
        </w:rPr>
        <w:t>based</w:t>
      </w:r>
      <w:r w:rsidRPr="003C5F1D">
        <w:rPr>
          <w:spacing w:val="-2"/>
          <w:w w:val="105"/>
        </w:rPr>
        <w:t xml:space="preserve"> </w:t>
      </w:r>
      <w:r w:rsidRPr="003C5F1D">
        <w:rPr>
          <w:w w:val="105"/>
        </w:rPr>
        <w:t>on</w:t>
      </w:r>
      <w:r w:rsidRPr="003C5F1D">
        <w:rPr>
          <w:spacing w:val="-3"/>
          <w:w w:val="105"/>
        </w:rPr>
        <w:t xml:space="preserve"> </w:t>
      </w:r>
      <w:r w:rsidRPr="003C5F1D">
        <w:rPr>
          <w:w w:val="105"/>
        </w:rPr>
        <w:t>sharing</w:t>
      </w:r>
      <w:r w:rsidRPr="003C5F1D">
        <w:rPr>
          <w:spacing w:val="-3"/>
          <w:w w:val="105"/>
        </w:rPr>
        <w:t xml:space="preserve"> </w:t>
      </w:r>
      <w:r w:rsidRPr="003C5F1D">
        <w:rPr>
          <w:w w:val="105"/>
        </w:rPr>
        <w:t>the</w:t>
      </w:r>
      <w:r w:rsidRPr="003C5F1D">
        <w:rPr>
          <w:spacing w:val="-2"/>
          <w:w w:val="105"/>
        </w:rPr>
        <w:t xml:space="preserve"> </w:t>
      </w:r>
      <w:r w:rsidRPr="003C5F1D">
        <w:rPr>
          <w:w w:val="105"/>
        </w:rPr>
        <w:t>goals,</w:t>
      </w:r>
      <w:r w:rsidRPr="003C5F1D">
        <w:rPr>
          <w:spacing w:val="-3"/>
          <w:w w:val="105"/>
        </w:rPr>
        <w:t xml:space="preserve"> </w:t>
      </w:r>
      <w:r w:rsidRPr="003C5F1D">
        <w:rPr>
          <w:w w:val="105"/>
        </w:rPr>
        <w:t>trust,</w:t>
      </w:r>
      <w:r w:rsidRPr="003C5F1D">
        <w:rPr>
          <w:spacing w:val="-2"/>
          <w:w w:val="105"/>
        </w:rPr>
        <w:t xml:space="preserve"> </w:t>
      </w:r>
      <w:r w:rsidRPr="003C5F1D">
        <w:rPr>
          <w:w w:val="105"/>
        </w:rPr>
        <w:t>open</w:t>
      </w:r>
      <w:r w:rsidRPr="003C5F1D">
        <w:rPr>
          <w:spacing w:val="-3"/>
          <w:w w:val="105"/>
        </w:rPr>
        <w:t xml:space="preserve"> </w:t>
      </w:r>
      <w:r w:rsidRPr="003C5F1D">
        <w:rPr>
          <w:w w:val="105"/>
        </w:rPr>
        <w:t>and</w:t>
      </w:r>
      <w:r w:rsidRPr="003C5F1D">
        <w:rPr>
          <w:spacing w:val="-2"/>
          <w:w w:val="105"/>
        </w:rPr>
        <w:t xml:space="preserve"> </w:t>
      </w:r>
      <w:r w:rsidRPr="003C5F1D">
        <w:rPr>
          <w:w w:val="105"/>
        </w:rPr>
        <w:t>interactive</w:t>
      </w:r>
      <w:r w:rsidRPr="003C5F1D">
        <w:rPr>
          <w:spacing w:val="-3"/>
          <w:w w:val="105"/>
        </w:rPr>
        <w:t xml:space="preserve"> </w:t>
      </w:r>
      <w:r w:rsidRPr="003C5F1D">
        <w:rPr>
          <w:w w:val="105"/>
        </w:rPr>
        <w:t>communi- cation,</w:t>
      </w:r>
      <w:r w:rsidRPr="003C5F1D">
        <w:rPr>
          <w:spacing w:val="-4"/>
          <w:w w:val="105"/>
        </w:rPr>
        <w:t xml:space="preserve"> </w:t>
      </w:r>
      <w:r w:rsidRPr="003C5F1D">
        <w:rPr>
          <w:w w:val="105"/>
        </w:rPr>
        <w:t>and</w:t>
      </w:r>
      <w:r w:rsidRPr="003C5F1D">
        <w:rPr>
          <w:spacing w:val="-4"/>
          <w:w w:val="105"/>
        </w:rPr>
        <w:t xml:space="preserve"> </w:t>
      </w:r>
      <w:r w:rsidRPr="003C5F1D">
        <w:rPr>
          <w:w w:val="105"/>
        </w:rPr>
        <w:t>teamwork</w:t>
      </w:r>
      <w:r w:rsidRPr="003C5F1D">
        <w:rPr>
          <w:spacing w:val="-4"/>
          <w:w w:val="105"/>
        </w:rPr>
        <w:t xml:space="preserve"> </w:t>
      </w:r>
      <w:r w:rsidRPr="003C5F1D">
        <w:rPr>
          <w:w w:val="105"/>
        </w:rPr>
        <w:t>(</w:t>
      </w:r>
      <w:hyperlink w:anchor="_bookmark53" w:history="1">
        <w:r w:rsidRPr="003C5F1D">
          <w:rPr>
            <w:w w:val="105"/>
          </w:rPr>
          <w:t>Kanungo</w:t>
        </w:r>
      </w:hyperlink>
      <w:r w:rsidRPr="003C5F1D">
        <w:rPr>
          <w:spacing w:val="-4"/>
          <w:w w:val="105"/>
        </w:rPr>
        <w:t xml:space="preserve"> </w:t>
      </w:r>
      <w:hyperlink w:anchor="_bookmark53" w:history="1">
        <w:r w:rsidRPr="003C5F1D">
          <w:rPr>
            <w:w w:val="105"/>
          </w:rPr>
          <w:t>2015</w:t>
        </w:r>
      </w:hyperlink>
      <w:r w:rsidRPr="003C5F1D">
        <w:rPr>
          <w:w w:val="105"/>
        </w:rPr>
        <w:t>). (</w:t>
      </w:r>
      <w:hyperlink w:anchor="_bookmark8" w:history="1">
        <w:r w:rsidRPr="003C5F1D">
          <w:rPr>
            <w:w w:val="105"/>
          </w:rPr>
          <w:t>Agrawal</w:t>
        </w:r>
        <w:r w:rsidRPr="003C5F1D">
          <w:rPr>
            <w:spacing w:val="-4"/>
            <w:w w:val="105"/>
          </w:rPr>
          <w:t xml:space="preserve"> </w:t>
        </w:r>
        <w:r w:rsidRPr="003C5F1D">
          <w:rPr>
            <w:w w:val="105"/>
          </w:rPr>
          <w:t>et</w:t>
        </w:r>
        <w:r w:rsidRPr="003C5F1D">
          <w:rPr>
            <w:spacing w:val="-4"/>
            <w:w w:val="105"/>
          </w:rPr>
          <w:t xml:space="preserve"> </w:t>
        </w:r>
        <w:r w:rsidRPr="003C5F1D">
          <w:rPr>
            <w:w w:val="105"/>
          </w:rPr>
          <w:t>al.</w:t>
        </w:r>
      </w:hyperlink>
      <w:r w:rsidRPr="003C5F1D">
        <w:rPr>
          <w:spacing w:val="-4"/>
          <w:w w:val="105"/>
        </w:rPr>
        <w:t xml:space="preserve"> </w:t>
      </w:r>
      <w:hyperlink w:anchor="_bookmark8" w:history="1">
        <w:r w:rsidRPr="003C5F1D">
          <w:rPr>
            <w:w w:val="105"/>
          </w:rPr>
          <w:t>2010</w:t>
        </w:r>
      </w:hyperlink>
      <w:r w:rsidRPr="003C5F1D">
        <w:rPr>
          <w:w w:val="105"/>
        </w:rPr>
        <w:t>)</w:t>
      </w:r>
      <w:r w:rsidRPr="003C5F1D">
        <w:rPr>
          <w:spacing w:val="-4"/>
          <w:w w:val="105"/>
        </w:rPr>
        <w:t xml:space="preserve"> </w:t>
      </w:r>
      <w:r w:rsidRPr="003C5F1D">
        <w:rPr>
          <w:w w:val="105"/>
        </w:rPr>
        <w:t>also</w:t>
      </w:r>
      <w:r w:rsidRPr="003C5F1D">
        <w:rPr>
          <w:spacing w:val="-4"/>
          <w:w w:val="105"/>
        </w:rPr>
        <w:t xml:space="preserve"> </w:t>
      </w:r>
      <w:r w:rsidRPr="003C5F1D">
        <w:rPr>
          <w:w w:val="105"/>
        </w:rPr>
        <w:t>highlighted</w:t>
      </w:r>
      <w:r w:rsidRPr="003C5F1D">
        <w:rPr>
          <w:spacing w:val="-4"/>
          <w:w w:val="105"/>
        </w:rPr>
        <w:t xml:space="preserve"> </w:t>
      </w:r>
      <w:r w:rsidRPr="003C5F1D">
        <w:rPr>
          <w:w w:val="105"/>
        </w:rPr>
        <w:t>the</w:t>
      </w:r>
      <w:r w:rsidRPr="003C5F1D">
        <w:rPr>
          <w:spacing w:val="-4"/>
          <w:w w:val="105"/>
        </w:rPr>
        <w:t xml:space="preserve"> </w:t>
      </w:r>
      <w:r w:rsidRPr="003C5F1D">
        <w:rPr>
          <w:w w:val="105"/>
        </w:rPr>
        <w:t>role</w:t>
      </w:r>
      <w:r w:rsidRPr="003C5F1D">
        <w:rPr>
          <w:spacing w:val="-4"/>
          <w:w w:val="105"/>
        </w:rPr>
        <w:t xml:space="preserve"> </w:t>
      </w:r>
      <w:r w:rsidRPr="003C5F1D">
        <w:rPr>
          <w:w w:val="105"/>
        </w:rPr>
        <w:t>of communication</w:t>
      </w:r>
      <w:r w:rsidR="00AA638D" w:rsidRPr="003C5F1D">
        <w:rPr>
          <w:w w:val="105"/>
        </w:rPr>
        <w:t xml:space="preserve"> </w:t>
      </w:r>
      <w:r w:rsidRPr="003C5F1D">
        <w:rPr>
          <w:w w:val="105"/>
        </w:rPr>
        <w:t>as a motivational solution in strategic alliances.</w:t>
      </w:r>
    </w:p>
    <w:p w14:paraId="55C3B3F2" w14:textId="01B102F0" w:rsidR="008F2BED" w:rsidRPr="003C5F1D" w:rsidRDefault="008F2BED" w:rsidP="00AA638D">
      <w:pPr>
        <w:ind w:left="426" w:right="428"/>
      </w:pPr>
      <w:r w:rsidRPr="003C5F1D">
        <w:t xml:space="preserve">What is more, trust plays an important or even dominant role in maintaining commu- </w:t>
      </w:r>
      <w:r w:rsidRPr="003C5F1D">
        <w:rPr>
          <w:w w:val="105"/>
        </w:rPr>
        <w:t>nication in successful alliances (</w:t>
      </w:r>
      <w:hyperlink w:anchor="_bookmark53" w:history="1">
        <w:r w:rsidRPr="003C5F1D">
          <w:rPr>
            <w:w w:val="105"/>
          </w:rPr>
          <w:t>Kanungo</w:t>
        </w:r>
      </w:hyperlink>
      <w:r w:rsidRPr="003C5F1D">
        <w:rPr>
          <w:w w:val="105"/>
        </w:rPr>
        <w:t xml:space="preserve"> </w:t>
      </w:r>
      <w:hyperlink w:anchor="_bookmark53" w:history="1">
        <w:r w:rsidRPr="003C5F1D">
          <w:rPr>
            <w:w w:val="105"/>
          </w:rPr>
          <w:t>2015</w:t>
        </w:r>
      </w:hyperlink>
      <w:r w:rsidRPr="003C5F1D">
        <w:rPr>
          <w:w w:val="105"/>
        </w:rPr>
        <w:t>).</w:t>
      </w:r>
      <w:r w:rsidRPr="003C5F1D">
        <w:rPr>
          <w:spacing w:val="19"/>
          <w:w w:val="105"/>
        </w:rPr>
        <w:t xml:space="preserve"> </w:t>
      </w:r>
      <w:r w:rsidRPr="003C5F1D">
        <w:rPr>
          <w:w w:val="105"/>
        </w:rPr>
        <w:t>(</w:t>
      </w:r>
      <w:hyperlink w:anchor="_bookmark28" w:history="1">
        <w:r w:rsidRPr="003C5F1D">
          <w:rPr>
            <w:w w:val="105"/>
          </w:rPr>
          <w:t>Cullen et al.</w:t>
        </w:r>
      </w:hyperlink>
      <w:r w:rsidRPr="003C5F1D">
        <w:rPr>
          <w:w w:val="105"/>
        </w:rPr>
        <w:t xml:space="preserve"> </w:t>
      </w:r>
      <w:hyperlink w:anchor="_bookmark28" w:history="1">
        <w:r w:rsidRPr="003C5F1D">
          <w:rPr>
            <w:w w:val="105"/>
          </w:rPr>
          <w:t>2000</w:t>
        </w:r>
      </w:hyperlink>
      <w:r w:rsidRPr="003C5F1D">
        <w:rPr>
          <w:w w:val="105"/>
        </w:rPr>
        <w:t>) argued that mutual trust and commitment are critical success factors of strategic alliance management.</w:t>
      </w:r>
      <w:r w:rsidRPr="003C5F1D">
        <w:rPr>
          <w:spacing w:val="34"/>
          <w:w w:val="105"/>
        </w:rPr>
        <w:t xml:space="preserve"> </w:t>
      </w:r>
      <w:r w:rsidRPr="003C5F1D">
        <w:rPr>
          <w:w w:val="105"/>
        </w:rPr>
        <w:t>Al- liance</w:t>
      </w:r>
      <w:r w:rsidRPr="003C5F1D">
        <w:rPr>
          <w:spacing w:val="-10"/>
          <w:w w:val="105"/>
        </w:rPr>
        <w:t xml:space="preserve"> </w:t>
      </w:r>
      <w:r w:rsidRPr="003C5F1D">
        <w:rPr>
          <w:w w:val="105"/>
        </w:rPr>
        <w:t>partners</w:t>
      </w:r>
      <w:r w:rsidRPr="003C5F1D">
        <w:rPr>
          <w:spacing w:val="-10"/>
          <w:w w:val="105"/>
        </w:rPr>
        <w:t xml:space="preserve"> </w:t>
      </w:r>
      <w:r w:rsidRPr="003C5F1D">
        <w:rPr>
          <w:w w:val="105"/>
        </w:rPr>
        <w:t>should</w:t>
      </w:r>
      <w:r w:rsidRPr="003C5F1D">
        <w:rPr>
          <w:spacing w:val="-10"/>
          <w:w w:val="105"/>
        </w:rPr>
        <w:t xml:space="preserve"> </w:t>
      </w:r>
      <w:r w:rsidRPr="003C5F1D">
        <w:rPr>
          <w:w w:val="105"/>
        </w:rPr>
        <w:t>pay</w:t>
      </w:r>
      <w:r w:rsidRPr="003C5F1D">
        <w:rPr>
          <w:spacing w:val="-10"/>
          <w:w w:val="105"/>
        </w:rPr>
        <w:t xml:space="preserve"> </w:t>
      </w:r>
      <w:r w:rsidRPr="003C5F1D">
        <w:rPr>
          <w:w w:val="105"/>
        </w:rPr>
        <w:t>more</w:t>
      </w:r>
      <w:r w:rsidRPr="003C5F1D">
        <w:rPr>
          <w:spacing w:val="-10"/>
          <w:w w:val="105"/>
        </w:rPr>
        <w:t xml:space="preserve"> </w:t>
      </w:r>
      <w:r w:rsidRPr="003C5F1D">
        <w:rPr>
          <w:w w:val="105"/>
        </w:rPr>
        <w:t>attention</w:t>
      </w:r>
      <w:r w:rsidRPr="003C5F1D">
        <w:rPr>
          <w:spacing w:val="-10"/>
          <w:w w:val="105"/>
        </w:rPr>
        <w:t xml:space="preserve"> </w:t>
      </w:r>
      <w:r w:rsidRPr="003C5F1D">
        <w:rPr>
          <w:w w:val="105"/>
        </w:rPr>
        <w:t>to</w:t>
      </w:r>
      <w:r w:rsidRPr="003C5F1D">
        <w:rPr>
          <w:spacing w:val="-10"/>
          <w:w w:val="105"/>
        </w:rPr>
        <w:t xml:space="preserve"> </w:t>
      </w:r>
      <w:r w:rsidRPr="003C5F1D">
        <w:rPr>
          <w:w w:val="105"/>
        </w:rPr>
        <w:t>operational</w:t>
      </w:r>
      <w:r w:rsidRPr="003C5F1D">
        <w:rPr>
          <w:spacing w:val="-10"/>
          <w:w w:val="105"/>
        </w:rPr>
        <w:t xml:space="preserve"> </w:t>
      </w:r>
      <w:r w:rsidRPr="003C5F1D">
        <w:rPr>
          <w:w w:val="105"/>
        </w:rPr>
        <w:t>integration</w:t>
      </w:r>
      <w:r w:rsidRPr="003C5F1D">
        <w:rPr>
          <w:spacing w:val="-10"/>
          <w:w w:val="105"/>
        </w:rPr>
        <w:t xml:space="preserve"> </w:t>
      </w:r>
      <w:r w:rsidRPr="003C5F1D">
        <w:rPr>
          <w:w w:val="105"/>
        </w:rPr>
        <w:t>issues</w:t>
      </w:r>
      <w:r w:rsidRPr="003C5F1D">
        <w:rPr>
          <w:spacing w:val="-10"/>
          <w:w w:val="105"/>
        </w:rPr>
        <w:t xml:space="preserve"> </w:t>
      </w:r>
      <w:r w:rsidRPr="003C5F1D">
        <w:rPr>
          <w:w w:val="105"/>
        </w:rPr>
        <w:t>as</w:t>
      </w:r>
      <w:r w:rsidRPr="003C5F1D">
        <w:rPr>
          <w:spacing w:val="-10"/>
          <w:w w:val="105"/>
        </w:rPr>
        <w:t xml:space="preserve"> </w:t>
      </w:r>
      <w:r w:rsidRPr="003C5F1D">
        <w:rPr>
          <w:w w:val="105"/>
        </w:rPr>
        <w:t>an</w:t>
      </w:r>
      <w:r w:rsidRPr="003C5F1D">
        <w:rPr>
          <w:spacing w:val="-10"/>
          <w:w w:val="105"/>
        </w:rPr>
        <w:t xml:space="preserve"> </w:t>
      </w:r>
      <w:r w:rsidRPr="003C5F1D">
        <w:rPr>
          <w:w w:val="105"/>
        </w:rPr>
        <w:t>alliance evolves</w:t>
      </w:r>
      <w:r w:rsidRPr="003C5F1D">
        <w:rPr>
          <w:spacing w:val="-7"/>
          <w:w w:val="105"/>
        </w:rPr>
        <w:t xml:space="preserve"> </w:t>
      </w:r>
      <w:r w:rsidRPr="003C5F1D">
        <w:rPr>
          <w:w w:val="105"/>
        </w:rPr>
        <w:t>to</w:t>
      </w:r>
      <w:r w:rsidRPr="003C5F1D">
        <w:rPr>
          <w:spacing w:val="-7"/>
          <w:w w:val="105"/>
        </w:rPr>
        <w:t xml:space="preserve"> </w:t>
      </w:r>
      <w:r w:rsidRPr="003C5F1D">
        <w:rPr>
          <w:w w:val="105"/>
        </w:rPr>
        <w:t>achieve</w:t>
      </w:r>
      <w:r w:rsidRPr="003C5F1D">
        <w:rPr>
          <w:spacing w:val="-7"/>
          <w:w w:val="105"/>
        </w:rPr>
        <w:t xml:space="preserve"> </w:t>
      </w:r>
      <w:r w:rsidRPr="003C5F1D">
        <w:rPr>
          <w:w w:val="105"/>
        </w:rPr>
        <w:t>successful</w:t>
      </w:r>
      <w:r w:rsidRPr="003C5F1D">
        <w:rPr>
          <w:spacing w:val="-7"/>
          <w:w w:val="105"/>
        </w:rPr>
        <w:t xml:space="preserve"> </w:t>
      </w:r>
      <w:r w:rsidRPr="003C5F1D">
        <w:rPr>
          <w:w w:val="105"/>
        </w:rPr>
        <w:t>cooperative</w:t>
      </w:r>
      <w:r w:rsidRPr="003C5F1D">
        <w:rPr>
          <w:spacing w:val="-7"/>
          <w:w w:val="105"/>
        </w:rPr>
        <w:t xml:space="preserve"> </w:t>
      </w:r>
      <w:r w:rsidRPr="003C5F1D">
        <w:rPr>
          <w:w w:val="105"/>
        </w:rPr>
        <w:t>relationships</w:t>
      </w:r>
      <w:r w:rsidRPr="003C5F1D">
        <w:rPr>
          <w:spacing w:val="-7"/>
          <w:w w:val="105"/>
        </w:rPr>
        <w:t xml:space="preserve"> </w:t>
      </w:r>
      <w:r w:rsidRPr="003C5F1D">
        <w:rPr>
          <w:w w:val="105"/>
        </w:rPr>
        <w:t>(</w:t>
      </w:r>
      <w:hyperlink w:anchor="_bookmark90" w:history="1">
        <w:r w:rsidRPr="003C5F1D">
          <w:rPr>
            <w:w w:val="105"/>
          </w:rPr>
          <w:t>Taylor</w:t>
        </w:r>
      </w:hyperlink>
      <w:r w:rsidRPr="003C5F1D">
        <w:rPr>
          <w:spacing w:val="-7"/>
          <w:w w:val="105"/>
        </w:rPr>
        <w:t xml:space="preserve"> </w:t>
      </w:r>
      <w:hyperlink w:anchor="_bookmark90" w:history="1">
        <w:r w:rsidRPr="003C5F1D">
          <w:rPr>
            <w:w w:val="105"/>
          </w:rPr>
          <w:t>2005</w:t>
        </w:r>
      </w:hyperlink>
      <w:r w:rsidRPr="003C5F1D">
        <w:rPr>
          <w:w w:val="105"/>
        </w:rPr>
        <w:t>,</w:t>
      </w:r>
      <w:r w:rsidRPr="003C5F1D">
        <w:rPr>
          <w:spacing w:val="-6"/>
          <w:w w:val="105"/>
        </w:rPr>
        <w:t xml:space="preserve"> </w:t>
      </w:r>
      <w:r w:rsidRPr="003C5F1D">
        <w:rPr>
          <w:w w:val="105"/>
        </w:rPr>
        <w:t>p. 469). Moreover, (</w:t>
      </w:r>
      <w:hyperlink w:anchor="_bookmark53" w:history="1">
        <w:r w:rsidRPr="003C5F1D">
          <w:rPr>
            <w:w w:val="105"/>
          </w:rPr>
          <w:t>Kanungo</w:t>
        </w:r>
      </w:hyperlink>
      <w:r w:rsidRPr="003C5F1D">
        <w:rPr>
          <w:w w:val="105"/>
        </w:rPr>
        <w:t xml:space="preserve"> </w:t>
      </w:r>
      <w:hyperlink w:anchor="_bookmark53" w:history="1">
        <w:r w:rsidRPr="003C5F1D">
          <w:rPr>
            <w:w w:val="105"/>
          </w:rPr>
          <w:t>2015</w:t>
        </w:r>
      </w:hyperlink>
      <w:r w:rsidRPr="003C5F1D">
        <w:rPr>
          <w:w w:val="105"/>
        </w:rPr>
        <w:t>) argues that strategic alliances’ crucial attributes to thrive are “sharing competence,</w:t>
      </w:r>
      <w:r w:rsidRPr="003C5F1D">
        <w:rPr>
          <w:spacing w:val="-8"/>
          <w:w w:val="105"/>
        </w:rPr>
        <w:t xml:space="preserve"> </w:t>
      </w:r>
      <w:r w:rsidRPr="003C5F1D">
        <w:rPr>
          <w:w w:val="105"/>
        </w:rPr>
        <w:t>trust,</w:t>
      </w:r>
      <w:r w:rsidRPr="003C5F1D">
        <w:rPr>
          <w:spacing w:val="-8"/>
          <w:w w:val="105"/>
        </w:rPr>
        <w:t xml:space="preserve"> </w:t>
      </w:r>
      <w:r w:rsidRPr="003C5F1D">
        <w:rPr>
          <w:w w:val="105"/>
        </w:rPr>
        <w:t>complimenting</w:t>
      </w:r>
      <w:r w:rsidRPr="003C5F1D">
        <w:rPr>
          <w:spacing w:val="-8"/>
          <w:w w:val="105"/>
        </w:rPr>
        <w:t xml:space="preserve"> </w:t>
      </w:r>
      <w:r w:rsidRPr="003C5F1D">
        <w:rPr>
          <w:w w:val="105"/>
        </w:rPr>
        <w:t>the</w:t>
      </w:r>
      <w:r w:rsidRPr="003C5F1D">
        <w:rPr>
          <w:spacing w:val="-8"/>
          <w:w w:val="105"/>
        </w:rPr>
        <w:t xml:space="preserve"> </w:t>
      </w:r>
      <w:r w:rsidRPr="003C5F1D">
        <w:rPr>
          <w:w w:val="105"/>
        </w:rPr>
        <w:t>resources,</w:t>
      </w:r>
      <w:r w:rsidRPr="003C5F1D">
        <w:rPr>
          <w:spacing w:val="-8"/>
          <w:w w:val="105"/>
        </w:rPr>
        <w:t xml:space="preserve"> </w:t>
      </w:r>
      <w:r w:rsidRPr="003C5F1D">
        <w:rPr>
          <w:w w:val="105"/>
        </w:rPr>
        <w:t>communicating</w:t>
      </w:r>
      <w:r w:rsidRPr="003C5F1D">
        <w:rPr>
          <w:spacing w:val="-8"/>
          <w:w w:val="105"/>
        </w:rPr>
        <w:t xml:space="preserve"> </w:t>
      </w:r>
      <w:r w:rsidRPr="003C5F1D">
        <w:rPr>
          <w:w w:val="105"/>
        </w:rPr>
        <w:t>expressly,</w:t>
      </w:r>
      <w:r w:rsidRPr="003C5F1D">
        <w:rPr>
          <w:spacing w:val="-8"/>
          <w:w w:val="105"/>
        </w:rPr>
        <w:t xml:space="preserve"> </w:t>
      </w:r>
      <w:r w:rsidRPr="003C5F1D">
        <w:rPr>
          <w:w w:val="105"/>
        </w:rPr>
        <w:t>and</w:t>
      </w:r>
      <w:r w:rsidRPr="003C5F1D">
        <w:rPr>
          <w:spacing w:val="-8"/>
          <w:w w:val="105"/>
        </w:rPr>
        <w:t xml:space="preserve"> </w:t>
      </w:r>
      <w:r w:rsidRPr="003C5F1D">
        <w:rPr>
          <w:w w:val="105"/>
        </w:rPr>
        <w:t xml:space="preserve">building </w:t>
      </w:r>
      <w:r w:rsidRPr="003C5F1D">
        <w:rPr>
          <w:spacing w:val="-2"/>
          <w:w w:val="105"/>
        </w:rPr>
        <w:t>collective</w:t>
      </w:r>
      <w:r w:rsidRPr="003C5F1D">
        <w:rPr>
          <w:spacing w:val="-5"/>
          <w:w w:val="105"/>
        </w:rPr>
        <w:t xml:space="preserve"> </w:t>
      </w:r>
      <w:r w:rsidRPr="003C5F1D">
        <w:rPr>
          <w:spacing w:val="-2"/>
          <w:w w:val="105"/>
        </w:rPr>
        <w:t>working</w:t>
      </w:r>
      <w:r w:rsidRPr="003C5F1D">
        <w:rPr>
          <w:spacing w:val="-5"/>
          <w:w w:val="105"/>
        </w:rPr>
        <w:t xml:space="preserve"> </w:t>
      </w:r>
      <w:r w:rsidRPr="003C5F1D">
        <w:rPr>
          <w:spacing w:val="-2"/>
          <w:w w:val="105"/>
        </w:rPr>
        <w:t>teams”</w:t>
      </w:r>
      <w:r w:rsidRPr="003C5F1D">
        <w:rPr>
          <w:spacing w:val="-5"/>
          <w:w w:val="105"/>
        </w:rPr>
        <w:t xml:space="preserve"> </w:t>
      </w:r>
      <w:r w:rsidRPr="003C5F1D">
        <w:rPr>
          <w:spacing w:val="-2"/>
          <w:w w:val="105"/>
        </w:rPr>
        <w:t>(</w:t>
      </w:r>
      <w:hyperlink w:anchor="_bookmark53" w:history="1">
        <w:r w:rsidRPr="003C5F1D">
          <w:rPr>
            <w:spacing w:val="-2"/>
            <w:w w:val="105"/>
          </w:rPr>
          <w:t>Kanungo</w:t>
        </w:r>
      </w:hyperlink>
      <w:r w:rsidRPr="003C5F1D">
        <w:rPr>
          <w:spacing w:val="-5"/>
          <w:w w:val="105"/>
        </w:rPr>
        <w:t xml:space="preserve"> </w:t>
      </w:r>
      <w:hyperlink w:anchor="_bookmark53" w:history="1">
        <w:r w:rsidRPr="003C5F1D">
          <w:rPr>
            <w:spacing w:val="-2"/>
            <w:w w:val="105"/>
          </w:rPr>
          <w:t>2015</w:t>
        </w:r>
      </w:hyperlink>
      <w:r w:rsidRPr="003C5F1D">
        <w:rPr>
          <w:spacing w:val="-2"/>
          <w:w w:val="105"/>
        </w:rPr>
        <w:t>,</w:t>
      </w:r>
      <w:r w:rsidRPr="003C5F1D">
        <w:rPr>
          <w:spacing w:val="-5"/>
          <w:w w:val="105"/>
        </w:rPr>
        <w:t xml:space="preserve"> </w:t>
      </w:r>
      <w:r w:rsidRPr="003C5F1D">
        <w:rPr>
          <w:spacing w:val="-2"/>
          <w:w w:val="105"/>
        </w:rPr>
        <w:t>p. 120). Finally,</w:t>
      </w:r>
      <w:r w:rsidRPr="003C5F1D">
        <w:rPr>
          <w:spacing w:val="-5"/>
          <w:w w:val="105"/>
        </w:rPr>
        <w:t xml:space="preserve"> </w:t>
      </w:r>
      <w:r w:rsidRPr="003C5F1D">
        <w:rPr>
          <w:spacing w:val="-2"/>
          <w:w w:val="105"/>
        </w:rPr>
        <w:t>(</w:t>
      </w:r>
      <w:hyperlink w:anchor="_bookmark32" w:history="1">
        <w:r w:rsidRPr="003C5F1D">
          <w:rPr>
            <w:spacing w:val="-2"/>
            <w:w w:val="105"/>
          </w:rPr>
          <w:t>Fainshmidt</w:t>
        </w:r>
        <w:r w:rsidRPr="003C5F1D">
          <w:rPr>
            <w:spacing w:val="-5"/>
            <w:w w:val="105"/>
          </w:rPr>
          <w:t xml:space="preserve"> </w:t>
        </w:r>
        <w:r w:rsidRPr="003C5F1D">
          <w:rPr>
            <w:spacing w:val="-2"/>
            <w:w w:val="105"/>
          </w:rPr>
          <w:t>and</w:t>
        </w:r>
        <w:r w:rsidRPr="003C5F1D">
          <w:rPr>
            <w:spacing w:val="-5"/>
            <w:w w:val="105"/>
          </w:rPr>
          <w:t xml:space="preserve"> </w:t>
        </w:r>
        <w:r w:rsidRPr="003C5F1D">
          <w:rPr>
            <w:spacing w:val="-2"/>
            <w:w w:val="105"/>
          </w:rPr>
          <w:t>Frazier</w:t>
        </w:r>
      </w:hyperlink>
      <w:r w:rsidRPr="003C5F1D">
        <w:rPr>
          <w:spacing w:val="-5"/>
          <w:w w:val="105"/>
        </w:rPr>
        <w:t xml:space="preserve"> </w:t>
      </w:r>
      <w:hyperlink w:anchor="_bookmark32" w:history="1">
        <w:r w:rsidRPr="003C5F1D">
          <w:rPr>
            <w:spacing w:val="-2"/>
            <w:w w:val="105"/>
          </w:rPr>
          <w:t>2017</w:t>
        </w:r>
      </w:hyperlink>
      <w:r w:rsidRPr="003C5F1D">
        <w:rPr>
          <w:spacing w:val="-2"/>
          <w:w w:val="105"/>
        </w:rPr>
        <w:t xml:space="preserve">) </w:t>
      </w:r>
      <w:r w:rsidRPr="003C5F1D">
        <w:t xml:space="preserve">recently found that climate for trust has a direct relationship with a competitive advantage </w:t>
      </w:r>
      <w:r w:rsidRPr="003C5F1D">
        <w:rPr>
          <w:w w:val="105"/>
        </w:rPr>
        <w:t>of the firms.</w:t>
      </w:r>
    </w:p>
    <w:p w14:paraId="4FDB225B" w14:textId="77777777" w:rsidR="008F2BED" w:rsidRPr="003C5F1D" w:rsidRDefault="008F2BED" w:rsidP="008F2BED">
      <w:pPr>
        <w:pStyle w:val="BodyText"/>
        <w:tabs>
          <w:tab w:val="left" w:pos="10065"/>
          <w:tab w:val="left" w:pos="10348"/>
        </w:tabs>
        <w:spacing w:before="2" w:line="256" w:lineRule="auto"/>
        <w:ind w:left="426" w:right="426"/>
      </w:pPr>
      <w:r w:rsidRPr="003C5F1D">
        <w:rPr>
          <w:w w:val="105"/>
        </w:rPr>
        <w:t>Thus, synergies in strategic alliances are a function of strategic compatibility, com- plementarities,</w:t>
      </w:r>
      <w:r w:rsidRPr="003C5F1D">
        <w:rPr>
          <w:spacing w:val="-6"/>
          <w:w w:val="105"/>
        </w:rPr>
        <w:t xml:space="preserve"> </w:t>
      </w:r>
      <w:r w:rsidRPr="003C5F1D">
        <w:rPr>
          <w:w w:val="105"/>
        </w:rPr>
        <w:t>and</w:t>
      </w:r>
      <w:r w:rsidRPr="003C5F1D">
        <w:rPr>
          <w:spacing w:val="-6"/>
          <w:w w:val="105"/>
        </w:rPr>
        <w:t xml:space="preserve"> </w:t>
      </w:r>
      <w:r w:rsidRPr="003C5F1D">
        <w:rPr>
          <w:w w:val="105"/>
        </w:rPr>
        <w:t>transferability</w:t>
      </w:r>
      <w:r w:rsidRPr="003C5F1D">
        <w:rPr>
          <w:spacing w:val="-6"/>
          <w:w w:val="105"/>
        </w:rPr>
        <w:t xml:space="preserve"> </w:t>
      </w:r>
      <w:r w:rsidRPr="003C5F1D">
        <w:rPr>
          <w:w w:val="105"/>
        </w:rPr>
        <w:t>of</w:t>
      </w:r>
      <w:r w:rsidRPr="003C5F1D">
        <w:rPr>
          <w:spacing w:val="-6"/>
          <w:w w:val="105"/>
        </w:rPr>
        <w:t xml:space="preserve"> </w:t>
      </w:r>
      <w:r w:rsidRPr="003C5F1D">
        <w:rPr>
          <w:w w:val="105"/>
        </w:rPr>
        <w:t>core</w:t>
      </w:r>
      <w:r w:rsidRPr="003C5F1D">
        <w:rPr>
          <w:spacing w:val="-6"/>
          <w:w w:val="105"/>
        </w:rPr>
        <w:t xml:space="preserve"> </w:t>
      </w:r>
      <w:r w:rsidRPr="003C5F1D">
        <w:rPr>
          <w:w w:val="105"/>
        </w:rPr>
        <w:t>competencies</w:t>
      </w:r>
      <w:r w:rsidRPr="003C5F1D">
        <w:rPr>
          <w:spacing w:val="-6"/>
          <w:w w:val="105"/>
        </w:rPr>
        <w:t xml:space="preserve"> </w:t>
      </w:r>
      <w:r w:rsidRPr="003C5F1D">
        <w:rPr>
          <w:w w:val="105"/>
        </w:rPr>
        <w:t>that</w:t>
      </w:r>
      <w:r w:rsidRPr="003C5F1D">
        <w:rPr>
          <w:spacing w:val="-6"/>
          <w:w w:val="105"/>
        </w:rPr>
        <w:t xml:space="preserve"> </w:t>
      </w:r>
      <w:r w:rsidRPr="003C5F1D">
        <w:rPr>
          <w:w w:val="105"/>
        </w:rPr>
        <w:t>are</w:t>
      </w:r>
      <w:r w:rsidRPr="003C5F1D">
        <w:rPr>
          <w:spacing w:val="-6"/>
          <w:w w:val="105"/>
        </w:rPr>
        <w:t xml:space="preserve"> </w:t>
      </w:r>
      <w:r w:rsidRPr="003C5F1D">
        <w:rPr>
          <w:w w:val="105"/>
        </w:rPr>
        <w:t>fostered</w:t>
      </w:r>
      <w:r w:rsidRPr="003C5F1D">
        <w:rPr>
          <w:spacing w:val="-6"/>
          <w:w w:val="105"/>
        </w:rPr>
        <w:t xml:space="preserve"> </w:t>
      </w:r>
      <w:r w:rsidRPr="003C5F1D">
        <w:rPr>
          <w:w w:val="105"/>
        </w:rPr>
        <w:t>by</w:t>
      </w:r>
      <w:r w:rsidRPr="003C5F1D">
        <w:rPr>
          <w:spacing w:val="-6"/>
          <w:w w:val="105"/>
        </w:rPr>
        <w:t xml:space="preserve"> </w:t>
      </w:r>
      <w:r w:rsidRPr="003C5F1D">
        <w:rPr>
          <w:w w:val="105"/>
        </w:rPr>
        <w:t>the</w:t>
      </w:r>
      <w:r w:rsidRPr="003C5F1D">
        <w:rPr>
          <w:spacing w:val="-6"/>
          <w:w w:val="105"/>
        </w:rPr>
        <w:t xml:space="preserve"> </w:t>
      </w:r>
      <w:r w:rsidRPr="003C5F1D">
        <w:rPr>
          <w:w w:val="105"/>
        </w:rPr>
        <w:t>internal advantages (A) and external relevance (R) of core competencies of partnership compa- nies and are underpinned by open and interactive communication (C), mutual trust and commitment</w:t>
      </w:r>
      <w:r w:rsidRPr="003C5F1D">
        <w:rPr>
          <w:spacing w:val="-9"/>
          <w:w w:val="105"/>
        </w:rPr>
        <w:t xml:space="preserve"> </w:t>
      </w:r>
      <w:r w:rsidRPr="003C5F1D">
        <w:rPr>
          <w:w w:val="105"/>
        </w:rPr>
        <w:t>(T),</w:t>
      </w:r>
      <w:r w:rsidRPr="003C5F1D">
        <w:rPr>
          <w:spacing w:val="-9"/>
          <w:w w:val="105"/>
        </w:rPr>
        <w:t xml:space="preserve"> </w:t>
      </w:r>
      <w:r w:rsidRPr="003C5F1D">
        <w:rPr>
          <w:w w:val="105"/>
        </w:rPr>
        <w:t>an</w:t>
      </w:r>
      <w:r w:rsidRPr="003C5F1D">
        <w:rPr>
          <w:spacing w:val="-9"/>
          <w:w w:val="105"/>
        </w:rPr>
        <w:t xml:space="preserve"> </w:t>
      </w:r>
      <w:r w:rsidRPr="003C5F1D">
        <w:rPr>
          <w:w w:val="105"/>
        </w:rPr>
        <w:t>integration</w:t>
      </w:r>
      <w:r w:rsidRPr="003C5F1D">
        <w:rPr>
          <w:spacing w:val="-9"/>
          <w:w w:val="105"/>
        </w:rPr>
        <w:t xml:space="preserve"> </w:t>
      </w:r>
      <w:r w:rsidRPr="003C5F1D">
        <w:rPr>
          <w:w w:val="105"/>
        </w:rPr>
        <w:t>plan</w:t>
      </w:r>
      <w:r w:rsidRPr="003C5F1D">
        <w:rPr>
          <w:spacing w:val="-9"/>
          <w:w w:val="105"/>
        </w:rPr>
        <w:t xml:space="preserve"> </w:t>
      </w:r>
      <w:r w:rsidRPr="003C5F1D">
        <w:rPr>
          <w:w w:val="105"/>
        </w:rPr>
        <w:t>of</w:t>
      </w:r>
      <w:r w:rsidRPr="003C5F1D">
        <w:rPr>
          <w:spacing w:val="-9"/>
          <w:w w:val="105"/>
        </w:rPr>
        <w:t xml:space="preserve"> </w:t>
      </w:r>
      <w:r w:rsidRPr="003C5F1D">
        <w:rPr>
          <w:w w:val="105"/>
        </w:rPr>
        <w:t>core</w:t>
      </w:r>
      <w:r w:rsidRPr="003C5F1D">
        <w:rPr>
          <w:spacing w:val="-9"/>
          <w:w w:val="105"/>
        </w:rPr>
        <w:t xml:space="preserve"> </w:t>
      </w:r>
      <w:r w:rsidRPr="003C5F1D">
        <w:rPr>
          <w:w w:val="105"/>
        </w:rPr>
        <w:t>competencies</w:t>
      </w:r>
      <w:r w:rsidRPr="003C5F1D">
        <w:rPr>
          <w:spacing w:val="-9"/>
          <w:w w:val="105"/>
        </w:rPr>
        <w:t xml:space="preserve"> </w:t>
      </w:r>
      <w:r w:rsidRPr="003C5F1D">
        <w:rPr>
          <w:w w:val="105"/>
        </w:rPr>
        <w:t>(I),</w:t>
      </w:r>
      <w:r w:rsidRPr="003C5F1D">
        <w:rPr>
          <w:spacing w:val="-9"/>
          <w:w w:val="105"/>
        </w:rPr>
        <w:t xml:space="preserve"> </w:t>
      </w:r>
      <w:r w:rsidRPr="003C5F1D">
        <w:rPr>
          <w:w w:val="105"/>
        </w:rPr>
        <w:t>and</w:t>
      </w:r>
      <w:r w:rsidRPr="003C5F1D">
        <w:rPr>
          <w:spacing w:val="-9"/>
          <w:w w:val="105"/>
        </w:rPr>
        <w:t xml:space="preserve"> </w:t>
      </w:r>
      <w:r w:rsidRPr="003C5F1D">
        <w:rPr>
          <w:w w:val="105"/>
        </w:rPr>
        <w:t>cultural</w:t>
      </w:r>
      <w:r w:rsidRPr="003C5F1D">
        <w:rPr>
          <w:spacing w:val="-9"/>
          <w:w w:val="105"/>
        </w:rPr>
        <w:t xml:space="preserve"> </w:t>
      </w:r>
      <w:r w:rsidRPr="003C5F1D">
        <w:rPr>
          <w:w w:val="105"/>
        </w:rPr>
        <w:t>compliance</w:t>
      </w:r>
      <w:r w:rsidRPr="003C5F1D">
        <w:rPr>
          <w:spacing w:val="-9"/>
          <w:w w:val="105"/>
        </w:rPr>
        <w:t xml:space="preserve"> </w:t>
      </w:r>
      <w:r w:rsidRPr="003C5F1D">
        <w:rPr>
          <w:w w:val="105"/>
        </w:rPr>
        <w:t xml:space="preserve">of </w:t>
      </w:r>
      <w:r w:rsidRPr="003C5F1D">
        <w:t xml:space="preserve">business partners (C). Therefore, the literature review has distinguished six critical success </w:t>
      </w:r>
      <w:r w:rsidRPr="003C5F1D">
        <w:rPr>
          <w:w w:val="105"/>
        </w:rPr>
        <w:t>factors</w:t>
      </w:r>
      <w:r w:rsidRPr="003C5F1D">
        <w:rPr>
          <w:spacing w:val="-12"/>
          <w:w w:val="105"/>
        </w:rPr>
        <w:t xml:space="preserve"> </w:t>
      </w:r>
      <w:r w:rsidRPr="003C5F1D">
        <w:rPr>
          <w:w w:val="105"/>
        </w:rPr>
        <w:t>(the</w:t>
      </w:r>
      <w:r w:rsidRPr="003C5F1D">
        <w:rPr>
          <w:spacing w:val="-12"/>
          <w:w w:val="105"/>
        </w:rPr>
        <w:t xml:space="preserve"> </w:t>
      </w:r>
      <w:r w:rsidRPr="003C5F1D">
        <w:rPr>
          <w:w w:val="105"/>
        </w:rPr>
        <w:t>ARCTIC</w:t>
      </w:r>
      <w:r w:rsidRPr="003C5F1D">
        <w:rPr>
          <w:spacing w:val="-11"/>
          <w:w w:val="105"/>
        </w:rPr>
        <w:t xml:space="preserve"> </w:t>
      </w:r>
      <w:r w:rsidRPr="003C5F1D">
        <w:rPr>
          <w:w w:val="105"/>
        </w:rPr>
        <w:t>framework)</w:t>
      </w:r>
      <w:r w:rsidRPr="003C5F1D">
        <w:rPr>
          <w:spacing w:val="-12"/>
          <w:w w:val="105"/>
        </w:rPr>
        <w:t xml:space="preserve"> </w:t>
      </w:r>
      <w:r w:rsidRPr="003C5F1D">
        <w:rPr>
          <w:w w:val="105"/>
        </w:rPr>
        <w:t>in</w:t>
      </w:r>
      <w:r w:rsidRPr="003C5F1D">
        <w:rPr>
          <w:spacing w:val="-11"/>
          <w:w w:val="105"/>
        </w:rPr>
        <w:t xml:space="preserve"> </w:t>
      </w:r>
      <w:r w:rsidRPr="003C5F1D">
        <w:rPr>
          <w:w w:val="105"/>
        </w:rPr>
        <w:t>generating</w:t>
      </w:r>
      <w:r w:rsidRPr="003C5F1D">
        <w:rPr>
          <w:spacing w:val="-12"/>
          <w:w w:val="105"/>
        </w:rPr>
        <w:t xml:space="preserve"> </w:t>
      </w:r>
      <w:r w:rsidRPr="003C5F1D">
        <w:rPr>
          <w:w w:val="105"/>
        </w:rPr>
        <w:t>competence-based</w:t>
      </w:r>
      <w:r w:rsidRPr="003C5F1D">
        <w:rPr>
          <w:spacing w:val="-11"/>
          <w:w w:val="105"/>
        </w:rPr>
        <w:t xml:space="preserve"> </w:t>
      </w:r>
      <w:r w:rsidRPr="003C5F1D">
        <w:rPr>
          <w:w w:val="105"/>
        </w:rPr>
        <w:t>(reciprocal)</w:t>
      </w:r>
      <w:r w:rsidRPr="003C5F1D">
        <w:rPr>
          <w:spacing w:val="-12"/>
          <w:w w:val="105"/>
        </w:rPr>
        <w:t xml:space="preserve"> </w:t>
      </w:r>
      <w:r w:rsidRPr="003C5F1D">
        <w:rPr>
          <w:w w:val="105"/>
        </w:rPr>
        <w:t>synergy</w:t>
      </w:r>
      <w:r w:rsidRPr="003C5F1D">
        <w:rPr>
          <w:spacing w:val="-12"/>
          <w:w w:val="105"/>
        </w:rPr>
        <w:t xml:space="preserve"> </w:t>
      </w:r>
      <w:r w:rsidRPr="003C5F1D">
        <w:rPr>
          <w:w w:val="105"/>
        </w:rPr>
        <w:t>in strategic alliance management.</w:t>
      </w:r>
    </w:p>
    <w:p w14:paraId="24C1D5ED" w14:textId="77777777" w:rsidR="008F2BED" w:rsidRPr="003C5F1D" w:rsidRDefault="008F2BED" w:rsidP="008F2BED">
      <w:pPr>
        <w:pStyle w:val="ListParagraph"/>
        <w:widowControl w:val="0"/>
        <w:tabs>
          <w:tab w:val="left" w:pos="2995"/>
          <w:tab w:val="left" w:pos="10065"/>
          <w:tab w:val="left" w:pos="10348"/>
        </w:tabs>
        <w:autoSpaceDE w:val="0"/>
        <w:autoSpaceDN w:val="0"/>
        <w:spacing w:before="225" w:after="0" w:line="187" w:lineRule="auto"/>
        <w:ind w:left="426" w:right="426"/>
        <w:contextualSpacing w:val="0"/>
        <w:rPr>
          <w:i/>
          <w:sz w:val="20"/>
        </w:rPr>
      </w:pPr>
      <w:bookmarkStart w:id="4" w:name="The_Competence-Based_Synergy_Testing_in_"/>
      <w:bookmarkEnd w:id="4"/>
      <w:r w:rsidRPr="003C5F1D">
        <w:rPr>
          <w:i/>
          <w:sz w:val="20"/>
        </w:rPr>
        <w:t>The</w:t>
      </w:r>
      <w:r w:rsidRPr="003C5F1D">
        <w:rPr>
          <w:i/>
          <w:spacing w:val="-9"/>
          <w:sz w:val="20"/>
        </w:rPr>
        <w:t xml:space="preserve"> </w:t>
      </w:r>
      <w:r w:rsidRPr="003C5F1D">
        <w:rPr>
          <w:i/>
          <w:sz w:val="20"/>
        </w:rPr>
        <w:t>Competence-Based</w:t>
      </w:r>
      <w:r w:rsidRPr="003C5F1D">
        <w:rPr>
          <w:i/>
          <w:spacing w:val="-9"/>
          <w:sz w:val="20"/>
        </w:rPr>
        <w:t xml:space="preserve"> </w:t>
      </w:r>
      <w:r w:rsidRPr="003C5F1D">
        <w:rPr>
          <w:i/>
          <w:sz w:val="20"/>
        </w:rPr>
        <w:t>Synergy</w:t>
      </w:r>
      <w:r w:rsidRPr="003C5F1D">
        <w:rPr>
          <w:i/>
          <w:spacing w:val="-9"/>
          <w:sz w:val="20"/>
        </w:rPr>
        <w:t xml:space="preserve"> </w:t>
      </w:r>
      <w:r w:rsidRPr="003C5F1D">
        <w:rPr>
          <w:i/>
          <w:sz w:val="20"/>
        </w:rPr>
        <w:t>Testing</w:t>
      </w:r>
      <w:r w:rsidRPr="003C5F1D">
        <w:rPr>
          <w:i/>
          <w:spacing w:val="-9"/>
          <w:sz w:val="20"/>
        </w:rPr>
        <w:t xml:space="preserve"> </w:t>
      </w:r>
      <w:r w:rsidRPr="003C5F1D">
        <w:rPr>
          <w:i/>
          <w:sz w:val="20"/>
        </w:rPr>
        <w:t>in</w:t>
      </w:r>
      <w:r w:rsidRPr="003C5F1D">
        <w:rPr>
          <w:i/>
          <w:spacing w:val="-9"/>
          <w:sz w:val="20"/>
        </w:rPr>
        <w:t xml:space="preserve"> </w:t>
      </w:r>
      <w:r w:rsidRPr="003C5F1D">
        <w:rPr>
          <w:i/>
          <w:sz w:val="20"/>
        </w:rPr>
        <w:t>Strategic</w:t>
      </w:r>
      <w:r w:rsidRPr="003C5F1D">
        <w:rPr>
          <w:i/>
          <w:spacing w:val="-9"/>
          <w:sz w:val="20"/>
        </w:rPr>
        <w:t xml:space="preserve"> </w:t>
      </w:r>
      <w:r w:rsidRPr="003C5F1D">
        <w:rPr>
          <w:i/>
          <w:sz w:val="20"/>
        </w:rPr>
        <w:t>Alliances</w:t>
      </w:r>
      <w:r w:rsidRPr="003C5F1D">
        <w:rPr>
          <w:i/>
          <w:spacing w:val="-9"/>
          <w:sz w:val="20"/>
        </w:rPr>
        <w:t xml:space="preserve"> </w:t>
      </w:r>
      <w:r w:rsidRPr="003C5F1D">
        <w:rPr>
          <w:i/>
          <w:sz w:val="20"/>
        </w:rPr>
        <w:t>with</w:t>
      </w:r>
      <w:r w:rsidRPr="003C5F1D">
        <w:rPr>
          <w:i/>
          <w:spacing w:val="-9"/>
          <w:sz w:val="20"/>
        </w:rPr>
        <w:t xml:space="preserve"> </w:t>
      </w:r>
      <w:r w:rsidRPr="003C5F1D">
        <w:rPr>
          <w:i/>
          <w:sz w:val="20"/>
        </w:rPr>
        <w:t>the</w:t>
      </w:r>
      <w:r w:rsidRPr="003C5F1D">
        <w:rPr>
          <w:i/>
          <w:spacing w:val="-9"/>
          <w:sz w:val="20"/>
        </w:rPr>
        <w:t xml:space="preserve"> </w:t>
      </w:r>
      <w:r w:rsidRPr="003C5F1D">
        <w:rPr>
          <w:i/>
          <w:sz w:val="20"/>
        </w:rPr>
        <w:t>ARCTIC</w:t>
      </w:r>
      <w:r w:rsidRPr="003C5F1D">
        <w:rPr>
          <w:i/>
          <w:spacing w:val="-9"/>
          <w:sz w:val="20"/>
        </w:rPr>
        <w:t xml:space="preserve"> </w:t>
      </w:r>
      <w:r w:rsidRPr="003C5F1D">
        <w:rPr>
          <w:i/>
          <w:sz w:val="20"/>
        </w:rPr>
        <w:t>Research Framework: An Approach and an Application</w:t>
      </w:r>
    </w:p>
    <w:p w14:paraId="3B38A8E9" w14:textId="77777777" w:rsidR="008F2BED" w:rsidRPr="003C5F1D" w:rsidRDefault="008F2BED" w:rsidP="008F2BED">
      <w:pPr>
        <w:pStyle w:val="BodyText"/>
        <w:tabs>
          <w:tab w:val="left" w:pos="10065"/>
          <w:tab w:val="left" w:pos="10348"/>
        </w:tabs>
        <w:spacing w:before="73" w:line="256" w:lineRule="auto"/>
        <w:ind w:left="426" w:right="426"/>
      </w:pPr>
      <w:r w:rsidRPr="003C5F1D">
        <w:t>To create a managerial synergy in strategic alliances, the core competencies of collabo- rating companies should satisfy six critical success factors of the ARCTIC framework. Of course,</w:t>
      </w:r>
      <w:r w:rsidRPr="003C5F1D">
        <w:rPr>
          <w:spacing w:val="30"/>
        </w:rPr>
        <w:t xml:space="preserve"> </w:t>
      </w:r>
      <w:r w:rsidRPr="003C5F1D">
        <w:t>each</w:t>
      </w:r>
      <w:r w:rsidRPr="003C5F1D">
        <w:rPr>
          <w:spacing w:val="30"/>
        </w:rPr>
        <w:t xml:space="preserve"> </w:t>
      </w:r>
      <w:r w:rsidRPr="003C5F1D">
        <w:t>criterion,</w:t>
      </w:r>
      <w:r w:rsidRPr="003C5F1D">
        <w:rPr>
          <w:spacing w:val="30"/>
        </w:rPr>
        <w:t xml:space="preserve"> </w:t>
      </w:r>
      <w:r w:rsidRPr="003C5F1D">
        <w:t>given</w:t>
      </w:r>
      <w:r w:rsidRPr="003C5F1D">
        <w:rPr>
          <w:spacing w:val="30"/>
        </w:rPr>
        <w:t xml:space="preserve"> </w:t>
      </w:r>
      <w:r w:rsidRPr="003C5F1D">
        <w:t>in</w:t>
      </w:r>
      <w:r w:rsidRPr="003C5F1D">
        <w:rPr>
          <w:spacing w:val="30"/>
        </w:rPr>
        <w:t xml:space="preserve"> </w:t>
      </w:r>
      <w:r w:rsidRPr="003C5F1D">
        <w:t>question</w:t>
      </w:r>
      <w:r w:rsidRPr="003C5F1D">
        <w:rPr>
          <w:spacing w:val="30"/>
        </w:rPr>
        <w:t xml:space="preserve"> </w:t>
      </w:r>
      <w:r w:rsidRPr="003C5F1D">
        <w:t>form,</w:t>
      </w:r>
      <w:r w:rsidRPr="003C5F1D">
        <w:rPr>
          <w:spacing w:val="30"/>
        </w:rPr>
        <w:t xml:space="preserve"> </w:t>
      </w:r>
      <w:r w:rsidRPr="003C5F1D">
        <w:t>is</w:t>
      </w:r>
      <w:r w:rsidRPr="003C5F1D">
        <w:rPr>
          <w:spacing w:val="30"/>
        </w:rPr>
        <w:t xml:space="preserve"> </w:t>
      </w:r>
      <w:r w:rsidRPr="003C5F1D">
        <w:t>to</w:t>
      </w:r>
      <w:r w:rsidRPr="003C5F1D">
        <w:rPr>
          <w:spacing w:val="30"/>
        </w:rPr>
        <w:t xml:space="preserve"> </w:t>
      </w:r>
      <w:r w:rsidRPr="003C5F1D">
        <w:t>be</w:t>
      </w:r>
      <w:r w:rsidRPr="003C5F1D">
        <w:rPr>
          <w:spacing w:val="30"/>
        </w:rPr>
        <w:t xml:space="preserve"> </w:t>
      </w:r>
      <w:r w:rsidRPr="003C5F1D">
        <w:t>explained</w:t>
      </w:r>
      <w:r w:rsidRPr="003C5F1D">
        <w:rPr>
          <w:spacing w:val="30"/>
        </w:rPr>
        <w:t xml:space="preserve"> </w:t>
      </w:r>
      <w:r w:rsidRPr="003C5F1D">
        <w:t>at</w:t>
      </w:r>
      <w:r w:rsidRPr="003C5F1D">
        <w:rPr>
          <w:spacing w:val="30"/>
        </w:rPr>
        <w:t xml:space="preserve"> </w:t>
      </w:r>
      <w:r w:rsidRPr="003C5F1D">
        <w:t>length:</w:t>
      </w:r>
    </w:p>
    <w:p w14:paraId="07B4B4E3" w14:textId="77777777" w:rsidR="008F2BED" w:rsidRPr="003C5F1D" w:rsidRDefault="008F2BED" w:rsidP="008F2BED">
      <w:pPr>
        <w:pStyle w:val="BodyText"/>
        <w:tabs>
          <w:tab w:val="left" w:pos="10065"/>
          <w:tab w:val="left" w:pos="10348"/>
        </w:tabs>
        <w:spacing w:line="256" w:lineRule="auto"/>
        <w:ind w:left="426" w:right="426"/>
      </w:pPr>
      <w:r w:rsidRPr="003C5F1D">
        <w:rPr>
          <w:w w:val="105"/>
        </w:rPr>
        <w:t>A—Internal Advantage—if core competencies of business partners are mutually complementing</w:t>
      </w:r>
      <w:r w:rsidRPr="003C5F1D">
        <w:rPr>
          <w:spacing w:val="-1"/>
          <w:w w:val="105"/>
        </w:rPr>
        <w:t xml:space="preserve"> </w:t>
      </w:r>
      <w:r w:rsidRPr="003C5F1D">
        <w:rPr>
          <w:w w:val="105"/>
        </w:rPr>
        <w:t>each</w:t>
      </w:r>
      <w:r w:rsidRPr="003C5F1D">
        <w:rPr>
          <w:spacing w:val="-1"/>
          <w:w w:val="105"/>
        </w:rPr>
        <w:t xml:space="preserve"> </w:t>
      </w:r>
      <w:r w:rsidRPr="003C5F1D">
        <w:rPr>
          <w:w w:val="105"/>
        </w:rPr>
        <w:t>other</w:t>
      </w:r>
      <w:r w:rsidRPr="003C5F1D">
        <w:rPr>
          <w:spacing w:val="-1"/>
          <w:w w:val="105"/>
        </w:rPr>
        <w:t xml:space="preserve"> </w:t>
      </w:r>
      <w:r w:rsidRPr="003C5F1D">
        <w:rPr>
          <w:w w:val="105"/>
        </w:rPr>
        <w:t>and</w:t>
      </w:r>
      <w:r w:rsidRPr="003C5F1D">
        <w:rPr>
          <w:spacing w:val="-1"/>
          <w:w w:val="105"/>
        </w:rPr>
        <w:t xml:space="preserve"> </w:t>
      </w:r>
      <w:r w:rsidRPr="003C5F1D">
        <w:rPr>
          <w:w w:val="105"/>
        </w:rPr>
        <w:t>can be</w:t>
      </w:r>
      <w:r w:rsidRPr="003C5F1D">
        <w:rPr>
          <w:spacing w:val="-1"/>
          <w:w w:val="105"/>
        </w:rPr>
        <w:t xml:space="preserve"> </w:t>
      </w:r>
      <w:r w:rsidRPr="003C5F1D">
        <w:rPr>
          <w:w w:val="105"/>
        </w:rPr>
        <w:t>jointly</w:t>
      </w:r>
      <w:r w:rsidRPr="003C5F1D">
        <w:rPr>
          <w:spacing w:val="-1"/>
          <w:w w:val="105"/>
        </w:rPr>
        <w:t xml:space="preserve"> </w:t>
      </w:r>
      <w:r w:rsidRPr="003C5F1D">
        <w:rPr>
          <w:w w:val="105"/>
        </w:rPr>
        <w:t>developed</w:t>
      </w:r>
      <w:r w:rsidRPr="003C5F1D">
        <w:rPr>
          <w:spacing w:val="-1"/>
          <w:w w:val="105"/>
        </w:rPr>
        <w:t xml:space="preserve"> </w:t>
      </w:r>
      <w:r w:rsidRPr="003C5F1D">
        <w:rPr>
          <w:w w:val="105"/>
        </w:rPr>
        <w:t>further, sustaining</w:t>
      </w:r>
      <w:r w:rsidRPr="003C5F1D">
        <w:rPr>
          <w:spacing w:val="-1"/>
          <w:w w:val="105"/>
        </w:rPr>
        <w:t xml:space="preserve"> </w:t>
      </w:r>
      <w:r w:rsidRPr="003C5F1D">
        <w:rPr>
          <w:w w:val="105"/>
        </w:rPr>
        <w:t>competitive advantage (</w:t>
      </w:r>
      <w:hyperlink w:anchor="_bookmark46" w:history="1">
        <w:r w:rsidRPr="003C5F1D">
          <w:rPr>
            <w:w w:val="105"/>
          </w:rPr>
          <w:t>Hitt et al.</w:t>
        </w:r>
      </w:hyperlink>
      <w:r w:rsidRPr="003C5F1D">
        <w:rPr>
          <w:w w:val="105"/>
        </w:rPr>
        <w:t xml:space="preserve"> </w:t>
      </w:r>
      <w:hyperlink w:anchor="_bookmark46" w:history="1">
        <w:r w:rsidRPr="003C5F1D">
          <w:rPr>
            <w:w w:val="105"/>
          </w:rPr>
          <w:t>2009</w:t>
        </w:r>
      </w:hyperlink>
      <w:r w:rsidRPr="003C5F1D">
        <w:rPr>
          <w:w w:val="105"/>
        </w:rPr>
        <w:t xml:space="preserve">; </w:t>
      </w:r>
      <w:hyperlink w:anchor="_bookmark11" w:history="1">
        <w:r w:rsidRPr="003C5F1D">
          <w:rPr>
            <w:w w:val="105"/>
          </w:rPr>
          <w:t>Bauer and Matzler</w:t>
        </w:r>
      </w:hyperlink>
      <w:r w:rsidRPr="003C5F1D">
        <w:rPr>
          <w:w w:val="105"/>
        </w:rPr>
        <w:t xml:space="preserve"> </w:t>
      </w:r>
      <w:hyperlink w:anchor="_bookmark11" w:history="1">
        <w:r w:rsidRPr="003C5F1D">
          <w:rPr>
            <w:w w:val="105"/>
          </w:rPr>
          <w:t>2014</w:t>
        </w:r>
      </w:hyperlink>
      <w:r w:rsidRPr="003C5F1D">
        <w:rPr>
          <w:w w:val="105"/>
        </w:rPr>
        <w:t>) and providing synergy, then the answer is “Yes”.</w:t>
      </w:r>
      <w:r w:rsidRPr="003C5F1D">
        <w:rPr>
          <w:spacing w:val="40"/>
          <w:w w:val="105"/>
        </w:rPr>
        <w:t xml:space="preserve"> </w:t>
      </w:r>
      <w:r w:rsidRPr="003C5F1D">
        <w:rPr>
          <w:w w:val="105"/>
        </w:rPr>
        <w:t xml:space="preserve">If competencies are based on complex technologies and sophisticated </w:t>
      </w:r>
      <w:r w:rsidRPr="003C5F1D">
        <w:t>know-how, it</w:t>
      </w:r>
      <w:r w:rsidRPr="003C5F1D">
        <w:rPr>
          <w:spacing w:val="-1"/>
        </w:rPr>
        <w:t xml:space="preserve"> </w:t>
      </w:r>
      <w:r w:rsidRPr="003C5F1D">
        <w:t>would</w:t>
      </w:r>
      <w:r w:rsidRPr="003C5F1D">
        <w:rPr>
          <w:spacing w:val="-1"/>
        </w:rPr>
        <w:t xml:space="preserve"> </w:t>
      </w:r>
      <w:r w:rsidRPr="003C5F1D">
        <w:t>be</w:t>
      </w:r>
      <w:r w:rsidRPr="003C5F1D">
        <w:rPr>
          <w:spacing w:val="-1"/>
        </w:rPr>
        <w:t xml:space="preserve"> </w:t>
      </w:r>
      <w:r w:rsidRPr="003C5F1D">
        <w:t>difficult</w:t>
      </w:r>
      <w:r w:rsidRPr="003C5F1D">
        <w:rPr>
          <w:spacing w:val="-1"/>
        </w:rPr>
        <w:t xml:space="preserve"> </w:t>
      </w:r>
      <w:r w:rsidRPr="003C5F1D">
        <w:t>for</w:t>
      </w:r>
      <w:r w:rsidRPr="003C5F1D">
        <w:rPr>
          <w:spacing w:val="-1"/>
        </w:rPr>
        <w:t xml:space="preserve"> </w:t>
      </w:r>
      <w:r w:rsidRPr="003C5F1D">
        <w:t>the</w:t>
      </w:r>
      <w:r w:rsidRPr="003C5F1D">
        <w:rPr>
          <w:spacing w:val="-1"/>
        </w:rPr>
        <w:t xml:space="preserve"> </w:t>
      </w:r>
      <w:r w:rsidRPr="003C5F1D">
        <w:t>other</w:t>
      </w:r>
      <w:r w:rsidRPr="003C5F1D">
        <w:rPr>
          <w:spacing w:val="-1"/>
        </w:rPr>
        <w:t xml:space="preserve"> </w:t>
      </w:r>
      <w:r w:rsidRPr="003C5F1D">
        <w:t>partners</w:t>
      </w:r>
      <w:r w:rsidRPr="003C5F1D">
        <w:rPr>
          <w:spacing w:val="-1"/>
        </w:rPr>
        <w:t xml:space="preserve"> </w:t>
      </w:r>
      <w:r w:rsidRPr="003C5F1D">
        <w:t>to</w:t>
      </w:r>
      <w:r w:rsidRPr="003C5F1D">
        <w:rPr>
          <w:spacing w:val="-1"/>
        </w:rPr>
        <w:t xml:space="preserve"> </w:t>
      </w:r>
      <w:r w:rsidRPr="003C5F1D">
        <w:t>absorb</w:t>
      </w:r>
      <w:r w:rsidRPr="003C5F1D">
        <w:rPr>
          <w:spacing w:val="-1"/>
        </w:rPr>
        <w:t xml:space="preserve"> </w:t>
      </w:r>
      <w:r w:rsidRPr="003C5F1D">
        <w:t>and</w:t>
      </w:r>
      <w:r w:rsidRPr="003C5F1D">
        <w:rPr>
          <w:spacing w:val="-1"/>
        </w:rPr>
        <w:t xml:space="preserve"> </w:t>
      </w:r>
      <w:r w:rsidRPr="003C5F1D">
        <w:t>exploit.</w:t>
      </w:r>
      <w:r w:rsidRPr="003C5F1D">
        <w:rPr>
          <w:spacing w:val="15"/>
        </w:rPr>
        <w:t xml:space="preserve"> </w:t>
      </w:r>
      <w:r w:rsidRPr="003C5F1D">
        <w:t>The</w:t>
      </w:r>
      <w:r w:rsidRPr="003C5F1D">
        <w:rPr>
          <w:spacing w:val="-1"/>
        </w:rPr>
        <w:t xml:space="preserve"> </w:t>
      </w:r>
      <w:r w:rsidRPr="003C5F1D">
        <w:t xml:space="preserve">absorption </w:t>
      </w:r>
      <w:r w:rsidRPr="003C5F1D">
        <w:rPr>
          <w:w w:val="105"/>
        </w:rPr>
        <w:t>capacity</w:t>
      </w:r>
      <w:r w:rsidRPr="003C5F1D">
        <w:rPr>
          <w:spacing w:val="-5"/>
          <w:w w:val="105"/>
        </w:rPr>
        <w:t xml:space="preserve"> </w:t>
      </w:r>
      <w:r w:rsidRPr="003C5F1D">
        <w:rPr>
          <w:w w:val="105"/>
        </w:rPr>
        <w:t>is</w:t>
      </w:r>
      <w:r w:rsidRPr="003C5F1D">
        <w:rPr>
          <w:spacing w:val="-5"/>
          <w:w w:val="105"/>
        </w:rPr>
        <w:t xml:space="preserve"> </w:t>
      </w:r>
      <w:r w:rsidRPr="003C5F1D">
        <w:rPr>
          <w:w w:val="105"/>
        </w:rPr>
        <w:t>a</w:t>
      </w:r>
      <w:r w:rsidRPr="003C5F1D">
        <w:rPr>
          <w:spacing w:val="-5"/>
          <w:w w:val="105"/>
        </w:rPr>
        <w:t xml:space="preserve"> </w:t>
      </w:r>
      <w:r w:rsidRPr="003C5F1D">
        <w:rPr>
          <w:w w:val="105"/>
        </w:rPr>
        <w:t>variable</w:t>
      </w:r>
      <w:r w:rsidRPr="003C5F1D">
        <w:rPr>
          <w:spacing w:val="-5"/>
          <w:w w:val="105"/>
        </w:rPr>
        <w:t xml:space="preserve"> </w:t>
      </w:r>
      <w:r w:rsidRPr="003C5F1D">
        <w:rPr>
          <w:w w:val="105"/>
        </w:rPr>
        <w:t>closely</w:t>
      </w:r>
      <w:r w:rsidRPr="003C5F1D">
        <w:rPr>
          <w:spacing w:val="-5"/>
          <w:w w:val="105"/>
        </w:rPr>
        <w:t xml:space="preserve"> </w:t>
      </w:r>
      <w:r w:rsidRPr="003C5F1D">
        <w:rPr>
          <w:w w:val="105"/>
        </w:rPr>
        <w:t>linked</w:t>
      </w:r>
      <w:r w:rsidRPr="003C5F1D">
        <w:rPr>
          <w:spacing w:val="-5"/>
          <w:w w:val="105"/>
        </w:rPr>
        <w:t xml:space="preserve"> </w:t>
      </w:r>
      <w:r w:rsidRPr="003C5F1D">
        <w:rPr>
          <w:w w:val="105"/>
        </w:rPr>
        <w:t>to</w:t>
      </w:r>
      <w:r w:rsidRPr="003C5F1D">
        <w:rPr>
          <w:spacing w:val="-5"/>
          <w:w w:val="105"/>
        </w:rPr>
        <w:t xml:space="preserve"> </w:t>
      </w:r>
      <w:r w:rsidRPr="003C5F1D">
        <w:rPr>
          <w:w w:val="105"/>
        </w:rPr>
        <w:t>cooperation</w:t>
      </w:r>
      <w:r w:rsidRPr="003C5F1D">
        <w:rPr>
          <w:spacing w:val="-5"/>
          <w:w w:val="105"/>
        </w:rPr>
        <w:t xml:space="preserve"> </w:t>
      </w:r>
      <w:r w:rsidRPr="003C5F1D">
        <w:rPr>
          <w:w w:val="105"/>
        </w:rPr>
        <w:t>agreements</w:t>
      </w:r>
      <w:r w:rsidRPr="003C5F1D">
        <w:rPr>
          <w:spacing w:val="-5"/>
          <w:w w:val="105"/>
        </w:rPr>
        <w:t xml:space="preserve"> </w:t>
      </w:r>
      <w:r w:rsidRPr="003C5F1D">
        <w:rPr>
          <w:w w:val="105"/>
        </w:rPr>
        <w:t>and</w:t>
      </w:r>
      <w:r w:rsidRPr="003C5F1D">
        <w:rPr>
          <w:spacing w:val="-5"/>
          <w:w w:val="105"/>
        </w:rPr>
        <w:t xml:space="preserve"> </w:t>
      </w:r>
      <w:r w:rsidRPr="003C5F1D">
        <w:rPr>
          <w:w w:val="105"/>
        </w:rPr>
        <w:t>the</w:t>
      </w:r>
      <w:r w:rsidRPr="003C5F1D">
        <w:rPr>
          <w:spacing w:val="-5"/>
          <w:w w:val="105"/>
        </w:rPr>
        <w:t xml:space="preserve"> </w:t>
      </w:r>
      <w:r w:rsidRPr="003C5F1D">
        <w:rPr>
          <w:w w:val="105"/>
        </w:rPr>
        <w:t>transferability</w:t>
      </w:r>
      <w:r w:rsidRPr="003C5F1D">
        <w:rPr>
          <w:spacing w:val="-5"/>
          <w:w w:val="105"/>
        </w:rPr>
        <w:t xml:space="preserve"> </w:t>
      </w:r>
      <w:r w:rsidRPr="003C5F1D">
        <w:rPr>
          <w:w w:val="105"/>
        </w:rPr>
        <w:t>of core</w:t>
      </w:r>
      <w:r w:rsidRPr="003C5F1D">
        <w:rPr>
          <w:spacing w:val="-2"/>
          <w:w w:val="105"/>
        </w:rPr>
        <w:t xml:space="preserve"> </w:t>
      </w:r>
      <w:r w:rsidRPr="003C5F1D">
        <w:rPr>
          <w:w w:val="105"/>
        </w:rPr>
        <w:t>competencies</w:t>
      </w:r>
      <w:r w:rsidRPr="003C5F1D">
        <w:rPr>
          <w:spacing w:val="-2"/>
          <w:w w:val="105"/>
        </w:rPr>
        <w:t xml:space="preserve"> </w:t>
      </w:r>
      <w:r w:rsidRPr="003C5F1D">
        <w:rPr>
          <w:w w:val="105"/>
        </w:rPr>
        <w:t>between</w:t>
      </w:r>
      <w:r w:rsidRPr="003C5F1D">
        <w:rPr>
          <w:spacing w:val="-2"/>
          <w:w w:val="105"/>
        </w:rPr>
        <w:t xml:space="preserve"> </w:t>
      </w:r>
      <w:r w:rsidRPr="003C5F1D">
        <w:rPr>
          <w:w w:val="105"/>
        </w:rPr>
        <w:t>partners</w:t>
      </w:r>
      <w:r w:rsidRPr="003C5F1D">
        <w:rPr>
          <w:spacing w:val="-2"/>
          <w:w w:val="105"/>
        </w:rPr>
        <w:t xml:space="preserve"> </w:t>
      </w:r>
      <w:r w:rsidRPr="003C5F1D">
        <w:rPr>
          <w:w w:val="105"/>
        </w:rPr>
        <w:t>(</w:t>
      </w:r>
      <w:hyperlink w:anchor="_bookmark39" w:history="1">
        <w:r w:rsidRPr="003C5F1D">
          <w:rPr>
            <w:w w:val="105"/>
          </w:rPr>
          <w:t>Guisado-Gonz</w:t>
        </w:r>
        <w:r w:rsidRPr="003C5F1D">
          <w:rPr>
            <w:rFonts w:ascii="Georgia" w:hAnsi="Georgia"/>
            <w:w w:val="105"/>
          </w:rPr>
          <w:t>á</w:t>
        </w:r>
        <w:r w:rsidRPr="003C5F1D">
          <w:rPr>
            <w:w w:val="105"/>
          </w:rPr>
          <w:t>lez</w:t>
        </w:r>
        <w:r w:rsidRPr="003C5F1D">
          <w:rPr>
            <w:spacing w:val="-2"/>
            <w:w w:val="105"/>
          </w:rPr>
          <w:t xml:space="preserve"> </w:t>
        </w:r>
        <w:r w:rsidRPr="003C5F1D">
          <w:rPr>
            <w:w w:val="105"/>
          </w:rPr>
          <w:t>et</w:t>
        </w:r>
        <w:r w:rsidRPr="003C5F1D">
          <w:rPr>
            <w:spacing w:val="-2"/>
            <w:w w:val="105"/>
          </w:rPr>
          <w:t xml:space="preserve"> </w:t>
        </w:r>
        <w:r w:rsidRPr="003C5F1D">
          <w:rPr>
            <w:w w:val="105"/>
          </w:rPr>
          <w:t>al.</w:t>
        </w:r>
      </w:hyperlink>
      <w:r w:rsidRPr="003C5F1D">
        <w:rPr>
          <w:spacing w:val="-2"/>
          <w:w w:val="105"/>
        </w:rPr>
        <w:t xml:space="preserve"> </w:t>
      </w:r>
      <w:hyperlink w:anchor="_bookmark39" w:history="1">
        <w:r w:rsidRPr="003C5F1D">
          <w:rPr>
            <w:w w:val="105"/>
          </w:rPr>
          <w:t>2018</w:t>
        </w:r>
      </w:hyperlink>
      <w:r w:rsidRPr="003C5F1D">
        <w:rPr>
          <w:w w:val="105"/>
        </w:rPr>
        <w:t>).</w:t>
      </w:r>
      <w:r w:rsidRPr="003C5F1D">
        <w:rPr>
          <w:spacing w:val="18"/>
          <w:w w:val="105"/>
        </w:rPr>
        <w:t xml:space="preserve"> </w:t>
      </w:r>
      <w:r w:rsidRPr="003C5F1D">
        <w:rPr>
          <w:w w:val="105"/>
        </w:rPr>
        <w:t>The</w:t>
      </w:r>
      <w:r w:rsidRPr="003C5F1D">
        <w:rPr>
          <w:spacing w:val="-2"/>
          <w:w w:val="105"/>
        </w:rPr>
        <w:t xml:space="preserve"> </w:t>
      </w:r>
      <w:r w:rsidRPr="003C5F1D">
        <w:rPr>
          <w:w w:val="105"/>
        </w:rPr>
        <w:t>answer</w:t>
      </w:r>
      <w:r w:rsidRPr="003C5F1D">
        <w:rPr>
          <w:spacing w:val="-2"/>
          <w:w w:val="105"/>
        </w:rPr>
        <w:t xml:space="preserve"> </w:t>
      </w:r>
      <w:r w:rsidRPr="003C5F1D">
        <w:rPr>
          <w:w w:val="105"/>
        </w:rPr>
        <w:t>to</w:t>
      </w:r>
      <w:r w:rsidRPr="003C5F1D">
        <w:rPr>
          <w:spacing w:val="-2"/>
          <w:w w:val="105"/>
        </w:rPr>
        <w:t xml:space="preserve"> </w:t>
      </w:r>
      <w:r w:rsidRPr="003C5F1D">
        <w:rPr>
          <w:w w:val="105"/>
        </w:rPr>
        <w:t>the internal advantages is “No” if core competencies are complex and inappropriate for fast absorption by the other partners (</w:t>
      </w:r>
      <w:hyperlink w:anchor="_bookmark46" w:history="1">
        <w:r w:rsidRPr="003C5F1D">
          <w:rPr>
            <w:w w:val="105"/>
          </w:rPr>
          <w:t>Hitt et al.</w:t>
        </w:r>
      </w:hyperlink>
      <w:r w:rsidRPr="003C5F1D">
        <w:rPr>
          <w:w w:val="105"/>
        </w:rPr>
        <w:t xml:space="preserve"> </w:t>
      </w:r>
      <w:hyperlink w:anchor="_bookmark46" w:history="1">
        <w:r w:rsidRPr="003C5F1D">
          <w:rPr>
            <w:w w:val="105"/>
          </w:rPr>
          <w:t>2009</w:t>
        </w:r>
      </w:hyperlink>
      <w:r w:rsidRPr="003C5F1D">
        <w:rPr>
          <w:w w:val="105"/>
        </w:rPr>
        <w:t xml:space="preserve">; </w:t>
      </w:r>
      <w:hyperlink w:anchor="_bookmark11" w:history="1">
        <w:r w:rsidRPr="003C5F1D">
          <w:rPr>
            <w:w w:val="105"/>
          </w:rPr>
          <w:t>Bauer and Matzler</w:t>
        </w:r>
      </w:hyperlink>
      <w:r w:rsidRPr="003C5F1D">
        <w:rPr>
          <w:w w:val="105"/>
        </w:rPr>
        <w:t xml:space="preserve"> </w:t>
      </w:r>
      <w:hyperlink w:anchor="_bookmark11" w:history="1">
        <w:r w:rsidRPr="003C5F1D">
          <w:rPr>
            <w:w w:val="105"/>
          </w:rPr>
          <w:t>2014</w:t>
        </w:r>
      </w:hyperlink>
      <w:r w:rsidRPr="003C5F1D">
        <w:rPr>
          <w:w w:val="105"/>
        </w:rPr>
        <w:t xml:space="preserve">); this would </w:t>
      </w:r>
      <w:r w:rsidRPr="003C5F1D">
        <w:t>hamper competence-based synergy.</w:t>
      </w:r>
      <w:r w:rsidRPr="003C5F1D">
        <w:rPr>
          <w:spacing w:val="17"/>
        </w:rPr>
        <w:t xml:space="preserve"> </w:t>
      </w:r>
      <w:r w:rsidRPr="003C5F1D">
        <w:t xml:space="preserve">Moreover, the answer is also “No” if core competencies </w:t>
      </w:r>
      <w:r w:rsidRPr="003C5F1D">
        <w:rPr>
          <w:w w:val="105"/>
        </w:rPr>
        <w:t>are not difficult to copy by competitors. There is no rationale behind the alliance.</w:t>
      </w:r>
    </w:p>
    <w:p w14:paraId="3A8C0B75" w14:textId="77777777" w:rsidR="008F2BED" w:rsidRPr="003C5F1D" w:rsidRDefault="008F2BED" w:rsidP="008F2BED">
      <w:pPr>
        <w:pStyle w:val="BodyText"/>
        <w:tabs>
          <w:tab w:val="left" w:pos="10065"/>
          <w:tab w:val="left" w:pos="10348"/>
        </w:tabs>
        <w:spacing w:before="2" w:line="256" w:lineRule="auto"/>
        <w:ind w:left="426" w:right="426"/>
      </w:pPr>
      <w:r w:rsidRPr="003C5F1D">
        <w:t xml:space="preserve">R—External Relevance—it is not enough if core competencies of business partners are unique and rare, such as technological advancement, R&amp;D activities, quality assurance, etc.; they should be valuable to </w:t>
      </w:r>
      <w:r w:rsidRPr="003C5F1D">
        <w:lastRenderedPageBreak/>
        <w:t>current and future customers (</w:t>
      </w:r>
      <w:hyperlink w:anchor="_bookmark10" w:history="1">
        <w:r w:rsidRPr="003C5F1D">
          <w:t>Barney</w:t>
        </w:r>
      </w:hyperlink>
      <w:r w:rsidRPr="003C5F1D">
        <w:t xml:space="preserve"> </w:t>
      </w:r>
      <w:hyperlink w:anchor="_bookmark10" w:history="1">
        <w:r w:rsidRPr="003C5F1D">
          <w:t>1996</w:t>
        </w:r>
      </w:hyperlink>
      <w:r w:rsidRPr="003C5F1D">
        <w:t xml:space="preserve">; </w:t>
      </w:r>
      <w:hyperlink w:anchor="_bookmark11" w:history="1">
        <w:r w:rsidRPr="003C5F1D">
          <w:t>Bauer and Matzler</w:t>
        </w:r>
      </w:hyperlink>
      <w:r w:rsidRPr="003C5F1D">
        <w:t xml:space="preserve"> </w:t>
      </w:r>
      <w:hyperlink w:anchor="_bookmark11" w:history="1">
        <w:r w:rsidRPr="003C5F1D">
          <w:t>2014</w:t>
        </w:r>
      </w:hyperlink>
      <w:r w:rsidRPr="003C5F1D">
        <w:t>).</w:t>
      </w:r>
      <w:r w:rsidRPr="003C5F1D">
        <w:rPr>
          <w:spacing w:val="40"/>
        </w:rPr>
        <w:t xml:space="preserve"> </w:t>
      </w:r>
      <w:r w:rsidRPr="003C5F1D">
        <w:t>Moreover, if the joint core competencies of collaborative partners are providing a</w:t>
      </w:r>
      <w:r w:rsidRPr="003C5F1D">
        <w:rPr>
          <w:spacing w:val="80"/>
        </w:rPr>
        <w:t xml:space="preserve"> </w:t>
      </w:r>
      <w:r w:rsidRPr="003C5F1D">
        <w:t>new</w:t>
      </w:r>
      <w:r w:rsidRPr="003C5F1D">
        <w:rPr>
          <w:spacing w:val="40"/>
        </w:rPr>
        <w:t xml:space="preserve"> </w:t>
      </w:r>
      <w:r w:rsidRPr="003C5F1D">
        <w:t>customer</w:t>
      </w:r>
      <w:r w:rsidRPr="003C5F1D">
        <w:rPr>
          <w:spacing w:val="39"/>
        </w:rPr>
        <w:t xml:space="preserve"> </w:t>
      </w:r>
      <w:r w:rsidRPr="003C5F1D">
        <w:t>value</w:t>
      </w:r>
      <w:r w:rsidRPr="003C5F1D">
        <w:rPr>
          <w:spacing w:val="40"/>
        </w:rPr>
        <w:t xml:space="preserve"> </w:t>
      </w:r>
      <w:r w:rsidRPr="003C5F1D">
        <w:t>proposition,</w:t>
      </w:r>
      <w:r w:rsidRPr="003C5F1D">
        <w:rPr>
          <w:spacing w:val="39"/>
        </w:rPr>
        <w:t xml:space="preserve"> </w:t>
      </w:r>
      <w:r w:rsidRPr="003C5F1D">
        <w:t>extend</w:t>
      </w:r>
      <w:r w:rsidRPr="003C5F1D">
        <w:rPr>
          <w:spacing w:val="40"/>
        </w:rPr>
        <w:t xml:space="preserve"> </w:t>
      </w:r>
      <w:r w:rsidRPr="003C5F1D">
        <w:t>geographic</w:t>
      </w:r>
      <w:r w:rsidRPr="003C5F1D">
        <w:rPr>
          <w:spacing w:val="39"/>
        </w:rPr>
        <w:t xml:space="preserve"> </w:t>
      </w:r>
      <w:r w:rsidRPr="003C5F1D">
        <w:t>coverage</w:t>
      </w:r>
      <w:r w:rsidRPr="003C5F1D">
        <w:rPr>
          <w:spacing w:val="40"/>
        </w:rPr>
        <w:t xml:space="preserve"> </w:t>
      </w:r>
      <w:r w:rsidRPr="003C5F1D">
        <w:t>and</w:t>
      </w:r>
      <w:r w:rsidRPr="003C5F1D">
        <w:rPr>
          <w:spacing w:val="39"/>
        </w:rPr>
        <w:t xml:space="preserve"> </w:t>
      </w:r>
      <w:r w:rsidRPr="003C5F1D">
        <w:t>distribution</w:t>
      </w:r>
      <w:r w:rsidRPr="003C5F1D">
        <w:rPr>
          <w:spacing w:val="40"/>
        </w:rPr>
        <w:t xml:space="preserve"> </w:t>
      </w:r>
      <w:r w:rsidRPr="003C5F1D">
        <w:t>network, enhance the economy of scale, and increase purchasing bargaining power, then the answer</w:t>
      </w:r>
      <w:r w:rsidRPr="003C5F1D">
        <w:rPr>
          <w:spacing w:val="40"/>
        </w:rPr>
        <w:t xml:space="preserve"> </w:t>
      </w:r>
      <w:r w:rsidRPr="003C5F1D">
        <w:t>is “Yes”.</w:t>
      </w:r>
    </w:p>
    <w:p w14:paraId="1E6B39BD" w14:textId="434FA72A" w:rsidR="008F2BED" w:rsidRPr="003C5F1D" w:rsidRDefault="008F2BED" w:rsidP="00AA638D">
      <w:pPr>
        <w:pStyle w:val="BodyText"/>
        <w:tabs>
          <w:tab w:val="left" w:pos="10065"/>
          <w:tab w:val="left" w:pos="10348"/>
        </w:tabs>
        <w:spacing w:before="2" w:line="256" w:lineRule="auto"/>
        <w:ind w:left="426" w:right="426"/>
      </w:pPr>
      <w:r w:rsidRPr="003C5F1D">
        <w:rPr>
          <w:w w:val="105"/>
        </w:rPr>
        <w:t>C—Open and interactive communication.</w:t>
      </w:r>
      <w:r w:rsidRPr="003C5F1D">
        <w:rPr>
          <w:spacing w:val="39"/>
          <w:w w:val="105"/>
        </w:rPr>
        <w:t xml:space="preserve"> </w:t>
      </w:r>
      <w:r w:rsidRPr="003C5F1D">
        <w:rPr>
          <w:w w:val="105"/>
        </w:rPr>
        <w:t>If internal and external communication, as well as the communication language, have been adopted by collaborating companies and have been planned and communicated to all employees, the answer is “Yes”.</w:t>
      </w:r>
      <w:r w:rsidRPr="003C5F1D">
        <w:rPr>
          <w:spacing w:val="40"/>
          <w:w w:val="105"/>
        </w:rPr>
        <w:t xml:space="preserve"> </w:t>
      </w:r>
      <w:r w:rsidRPr="003C5F1D">
        <w:rPr>
          <w:w w:val="105"/>
        </w:rPr>
        <w:t>In turn,</w:t>
      </w:r>
      <w:r w:rsidRPr="003C5F1D">
        <w:rPr>
          <w:spacing w:val="18"/>
          <w:w w:val="105"/>
        </w:rPr>
        <w:t xml:space="preserve"> </w:t>
      </w:r>
      <w:r w:rsidRPr="003C5F1D">
        <w:rPr>
          <w:w w:val="105"/>
        </w:rPr>
        <w:t>ineffective communication</w:t>
      </w:r>
      <w:r w:rsidRPr="003C5F1D">
        <w:rPr>
          <w:spacing w:val="15"/>
          <w:w w:val="105"/>
        </w:rPr>
        <w:t xml:space="preserve"> </w:t>
      </w:r>
      <w:r w:rsidRPr="003C5F1D">
        <w:rPr>
          <w:w w:val="105"/>
        </w:rPr>
        <w:t>is one of</w:t>
      </w:r>
      <w:r w:rsidRPr="003C5F1D">
        <w:rPr>
          <w:spacing w:val="15"/>
          <w:w w:val="105"/>
        </w:rPr>
        <w:t xml:space="preserve"> </w:t>
      </w:r>
      <w:r w:rsidRPr="003C5F1D">
        <w:rPr>
          <w:w w:val="105"/>
        </w:rPr>
        <w:t>the causes</w:t>
      </w:r>
      <w:r w:rsidRPr="003C5F1D">
        <w:rPr>
          <w:spacing w:val="15"/>
          <w:w w:val="105"/>
        </w:rPr>
        <w:t xml:space="preserve"> </w:t>
      </w:r>
      <w:r w:rsidRPr="003C5F1D">
        <w:rPr>
          <w:w w:val="105"/>
        </w:rPr>
        <w:t>of hostilities and</w:t>
      </w:r>
      <w:r w:rsidRPr="003C5F1D">
        <w:rPr>
          <w:spacing w:val="15"/>
          <w:w w:val="105"/>
        </w:rPr>
        <w:t xml:space="preserve"> </w:t>
      </w:r>
      <w:r w:rsidRPr="003C5F1D">
        <w:rPr>
          <w:w w:val="105"/>
        </w:rPr>
        <w:t>spite that</w:t>
      </w:r>
      <w:r w:rsidRPr="003C5F1D">
        <w:rPr>
          <w:spacing w:val="15"/>
          <w:w w:val="105"/>
        </w:rPr>
        <w:t xml:space="preserve"> </w:t>
      </w:r>
      <w:r w:rsidRPr="003C5F1D">
        <w:rPr>
          <w:w w:val="105"/>
        </w:rPr>
        <w:t>might</w:t>
      </w:r>
      <w:r w:rsidRPr="003C5F1D">
        <w:rPr>
          <w:w w:val="105"/>
        </w:rPr>
        <w:t xml:space="preserve"> </w:t>
      </w:r>
      <w:r w:rsidRPr="003C5F1D">
        <w:t>destroy an alliance’s synergies. “Any ineffective communication may jeopardize alliances where the defining characteristics of communication have been misinterpreted” (</w:t>
      </w:r>
      <w:hyperlink w:anchor="_bookmark53" w:history="1">
        <w:r w:rsidRPr="003C5F1D">
          <w:t>Kanungo</w:t>
        </w:r>
      </w:hyperlink>
      <w:r w:rsidRPr="003C5F1D">
        <w:t xml:space="preserve"> </w:t>
      </w:r>
      <w:hyperlink w:anchor="_bookmark53" w:history="1">
        <w:r w:rsidRPr="003C5F1D">
          <w:t>2015</w:t>
        </w:r>
      </w:hyperlink>
      <w:r w:rsidRPr="003C5F1D">
        <w:t>, p. 122). Thus, if there are communication deficiencies in a strategic alliance and the communication plan between deal teams and leaders has struggled or failed, the answer is “No”. This is the third critical success factor of the competence-based synergy potential in strategic alliances.</w:t>
      </w:r>
    </w:p>
    <w:p w14:paraId="74C34F50" w14:textId="77777777" w:rsidR="00AA638D" w:rsidRPr="003C5F1D" w:rsidRDefault="00AA638D" w:rsidP="00AA638D">
      <w:pPr>
        <w:ind w:left="426" w:right="430"/>
      </w:pPr>
      <w:r w:rsidRPr="003C5F1D">
        <w:t xml:space="preserve">Trust and commitment. Trust is essential to the successful operation of the partner </w:t>
      </w:r>
      <w:r w:rsidRPr="003C5F1D">
        <w:rPr>
          <w:w w:val="105"/>
        </w:rPr>
        <w:t>companies, as it is a significant element in a social and economic exchange where coop- eration, as well as commitment and communications, are important (</w:t>
      </w:r>
      <w:hyperlink w:anchor="_bookmark85" w:history="1">
        <w:r w:rsidRPr="003C5F1D">
          <w:rPr>
            <w:w w:val="105"/>
          </w:rPr>
          <w:t>Savolainen</w:t>
        </w:r>
      </w:hyperlink>
      <w:r w:rsidRPr="003C5F1D">
        <w:rPr>
          <w:w w:val="105"/>
        </w:rPr>
        <w:t xml:space="preserve"> </w:t>
      </w:r>
      <w:hyperlink w:anchor="_bookmark85" w:history="1">
        <w:r w:rsidRPr="003C5F1D">
          <w:rPr>
            <w:w w:val="105"/>
          </w:rPr>
          <w:t>2008</w:t>
        </w:r>
      </w:hyperlink>
      <w:r w:rsidRPr="003C5F1D">
        <w:rPr>
          <w:w w:val="105"/>
        </w:rPr>
        <w:t xml:space="preserve">; </w:t>
      </w:r>
      <w:hyperlink w:anchor="_bookmark51" w:history="1">
        <w:r w:rsidRPr="003C5F1D">
          <w:rPr>
            <w:w w:val="105"/>
          </w:rPr>
          <w:t>Jacquemod</w:t>
        </w:r>
      </w:hyperlink>
      <w:r w:rsidRPr="003C5F1D">
        <w:rPr>
          <w:w w:val="105"/>
        </w:rPr>
        <w:t xml:space="preserve"> </w:t>
      </w:r>
      <w:hyperlink w:anchor="_bookmark51" w:history="1">
        <w:r w:rsidRPr="003C5F1D">
          <w:rPr>
            <w:w w:val="105"/>
          </w:rPr>
          <w:t>2020</w:t>
        </w:r>
      </w:hyperlink>
      <w:r w:rsidRPr="003C5F1D">
        <w:rPr>
          <w:w w:val="105"/>
        </w:rPr>
        <w:t>).</w:t>
      </w:r>
      <w:r w:rsidRPr="003C5F1D">
        <w:rPr>
          <w:spacing w:val="25"/>
          <w:w w:val="105"/>
        </w:rPr>
        <w:t xml:space="preserve"> </w:t>
      </w:r>
      <w:r w:rsidRPr="003C5F1D">
        <w:rPr>
          <w:w w:val="105"/>
        </w:rPr>
        <w:t>Trust conveys positive expectations about a partner’s intentions and behaviors</w:t>
      </w:r>
      <w:r w:rsidRPr="003C5F1D">
        <w:rPr>
          <w:spacing w:val="-11"/>
          <w:w w:val="105"/>
        </w:rPr>
        <w:t xml:space="preserve"> </w:t>
      </w:r>
      <w:r w:rsidRPr="003C5F1D">
        <w:rPr>
          <w:w w:val="105"/>
        </w:rPr>
        <w:t>(</w:t>
      </w:r>
      <w:hyperlink w:anchor="_bookmark27" w:history="1">
        <w:r w:rsidRPr="003C5F1D">
          <w:rPr>
            <w:w w:val="105"/>
          </w:rPr>
          <w:t>Connelly</w:t>
        </w:r>
        <w:r w:rsidRPr="003C5F1D">
          <w:rPr>
            <w:spacing w:val="-11"/>
            <w:w w:val="105"/>
          </w:rPr>
          <w:t xml:space="preserve"> </w:t>
        </w:r>
        <w:r w:rsidRPr="003C5F1D">
          <w:rPr>
            <w:w w:val="105"/>
          </w:rPr>
          <w:t>et</w:t>
        </w:r>
        <w:r w:rsidRPr="003C5F1D">
          <w:rPr>
            <w:spacing w:val="-11"/>
            <w:w w:val="105"/>
          </w:rPr>
          <w:t xml:space="preserve"> </w:t>
        </w:r>
        <w:r w:rsidRPr="003C5F1D">
          <w:rPr>
            <w:w w:val="105"/>
          </w:rPr>
          <w:t>al.</w:t>
        </w:r>
      </w:hyperlink>
      <w:r w:rsidRPr="003C5F1D">
        <w:rPr>
          <w:spacing w:val="-11"/>
          <w:w w:val="105"/>
        </w:rPr>
        <w:t xml:space="preserve"> </w:t>
      </w:r>
      <w:hyperlink w:anchor="_bookmark27" w:history="1">
        <w:r w:rsidRPr="003C5F1D">
          <w:rPr>
            <w:w w:val="105"/>
          </w:rPr>
          <w:t>2012</w:t>
        </w:r>
      </w:hyperlink>
      <w:r w:rsidRPr="003C5F1D">
        <w:rPr>
          <w:w w:val="105"/>
        </w:rPr>
        <w:t>;</w:t>
      </w:r>
      <w:r w:rsidRPr="003C5F1D">
        <w:rPr>
          <w:spacing w:val="-9"/>
          <w:w w:val="105"/>
        </w:rPr>
        <w:t xml:space="preserve"> </w:t>
      </w:r>
      <w:hyperlink w:anchor="_bookmark51" w:history="1">
        <w:r w:rsidRPr="003C5F1D">
          <w:rPr>
            <w:w w:val="105"/>
          </w:rPr>
          <w:t>Jacquemod</w:t>
        </w:r>
      </w:hyperlink>
      <w:r w:rsidRPr="003C5F1D">
        <w:rPr>
          <w:spacing w:val="-11"/>
          <w:w w:val="105"/>
        </w:rPr>
        <w:t xml:space="preserve"> </w:t>
      </w:r>
      <w:hyperlink w:anchor="_bookmark51" w:history="1">
        <w:r w:rsidRPr="003C5F1D">
          <w:rPr>
            <w:w w:val="105"/>
          </w:rPr>
          <w:t>2020</w:t>
        </w:r>
      </w:hyperlink>
      <w:r w:rsidRPr="003C5F1D">
        <w:rPr>
          <w:w w:val="105"/>
        </w:rPr>
        <w:t>). (</w:t>
      </w:r>
      <w:hyperlink w:anchor="_bookmark51" w:history="1">
        <w:r w:rsidRPr="003C5F1D">
          <w:rPr>
            <w:w w:val="105"/>
          </w:rPr>
          <w:t>Jacquemod</w:t>
        </w:r>
      </w:hyperlink>
      <w:r w:rsidRPr="003C5F1D">
        <w:rPr>
          <w:spacing w:val="-11"/>
          <w:w w:val="105"/>
        </w:rPr>
        <w:t xml:space="preserve"> </w:t>
      </w:r>
      <w:hyperlink w:anchor="_bookmark51" w:history="1">
        <w:r w:rsidRPr="003C5F1D">
          <w:rPr>
            <w:w w:val="105"/>
          </w:rPr>
          <w:t>2020</w:t>
        </w:r>
      </w:hyperlink>
      <w:r w:rsidRPr="003C5F1D">
        <w:rPr>
          <w:w w:val="105"/>
        </w:rPr>
        <w:t>)</w:t>
      </w:r>
      <w:r w:rsidRPr="003C5F1D">
        <w:rPr>
          <w:spacing w:val="-11"/>
          <w:w w:val="105"/>
        </w:rPr>
        <w:t xml:space="preserve"> </w:t>
      </w:r>
      <w:r w:rsidRPr="003C5F1D">
        <w:rPr>
          <w:w w:val="105"/>
        </w:rPr>
        <w:t>argues</w:t>
      </w:r>
      <w:r w:rsidRPr="003C5F1D">
        <w:rPr>
          <w:spacing w:val="-11"/>
          <w:w w:val="105"/>
        </w:rPr>
        <w:t xml:space="preserve"> </w:t>
      </w:r>
      <w:r w:rsidRPr="003C5F1D">
        <w:rPr>
          <w:w w:val="105"/>
        </w:rPr>
        <w:t>that</w:t>
      </w:r>
      <w:r w:rsidRPr="003C5F1D">
        <w:rPr>
          <w:spacing w:val="-11"/>
          <w:w w:val="105"/>
        </w:rPr>
        <w:t xml:space="preserve"> </w:t>
      </w:r>
      <w:r w:rsidRPr="003C5F1D">
        <w:rPr>
          <w:w w:val="105"/>
        </w:rPr>
        <w:t>trust</w:t>
      </w:r>
      <w:r w:rsidRPr="003C5F1D">
        <w:rPr>
          <w:spacing w:val="-11"/>
          <w:w w:val="105"/>
        </w:rPr>
        <w:t xml:space="preserve"> </w:t>
      </w:r>
      <w:r w:rsidRPr="003C5F1D">
        <w:rPr>
          <w:w w:val="105"/>
        </w:rPr>
        <w:t>is a crucial factor in the cooperative process as the quality of dyadic relationships echoes throughout</w:t>
      </w:r>
      <w:r w:rsidRPr="003C5F1D">
        <w:rPr>
          <w:spacing w:val="-12"/>
          <w:w w:val="105"/>
        </w:rPr>
        <w:t xml:space="preserve"> </w:t>
      </w:r>
      <w:r w:rsidRPr="003C5F1D">
        <w:rPr>
          <w:w w:val="105"/>
        </w:rPr>
        <w:t>the</w:t>
      </w:r>
      <w:r w:rsidRPr="003C5F1D">
        <w:rPr>
          <w:spacing w:val="-12"/>
          <w:w w:val="105"/>
        </w:rPr>
        <w:t xml:space="preserve"> </w:t>
      </w:r>
      <w:r w:rsidRPr="003C5F1D">
        <w:rPr>
          <w:w w:val="105"/>
        </w:rPr>
        <w:t>entire</w:t>
      </w:r>
      <w:r w:rsidRPr="003C5F1D">
        <w:rPr>
          <w:spacing w:val="-11"/>
          <w:w w:val="105"/>
        </w:rPr>
        <w:t xml:space="preserve"> </w:t>
      </w:r>
      <w:r w:rsidRPr="003C5F1D">
        <w:rPr>
          <w:w w:val="105"/>
        </w:rPr>
        <w:t>organization.</w:t>
      </w:r>
      <w:r w:rsidRPr="003C5F1D">
        <w:rPr>
          <w:spacing w:val="-7"/>
          <w:w w:val="105"/>
        </w:rPr>
        <w:t xml:space="preserve"> </w:t>
      </w:r>
      <w:r w:rsidRPr="003C5F1D">
        <w:rPr>
          <w:w w:val="105"/>
        </w:rPr>
        <w:t>If</w:t>
      </w:r>
      <w:r w:rsidRPr="003C5F1D">
        <w:rPr>
          <w:spacing w:val="-11"/>
          <w:w w:val="105"/>
        </w:rPr>
        <w:t xml:space="preserve"> </w:t>
      </w:r>
      <w:r w:rsidRPr="003C5F1D">
        <w:rPr>
          <w:w w:val="105"/>
        </w:rPr>
        <w:t>leaders</w:t>
      </w:r>
      <w:r w:rsidRPr="003C5F1D">
        <w:rPr>
          <w:spacing w:val="-12"/>
          <w:w w:val="105"/>
        </w:rPr>
        <w:t xml:space="preserve"> </w:t>
      </w:r>
      <w:r w:rsidRPr="003C5F1D">
        <w:rPr>
          <w:w w:val="105"/>
        </w:rPr>
        <w:t>of</w:t>
      </w:r>
      <w:r w:rsidRPr="003C5F1D">
        <w:rPr>
          <w:spacing w:val="-11"/>
          <w:w w:val="105"/>
        </w:rPr>
        <w:t xml:space="preserve"> </w:t>
      </w:r>
      <w:r w:rsidRPr="003C5F1D">
        <w:rPr>
          <w:w w:val="105"/>
        </w:rPr>
        <w:t>partnership</w:t>
      </w:r>
      <w:r w:rsidRPr="003C5F1D">
        <w:rPr>
          <w:spacing w:val="-12"/>
          <w:w w:val="105"/>
        </w:rPr>
        <w:t xml:space="preserve"> </w:t>
      </w:r>
      <w:r w:rsidRPr="003C5F1D">
        <w:rPr>
          <w:w w:val="105"/>
        </w:rPr>
        <w:t>companies</w:t>
      </w:r>
      <w:r w:rsidRPr="003C5F1D">
        <w:rPr>
          <w:spacing w:val="-12"/>
          <w:w w:val="105"/>
        </w:rPr>
        <w:t xml:space="preserve"> </w:t>
      </w:r>
      <w:r w:rsidRPr="003C5F1D">
        <w:rPr>
          <w:w w:val="105"/>
        </w:rPr>
        <w:t>develop</w:t>
      </w:r>
      <w:r w:rsidRPr="003C5F1D">
        <w:rPr>
          <w:spacing w:val="-11"/>
          <w:w w:val="105"/>
        </w:rPr>
        <w:t xml:space="preserve"> </w:t>
      </w:r>
      <w:r w:rsidRPr="003C5F1D">
        <w:rPr>
          <w:w w:val="105"/>
        </w:rPr>
        <w:t xml:space="preserve">effective </w:t>
      </w:r>
      <w:r w:rsidRPr="003C5F1D">
        <w:t xml:space="preserve">interpersonal relationships, which are based on mutual reciprocity, respect, and loyalty, the </w:t>
      </w:r>
      <w:r w:rsidRPr="003C5F1D">
        <w:rPr>
          <w:w w:val="105"/>
        </w:rPr>
        <w:t>answer is “Yes”. Trust must cascade through the whole organization, otherwise alliance work</w:t>
      </w:r>
      <w:r w:rsidRPr="003C5F1D">
        <w:rPr>
          <w:spacing w:val="-9"/>
          <w:w w:val="105"/>
        </w:rPr>
        <w:t xml:space="preserve"> </w:t>
      </w:r>
      <w:r w:rsidRPr="003C5F1D">
        <w:rPr>
          <w:w w:val="105"/>
        </w:rPr>
        <w:t>becomes</w:t>
      </w:r>
      <w:r w:rsidRPr="003C5F1D">
        <w:rPr>
          <w:spacing w:val="-9"/>
          <w:w w:val="105"/>
        </w:rPr>
        <w:t xml:space="preserve"> </w:t>
      </w:r>
      <w:r w:rsidRPr="003C5F1D">
        <w:rPr>
          <w:w w:val="105"/>
        </w:rPr>
        <w:t>ineffective. Consequently,</w:t>
      </w:r>
      <w:r w:rsidRPr="003C5F1D">
        <w:rPr>
          <w:spacing w:val="-9"/>
          <w:w w:val="105"/>
        </w:rPr>
        <w:t xml:space="preserve"> </w:t>
      </w:r>
      <w:r w:rsidRPr="003C5F1D">
        <w:rPr>
          <w:w w:val="105"/>
        </w:rPr>
        <w:t>if</w:t>
      </w:r>
      <w:r w:rsidRPr="003C5F1D">
        <w:rPr>
          <w:spacing w:val="-9"/>
          <w:w w:val="105"/>
        </w:rPr>
        <w:t xml:space="preserve"> </w:t>
      </w:r>
      <w:r w:rsidRPr="003C5F1D">
        <w:rPr>
          <w:w w:val="105"/>
        </w:rPr>
        <w:t>there</w:t>
      </w:r>
      <w:r w:rsidRPr="003C5F1D">
        <w:rPr>
          <w:spacing w:val="-9"/>
          <w:w w:val="105"/>
        </w:rPr>
        <w:t xml:space="preserve"> </w:t>
      </w:r>
      <w:r w:rsidRPr="003C5F1D">
        <w:rPr>
          <w:w w:val="105"/>
        </w:rPr>
        <w:t>is</w:t>
      </w:r>
      <w:r w:rsidRPr="003C5F1D">
        <w:rPr>
          <w:spacing w:val="-9"/>
          <w:w w:val="105"/>
        </w:rPr>
        <w:t xml:space="preserve"> </w:t>
      </w:r>
      <w:r w:rsidRPr="003C5F1D">
        <w:rPr>
          <w:w w:val="105"/>
        </w:rPr>
        <w:t>a</w:t>
      </w:r>
      <w:r w:rsidRPr="003C5F1D">
        <w:rPr>
          <w:spacing w:val="-9"/>
          <w:w w:val="105"/>
        </w:rPr>
        <w:t xml:space="preserve"> </w:t>
      </w:r>
      <w:r w:rsidRPr="003C5F1D">
        <w:rPr>
          <w:w w:val="105"/>
        </w:rPr>
        <w:t>lack</w:t>
      </w:r>
      <w:r w:rsidRPr="003C5F1D">
        <w:rPr>
          <w:spacing w:val="-9"/>
          <w:w w:val="105"/>
        </w:rPr>
        <w:t xml:space="preserve"> </w:t>
      </w:r>
      <w:r w:rsidRPr="003C5F1D">
        <w:rPr>
          <w:w w:val="105"/>
        </w:rPr>
        <w:t>of</w:t>
      </w:r>
      <w:r w:rsidRPr="003C5F1D">
        <w:rPr>
          <w:spacing w:val="-9"/>
          <w:w w:val="105"/>
        </w:rPr>
        <w:t xml:space="preserve"> </w:t>
      </w:r>
      <w:r w:rsidRPr="003C5F1D">
        <w:rPr>
          <w:w w:val="105"/>
        </w:rPr>
        <w:t>generation</w:t>
      </w:r>
      <w:r w:rsidRPr="003C5F1D">
        <w:rPr>
          <w:spacing w:val="-9"/>
          <w:w w:val="105"/>
        </w:rPr>
        <w:t xml:space="preserve"> </w:t>
      </w:r>
      <w:r w:rsidRPr="003C5F1D">
        <w:rPr>
          <w:w w:val="105"/>
        </w:rPr>
        <w:t>of</w:t>
      </w:r>
      <w:r w:rsidRPr="003C5F1D">
        <w:rPr>
          <w:spacing w:val="-9"/>
          <w:w w:val="105"/>
        </w:rPr>
        <w:t xml:space="preserve"> </w:t>
      </w:r>
      <w:r w:rsidRPr="003C5F1D">
        <w:rPr>
          <w:w w:val="105"/>
        </w:rPr>
        <w:t>a</w:t>
      </w:r>
      <w:r w:rsidRPr="003C5F1D">
        <w:rPr>
          <w:spacing w:val="-9"/>
          <w:w w:val="105"/>
        </w:rPr>
        <w:t xml:space="preserve"> </w:t>
      </w:r>
      <w:r w:rsidRPr="003C5F1D">
        <w:rPr>
          <w:w w:val="105"/>
        </w:rPr>
        <w:t>certain</w:t>
      </w:r>
      <w:r w:rsidRPr="003C5F1D">
        <w:rPr>
          <w:spacing w:val="-9"/>
          <w:w w:val="105"/>
        </w:rPr>
        <w:t xml:space="preserve"> </w:t>
      </w:r>
      <w:r w:rsidRPr="003C5F1D">
        <w:rPr>
          <w:w w:val="105"/>
        </w:rPr>
        <w:t xml:space="preserve">atmo- </w:t>
      </w:r>
      <w:r w:rsidRPr="003C5F1D">
        <w:t xml:space="preserve">sphere of trust to provide core competency sharing during the effective alliance formation, </w:t>
      </w:r>
      <w:r w:rsidRPr="003C5F1D">
        <w:rPr>
          <w:w w:val="105"/>
        </w:rPr>
        <w:t>the answer is “No”.</w:t>
      </w:r>
    </w:p>
    <w:p w14:paraId="03C6B2D1" w14:textId="77777777" w:rsidR="00AA638D" w:rsidRPr="003C5F1D" w:rsidRDefault="00AA638D" w:rsidP="00AA638D">
      <w:pPr>
        <w:ind w:left="426" w:right="430"/>
      </w:pPr>
      <w:r w:rsidRPr="003C5F1D">
        <w:t>I—An integration plan for core competencies. Scholars argue (</w:t>
      </w:r>
      <w:hyperlink w:anchor="_bookmark46" w:history="1">
        <w:r w:rsidRPr="003C5F1D">
          <w:t>Hitt et al.</w:t>
        </w:r>
      </w:hyperlink>
      <w:r w:rsidRPr="003C5F1D">
        <w:t xml:space="preserve"> </w:t>
      </w:r>
      <w:hyperlink w:anchor="_bookmark46" w:history="1">
        <w:r w:rsidRPr="003C5F1D">
          <w:t>2009</w:t>
        </w:r>
      </w:hyperlink>
      <w:r w:rsidRPr="003C5F1D">
        <w:t xml:space="preserve">; </w:t>
      </w:r>
      <w:hyperlink w:anchor="_bookmark11" w:history="1">
        <w:r w:rsidRPr="003C5F1D">
          <w:t>Bauer</w:t>
        </w:r>
      </w:hyperlink>
      <w:r w:rsidRPr="003C5F1D">
        <w:t xml:space="preserve"> </w:t>
      </w:r>
      <w:hyperlink w:anchor="_bookmark11" w:history="1">
        <w:r w:rsidRPr="003C5F1D">
          <w:t>and</w:t>
        </w:r>
        <w:r w:rsidRPr="003C5F1D">
          <w:rPr>
            <w:spacing w:val="-3"/>
          </w:rPr>
          <w:t xml:space="preserve"> </w:t>
        </w:r>
        <w:r w:rsidRPr="003C5F1D">
          <w:t>Matzler</w:t>
        </w:r>
      </w:hyperlink>
      <w:r w:rsidRPr="003C5F1D">
        <w:rPr>
          <w:spacing w:val="-3"/>
        </w:rPr>
        <w:t xml:space="preserve"> </w:t>
      </w:r>
      <w:hyperlink w:anchor="_bookmark11" w:history="1">
        <w:r w:rsidRPr="003C5F1D">
          <w:t>2014</w:t>
        </w:r>
      </w:hyperlink>
      <w:r w:rsidRPr="003C5F1D">
        <w:t>)</w:t>
      </w:r>
      <w:r w:rsidRPr="003C5F1D">
        <w:rPr>
          <w:spacing w:val="-3"/>
        </w:rPr>
        <w:t xml:space="preserve"> </w:t>
      </w:r>
      <w:r w:rsidRPr="003C5F1D">
        <w:t>that</w:t>
      </w:r>
      <w:r w:rsidRPr="003C5F1D">
        <w:rPr>
          <w:spacing w:val="-3"/>
        </w:rPr>
        <w:t xml:space="preserve"> </w:t>
      </w:r>
      <w:r w:rsidRPr="003C5F1D">
        <w:t>an</w:t>
      </w:r>
      <w:r w:rsidRPr="003C5F1D">
        <w:rPr>
          <w:spacing w:val="-3"/>
        </w:rPr>
        <w:t xml:space="preserve"> </w:t>
      </w:r>
      <w:r w:rsidRPr="003C5F1D">
        <w:t>effective</w:t>
      </w:r>
      <w:r w:rsidRPr="003C5F1D">
        <w:rPr>
          <w:spacing w:val="-3"/>
        </w:rPr>
        <w:t xml:space="preserve"> </w:t>
      </w:r>
      <w:r w:rsidRPr="003C5F1D">
        <w:t>and</w:t>
      </w:r>
      <w:r w:rsidRPr="003C5F1D">
        <w:rPr>
          <w:spacing w:val="-3"/>
        </w:rPr>
        <w:t xml:space="preserve"> </w:t>
      </w:r>
      <w:r w:rsidRPr="003C5F1D">
        <w:t>efficient</w:t>
      </w:r>
      <w:r w:rsidRPr="003C5F1D">
        <w:rPr>
          <w:spacing w:val="-3"/>
        </w:rPr>
        <w:t xml:space="preserve"> </w:t>
      </w:r>
      <w:r w:rsidRPr="003C5F1D">
        <w:t>integration</w:t>
      </w:r>
      <w:r w:rsidRPr="003C5F1D">
        <w:rPr>
          <w:spacing w:val="-3"/>
        </w:rPr>
        <w:t xml:space="preserve"> </w:t>
      </w:r>
      <w:r w:rsidRPr="003C5F1D">
        <w:t>plan</w:t>
      </w:r>
      <w:r w:rsidRPr="003C5F1D">
        <w:rPr>
          <w:spacing w:val="-3"/>
        </w:rPr>
        <w:t xml:space="preserve"> </w:t>
      </w:r>
      <w:r w:rsidRPr="003C5F1D">
        <w:t>of</w:t>
      </w:r>
      <w:r w:rsidRPr="003C5F1D">
        <w:rPr>
          <w:spacing w:val="-3"/>
        </w:rPr>
        <w:t xml:space="preserve"> </w:t>
      </w:r>
      <w:r w:rsidRPr="003C5F1D">
        <w:t>collaborative</w:t>
      </w:r>
      <w:r w:rsidRPr="003C5F1D">
        <w:rPr>
          <w:spacing w:val="-3"/>
        </w:rPr>
        <w:t xml:space="preserve"> </w:t>
      </w:r>
      <w:r w:rsidRPr="003C5F1D">
        <w:t>partners</w:t>
      </w:r>
      <w:r w:rsidRPr="003C5F1D">
        <w:rPr>
          <w:spacing w:val="-3"/>
        </w:rPr>
        <w:t xml:space="preserve"> </w:t>
      </w:r>
      <w:r w:rsidRPr="003C5F1D">
        <w:t>is a must for sustaining long-term success. If the partners have a focused plan that everyone understands and believes in, then the answer is “Yes”. The answer is “No” if there is no integration plan.</w:t>
      </w:r>
    </w:p>
    <w:p w14:paraId="78C6AE0D" w14:textId="77777777" w:rsidR="00AA638D" w:rsidRPr="003C5F1D" w:rsidRDefault="00AA638D" w:rsidP="00AA638D">
      <w:pPr>
        <w:ind w:left="426" w:right="430"/>
      </w:pPr>
      <w:r w:rsidRPr="003C5F1D">
        <w:rPr>
          <w:w w:val="105"/>
        </w:rPr>
        <w:t>C—Cultural</w:t>
      </w:r>
      <w:r w:rsidRPr="003C5F1D">
        <w:rPr>
          <w:spacing w:val="-7"/>
          <w:w w:val="105"/>
        </w:rPr>
        <w:t xml:space="preserve"> </w:t>
      </w:r>
      <w:r w:rsidRPr="003C5F1D">
        <w:rPr>
          <w:w w:val="105"/>
        </w:rPr>
        <w:t>compatibility</w:t>
      </w:r>
      <w:r w:rsidRPr="003C5F1D">
        <w:rPr>
          <w:spacing w:val="-7"/>
          <w:w w:val="105"/>
        </w:rPr>
        <w:t xml:space="preserve"> </w:t>
      </w:r>
      <w:r w:rsidRPr="003C5F1D">
        <w:rPr>
          <w:w w:val="105"/>
        </w:rPr>
        <w:t>of</w:t>
      </w:r>
      <w:r w:rsidRPr="003C5F1D">
        <w:rPr>
          <w:spacing w:val="-7"/>
          <w:w w:val="105"/>
        </w:rPr>
        <w:t xml:space="preserve"> </w:t>
      </w:r>
      <w:r w:rsidRPr="003C5F1D">
        <w:rPr>
          <w:w w:val="105"/>
        </w:rPr>
        <w:t>business</w:t>
      </w:r>
      <w:r w:rsidRPr="003C5F1D">
        <w:rPr>
          <w:spacing w:val="-7"/>
          <w:w w:val="105"/>
        </w:rPr>
        <w:t xml:space="preserve"> </w:t>
      </w:r>
      <w:r w:rsidRPr="003C5F1D">
        <w:rPr>
          <w:w w:val="105"/>
        </w:rPr>
        <w:t>partners. Organizational</w:t>
      </w:r>
      <w:r w:rsidRPr="003C5F1D">
        <w:rPr>
          <w:spacing w:val="-7"/>
          <w:w w:val="105"/>
        </w:rPr>
        <w:t xml:space="preserve"> </w:t>
      </w:r>
      <w:r w:rsidRPr="003C5F1D">
        <w:rPr>
          <w:w w:val="105"/>
        </w:rPr>
        <w:t>and</w:t>
      </w:r>
      <w:r w:rsidRPr="003C5F1D">
        <w:rPr>
          <w:spacing w:val="-8"/>
          <w:w w:val="105"/>
        </w:rPr>
        <w:t xml:space="preserve"> </w:t>
      </w:r>
      <w:r w:rsidRPr="003C5F1D">
        <w:rPr>
          <w:w w:val="105"/>
        </w:rPr>
        <w:t>national</w:t>
      </w:r>
      <w:r w:rsidRPr="003C5F1D">
        <w:rPr>
          <w:spacing w:val="-7"/>
          <w:w w:val="105"/>
        </w:rPr>
        <w:t xml:space="preserve"> </w:t>
      </w:r>
      <w:r w:rsidRPr="003C5F1D">
        <w:rPr>
          <w:w w:val="105"/>
        </w:rPr>
        <w:t xml:space="preserve">culture </w:t>
      </w:r>
      <w:r w:rsidRPr="003C5F1D">
        <w:t>misfit</w:t>
      </w:r>
      <w:r w:rsidRPr="003C5F1D">
        <w:rPr>
          <w:spacing w:val="-7"/>
        </w:rPr>
        <w:t xml:space="preserve"> </w:t>
      </w:r>
      <w:r w:rsidRPr="003C5F1D">
        <w:t>of</w:t>
      </w:r>
      <w:r w:rsidRPr="003C5F1D">
        <w:rPr>
          <w:spacing w:val="-7"/>
        </w:rPr>
        <w:t xml:space="preserve"> </w:t>
      </w:r>
      <w:r w:rsidRPr="003C5F1D">
        <w:t>foreign</w:t>
      </w:r>
      <w:r w:rsidRPr="003C5F1D">
        <w:rPr>
          <w:spacing w:val="-7"/>
        </w:rPr>
        <w:t xml:space="preserve"> </w:t>
      </w:r>
      <w:r w:rsidRPr="003C5F1D">
        <w:t>partners</w:t>
      </w:r>
      <w:r w:rsidRPr="003C5F1D">
        <w:rPr>
          <w:spacing w:val="-7"/>
        </w:rPr>
        <w:t xml:space="preserve"> </w:t>
      </w:r>
      <w:r w:rsidRPr="003C5F1D">
        <w:t>can</w:t>
      </w:r>
      <w:r w:rsidRPr="003C5F1D">
        <w:rPr>
          <w:spacing w:val="-7"/>
        </w:rPr>
        <w:t xml:space="preserve"> </w:t>
      </w:r>
      <w:r w:rsidRPr="003C5F1D">
        <w:t>create</w:t>
      </w:r>
      <w:r w:rsidRPr="003C5F1D">
        <w:rPr>
          <w:spacing w:val="-7"/>
        </w:rPr>
        <w:t xml:space="preserve"> </w:t>
      </w:r>
      <w:r w:rsidRPr="003C5F1D">
        <w:t>an</w:t>
      </w:r>
      <w:r w:rsidRPr="003C5F1D">
        <w:rPr>
          <w:spacing w:val="-7"/>
        </w:rPr>
        <w:t xml:space="preserve"> </w:t>
      </w:r>
      <w:r w:rsidRPr="003C5F1D">
        <w:t>enormous</w:t>
      </w:r>
      <w:r w:rsidRPr="003C5F1D">
        <w:rPr>
          <w:spacing w:val="-7"/>
        </w:rPr>
        <w:t xml:space="preserve"> </w:t>
      </w:r>
      <w:r w:rsidRPr="003C5F1D">
        <w:t>number</w:t>
      </w:r>
      <w:r w:rsidRPr="003C5F1D">
        <w:rPr>
          <w:spacing w:val="-7"/>
        </w:rPr>
        <w:t xml:space="preserve"> </w:t>
      </w:r>
      <w:r w:rsidRPr="003C5F1D">
        <w:t>of</w:t>
      </w:r>
      <w:r w:rsidRPr="003C5F1D">
        <w:rPr>
          <w:spacing w:val="-7"/>
        </w:rPr>
        <w:t xml:space="preserve"> </w:t>
      </w:r>
      <w:r w:rsidRPr="003C5F1D">
        <w:t>problems</w:t>
      </w:r>
      <w:r w:rsidRPr="003C5F1D">
        <w:rPr>
          <w:spacing w:val="-7"/>
        </w:rPr>
        <w:t xml:space="preserve"> </w:t>
      </w:r>
      <w:r w:rsidRPr="003C5F1D">
        <w:t>and</w:t>
      </w:r>
      <w:r w:rsidRPr="003C5F1D">
        <w:rPr>
          <w:spacing w:val="-7"/>
        </w:rPr>
        <w:t xml:space="preserve"> </w:t>
      </w:r>
      <w:r w:rsidRPr="003C5F1D">
        <w:t>destroy</w:t>
      </w:r>
      <w:r w:rsidRPr="003C5F1D">
        <w:rPr>
          <w:spacing w:val="-7"/>
        </w:rPr>
        <w:t xml:space="preserve"> </w:t>
      </w:r>
      <w:r w:rsidRPr="003C5F1D">
        <w:t>the</w:t>
      </w:r>
      <w:r w:rsidRPr="003C5F1D">
        <w:rPr>
          <w:spacing w:val="-7"/>
        </w:rPr>
        <w:t xml:space="preserve"> </w:t>
      </w:r>
      <w:r w:rsidRPr="003C5F1D">
        <w:t xml:space="preserve">value </w:t>
      </w:r>
      <w:r w:rsidRPr="003C5F1D">
        <w:rPr>
          <w:w w:val="95"/>
        </w:rPr>
        <w:t>of</w:t>
      </w:r>
      <w:r w:rsidRPr="003C5F1D">
        <w:rPr>
          <w:spacing w:val="6"/>
        </w:rPr>
        <w:t xml:space="preserve"> </w:t>
      </w:r>
      <w:r w:rsidRPr="003C5F1D">
        <w:rPr>
          <w:w w:val="95"/>
        </w:rPr>
        <w:t>one</w:t>
      </w:r>
      <w:r w:rsidRPr="003C5F1D">
        <w:rPr>
          <w:spacing w:val="7"/>
        </w:rPr>
        <w:t xml:space="preserve"> </w:t>
      </w:r>
      <w:r w:rsidRPr="003C5F1D">
        <w:rPr>
          <w:w w:val="95"/>
        </w:rPr>
        <w:t>of</w:t>
      </w:r>
      <w:r w:rsidRPr="003C5F1D">
        <w:rPr>
          <w:spacing w:val="7"/>
        </w:rPr>
        <w:t xml:space="preserve"> </w:t>
      </w:r>
      <w:r w:rsidRPr="003C5F1D">
        <w:rPr>
          <w:w w:val="95"/>
        </w:rPr>
        <w:t>the</w:t>
      </w:r>
      <w:r w:rsidRPr="003C5F1D">
        <w:rPr>
          <w:spacing w:val="7"/>
        </w:rPr>
        <w:t xml:space="preserve"> </w:t>
      </w:r>
      <w:r w:rsidRPr="003C5F1D">
        <w:rPr>
          <w:w w:val="95"/>
        </w:rPr>
        <w:t>partners</w:t>
      </w:r>
      <w:r w:rsidRPr="003C5F1D">
        <w:rPr>
          <w:spacing w:val="7"/>
        </w:rPr>
        <w:t xml:space="preserve"> </w:t>
      </w:r>
      <w:r w:rsidRPr="003C5F1D">
        <w:rPr>
          <w:w w:val="95"/>
        </w:rPr>
        <w:t>(</w:t>
      </w:r>
      <w:hyperlink w:anchor="_bookmark19" w:history="1">
        <w:r w:rsidRPr="003C5F1D">
          <w:rPr>
            <w:w w:val="95"/>
          </w:rPr>
          <w:t>Chirjevskis</w:t>
        </w:r>
        <w:r w:rsidRPr="003C5F1D">
          <w:rPr>
            <w:spacing w:val="7"/>
          </w:rPr>
          <w:t xml:space="preserve"> </w:t>
        </w:r>
        <w:r w:rsidRPr="003C5F1D">
          <w:rPr>
            <w:w w:val="95"/>
          </w:rPr>
          <w:t>and</w:t>
        </w:r>
        <w:r w:rsidRPr="003C5F1D">
          <w:rPr>
            <w:spacing w:val="7"/>
          </w:rPr>
          <w:t xml:space="preserve"> </w:t>
        </w:r>
        <w:r w:rsidRPr="003C5F1D">
          <w:rPr>
            <w:w w:val="95"/>
          </w:rPr>
          <w:t>Joffer</w:t>
        </w:r>
      </w:hyperlink>
      <w:r w:rsidRPr="003C5F1D">
        <w:rPr>
          <w:spacing w:val="7"/>
        </w:rPr>
        <w:t xml:space="preserve"> </w:t>
      </w:r>
      <w:hyperlink w:anchor="_bookmark19" w:history="1">
        <w:r w:rsidRPr="003C5F1D">
          <w:rPr>
            <w:w w:val="95"/>
          </w:rPr>
          <w:t>2007</w:t>
        </w:r>
      </w:hyperlink>
      <w:r w:rsidRPr="003C5F1D">
        <w:rPr>
          <w:w w:val="95"/>
        </w:rPr>
        <w:t>;</w:t>
      </w:r>
      <w:r w:rsidRPr="003C5F1D">
        <w:rPr>
          <w:spacing w:val="10"/>
        </w:rPr>
        <w:t xml:space="preserve"> </w:t>
      </w:r>
      <w:hyperlink w:anchor="_bookmark23" w:history="1">
        <w:r w:rsidRPr="003C5F1D">
          <w:rPr>
            <w:spacing w:val="-101"/>
            <w:w w:val="99"/>
          </w:rPr>
          <w:t>C</w:t>
        </w:r>
        <w:r w:rsidRPr="003C5F1D">
          <w:rPr>
            <w:w w:val="90"/>
            <w:position w:val="5"/>
          </w:rPr>
          <w:t>ˇ</w:t>
        </w:r>
        <w:r w:rsidRPr="003C5F1D">
          <w:rPr>
            <w:spacing w:val="2"/>
            <w:position w:val="5"/>
          </w:rPr>
          <w:t xml:space="preserve"> </w:t>
        </w:r>
        <w:r w:rsidRPr="003C5F1D">
          <w:rPr>
            <w:w w:val="95"/>
          </w:rPr>
          <w:t>irjevskis</w:t>
        </w:r>
      </w:hyperlink>
      <w:r w:rsidRPr="003C5F1D">
        <w:rPr>
          <w:spacing w:val="7"/>
        </w:rPr>
        <w:t xml:space="preserve"> </w:t>
      </w:r>
      <w:hyperlink w:anchor="_bookmark23" w:history="1">
        <w:r w:rsidRPr="003C5F1D">
          <w:rPr>
            <w:w w:val="95"/>
          </w:rPr>
          <w:t>2020b</w:t>
        </w:r>
      </w:hyperlink>
      <w:r w:rsidRPr="003C5F1D">
        <w:rPr>
          <w:w w:val="95"/>
        </w:rPr>
        <w:t>,</w:t>
      </w:r>
      <w:r w:rsidRPr="003C5F1D">
        <w:rPr>
          <w:spacing w:val="10"/>
        </w:rPr>
        <w:t xml:space="preserve"> </w:t>
      </w:r>
      <w:hyperlink w:anchor="_bookmark25" w:history="1">
        <w:r w:rsidRPr="003C5F1D">
          <w:rPr>
            <w:w w:val="95"/>
          </w:rPr>
          <w:t>2021a</w:t>
        </w:r>
      </w:hyperlink>
      <w:r w:rsidRPr="003C5F1D">
        <w:rPr>
          <w:w w:val="95"/>
        </w:rPr>
        <w:t>).</w:t>
      </w:r>
      <w:r w:rsidRPr="003C5F1D">
        <w:rPr>
          <w:spacing w:val="31"/>
        </w:rPr>
        <w:t xml:space="preserve"> </w:t>
      </w:r>
      <w:r w:rsidRPr="003C5F1D">
        <w:rPr>
          <w:w w:val="95"/>
        </w:rPr>
        <w:t>The</w:t>
      </w:r>
      <w:r w:rsidRPr="003C5F1D">
        <w:rPr>
          <w:spacing w:val="7"/>
        </w:rPr>
        <w:t xml:space="preserve"> </w:t>
      </w:r>
      <w:r w:rsidRPr="003C5F1D">
        <w:rPr>
          <w:spacing w:val="-2"/>
          <w:w w:val="95"/>
        </w:rPr>
        <w:t>professional</w:t>
      </w:r>
    </w:p>
    <w:p w14:paraId="7910166A" w14:textId="77777777" w:rsidR="00AA638D" w:rsidRPr="003C5F1D" w:rsidRDefault="00AA638D" w:rsidP="00AA638D">
      <w:pPr>
        <w:ind w:left="426" w:right="430"/>
      </w:pPr>
      <w:r w:rsidRPr="003C5F1D">
        <w:rPr>
          <w:w w:val="105"/>
        </w:rPr>
        <w:t>culture alignment (e.g., engineers to engineers) is also needed.</w:t>
      </w:r>
      <w:r w:rsidRPr="003C5F1D">
        <w:rPr>
          <w:spacing w:val="40"/>
          <w:w w:val="105"/>
        </w:rPr>
        <w:t xml:space="preserve"> </w:t>
      </w:r>
      <w:r w:rsidRPr="003C5F1D">
        <w:rPr>
          <w:w w:val="105"/>
        </w:rPr>
        <w:t>In this sense, cultural alignment is important even in non-international strategic alliances and mergers and acquisitions. If</w:t>
      </w:r>
      <w:r w:rsidRPr="003C5F1D">
        <w:rPr>
          <w:spacing w:val="-3"/>
          <w:w w:val="105"/>
        </w:rPr>
        <w:t xml:space="preserve"> </w:t>
      </w:r>
      <w:r w:rsidRPr="003C5F1D">
        <w:rPr>
          <w:w w:val="105"/>
        </w:rPr>
        <w:t>there</w:t>
      </w:r>
      <w:r w:rsidRPr="003C5F1D">
        <w:rPr>
          <w:spacing w:val="-3"/>
          <w:w w:val="105"/>
        </w:rPr>
        <w:t xml:space="preserve"> </w:t>
      </w:r>
      <w:r w:rsidRPr="003C5F1D">
        <w:rPr>
          <w:w w:val="105"/>
        </w:rPr>
        <w:t>is</w:t>
      </w:r>
      <w:r w:rsidRPr="003C5F1D">
        <w:rPr>
          <w:spacing w:val="-3"/>
          <w:w w:val="105"/>
        </w:rPr>
        <w:t xml:space="preserve"> </w:t>
      </w:r>
      <w:r w:rsidRPr="003C5F1D">
        <w:rPr>
          <w:w w:val="105"/>
        </w:rPr>
        <w:t>cultural</w:t>
      </w:r>
      <w:r w:rsidRPr="003C5F1D">
        <w:rPr>
          <w:spacing w:val="-3"/>
          <w:w w:val="105"/>
        </w:rPr>
        <w:t xml:space="preserve"> </w:t>
      </w:r>
      <w:r w:rsidRPr="003C5F1D">
        <w:rPr>
          <w:w w:val="105"/>
        </w:rPr>
        <w:t>incompatibility,</w:t>
      </w:r>
      <w:r w:rsidRPr="003C5F1D">
        <w:rPr>
          <w:spacing w:val="-3"/>
          <w:w w:val="105"/>
        </w:rPr>
        <w:t xml:space="preserve"> </w:t>
      </w:r>
      <w:r w:rsidRPr="003C5F1D">
        <w:rPr>
          <w:w w:val="105"/>
        </w:rPr>
        <w:t>then</w:t>
      </w:r>
      <w:r w:rsidRPr="003C5F1D">
        <w:rPr>
          <w:spacing w:val="-3"/>
          <w:w w:val="105"/>
        </w:rPr>
        <w:t xml:space="preserve"> </w:t>
      </w:r>
      <w:r w:rsidRPr="003C5F1D">
        <w:rPr>
          <w:w w:val="105"/>
        </w:rPr>
        <w:t>the</w:t>
      </w:r>
      <w:r w:rsidRPr="003C5F1D">
        <w:rPr>
          <w:spacing w:val="-3"/>
          <w:w w:val="105"/>
        </w:rPr>
        <w:t xml:space="preserve"> </w:t>
      </w:r>
      <w:r w:rsidRPr="003C5F1D">
        <w:rPr>
          <w:w w:val="105"/>
        </w:rPr>
        <w:t>answer</w:t>
      </w:r>
      <w:r w:rsidRPr="003C5F1D">
        <w:rPr>
          <w:spacing w:val="-3"/>
          <w:w w:val="105"/>
        </w:rPr>
        <w:t xml:space="preserve"> </w:t>
      </w:r>
      <w:r w:rsidRPr="003C5F1D">
        <w:rPr>
          <w:w w:val="105"/>
        </w:rPr>
        <w:t>is</w:t>
      </w:r>
      <w:r w:rsidRPr="003C5F1D">
        <w:rPr>
          <w:spacing w:val="-3"/>
          <w:w w:val="105"/>
        </w:rPr>
        <w:t xml:space="preserve"> </w:t>
      </w:r>
      <w:r w:rsidRPr="003C5F1D">
        <w:rPr>
          <w:w w:val="105"/>
        </w:rPr>
        <w:t>“No”. If</w:t>
      </w:r>
      <w:r w:rsidRPr="003C5F1D">
        <w:rPr>
          <w:spacing w:val="-3"/>
          <w:w w:val="105"/>
        </w:rPr>
        <w:t xml:space="preserve"> </w:t>
      </w:r>
      <w:r w:rsidRPr="003C5F1D">
        <w:rPr>
          <w:w w:val="105"/>
        </w:rPr>
        <w:t>management and</w:t>
      </w:r>
      <w:r w:rsidRPr="003C5F1D">
        <w:rPr>
          <w:spacing w:val="-10"/>
          <w:w w:val="105"/>
        </w:rPr>
        <w:t xml:space="preserve"> </w:t>
      </w:r>
      <w:r w:rsidRPr="003C5F1D">
        <w:rPr>
          <w:w w:val="105"/>
        </w:rPr>
        <w:t>personnel</w:t>
      </w:r>
      <w:r w:rsidRPr="003C5F1D">
        <w:rPr>
          <w:spacing w:val="-10"/>
          <w:w w:val="105"/>
        </w:rPr>
        <w:t xml:space="preserve"> </w:t>
      </w:r>
      <w:r w:rsidRPr="003C5F1D">
        <w:rPr>
          <w:w w:val="105"/>
        </w:rPr>
        <w:t>support</w:t>
      </w:r>
      <w:r w:rsidRPr="003C5F1D">
        <w:rPr>
          <w:spacing w:val="-10"/>
          <w:w w:val="105"/>
        </w:rPr>
        <w:t xml:space="preserve"> </w:t>
      </w:r>
      <w:r w:rsidRPr="003C5F1D">
        <w:rPr>
          <w:w w:val="105"/>
        </w:rPr>
        <w:t>the</w:t>
      </w:r>
      <w:r w:rsidRPr="003C5F1D">
        <w:rPr>
          <w:spacing w:val="-10"/>
          <w:w w:val="105"/>
        </w:rPr>
        <w:t xml:space="preserve"> </w:t>
      </w:r>
      <w:r w:rsidRPr="003C5F1D">
        <w:rPr>
          <w:w w:val="105"/>
        </w:rPr>
        <w:t>shared</w:t>
      </w:r>
      <w:r w:rsidRPr="003C5F1D">
        <w:rPr>
          <w:spacing w:val="-10"/>
          <w:w w:val="105"/>
        </w:rPr>
        <w:t xml:space="preserve"> </w:t>
      </w:r>
      <w:r w:rsidRPr="003C5F1D">
        <w:rPr>
          <w:w w:val="105"/>
        </w:rPr>
        <w:t>values</w:t>
      </w:r>
      <w:r w:rsidRPr="003C5F1D">
        <w:rPr>
          <w:spacing w:val="-10"/>
          <w:w w:val="105"/>
        </w:rPr>
        <w:t xml:space="preserve"> </w:t>
      </w:r>
      <w:r w:rsidRPr="003C5F1D">
        <w:rPr>
          <w:w w:val="105"/>
        </w:rPr>
        <w:t>of</w:t>
      </w:r>
      <w:r w:rsidRPr="003C5F1D">
        <w:rPr>
          <w:spacing w:val="-10"/>
          <w:w w:val="105"/>
        </w:rPr>
        <w:t xml:space="preserve"> </w:t>
      </w:r>
      <w:r w:rsidRPr="003C5F1D">
        <w:rPr>
          <w:w w:val="105"/>
        </w:rPr>
        <w:t>an</w:t>
      </w:r>
      <w:r w:rsidRPr="003C5F1D">
        <w:rPr>
          <w:spacing w:val="-10"/>
          <w:w w:val="105"/>
        </w:rPr>
        <w:t xml:space="preserve"> </w:t>
      </w:r>
      <w:r w:rsidRPr="003C5F1D">
        <w:rPr>
          <w:w w:val="105"/>
        </w:rPr>
        <w:t>alliance</w:t>
      </w:r>
      <w:r w:rsidRPr="003C5F1D">
        <w:rPr>
          <w:spacing w:val="-10"/>
          <w:w w:val="105"/>
        </w:rPr>
        <w:t xml:space="preserve"> </w:t>
      </w:r>
      <w:r w:rsidRPr="003C5F1D">
        <w:rPr>
          <w:w w:val="105"/>
        </w:rPr>
        <w:t>and</w:t>
      </w:r>
      <w:r w:rsidRPr="003C5F1D">
        <w:rPr>
          <w:spacing w:val="-10"/>
          <w:w w:val="105"/>
        </w:rPr>
        <w:t xml:space="preserve"> </w:t>
      </w:r>
      <w:r w:rsidRPr="003C5F1D">
        <w:rPr>
          <w:w w:val="105"/>
        </w:rPr>
        <w:t>support</w:t>
      </w:r>
      <w:r w:rsidRPr="003C5F1D">
        <w:rPr>
          <w:spacing w:val="-10"/>
          <w:w w:val="105"/>
        </w:rPr>
        <w:t xml:space="preserve"> </w:t>
      </w:r>
      <w:r w:rsidRPr="003C5F1D">
        <w:rPr>
          <w:w w:val="105"/>
        </w:rPr>
        <w:t>a</w:t>
      </w:r>
      <w:r w:rsidRPr="003C5F1D">
        <w:rPr>
          <w:spacing w:val="-10"/>
          <w:w w:val="105"/>
        </w:rPr>
        <w:t xml:space="preserve"> </w:t>
      </w:r>
      <w:r w:rsidRPr="003C5F1D">
        <w:rPr>
          <w:w w:val="105"/>
        </w:rPr>
        <w:t>new</w:t>
      </w:r>
      <w:r w:rsidRPr="003C5F1D">
        <w:rPr>
          <w:spacing w:val="-10"/>
          <w:w w:val="105"/>
        </w:rPr>
        <w:t xml:space="preserve"> </w:t>
      </w:r>
      <w:r w:rsidRPr="003C5F1D">
        <w:rPr>
          <w:w w:val="105"/>
        </w:rPr>
        <w:t xml:space="preserve">organizational </w:t>
      </w:r>
      <w:r w:rsidRPr="003C5F1D">
        <w:t>culture (</w:t>
      </w:r>
      <w:hyperlink w:anchor="_bookmark17" w:history="1">
        <w:r w:rsidRPr="003C5F1D">
          <w:t>Cartwright and Schoenberg</w:t>
        </w:r>
      </w:hyperlink>
      <w:r w:rsidRPr="003C5F1D">
        <w:t xml:space="preserve"> </w:t>
      </w:r>
      <w:hyperlink w:anchor="_bookmark17" w:history="1">
        <w:r w:rsidRPr="003C5F1D">
          <w:t>2006</w:t>
        </w:r>
      </w:hyperlink>
      <w:r w:rsidRPr="003C5F1D">
        <w:t xml:space="preserve">; </w:t>
      </w:r>
      <w:hyperlink w:anchor="_bookmark13" w:history="1">
        <w:r w:rsidRPr="003C5F1D">
          <w:t>Bijlsma-Frankema</w:t>
        </w:r>
      </w:hyperlink>
      <w:r w:rsidRPr="003C5F1D">
        <w:t xml:space="preserve"> </w:t>
      </w:r>
      <w:hyperlink w:anchor="_bookmark13" w:history="1">
        <w:r w:rsidRPr="003C5F1D">
          <w:t>2001</w:t>
        </w:r>
      </w:hyperlink>
      <w:r w:rsidRPr="003C5F1D">
        <w:t xml:space="preserve">; </w:t>
      </w:r>
      <w:hyperlink w:anchor="_bookmark64" w:history="1">
        <w:r w:rsidRPr="003C5F1D">
          <w:t>Lodorfos and Boateng</w:t>
        </w:r>
      </w:hyperlink>
      <w:r w:rsidRPr="003C5F1D">
        <w:t xml:space="preserve"> </w:t>
      </w:r>
      <w:hyperlink w:anchor="_bookmark64" w:history="1">
        <w:r w:rsidRPr="003C5F1D">
          <w:rPr>
            <w:w w:val="105"/>
          </w:rPr>
          <w:t>2006</w:t>
        </w:r>
      </w:hyperlink>
      <w:r w:rsidRPr="003C5F1D">
        <w:rPr>
          <w:w w:val="105"/>
        </w:rPr>
        <w:t xml:space="preserve">; </w:t>
      </w:r>
      <w:hyperlink w:anchor="_bookmark76" w:history="1">
        <w:r w:rsidRPr="003C5F1D">
          <w:rPr>
            <w:w w:val="105"/>
          </w:rPr>
          <w:t>Nguyen and Kleiner</w:t>
        </w:r>
      </w:hyperlink>
      <w:r w:rsidRPr="003C5F1D">
        <w:rPr>
          <w:w w:val="105"/>
        </w:rPr>
        <w:t xml:space="preserve"> </w:t>
      </w:r>
      <w:hyperlink w:anchor="_bookmark76" w:history="1">
        <w:r w:rsidRPr="003C5F1D">
          <w:rPr>
            <w:w w:val="105"/>
          </w:rPr>
          <w:t>2003</w:t>
        </w:r>
      </w:hyperlink>
      <w:r w:rsidRPr="003C5F1D">
        <w:rPr>
          <w:w w:val="105"/>
        </w:rPr>
        <w:t>), then the answer is “Yes”.</w:t>
      </w:r>
    </w:p>
    <w:p w14:paraId="7938DDB6" w14:textId="77777777" w:rsidR="00AA638D" w:rsidRPr="003C5F1D" w:rsidRDefault="00AA638D" w:rsidP="00AA638D">
      <w:pPr>
        <w:ind w:left="426" w:right="430"/>
      </w:pPr>
      <w:r w:rsidRPr="003C5F1D">
        <w:t>To summarize, the competence-based synergies in a strategic alliance are fostered by the internal advantages of core competencies (A) and their external relevance (R), the open and effective communication (C) of deal teams and leaders of partnership companies, the mutual trust and commitment of collaborating partners (T), the plan of core competencies integration (I), and organizational cultural fit (C).</w:t>
      </w:r>
    </w:p>
    <w:p w14:paraId="159E7D0A" w14:textId="77777777" w:rsidR="00AA638D" w:rsidRPr="003C5F1D" w:rsidRDefault="00AA638D" w:rsidP="00AA638D">
      <w:pPr>
        <w:ind w:left="426" w:right="430"/>
      </w:pPr>
      <w:r w:rsidRPr="003C5F1D">
        <w:t xml:space="preserve">To justify the evidence of the importance of mutual trust and effective communication </w:t>
      </w:r>
      <w:r w:rsidRPr="003C5F1D">
        <w:rPr>
          <w:w w:val="105"/>
        </w:rPr>
        <w:t xml:space="preserve">in the process of the transferability of core competencies (C, T, I, C factors) as well as to provide new empirical insights of the ARCTIC framework application and to reveal the </w:t>
      </w:r>
      <w:r w:rsidRPr="003C5F1D">
        <w:t xml:space="preserve">success factors of competence-based synergies of the Renault–Nissan–Mitsubishi strategic </w:t>
      </w:r>
      <w:r w:rsidRPr="003C5F1D">
        <w:rPr>
          <w:w w:val="105"/>
        </w:rPr>
        <w:t>alliance, the following research has been carried out as outlined below.</w:t>
      </w:r>
    </w:p>
    <w:p w14:paraId="7C2FAE17" w14:textId="77777777" w:rsidR="00AA638D" w:rsidRPr="003C5F1D" w:rsidRDefault="00AA638D" w:rsidP="00AA638D">
      <w:pPr>
        <w:ind w:left="426" w:right="430"/>
      </w:pPr>
      <w:r w:rsidRPr="003C5F1D">
        <w:t>Moreover, to value the competence-based synergies in the strategic alliances pursuing global growth, the current research employed real options theory (ROT) to quantitatively value those synergies. Within this approach, the author introduces the hybrid model of real options valuation of the competence-based synergies that enhances the role of real options reasoning in the strategic alliance’ context, contributes to interdisciplinary research, and offers a research agenda for future research.</w:t>
      </w:r>
    </w:p>
    <w:p w14:paraId="2E62C690" w14:textId="77777777" w:rsidR="00AA638D" w:rsidRPr="003C5F1D" w:rsidRDefault="00AA638D" w:rsidP="00AA638D">
      <w:pPr>
        <w:widowControl w:val="0"/>
        <w:tabs>
          <w:tab w:val="left" w:pos="2995"/>
          <w:tab w:val="left" w:pos="10065"/>
          <w:tab w:val="left" w:pos="10348"/>
        </w:tabs>
        <w:autoSpaceDE w:val="0"/>
        <w:autoSpaceDN w:val="0"/>
        <w:spacing w:before="224" w:after="0" w:line="187" w:lineRule="auto"/>
        <w:ind w:left="426" w:right="426"/>
        <w:rPr>
          <w:i/>
          <w:sz w:val="20"/>
        </w:rPr>
      </w:pPr>
      <w:r w:rsidRPr="003C5F1D">
        <w:rPr>
          <w:i/>
          <w:sz w:val="20"/>
        </w:rPr>
        <w:t>Real</w:t>
      </w:r>
      <w:r w:rsidRPr="003C5F1D">
        <w:rPr>
          <w:i/>
          <w:spacing w:val="-7"/>
          <w:sz w:val="20"/>
        </w:rPr>
        <w:t xml:space="preserve"> </w:t>
      </w:r>
      <w:r w:rsidRPr="003C5F1D">
        <w:rPr>
          <w:i/>
          <w:sz w:val="20"/>
        </w:rPr>
        <w:t>Options</w:t>
      </w:r>
      <w:r w:rsidRPr="003C5F1D">
        <w:rPr>
          <w:i/>
          <w:spacing w:val="-7"/>
          <w:sz w:val="20"/>
        </w:rPr>
        <w:t xml:space="preserve"> </w:t>
      </w:r>
      <w:r w:rsidRPr="003C5F1D">
        <w:rPr>
          <w:i/>
          <w:sz w:val="20"/>
        </w:rPr>
        <w:t>Application</w:t>
      </w:r>
      <w:r w:rsidRPr="003C5F1D">
        <w:rPr>
          <w:i/>
          <w:spacing w:val="-7"/>
          <w:sz w:val="20"/>
        </w:rPr>
        <w:t xml:space="preserve"> </w:t>
      </w:r>
      <w:r w:rsidRPr="003C5F1D">
        <w:rPr>
          <w:i/>
          <w:sz w:val="20"/>
        </w:rPr>
        <w:t>to</w:t>
      </w:r>
      <w:r w:rsidRPr="003C5F1D">
        <w:rPr>
          <w:i/>
          <w:spacing w:val="-7"/>
          <w:sz w:val="20"/>
        </w:rPr>
        <w:t xml:space="preserve"> </w:t>
      </w:r>
      <w:r w:rsidRPr="003C5F1D">
        <w:rPr>
          <w:i/>
          <w:sz w:val="20"/>
        </w:rPr>
        <w:t>Valuing</w:t>
      </w:r>
      <w:r w:rsidRPr="003C5F1D">
        <w:rPr>
          <w:i/>
          <w:spacing w:val="-7"/>
          <w:sz w:val="20"/>
        </w:rPr>
        <w:t xml:space="preserve"> </w:t>
      </w:r>
      <w:r w:rsidRPr="003C5F1D">
        <w:rPr>
          <w:i/>
          <w:sz w:val="20"/>
        </w:rPr>
        <w:t>Competence-Based</w:t>
      </w:r>
      <w:r w:rsidRPr="003C5F1D">
        <w:rPr>
          <w:i/>
          <w:spacing w:val="-7"/>
          <w:sz w:val="20"/>
        </w:rPr>
        <w:t xml:space="preserve"> </w:t>
      </w:r>
      <w:r w:rsidRPr="003C5F1D">
        <w:rPr>
          <w:i/>
          <w:sz w:val="20"/>
        </w:rPr>
        <w:t>Synergies</w:t>
      </w:r>
      <w:r w:rsidRPr="003C5F1D">
        <w:rPr>
          <w:i/>
          <w:spacing w:val="-7"/>
          <w:sz w:val="20"/>
        </w:rPr>
        <w:t xml:space="preserve"> </w:t>
      </w:r>
      <w:r w:rsidRPr="003C5F1D">
        <w:rPr>
          <w:i/>
          <w:sz w:val="20"/>
        </w:rPr>
        <w:t>in</w:t>
      </w:r>
      <w:r w:rsidRPr="003C5F1D">
        <w:rPr>
          <w:i/>
          <w:spacing w:val="-7"/>
          <w:sz w:val="20"/>
        </w:rPr>
        <w:t xml:space="preserve"> </w:t>
      </w:r>
      <w:r w:rsidRPr="003C5F1D">
        <w:rPr>
          <w:i/>
          <w:sz w:val="20"/>
        </w:rPr>
        <w:t>Strategic</w:t>
      </w:r>
      <w:r w:rsidRPr="003C5F1D">
        <w:rPr>
          <w:i/>
          <w:spacing w:val="-7"/>
          <w:sz w:val="20"/>
        </w:rPr>
        <w:t xml:space="preserve"> </w:t>
      </w:r>
      <w:r w:rsidRPr="003C5F1D">
        <w:rPr>
          <w:i/>
          <w:sz w:val="20"/>
        </w:rPr>
        <w:t>Alliances: Hybrid Approach</w:t>
      </w:r>
    </w:p>
    <w:p w14:paraId="04CE49D2" w14:textId="291AC27C" w:rsidR="00AA638D" w:rsidRPr="003C5F1D" w:rsidRDefault="00AA638D" w:rsidP="00AA638D">
      <w:pPr>
        <w:pStyle w:val="BodyText"/>
        <w:tabs>
          <w:tab w:val="left" w:pos="10065"/>
          <w:tab w:val="left" w:pos="10348"/>
        </w:tabs>
        <w:spacing w:before="73" w:line="256" w:lineRule="auto"/>
        <w:ind w:left="426" w:right="426"/>
      </w:pPr>
      <w:r w:rsidRPr="003C5F1D">
        <w:t>The bridging of real options theory and strategic management theory to value a reciprocal synergy arising from cooperative deals has emerged recently (</w:t>
      </w:r>
      <w:hyperlink w:anchor="_bookmark65" w:history="1">
        <w:r w:rsidRPr="003C5F1D">
          <w:t>Loukianova et al.</w:t>
        </w:r>
      </w:hyperlink>
      <w:r w:rsidRPr="003C5F1D">
        <w:t xml:space="preserve"> </w:t>
      </w:r>
      <w:hyperlink w:anchor="_bookmark65" w:history="1">
        <w:r w:rsidRPr="003C5F1D">
          <w:t>2017</w:t>
        </w:r>
      </w:hyperlink>
      <w:r w:rsidRPr="003C5F1D">
        <w:t>;</w:t>
      </w:r>
      <w:r w:rsidRPr="003C5F1D">
        <w:rPr>
          <w:spacing w:val="-2"/>
        </w:rPr>
        <w:t xml:space="preserve"> </w:t>
      </w:r>
      <w:hyperlink w:anchor="_bookmark15" w:history="1">
        <w:r w:rsidRPr="003C5F1D">
          <w:t>Bruner</w:t>
        </w:r>
      </w:hyperlink>
      <w:r w:rsidRPr="003C5F1D">
        <w:rPr>
          <w:spacing w:val="-2"/>
        </w:rPr>
        <w:t xml:space="preserve"> </w:t>
      </w:r>
      <w:hyperlink w:anchor="_bookmark15" w:history="1">
        <w:r w:rsidRPr="003C5F1D">
          <w:t>2004</w:t>
        </w:r>
      </w:hyperlink>
      <w:r w:rsidRPr="003C5F1D">
        <w:t>)</w:t>
      </w:r>
      <w:r w:rsidRPr="003C5F1D">
        <w:rPr>
          <w:spacing w:val="-2"/>
        </w:rPr>
        <w:t xml:space="preserve"> </w:t>
      </w:r>
      <w:r w:rsidRPr="003C5F1D">
        <w:t>and</w:t>
      </w:r>
      <w:r w:rsidRPr="003C5F1D">
        <w:rPr>
          <w:spacing w:val="-2"/>
        </w:rPr>
        <w:t xml:space="preserve"> </w:t>
      </w:r>
      <w:r w:rsidRPr="003C5F1D">
        <w:t>developed</w:t>
      </w:r>
      <w:r w:rsidRPr="003C5F1D">
        <w:rPr>
          <w:spacing w:val="-2"/>
        </w:rPr>
        <w:t xml:space="preserve"> </w:t>
      </w:r>
      <w:r w:rsidRPr="003C5F1D">
        <w:t>in</w:t>
      </w:r>
      <w:r w:rsidRPr="003C5F1D">
        <w:rPr>
          <w:spacing w:val="-2"/>
        </w:rPr>
        <w:t xml:space="preserve"> </w:t>
      </w:r>
      <w:r w:rsidRPr="003C5F1D">
        <w:t>this</w:t>
      </w:r>
      <w:r w:rsidRPr="003C5F1D">
        <w:rPr>
          <w:spacing w:val="-2"/>
        </w:rPr>
        <w:t xml:space="preserve"> </w:t>
      </w:r>
      <w:r w:rsidRPr="003C5F1D">
        <w:lastRenderedPageBreak/>
        <w:t>paper. Scholars</w:t>
      </w:r>
      <w:r w:rsidRPr="003C5F1D">
        <w:rPr>
          <w:spacing w:val="-2"/>
        </w:rPr>
        <w:t xml:space="preserve"> </w:t>
      </w:r>
      <w:r w:rsidRPr="003C5F1D">
        <w:t>(</w:t>
      </w:r>
      <w:hyperlink w:anchor="_bookmark31" w:history="1">
        <w:r w:rsidRPr="003C5F1D">
          <w:t>Dunis</w:t>
        </w:r>
        <w:r w:rsidRPr="003C5F1D">
          <w:rPr>
            <w:spacing w:val="-2"/>
          </w:rPr>
          <w:t xml:space="preserve"> </w:t>
        </w:r>
        <w:r w:rsidRPr="003C5F1D">
          <w:t>and</w:t>
        </w:r>
        <w:r w:rsidRPr="003C5F1D">
          <w:rPr>
            <w:spacing w:val="-2"/>
          </w:rPr>
          <w:t xml:space="preserve"> </w:t>
        </w:r>
        <w:r w:rsidRPr="003C5F1D">
          <w:t>Klein</w:t>
        </w:r>
      </w:hyperlink>
      <w:r w:rsidRPr="003C5F1D">
        <w:rPr>
          <w:spacing w:val="-2"/>
        </w:rPr>
        <w:t xml:space="preserve"> </w:t>
      </w:r>
      <w:hyperlink w:anchor="_bookmark31" w:history="1">
        <w:r w:rsidRPr="003C5F1D">
          <w:t>2005</w:t>
        </w:r>
      </w:hyperlink>
      <w:r w:rsidRPr="003C5F1D">
        <w:t>,</w:t>
      </w:r>
      <w:r w:rsidRPr="003C5F1D">
        <w:rPr>
          <w:spacing w:val="-2"/>
        </w:rPr>
        <w:t xml:space="preserve"> </w:t>
      </w:r>
      <w:r w:rsidRPr="003C5F1D">
        <w:t>p. 8)</w:t>
      </w:r>
      <w:r w:rsidRPr="003C5F1D">
        <w:rPr>
          <w:spacing w:val="-2"/>
        </w:rPr>
        <w:t xml:space="preserve"> </w:t>
      </w:r>
      <w:r w:rsidRPr="003C5F1D">
        <w:t>have argued</w:t>
      </w:r>
      <w:r w:rsidRPr="003C5F1D">
        <w:rPr>
          <w:spacing w:val="3"/>
        </w:rPr>
        <w:t xml:space="preserve"> </w:t>
      </w:r>
      <w:r w:rsidRPr="003C5F1D">
        <w:t>that</w:t>
      </w:r>
      <w:r w:rsidRPr="003C5F1D">
        <w:rPr>
          <w:spacing w:val="3"/>
        </w:rPr>
        <w:t xml:space="preserve"> </w:t>
      </w:r>
      <w:r w:rsidRPr="003C5F1D">
        <w:t>collaborative</w:t>
      </w:r>
      <w:r w:rsidRPr="003C5F1D">
        <w:rPr>
          <w:spacing w:val="3"/>
        </w:rPr>
        <w:t xml:space="preserve"> </w:t>
      </w:r>
      <w:r w:rsidRPr="003C5F1D">
        <w:t>deal’s</w:t>
      </w:r>
      <w:r w:rsidRPr="003C5F1D">
        <w:rPr>
          <w:spacing w:val="4"/>
        </w:rPr>
        <w:t xml:space="preserve"> </w:t>
      </w:r>
      <w:r w:rsidRPr="003C5F1D">
        <w:t>synergies</w:t>
      </w:r>
      <w:r w:rsidRPr="003C5F1D">
        <w:rPr>
          <w:spacing w:val="3"/>
        </w:rPr>
        <w:t xml:space="preserve"> </w:t>
      </w:r>
      <w:r w:rsidRPr="003C5F1D">
        <w:t>can</w:t>
      </w:r>
      <w:r w:rsidRPr="003C5F1D">
        <w:rPr>
          <w:spacing w:val="3"/>
        </w:rPr>
        <w:t xml:space="preserve"> </w:t>
      </w:r>
      <w:r w:rsidRPr="003C5F1D">
        <w:t>be</w:t>
      </w:r>
      <w:r w:rsidRPr="003C5F1D">
        <w:rPr>
          <w:spacing w:val="4"/>
        </w:rPr>
        <w:t xml:space="preserve"> </w:t>
      </w:r>
      <w:r w:rsidRPr="003C5F1D">
        <w:t>considered</w:t>
      </w:r>
      <w:r w:rsidRPr="003C5F1D">
        <w:rPr>
          <w:spacing w:val="3"/>
        </w:rPr>
        <w:t xml:space="preserve"> </w:t>
      </w:r>
      <w:r w:rsidRPr="003C5F1D">
        <w:t>as</w:t>
      </w:r>
      <w:r w:rsidRPr="003C5F1D">
        <w:rPr>
          <w:spacing w:val="3"/>
        </w:rPr>
        <w:t xml:space="preserve"> </w:t>
      </w:r>
      <w:r w:rsidRPr="003C5F1D">
        <w:t>a</w:t>
      </w:r>
      <w:r w:rsidRPr="003C5F1D">
        <w:rPr>
          <w:spacing w:val="4"/>
        </w:rPr>
        <w:t xml:space="preserve"> </w:t>
      </w:r>
      <w:r w:rsidRPr="003C5F1D">
        <w:t>value</w:t>
      </w:r>
      <w:r w:rsidRPr="003C5F1D">
        <w:rPr>
          <w:spacing w:val="3"/>
        </w:rPr>
        <w:t xml:space="preserve"> </w:t>
      </w:r>
      <w:r w:rsidRPr="003C5F1D">
        <w:t>of</w:t>
      </w:r>
      <w:r w:rsidRPr="003C5F1D">
        <w:rPr>
          <w:spacing w:val="3"/>
        </w:rPr>
        <w:t xml:space="preserve"> </w:t>
      </w:r>
      <w:r w:rsidRPr="003C5F1D">
        <w:t>a</w:t>
      </w:r>
      <w:r w:rsidRPr="003C5F1D">
        <w:rPr>
          <w:spacing w:val="4"/>
        </w:rPr>
        <w:t xml:space="preserve"> </w:t>
      </w:r>
      <w:r w:rsidRPr="003C5F1D">
        <w:t>real</w:t>
      </w:r>
      <w:r w:rsidRPr="003C5F1D">
        <w:rPr>
          <w:spacing w:val="3"/>
        </w:rPr>
        <w:t xml:space="preserve"> </w:t>
      </w:r>
      <w:r w:rsidRPr="003C5F1D">
        <w:t>option.</w:t>
      </w:r>
      <w:r w:rsidRPr="003C5F1D">
        <w:rPr>
          <w:spacing w:val="17"/>
        </w:rPr>
        <w:t xml:space="preserve"> </w:t>
      </w:r>
      <w:r w:rsidRPr="003C5F1D">
        <w:rPr>
          <w:spacing w:val="-5"/>
        </w:rPr>
        <w:t>The</w:t>
      </w:r>
      <w:r w:rsidRPr="003C5F1D">
        <w:t xml:space="preserve"> </w:t>
      </w:r>
      <w:r w:rsidRPr="003C5F1D">
        <w:t>partners have a right but not an obligation to merge or to ally. Therefore, the call option on the collaborative deal can be executed by partners if the option is “in the money”. Having adopted (</w:t>
      </w:r>
      <w:hyperlink w:anchor="_bookmark31" w:history="1">
        <w:r w:rsidRPr="003C5F1D">
          <w:t>Dunis and Klein</w:t>
        </w:r>
      </w:hyperlink>
      <w:r w:rsidRPr="003C5F1D">
        <w:t xml:space="preserve"> </w:t>
      </w:r>
      <w:hyperlink w:anchor="_bookmark31" w:history="1">
        <w:r w:rsidRPr="003C5F1D">
          <w:t>2005</w:t>
        </w:r>
      </w:hyperlink>
      <w:r w:rsidRPr="003C5F1D">
        <w:t>) arguments, the following input variables of real options have been employed to value a competence-based synergy.</w:t>
      </w:r>
    </w:p>
    <w:p w14:paraId="78F2C12C" w14:textId="02518009" w:rsidR="00AA638D" w:rsidRPr="003C5F1D" w:rsidRDefault="00AA638D" w:rsidP="00AA638D">
      <w:pPr>
        <w:ind w:left="426" w:right="428"/>
      </w:pPr>
      <w:r w:rsidRPr="003C5F1D">
        <w:rPr>
          <w:w w:val="105"/>
        </w:rPr>
        <w:t>The stock price (So) equivalent for the real option is the summarized market capitalization</w:t>
      </w:r>
      <w:r w:rsidRPr="003C5F1D">
        <w:rPr>
          <w:spacing w:val="26"/>
          <w:w w:val="105"/>
        </w:rPr>
        <w:t xml:space="preserve"> </w:t>
      </w:r>
      <w:r w:rsidRPr="003C5F1D">
        <w:rPr>
          <w:w w:val="105"/>
        </w:rPr>
        <w:t>of</w:t>
      </w:r>
      <w:r w:rsidRPr="003C5F1D">
        <w:rPr>
          <w:spacing w:val="26"/>
          <w:w w:val="105"/>
        </w:rPr>
        <w:t xml:space="preserve"> </w:t>
      </w:r>
      <w:r w:rsidRPr="003C5F1D">
        <w:rPr>
          <w:w w:val="105"/>
        </w:rPr>
        <w:t>partnership</w:t>
      </w:r>
      <w:r w:rsidRPr="003C5F1D">
        <w:rPr>
          <w:spacing w:val="26"/>
          <w:w w:val="105"/>
        </w:rPr>
        <w:t xml:space="preserve"> </w:t>
      </w:r>
      <w:r w:rsidRPr="003C5F1D">
        <w:rPr>
          <w:w w:val="105"/>
        </w:rPr>
        <w:t>companies</w:t>
      </w:r>
      <w:r w:rsidRPr="003C5F1D">
        <w:rPr>
          <w:spacing w:val="26"/>
          <w:w w:val="105"/>
        </w:rPr>
        <w:t xml:space="preserve"> </w:t>
      </w:r>
      <w:r w:rsidRPr="003C5F1D">
        <w:rPr>
          <w:w w:val="105"/>
        </w:rPr>
        <w:t>or</w:t>
      </w:r>
      <w:r w:rsidRPr="003C5F1D">
        <w:rPr>
          <w:spacing w:val="26"/>
          <w:w w:val="105"/>
        </w:rPr>
        <w:t xml:space="preserve"> </w:t>
      </w:r>
      <w:r w:rsidRPr="003C5F1D">
        <w:rPr>
          <w:w w:val="105"/>
        </w:rPr>
        <w:t>their</w:t>
      </w:r>
      <w:r w:rsidRPr="003C5F1D">
        <w:rPr>
          <w:spacing w:val="26"/>
          <w:w w:val="105"/>
        </w:rPr>
        <w:t xml:space="preserve"> </w:t>
      </w:r>
      <w:r w:rsidRPr="003C5F1D">
        <w:rPr>
          <w:w w:val="105"/>
        </w:rPr>
        <w:t>market</w:t>
      </w:r>
      <w:r w:rsidRPr="003C5F1D">
        <w:rPr>
          <w:spacing w:val="26"/>
          <w:w w:val="105"/>
        </w:rPr>
        <w:t xml:space="preserve"> </w:t>
      </w:r>
      <w:r w:rsidRPr="003C5F1D">
        <w:rPr>
          <w:w w:val="105"/>
        </w:rPr>
        <w:t>value</w:t>
      </w:r>
      <w:r w:rsidRPr="003C5F1D">
        <w:rPr>
          <w:spacing w:val="26"/>
          <w:w w:val="105"/>
        </w:rPr>
        <w:t xml:space="preserve"> </w:t>
      </w:r>
      <w:r w:rsidRPr="003C5F1D">
        <w:rPr>
          <w:w w:val="105"/>
        </w:rPr>
        <w:t>before</w:t>
      </w:r>
      <w:r w:rsidRPr="003C5F1D">
        <w:rPr>
          <w:spacing w:val="26"/>
          <w:w w:val="105"/>
        </w:rPr>
        <w:t xml:space="preserve"> </w:t>
      </w:r>
      <w:r w:rsidRPr="003C5F1D">
        <w:rPr>
          <w:w w:val="105"/>
        </w:rPr>
        <w:t>the</w:t>
      </w:r>
      <w:r w:rsidRPr="003C5F1D">
        <w:rPr>
          <w:spacing w:val="26"/>
          <w:w w:val="105"/>
        </w:rPr>
        <w:t xml:space="preserve"> </w:t>
      </w:r>
      <w:r w:rsidRPr="003C5F1D">
        <w:rPr>
          <w:w w:val="105"/>
        </w:rPr>
        <w:t>alliance</w:t>
      </w:r>
      <w:r w:rsidRPr="003C5F1D">
        <w:rPr>
          <w:spacing w:val="26"/>
          <w:w w:val="105"/>
        </w:rPr>
        <w:t xml:space="preserve"> </w:t>
      </w:r>
      <w:r w:rsidRPr="003C5F1D">
        <w:rPr>
          <w:w w:val="105"/>
        </w:rPr>
        <w:t xml:space="preserve">formation. Data of market capitalization are usually available on </w:t>
      </w:r>
      <w:hyperlink r:id="rId10">
        <w:r w:rsidRPr="003C5F1D">
          <w:rPr>
            <w:w w:val="105"/>
          </w:rPr>
          <w:t>https://www.reuters.com/</w:t>
        </w:r>
      </w:hyperlink>
      <w:r w:rsidRPr="003C5F1D">
        <w:rPr>
          <w:w w:val="105"/>
        </w:rPr>
        <w:t xml:space="preserve">, </w:t>
      </w:r>
      <w:hyperlink r:id="rId11">
        <w:r w:rsidRPr="003C5F1D">
          <w:t>https://www.google.com/finance</w:t>
        </w:r>
      </w:hyperlink>
      <w:r w:rsidRPr="003C5F1D">
        <w:t xml:space="preserve"> (assessed on 17 August 2021), the YChart portal (</w:t>
      </w:r>
      <w:hyperlink w:anchor="_bookmark95" w:history="1">
        <w:r w:rsidRPr="003C5F1D">
          <w:t>YChart</w:t>
        </w:r>
      </w:hyperlink>
      <w:r w:rsidRPr="003C5F1D">
        <w:t xml:space="preserve"> </w:t>
      </w:r>
      <w:hyperlink w:anchor="_bookmark95" w:history="1">
        <w:r w:rsidRPr="003C5F1D">
          <w:t>2021a</w:t>
        </w:r>
      </w:hyperlink>
      <w:r w:rsidRPr="003C5F1D">
        <w:t>,</w:t>
      </w:r>
      <w:r w:rsidRPr="003C5F1D">
        <w:rPr>
          <w:spacing w:val="-6"/>
        </w:rPr>
        <w:t xml:space="preserve"> </w:t>
      </w:r>
      <w:hyperlink w:anchor="_bookmark96" w:history="1">
        <w:r w:rsidRPr="003C5F1D">
          <w:t>2021b</w:t>
        </w:r>
      </w:hyperlink>
      <w:r w:rsidRPr="003C5F1D">
        <w:t>)</w:t>
      </w:r>
      <w:r w:rsidRPr="003C5F1D">
        <w:rPr>
          <w:spacing w:val="-8"/>
        </w:rPr>
        <w:t xml:space="preserve"> </w:t>
      </w:r>
      <w:r w:rsidRPr="003C5F1D">
        <w:t>and</w:t>
      </w:r>
      <w:r w:rsidRPr="003C5F1D">
        <w:rPr>
          <w:spacing w:val="-7"/>
        </w:rPr>
        <w:t xml:space="preserve"> </w:t>
      </w:r>
      <w:r w:rsidRPr="003C5F1D">
        <w:t>other</w:t>
      </w:r>
      <w:r w:rsidRPr="003C5F1D">
        <w:rPr>
          <w:spacing w:val="-7"/>
        </w:rPr>
        <w:t xml:space="preserve"> </w:t>
      </w:r>
      <w:r w:rsidRPr="003C5F1D">
        <w:t>available</w:t>
      </w:r>
      <w:r w:rsidRPr="003C5F1D">
        <w:rPr>
          <w:spacing w:val="-7"/>
        </w:rPr>
        <w:t xml:space="preserve"> </w:t>
      </w:r>
      <w:r w:rsidRPr="003C5F1D">
        <w:t>sources. The</w:t>
      </w:r>
      <w:r w:rsidRPr="003C5F1D">
        <w:rPr>
          <w:spacing w:val="-7"/>
        </w:rPr>
        <w:t xml:space="preserve"> </w:t>
      </w:r>
      <w:r w:rsidRPr="003C5F1D">
        <w:t>strike</w:t>
      </w:r>
      <w:r w:rsidRPr="003C5F1D">
        <w:rPr>
          <w:spacing w:val="-7"/>
        </w:rPr>
        <w:t xml:space="preserve"> </w:t>
      </w:r>
      <w:r w:rsidRPr="003C5F1D">
        <w:t>price</w:t>
      </w:r>
      <w:r w:rsidRPr="003C5F1D">
        <w:rPr>
          <w:spacing w:val="-7"/>
        </w:rPr>
        <w:t xml:space="preserve"> </w:t>
      </w:r>
      <w:r w:rsidRPr="003C5F1D">
        <w:t>(E)</w:t>
      </w:r>
      <w:r w:rsidRPr="003C5F1D">
        <w:rPr>
          <w:spacing w:val="-8"/>
        </w:rPr>
        <w:t xml:space="preserve"> </w:t>
      </w:r>
      <w:r w:rsidRPr="003C5F1D">
        <w:t>is</w:t>
      </w:r>
      <w:r w:rsidRPr="003C5F1D">
        <w:rPr>
          <w:spacing w:val="-7"/>
        </w:rPr>
        <w:t xml:space="preserve"> </w:t>
      </w:r>
      <w:r w:rsidRPr="003C5F1D">
        <w:t>the</w:t>
      </w:r>
      <w:r w:rsidRPr="003C5F1D">
        <w:rPr>
          <w:spacing w:val="-7"/>
        </w:rPr>
        <w:t xml:space="preserve"> </w:t>
      </w:r>
      <w:r w:rsidRPr="003C5F1D">
        <w:t>sum</w:t>
      </w:r>
      <w:r w:rsidRPr="003C5F1D">
        <w:rPr>
          <w:spacing w:val="-7"/>
        </w:rPr>
        <w:t xml:space="preserve"> </w:t>
      </w:r>
      <w:r w:rsidRPr="003C5F1D">
        <w:t>of</w:t>
      </w:r>
      <w:r w:rsidRPr="003C5F1D">
        <w:rPr>
          <w:spacing w:val="-7"/>
        </w:rPr>
        <w:t xml:space="preserve"> </w:t>
      </w:r>
      <w:r w:rsidRPr="003C5F1D">
        <w:t>the</w:t>
      </w:r>
      <w:r w:rsidRPr="003C5F1D">
        <w:rPr>
          <w:spacing w:val="-8"/>
        </w:rPr>
        <w:t xml:space="preserve"> </w:t>
      </w:r>
      <w:r w:rsidRPr="003C5F1D">
        <w:t xml:space="preserve">hypothetical </w:t>
      </w:r>
      <w:r w:rsidRPr="003C5F1D">
        <w:rPr>
          <w:w w:val="105"/>
        </w:rPr>
        <w:t>future market value of the partners without an alliance. The hypothetical future market value of the partnership companies can be predicted with different EV-based multiple valuations and/or with discounted free cash flow forecasts.</w:t>
      </w:r>
    </w:p>
    <w:p w14:paraId="13E9A48E" w14:textId="77777777" w:rsidR="00AA638D" w:rsidRPr="003C5F1D" w:rsidRDefault="00AA638D" w:rsidP="00AA638D">
      <w:pPr>
        <w:ind w:left="426" w:right="428"/>
      </w:pPr>
      <w:r w:rsidRPr="003C5F1D">
        <w:rPr>
          <w:w w:val="105"/>
        </w:rPr>
        <w:t>The volatility (</w:t>
      </w:r>
      <w:r w:rsidRPr="003C5F1D">
        <w:rPr>
          <w:rFonts w:ascii="Lucida Sans Unicode" w:hAnsi="Lucida Sans Unicode"/>
          <w:w w:val="105"/>
        </w:rPr>
        <w:t>σ</w:t>
      </w:r>
      <w:r w:rsidRPr="003C5F1D">
        <w:rPr>
          <w:w w:val="105"/>
        </w:rPr>
        <w:t>) of a stock price is available on the V-Lab Volatility Analysis (</w:t>
      </w:r>
      <w:hyperlink w:anchor="_bookmark92" w:history="1">
        <w:r w:rsidRPr="003C5F1D">
          <w:rPr>
            <w:w w:val="105"/>
          </w:rPr>
          <w:t>V-</w:t>
        </w:r>
      </w:hyperlink>
      <w:r w:rsidRPr="003C5F1D">
        <w:rPr>
          <w:spacing w:val="80"/>
          <w:w w:val="150"/>
        </w:rPr>
        <w:t xml:space="preserve"> </w:t>
      </w:r>
      <w:hyperlink w:anchor="_bookmark92" w:history="1">
        <w:r w:rsidRPr="003C5F1D">
          <w:rPr>
            <w:w w:val="105"/>
          </w:rPr>
          <w:t>Lab</w:t>
        </w:r>
      </w:hyperlink>
      <w:r w:rsidRPr="003C5F1D">
        <w:rPr>
          <w:spacing w:val="-7"/>
          <w:w w:val="105"/>
        </w:rPr>
        <w:t xml:space="preserve"> </w:t>
      </w:r>
      <w:hyperlink w:anchor="_bookmark92" w:history="1">
        <w:r w:rsidRPr="003C5F1D">
          <w:rPr>
            <w:w w:val="105"/>
          </w:rPr>
          <w:t>2021</w:t>
        </w:r>
      </w:hyperlink>
      <w:r w:rsidRPr="003C5F1D">
        <w:rPr>
          <w:w w:val="105"/>
        </w:rPr>
        <w:t>)</w:t>
      </w:r>
      <w:r w:rsidRPr="003C5F1D">
        <w:rPr>
          <w:spacing w:val="-6"/>
          <w:w w:val="105"/>
        </w:rPr>
        <w:t xml:space="preserve"> </w:t>
      </w:r>
      <w:r w:rsidRPr="003C5F1D">
        <w:rPr>
          <w:w w:val="105"/>
        </w:rPr>
        <w:t>or</w:t>
      </w:r>
      <w:r w:rsidRPr="003C5F1D">
        <w:rPr>
          <w:spacing w:val="-7"/>
          <w:w w:val="105"/>
        </w:rPr>
        <w:t xml:space="preserve"> </w:t>
      </w:r>
      <w:r w:rsidRPr="003C5F1D">
        <w:rPr>
          <w:w w:val="105"/>
        </w:rPr>
        <w:t>can</w:t>
      </w:r>
      <w:r w:rsidRPr="003C5F1D">
        <w:rPr>
          <w:spacing w:val="-6"/>
          <w:w w:val="105"/>
        </w:rPr>
        <w:t xml:space="preserve"> </w:t>
      </w:r>
      <w:r w:rsidRPr="003C5F1D">
        <w:rPr>
          <w:w w:val="105"/>
        </w:rPr>
        <w:t>be</w:t>
      </w:r>
      <w:r w:rsidRPr="003C5F1D">
        <w:rPr>
          <w:spacing w:val="-7"/>
          <w:w w:val="105"/>
        </w:rPr>
        <w:t xml:space="preserve"> </w:t>
      </w:r>
      <w:r w:rsidRPr="003C5F1D">
        <w:rPr>
          <w:w w:val="105"/>
        </w:rPr>
        <w:t>obtained</w:t>
      </w:r>
      <w:r w:rsidRPr="003C5F1D">
        <w:rPr>
          <w:spacing w:val="-6"/>
          <w:w w:val="105"/>
        </w:rPr>
        <w:t xml:space="preserve"> </w:t>
      </w:r>
      <w:r w:rsidRPr="003C5F1D">
        <w:rPr>
          <w:w w:val="105"/>
        </w:rPr>
        <w:t>by</w:t>
      </w:r>
      <w:r w:rsidRPr="003C5F1D">
        <w:rPr>
          <w:spacing w:val="-7"/>
          <w:w w:val="105"/>
        </w:rPr>
        <w:t xml:space="preserve"> </w:t>
      </w:r>
      <w:r w:rsidRPr="003C5F1D">
        <w:rPr>
          <w:w w:val="105"/>
        </w:rPr>
        <w:t>direct</w:t>
      </w:r>
      <w:r w:rsidRPr="003C5F1D">
        <w:rPr>
          <w:spacing w:val="-6"/>
          <w:w w:val="105"/>
        </w:rPr>
        <w:t xml:space="preserve"> </w:t>
      </w:r>
      <w:r w:rsidRPr="003C5F1D">
        <w:rPr>
          <w:w w:val="105"/>
        </w:rPr>
        <w:t>observation.</w:t>
      </w:r>
      <w:r w:rsidRPr="003C5F1D">
        <w:rPr>
          <w:spacing w:val="3"/>
          <w:w w:val="105"/>
        </w:rPr>
        <w:t xml:space="preserve"> </w:t>
      </w:r>
      <w:r w:rsidRPr="003C5F1D">
        <w:rPr>
          <w:w w:val="105"/>
        </w:rPr>
        <w:t>Duration</w:t>
      </w:r>
      <w:r w:rsidRPr="003C5F1D">
        <w:rPr>
          <w:spacing w:val="-6"/>
          <w:w w:val="105"/>
        </w:rPr>
        <w:t xml:space="preserve"> </w:t>
      </w:r>
      <w:r w:rsidRPr="003C5F1D">
        <w:rPr>
          <w:w w:val="105"/>
        </w:rPr>
        <w:t>(T)</w:t>
      </w:r>
      <w:r w:rsidRPr="003C5F1D">
        <w:rPr>
          <w:spacing w:val="-7"/>
          <w:w w:val="105"/>
        </w:rPr>
        <w:t xml:space="preserve"> </w:t>
      </w:r>
      <w:r w:rsidRPr="003C5F1D">
        <w:rPr>
          <w:w w:val="105"/>
        </w:rPr>
        <w:t>of</w:t>
      </w:r>
      <w:r w:rsidRPr="003C5F1D">
        <w:rPr>
          <w:spacing w:val="-6"/>
          <w:w w:val="105"/>
        </w:rPr>
        <w:t xml:space="preserve"> </w:t>
      </w:r>
      <w:r w:rsidRPr="003C5F1D">
        <w:rPr>
          <w:w w:val="105"/>
        </w:rPr>
        <w:t>obtaining</w:t>
      </w:r>
      <w:r w:rsidRPr="003C5F1D">
        <w:rPr>
          <w:spacing w:val="-7"/>
          <w:w w:val="105"/>
        </w:rPr>
        <w:t xml:space="preserve"> </w:t>
      </w:r>
      <w:r w:rsidRPr="003C5F1D">
        <w:rPr>
          <w:w w:val="105"/>
        </w:rPr>
        <w:t>synergy</w:t>
      </w:r>
      <w:r w:rsidRPr="003C5F1D">
        <w:rPr>
          <w:spacing w:val="-6"/>
          <w:w w:val="105"/>
        </w:rPr>
        <w:t xml:space="preserve"> </w:t>
      </w:r>
      <w:r w:rsidRPr="003C5F1D">
        <w:rPr>
          <w:spacing w:val="-5"/>
          <w:w w:val="105"/>
        </w:rPr>
        <w:t>is</w:t>
      </w:r>
    </w:p>
    <w:p w14:paraId="055AA0E6" w14:textId="7B0E52A8" w:rsidR="00AA638D" w:rsidRPr="003C5F1D" w:rsidRDefault="00AA638D" w:rsidP="00AA638D">
      <w:pPr>
        <w:ind w:left="426" w:right="428"/>
      </w:pPr>
      <w:r w:rsidRPr="003C5F1D">
        <w:t>managerial anticipation of when competence-based synergies would be fully realized in terms</w:t>
      </w:r>
      <w:r w:rsidRPr="003C5F1D">
        <w:rPr>
          <w:spacing w:val="30"/>
        </w:rPr>
        <w:t xml:space="preserve"> </w:t>
      </w:r>
      <w:r w:rsidRPr="003C5F1D">
        <w:t>of</w:t>
      </w:r>
      <w:r w:rsidRPr="003C5F1D">
        <w:rPr>
          <w:spacing w:val="30"/>
        </w:rPr>
        <w:t xml:space="preserve"> </w:t>
      </w:r>
      <w:r w:rsidRPr="003C5F1D">
        <w:t>the</w:t>
      </w:r>
      <w:r w:rsidRPr="003C5F1D">
        <w:rPr>
          <w:spacing w:val="31"/>
        </w:rPr>
        <w:t xml:space="preserve"> </w:t>
      </w:r>
      <w:r w:rsidRPr="003C5F1D">
        <w:t>number</w:t>
      </w:r>
      <w:r w:rsidRPr="003C5F1D">
        <w:rPr>
          <w:spacing w:val="30"/>
        </w:rPr>
        <w:t xml:space="preserve"> </w:t>
      </w:r>
      <w:r w:rsidRPr="003C5F1D">
        <w:t>of</w:t>
      </w:r>
      <w:r w:rsidRPr="003C5F1D">
        <w:rPr>
          <w:spacing w:val="30"/>
        </w:rPr>
        <w:t xml:space="preserve"> </w:t>
      </w:r>
      <w:r w:rsidRPr="003C5F1D">
        <w:t>years</w:t>
      </w:r>
      <w:r w:rsidRPr="003C5F1D">
        <w:rPr>
          <w:spacing w:val="30"/>
        </w:rPr>
        <w:t xml:space="preserve"> </w:t>
      </w:r>
      <w:r w:rsidRPr="003C5F1D">
        <w:t>following</w:t>
      </w:r>
      <w:r w:rsidRPr="003C5F1D">
        <w:rPr>
          <w:spacing w:val="30"/>
        </w:rPr>
        <w:t xml:space="preserve"> </w:t>
      </w:r>
      <w:r w:rsidRPr="003C5F1D">
        <w:t>completion</w:t>
      </w:r>
      <w:r w:rsidRPr="003C5F1D">
        <w:rPr>
          <w:spacing w:val="31"/>
        </w:rPr>
        <w:t xml:space="preserve"> </w:t>
      </w:r>
      <w:r w:rsidRPr="003C5F1D">
        <w:t>of</w:t>
      </w:r>
      <w:r w:rsidRPr="003C5F1D">
        <w:rPr>
          <w:spacing w:val="30"/>
        </w:rPr>
        <w:t xml:space="preserve"> </w:t>
      </w:r>
      <w:r w:rsidRPr="003C5F1D">
        <w:t>the</w:t>
      </w:r>
      <w:r w:rsidRPr="003C5F1D">
        <w:rPr>
          <w:spacing w:val="30"/>
        </w:rPr>
        <w:t xml:space="preserve"> </w:t>
      </w:r>
      <w:r w:rsidRPr="003C5F1D">
        <w:t>alliance</w:t>
      </w:r>
      <w:r w:rsidRPr="003C5F1D">
        <w:rPr>
          <w:spacing w:val="30"/>
        </w:rPr>
        <w:t xml:space="preserve"> </w:t>
      </w:r>
      <w:r w:rsidRPr="003C5F1D">
        <w:t>formation.</w:t>
      </w:r>
      <w:r w:rsidRPr="003C5F1D">
        <w:rPr>
          <w:spacing w:val="40"/>
        </w:rPr>
        <w:t xml:space="preserve"> </w:t>
      </w:r>
      <w:r w:rsidRPr="003C5F1D">
        <w:t>Regarding the</w:t>
      </w:r>
      <w:r w:rsidRPr="003C5F1D">
        <w:rPr>
          <w:spacing w:val="-1"/>
        </w:rPr>
        <w:t xml:space="preserve"> </w:t>
      </w:r>
      <w:r w:rsidRPr="003C5F1D">
        <w:t>risk-free</w:t>
      </w:r>
      <w:r w:rsidRPr="003C5F1D">
        <w:rPr>
          <w:spacing w:val="-1"/>
        </w:rPr>
        <w:t xml:space="preserve"> </w:t>
      </w:r>
      <w:r w:rsidRPr="003C5F1D">
        <w:t>rate</w:t>
      </w:r>
      <w:r w:rsidRPr="003C5F1D">
        <w:rPr>
          <w:spacing w:val="-1"/>
        </w:rPr>
        <w:t xml:space="preserve"> </w:t>
      </w:r>
      <w:r w:rsidRPr="003C5F1D">
        <w:t>(rf),</w:t>
      </w:r>
      <w:r w:rsidRPr="003C5F1D">
        <w:rPr>
          <w:spacing w:val="-1"/>
        </w:rPr>
        <w:t xml:space="preserve"> </w:t>
      </w:r>
      <w:r w:rsidRPr="003C5F1D">
        <w:t>it</w:t>
      </w:r>
      <w:r w:rsidRPr="003C5F1D">
        <w:rPr>
          <w:spacing w:val="-1"/>
        </w:rPr>
        <w:t xml:space="preserve"> </w:t>
      </w:r>
      <w:r w:rsidRPr="003C5F1D">
        <w:t>is</w:t>
      </w:r>
      <w:r w:rsidRPr="003C5F1D">
        <w:rPr>
          <w:spacing w:val="-1"/>
        </w:rPr>
        <w:t xml:space="preserve"> </w:t>
      </w:r>
      <w:r w:rsidRPr="003C5F1D">
        <w:t>a</w:t>
      </w:r>
      <w:r w:rsidRPr="003C5F1D">
        <w:rPr>
          <w:spacing w:val="-1"/>
        </w:rPr>
        <w:t xml:space="preserve"> </w:t>
      </w:r>
      <w:r w:rsidRPr="003C5F1D">
        <w:t>long-term</w:t>
      </w:r>
      <w:r w:rsidRPr="003C5F1D">
        <w:rPr>
          <w:spacing w:val="-1"/>
        </w:rPr>
        <w:t xml:space="preserve"> </w:t>
      </w:r>
      <w:r w:rsidRPr="003C5F1D">
        <w:t>government</w:t>
      </w:r>
      <w:r w:rsidRPr="003C5F1D">
        <w:rPr>
          <w:spacing w:val="-1"/>
        </w:rPr>
        <w:t xml:space="preserve"> </w:t>
      </w:r>
      <w:r w:rsidRPr="003C5F1D">
        <w:t>bond</w:t>
      </w:r>
      <w:r w:rsidRPr="003C5F1D">
        <w:rPr>
          <w:spacing w:val="-1"/>
        </w:rPr>
        <w:t xml:space="preserve"> </w:t>
      </w:r>
      <w:r w:rsidRPr="003C5F1D">
        <w:t>yield</w:t>
      </w:r>
      <w:r w:rsidRPr="003C5F1D">
        <w:rPr>
          <w:spacing w:val="-1"/>
        </w:rPr>
        <w:t xml:space="preserve"> </w:t>
      </w:r>
      <w:r w:rsidRPr="003C5F1D">
        <w:t>(</w:t>
      </w:r>
      <w:hyperlink w:anchor="_bookmark31" w:history="1">
        <w:r w:rsidRPr="003C5F1D">
          <w:t>Dunis</w:t>
        </w:r>
        <w:r w:rsidRPr="003C5F1D">
          <w:rPr>
            <w:spacing w:val="-1"/>
          </w:rPr>
          <w:t xml:space="preserve"> </w:t>
        </w:r>
        <w:r w:rsidRPr="003C5F1D">
          <w:t>and</w:t>
        </w:r>
        <w:r w:rsidRPr="003C5F1D">
          <w:rPr>
            <w:spacing w:val="-1"/>
          </w:rPr>
          <w:t xml:space="preserve"> </w:t>
        </w:r>
        <w:r w:rsidRPr="003C5F1D">
          <w:t>Klein</w:t>
        </w:r>
      </w:hyperlink>
      <w:r w:rsidRPr="003C5F1D">
        <w:rPr>
          <w:spacing w:val="-1"/>
        </w:rPr>
        <w:t xml:space="preserve"> </w:t>
      </w:r>
      <w:hyperlink w:anchor="_bookmark31" w:history="1">
        <w:r w:rsidRPr="003C5F1D">
          <w:t>2005</w:t>
        </w:r>
      </w:hyperlink>
      <w:r w:rsidRPr="003C5F1D">
        <w:t>)</w:t>
      </w:r>
      <w:r w:rsidRPr="003C5F1D">
        <w:rPr>
          <w:spacing w:val="-1"/>
        </w:rPr>
        <w:t xml:space="preserve"> </w:t>
      </w:r>
      <w:r w:rsidRPr="003C5F1D">
        <w:t>in</w:t>
      </w:r>
      <w:r w:rsidRPr="003C5F1D">
        <w:rPr>
          <w:spacing w:val="-1"/>
        </w:rPr>
        <w:t xml:space="preserve"> </w:t>
      </w:r>
      <w:r w:rsidRPr="003C5F1D">
        <w:t>the country of leading partners of collaborative strategy.</w:t>
      </w:r>
    </w:p>
    <w:p w14:paraId="00DB4BB5" w14:textId="1F9EDCF2" w:rsidR="00AA638D" w:rsidRPr="003C5F1D" w:rsidRDefault="00AA638D" w:rsidP="00AA638D">
      <w:pPr>
        <w:ind w:left="426" w:right="428"/>
      </w:pPr>
      <w:r w:rsidRPr="003C5F1D">
        <w:t>Therefore, the option of the potential of strategic alliance benefits to the shareholders is a real call option on the market value of the allied companies with the expected future stand-alone market value defined as the strike price.</w:t>
      </w:r>
      <w:r w:rsidRPr="003C5F1D">
        <w:rPr>
          <w:spacing w:val="27"/>
        </w:rPr>
        <w:t xml:space="preserve"> </w:t>
      </w:r>
      <w:r w:rsidRPr="003C5F1D">
        <w:t>In this vein, to model the real option</w:t>
      </w:r>
      <w:r w:rsidRPr="003C5F1D">
        <w:rPr>
          <w:spacing w:val="40"/>
        </w:rPr>
        <w:t xml:space="preserve"> </w:t>
      </w:r>
      <w:r w:rsidRPr="003C5F1D">
        <w:t>as an American call option with a stochastic exercise price is a reasonable tool to measure a competence-based synergy of strategic alliances.</w:t>
      </w:r>
    </w:p>
    <w:p w14:paraId="77F42269" w14:textId="1514B18C" w:rsidR="00AA638D" w:rsidRPr="003C5F1D" w:rsidRDefault="00AA638D" w:rsidP="00AA638D">
      <w:pPr>
        <w:ind w:left="426" w:right="428"/>
      </w:pPr>
      <w:r w:rsidRPr="003C5F1D">
        <w:rPr>
          <w:w w:val="105"/>
        </w:rPr>
        <w:t>The call option premium as competence-based synergies results can be calculated using an Excel spreadsheet in the American or European type of option.</w:t>
      </w:r>
      <w:r w:rsidRPr="003C5F1D">
        <w:rPr>
          <w:spacing w:val="40"/>
          <w:w w:val="105"/>
        </w:rPr>
        <w:t xml:space="preserve"> </w:t>
      </w:r>
      <w:r w:rsidRPr="003C5F1D">
        <w:rPr>
          <w:w w:val="105"/>
        </w:rPr>
        <w:t>The research has evidenced that the binomial method makes the calculations visible and strategically flexible,</w:t>
      </w:r>
      <w:r w:rsidRPr="003C5F1D">
        <w:rPr>
          <w:spacing w:val="-10"/>
          <w:w w:val="105"/>
        </w:rPr>
        <w:t xml:space="preserve"> </w:t>
      </w:r>
      <w:r w:rsidRPr="003C5F1D">
        <w:rPr>
          <w:w w:val="105"/>
        </w:rPr>
        <w:t>so</w:t>
      </w:r>
      <w:r w:rsidRPr="003C5F1D">
        <w:rPr>
          <w:spacing w:val="-9"/>
          <w:w w:val="105"/>
        </w:rPr>
        <w:t xml:space="preserve"> </w:t>
      </w:r>
      <w:r w:rsidRPr="003C5F1D">
        <w:rPr>
          <w:w w:val="105"/>
        </w:rPr>
        <w:t>the</w:t>
      </w:r>
      <w:r w:rsidRPr="003C5F1D">
        <w:rPr>
          <w:spacing w:val="-10"/>
          <w:w w:val="105"/>
        </w:rPr>
        <w:t xml:space="preserve"> </w:t>
      </w:r>
      <w:r w:rsidRPr="003C5F1D">
        <w:rPr>
          <w:w w:val="105"/>
        </w:rPr>
        <w:t>results</w:t>
      </w:r>
      <w:r w:rsidRPr="003C5F1D">
        <w:rPr>
          <w:spacing w:val="-10"/>
          <w:w w:val="105"/>
        </w:rPr>
        <w:t xml:space="preserve"> </w:t>
      </w:r>
      <w:r w:rsidRPr="003C5F1D">
        <w:rPr>
          <w:w w:val="105"/>
        </w:rPr>
        <w:t>can</w:t>
      </w:r>
      <w:r w:rsidRPr="003C5F1D">
        <w:rPr>
          <w:spacing w:val="-10"/>
          <w:w w:val="105"/>
        </w:rPr>
        <w:t xml:space="preserve"> </w:t>
      </w:r>
      <w:r w:rsidRPr="003C5F1D">
        <w:rPr>
          <w:w w:val="105"/>
        </w:rPr>
        <w:t>be</w:t>
      </w:r>
      <w:r w:rsidRPr="003C5F1D">
        <w:rPr>
          <w:spacing w:val="-9"/>
          <w:w w:val="105"/>
        </w:rPr>
        <w:t xml:space="preserve"> </w:t>
      </w:r>
      <w:r w:rsidRPr="003C5F1D">
        <w:rPr>
          <w:w w:val="105"/>
        </w:rPr>
        <w:t>easily</w:t>
      </w:r>
      <w:r w:rsidRPr="003C5F1D">
        <w:rPr>
          <w:spacing w:val="-10"/>
          <w:w w:val="105"/>
        </w:rPr>
        <w:t xml:space="preserve"> </w:t>
      </w:r>
      <w:r w:rsidRPr="003C5F1D">
        <w:rPr>
          <w:w w:val="105"/>
        </w:rPr>
        <w:t>understood</w:t>
      </w:r>
      <w:r w:rsidRPr="003C5F1D">
        <w:rPr>
          <w:spacing w:val="-10"/>
          <w:w w:val="105"/>
        </w:rPr>
        <w:t xml:space="preserve"> </w:t>
      </w:r>
      <w:r w:rsidRPr="003C5F1D">
        <w:rPr>
          <w:w w:val="105"/>
        </w:rPr>
        <w:t>by</w:t>
      </w:r>
      <w:r w:rsidRPr="003C5F1D">
        <w:rPr>
          <w:spacing w:val="-10"/>
          <w:w w:val="105"/>
        </w:rPr>
        <w:t xml:space="preserve"> </w:t>
      </w:r>
      <w:r w:rsidRPr="003C5F1D">
        <w:rPr>
          <w:w w:val="105"/>
        </w:rPr>
        <w:t>and</w:t>
      </w:r>
      <w:r w:rsidRPr="003C5F1D">
        <w:rPr>
          <w:spacing w:val="-10"/>
          <w:w w:val="105"/>
        </w:rPr>
        <w:t xml:space="preserve"> </w:t>
      </w:r>
      <w:r w:rsidRPr="003C5F1D">
        <w:rPr>
          <w:w w:val="105"/>
        </w:rPr>
        <w:t>communicated</w:t>
      </w:r>
      <w:r w:rsidRPr="003C5F1D">
        <w:rPr>
          <w:spacing w:val="-9"/>
          <w:w w:val="105"/>
        </w:rPr>
        <w:t xml:space="preserve"> </w:t>
      </w:r>
      <w:r w:rsidRPr="003C5F1D">
        <w:rPr>
          <w:w w:val="105"/>
        </w:rPr>
        <w:t>with</w:t>
      </w:r>
      <w:r w:rsidRPr="003C5F1D">
        <w:rPr>
          <w:spacing w:val="-10"/>
          <w:w w:val="105"/>
        </w:rPr>
        <w:t xml:space="preserve"> </w:t>
      </w:r>
      <w:r w:rsidRPr="003C5F1D">
        <w:rPr>
          <w:w w:val="105"/>
        </w:rPr>
        <w:t xml:space="preserve">practitioners, </w:t>
      </w:r>
      <w:r w:rsidRPr="003C5F1D">
        <w:t xml:space="preserve">whereas the Monto Carlo Simulation gives higher accuracy of results; however, they are not </w:t>
      </w:r>
      <w:r w:rsidRPr="003C5F1D">
        <w:rPr>
          <w:w w:val="105"/>
        </w:rPr>
        <w:t>so</w:t>
      </w:r>
      <w:r w:rsidRPr="003C5F1D">
        <w:rPr>
          <w:spacing w:val="-3"/>
          <w:w w:val="105"/>
        </w:rPr>
        <w:t xml:space="preserve"> </w:t>
      </w:r>
      <w:r w:rsidRPr="003C5F1D">
        <w:rPr>
          <w:w w:val="105"/>
        </w:rPr>
        <w:t>convenient</w:t>
      </w:r>
      <w:r w:rsidRPr="003C5F1D">
        <w:rPr>
          <w:spacing w:val="-3"/>
          <w:w w:val="105"/>
        </w:rPr>
        <w:t xml:space="preserve"> </w:t>
      </w:r>
      <w:r w:rsidRPr="003C5F1D">
        <w:rPr>
          <w:w w:val="105"/>
        </w:rPr>
        <w:t>in</w:t>
      </w:r>
      <w:r w:rsidRPr="003C5F1D">
        <w:rPr>
          <w:spacing w:val="-3"/>
          <w:w w:val="105"/>
        </w:rPr>
        <w:t xml:space="preserve"> </w:t>
      </w:r>
      <w:r w:rsidRPr="003C5F1D">
        <w:rPr>
          <w:w w:val="105"/>
        </w:rPr>
        <w:t>terms</w:t>
      </w:r>
      <w:r w:rsidRPr="003C5F1D">
        <w:rPr>
          <w:spacing w:val="-3"/>
          <w:w w:val="105"/>
        </w:rPr>
        <w:t xml:space="preserve"> </w:t>
      </w:r>
      <w:r w:rsidRPr="003C5F1D">
        <w:rPr>
          <w:w w:val="105"/>
        </w:rPr>
        <w:t>of</w:t>
      </w:r>
      <w:r w:rsidRPr="003C5F1D">
        <w:rPr>
          <w:spacing w:val="-3"/>
          <w:w w:val="105"/>
        </w:rPr>
        <w:t xml:space="preserve"> </w:t>
      </w:r>
      <w:r w:rsidRPr="003C5F1D">
        <w:rPr>
          <w:w w:val="105"/>
        </w:rPr>
        <w:t>intuitive</w:t>
      </w:r>
      <w:r w:rsidRPr="003C5F1D">
        <w:rPr>
          <w:spacing w:val="-3"/>
          <w:w w:val="105"/>
        </w:rPr>
        <w:t xml:space="preserve"> </w:t>
      </w:r>
      <w:r w:rsidRPr="003C5F1D">
        <w:rPr>
          <w:w w:val="105"/>
        </w:rPr>
        <w:t>reasoning</w:t>
      </w:r>
      <w:r w:rsidRPr="003C5F1D">
        <w:rPr>
          <w:spacing w:val="-3"/>
          <w:w w:val="105"/>
        </w:rPr>
        <w:t xml:space="preserve"> </w:t>
      </w:r>
      <w:r w:rsidRPr="003C5F1D">
        <w:rPr>
          <w:w w:val="105"/>
        </w:rPr>
        <w:t>in</w:t>
      </w:r>
      <w:r w:rsidRPr="003C5F1D">
        <w:rPr>
          <w:spacing w:val="-3"/>
          <w:w w:val="105"/>
        </w:rPr>
        <w:t xml:space="preserve"> </w:t>
      </w:r>
      <w:r w:rsidRPr="003C5F1D">
        <w:rPr>
          <w:w w:val="105"/>
        </w:rPr>
        <w:t>valuing</w:t>
      </w:r>
      <w:r w:rsidRPr="003C5F1D">
        <w:rPr>
          <w:spacing w:val="-3"/>
          <w:w w:val="105"/>
        </w:rPr>
        <w:t xml:space="preserve"> </w:t>
      </w:r>
      <w:r w:rsidRPr="003C5F1D">
        <w:rPr>
          <w:w w:val="105"/>
        </w:rPr>
        <w:t>real</w:t>
      </w:r>
      <w:r w:rsidRPr="003C5F1D">
        <w:rPr>
          <w:spacing w:val="-3"/>
          <w:w w:val="105"/>
        </w:rPr>
        <w:t xml:space="preserve"> </w:t>
      </w:r>
      <w:r w:rsidRPr="003C5F1D">
        <w:rPr>
          <w:w w:val="105"/>
        </w:rPr>
        <w:t>options</w:t>
      </w:r>
      <w:r w:rsidRPr="003C5F1D">
        <w:rPr>
          <w:spacing w:val="-3"/>
          <w:w w:val="105"/>
        </w:rPr>
        <w:t xml:space="preserve"> </w:t>
      </w:r>
      <w:r w:rsidRPr="003C5F1D">
        <w:rPr>
          <w:w w:val="105"/>
        </w:rPr>
        <w:t>as</w:t>
      </w:r>
      <w:r w:rsidRPr="003C5F1D">
        <w:rPr>
          <w:spacing w:val="-3"/>
          <w:w w:val="105"/>
        </w:rPr>
        <w:t xml:space="preserve"> </w:t>
      </w:r>
      <w:r w:rsidRPr="003C5F1D">
        <w:rPr>
          <w:w w:val="105"/>
        </w:rPr>
        <w:t>the</w:t>
      </w:r>
      <w:r w:rsidRPr="003C5F1D">
        <w:rPr>
          <w:spacing w:val="-3"/>
          <w:w w:val="105"/>
        </w:rPr>
        <w:t xml:space="preserve"> </w:t>
      </w:r>
      <w:r w:rsidRPr="003C5F1D">
        <w:rPr>
          <w:w w:val="105"/>
        </w:rPr>
        <w:t>Lattice-based</w:t>
      </w:r>
    </w:p>
    <w:p w14:paraId="6BD9172B" w14:textId="7AE34ACD" w:rsidR="00AA638D" w:rsidRPr="003C5F1D" w:rsidRDefault="00AA638D" w:rsidP="00AA638D">
      <w:pPr>
        <w:ind w:left="426" w:right="428"/>
      </w:pPr>
      <w:r w:rsidRPr="003C5F1D">
        <w:rPr>
          <w:spacing w:val="-4"/>
          <w:w w:val="105"/>
        </w:rPr>
        <w:t>Option</w:t>
      </w:r>
      <w:r w:rsidRPr="003C5F1D">
        <w:rPr>
          <w:spacing w:val="2"/>
          <w:w w:val="105"/>
        </w:rPr>
        <w:t xml:space="preserve"> </w:t>
      </w:r>
      <w:r w:rsidRPr="003C5F1D">
        <w:rPr>
          <w:spacing w:val="-4"/>
          <w:w w:val="105"/>
        </w:rPr>
        <w:t>Pricing</w:t>
      </w:r>
      <w:r w:rsidRPr="003C5F1D">
        <w:rPr>
          <w:spacing w:val="2"/>
          <w:w w:val="105"/>
        </w:rPr>
        <w:t xml:space="preserve"> </w:t>
      </w:r>
      <w:r w:rsidRPr="003C5F1D">
        <w:rPr>
          <w:spacing w:val="-4"/>
          <w:w w:val="105"/>
        </w:rPr>
        <w:t>Models</w:t>
      </w:r>
      <w:r w:rsidRPr="003C5F1D">
        <w:rPr>
          <w:spacing w:val="3"/>
          <w:w w:val="105"/>
        </w:rPr>
        <w:t xml:space="preserve"> </w:t>
      </w:r>
      <w:r w:rsidRPr="003C5F1D">
        <w:rPr>
          <w:spacing w:val="30"/>
          <w:w w:val="82"/>
        </w:rPr>
        <w:t>(</w:t>
      </w:r>
      <w:hyperlink w:anchor="_bookmark26" w:history="1">
        <w:r w:rsidRPr="003C5F1D">
          <w:rPr>
            <w:spacing w:val="-73"/>
            <w:w w:val="121"/>
          </w:rPr>
          <w:t>C</w:t>
        </w:r>
        <w:r w:rsidRPr="003C5F1D">
          <w:rPr>
            <w:spacing w:val="31"/>
            <w:w w:val="112"/>
            <w:position w:val="5"/>
          </w:rPr>
          <w:t>ˇ</w:t>
        </w:r>
        <w:r w:rsidRPr="003C5F1D">
          <w:rPr>
            <w:spacing w:val="-10"/>
            <w:w w:val="105"/>
            <w:position w:val="5"/>
          </w:rPr>
          <w:t xml:space="preserve"> </w:t>
        </w:r>
        <w:r w:rsidRPr="003C5F1D">
          <w:rPr>
            <w:spacing w:val="-4"/>
            <w:w w:val="105"/>
          </w:rPr>
          <w:t>irjevskis</w:t>
        </w:r>
      </w:hyperlink>
      <w:r w:rsidRPr="003C5F1D">
        <w:rPr>
          <w:spacing w:val="3"/>
          <w:w w:val="105"/>
        </w:rPr>
        <w:t xml:space="preserve"> </w:t>
      </w:r>
      <w:hyperlink w:anchor="_bookmark26" w:history="1">
        <w:r w:rsidRPr="003C5F1D">
          <w:rPr>
            <w:spacing w:val="-4"/>
            <w:w w:val="105"/>
          </w:rPr>
          <w:t>2021b</w:t>
        </w:r>
      </w:hyperlink>
      <w:r w:rsidRPr="003C5F1D">
        <w:rPr>
          <w:spacing w:val="-4"/>
          <w:w w:val="105"/>
        </w:rPr>
        <w:t>).</w:t>
      </w:r>
    </w:p>
    <w:p w14:paraId="025AD020" w14:textId="2C3D07C2" w:rsidR="00AA638D" w:rsidRPr="003C5F1D" w:rsidRDefault="00AA638D" w:rsidP="00AA638D">
      <w:pPr>
        <w:ind w:left="426" w:right="428"/>
      </w:pPr>
      <w:r w:rsidRPr="003C5F1D">
        <w:t xml:space="preserve">To conclude the theoretical part of this paper, the competence-based synergy in strate- </w:t>
      </w:r>
      <w:r w:rsidRPr="003C5F1D">
        <w:rPr>
          <w:w w:val="105"/>
        </w:rPr>
        <w:t>gic alliances can be measured with real option application, namely, with the Binomial Option Pricing Model using the real option binominal lattice (American option) to ob- tain the visualization of synergetic market value-added variations and the Monto Carlo Simulation to obtain higher-level accuracy of real options valuation.</w:t>
      </w:r>
    </w:p>
    <w:p w14:paraId="70EF06B5" w14:textId="41DA821D" w:rsidR="00AA638D" w:rsidRPr="003C5F1D" w:rsidRDefault="00AA638D" w:rsidP="00AA638D">
      <w:pPr>
        <w:pStyle w:val="Heading2"/>
        <w:ind w:left="426"/>
      </w:pPr>
      <w:bookmarkStart w:id="5" w:name="Method_"/>
      <w:bookmarkEnd w:id="5"/>
      <w:r w:rsidRPr="003C5F1D">
        <w:t>Method</w:t>
      </w:r>
    </w:p>
    <w:p w14:paraId="1CE1389B" w14:textId="74E64556" w:rsidR="00AA638D" w:rsidRPr="003C5F1D" w:rsidRDefault="00AA638D" w:rsidP="00AA638D">
      <w:pPr>
        <w:ind w:left="426" w:right="425"/>
      </w:pPr>
      <w:r w:rsidRPr="003C5F1D">
        <w:t>This case study relies on the primary data and extensive archival search of secondary data for the operationalization of the ARCTIC framework in the strategic alliance context.</w:t>
      </w:r>
      <w:r w:rsidRPr="003C5F1D">
        <w:rPr>
          <w:spacing w:val="40"/>
        </w:rPr>
        <w:t xml:space="preserve"> </w:t>
      </w:r>
      <w:r w:rsidRPr="003C5F1D">
        <w:t>For primary data collection, the in-person interview and online survey questionnaires were sent</w:t>
      </w:r>
      <w:r w:rsidRPr="003C5F1D">
        <w:rPr>
          <w:spacing w:val="33"/>
        </w:rPr>
        <w:t xml:space="preserve"> </w:t>
      </w:r>
      <w:r w:rsidRPr="003C5F1D">
        <w:t>to</w:t>
      </w:r>
      <w:r w:rsidRPr="003C5F1D">
        <w:rPr>
          <w:spacing w:val="33"/>
        </w:rPr>
        <w:t xml:space="preserve"> </w:t>
      </w:r>
      <w:r w:rsidRPr="003C5F1D">
        <w:t>the</w:t>
      </w:r>
      <w:r w:rsidRPr="003C5F1D">
        <w:rPr>
          <w:spacing w:val="33"/>
        </w:rPr>
        <w:t xml:space="preserve"> </w:t>
      </w:r>
      <w:r w:rsidRPr="003C5F1D">
        <w:t>experts</w:t>
      </w:r>
      <w:r w:rsidRPr="003C5F1D">
        <w:rPr>
          <w:spacing w:val="33"/>
        </w:rPr>
        <w:t xml:space="preserve"> </w:t>
      </w:r>
      <w:r w:rsidRPr="003C5F1D">
        <w:t>of</w:t>
      </w:r>
      <w:r w:rsidRPr="003C5F1D">
        <w:rPr>
          <w:spacing w:val="33"/>
        </w:rPr>
        <w:t xml:space="preserve"> </w:t>
      </w:r>
      <w:r w:rsidRPr="003C5F1D">
        <w:t>companies</w:t>
      </w:r>
      <w:r w:rsidRPr="003C5F1D">
        <w:rPr>
          <w:spacing w:val="33"/>
        </w:rPr>
        <w:t xml:space="preserve"> </w:t>
      </w:r>
      <w:r w:rsidRPr="003C5F1D">
        <w:t>of</w:t>
      </w:r>
      <w:r w:rsidRPr="003C5F1D">
        <w:rPr>
          <w:spacing w:val="33"/>
        </w:rPr>
        <w:t xml:space="preserve"> </w:t>
      </w:r>
      <w:r w:rsidRPr="003C5F1D">
        <w:t>the</w:t>
      </w:r>
      <w:r w:rsidRPr="003C5F1D">
        <w:rPr>
          <w:spacing w:val="33"/>
        </w:rPr>
        <w:t xml:space="preserve"> </w:t>
      </w:r>
      <w:r w:rsidRPr="003C5F1D">
        <w:t>automotive</w:t>
      </w:r>
      <w:r w:rsidRPr="003C5F1D">
        <w:rPr>
          <w:spacing w:val="33"/>
        </w:rPr>
        <w:t xml:space="preserve"> </w:t>
      </w:r>
      <w:r w:rsidRPr="003C5F1D">
        <w:t>industry</w:t>
      </w:r>
      <w:r w:rsidRPr="003C5F1D">
        <w:rPr>
          <w:spacing w:val="33"/>
        </w:rPr>
        <w:t xml:space="preserve"> </w:t>
      </w:r>
      <w:r w:rsidRPr="003C5F1D">
        <w:t>that</w:t>
      </w:r>
      <w:r w:rsidRPr="003C5F1D">
        <w:rPr>
          <w:spacing w:val="33"/>
        </w:rPr>
        <w:t xml:space="preserve"> </w:t>
      </w:r>
      <w:r w:rsidRPr="003C5F1D">
        <w:t>are</w:t>
      </w:r>
      <w:r w:rsidRPr="003C5F1D">
        <w:rPr>
          <w:spacing w:val="33"/>
        </w:rPr>
        <w:t xml:space="preserve"> </w:t>
      </w:r>
      <w:r w:rsidRPr="003C5F1D">
        <w:t>active</w:t>
      </w:r>
      <w:r w:rsidRPr="003C5F1D">
        <w:rPr>
          <w:spacing w:val="33"/>
        </w:rPr>
        <w:t xml:space="preserve"> </w:t>
      </w:r>
      <w:r w:rsidRPr="003C5F1D">
        <w:t>in</w:t>
      </w:r>
      <w:r w:rsidRPr="003C5F1D">
        <w:rPr>
          <w:spacing w:val="33"/>
        </w:rPr>
        <w:t xml:space="preserve"> </w:t>
      </w:r>
      <w:r w:rsidRPr="003C5F1D">
        <w:t>the</w:t>
      </w:r>
      <w:r w:rsidRPr="003C5F1D">
        <w:rPr>
          <w:spacing w:val="33"/>
        </w:rPr>
        <w:t xml:space="preserve"> </w:t>
      </w:r>
      <w:r w:rsidRPr="003C5F1D">
        <w:t>busi- ness. The survey’s questions were related to respondents’ experience in alliance strategies and</w:t>
      </w:r>
      <w:r w:rsidRPr="003C5F1D">
        <w:rPr>
          <w:spacing w:val="33"/>
        </w:rPr>
        <w:t xml:space="preserve"> </w:t>
      </w:r>
      <w:r w:rsidRPr="003C5F1D">
        <w:t>synergy</w:t>
      </w:r>
      <w:r w:rsidRPr="003C5F1D">
        <w:rPr>
          <w:spacing w:val="33"/>
        </w:rPr>
        <w:t xml:space="preserve"> </w:t>
      </w:r>
      <w:r w:rsidRPr="003C5F1D">
        <w:t>creation</w:t>
      </w:r>
      <w:r w:rsidRPr="003C5F1D">
        <w:rPr>
          <w:spacing w:val="33"/>
        </w:rPr>
        <w:t xml:space="preserve"> </w:t>
      </w:r>
      <w:r w:rsidRPr="003C5F1D">
        <w:t>processes.</w:t>
      </w:r>
      <w:r w:rsidRPr="003C5F1D">
        <w:rPr>
          <w:spacing w:val="40"/>
        </w:rPr>
        <w:t xml:space="preserve"> </w:t>
      </w:r>
      <w:r w:rsidRPr="003C5F1D">
        <w:t>The</w:t>
      </w:r>
      <w:r w:rsidRPr="003C5F1D">
        <w:rPr>
          <w:spacing w:val="33"/>
        </w:rPr>
        <w:t xml:space="preserve"> </w:t>
      </w:r>
      <w:r w:rsidRPr="003C5F1D">
        <w:t>secondary</w:t>
      </w:r>
      <w:r w:rsidRPr="003C5F1D">
        <w:rPr>
          <w:spacing w:val="33"/>
        </w:rPr>
        <w:t xml:space="preserve"> </w:t>
      </w:r>
      <w:r w:rsidRPr="003C5F1D">
        <w:t>data</w:t>
      </w:r>
      <w:r w:rsidRPr="003C5F1D">
        <w:rPr>
          <w:spacing w:val="33"/>
        </w:rPr>
        <w:t xml:space="preserve"> </w:t>
      </w:r>
      <w:r w:rsidRPr="003C5F1D">
        <w:t>analysis</w:t>
      </w:r>
      <w:r w:rsidRPr="003C5F1D">
        <w:rPr>
          <w:spacing w:val="33"/>
        </w:rPr>
        <w:t xml:space="preserve"> </w:t>
      </w:r>
      <w:r w:rsidRPr="003C5F1D">
        <w:t>added</w:t>
      </w:r>
      <w:r w:rsidRPr="003C5F1D">
        <w:rPr>
          <w:spacing w:val="33"/>
        </w:rPr>
        <w:t xml:space="preserve"> </w:t>
      </w:r>
      <w:r w:rsidRPr="003C5F1D">
        <w:t>enough</w:t>
      </w:r>
      <w:r w:rsidRPr="003C5F1D">
        <w:rPr>
          <w:spacing w:val="33"/>
        </w:rPr>
        <w:t xml:space="preserve"> </w:t>
      </w:r>
      <w:r w:rsidRPr="003C5F1D">
        <w:t>information to value competence-based synergies quantitatively using real options valuation.</w:t>
      </w:r>
      <w:r w:rsidRPr="003C5F1D">
        <w:rPr>
          <w:spacing w:val="40"/>
        </w:rPr>
        <w:t xml:space="preserve"> </w:t>
      </w:r>
      <w:r w:rsidRPr="003C5F1D">
        <w:t xml:space="preserve">The conceptual model of research is presented in Figure </w:t>
      </w:r>
      <w:hyperlink w:anchor="_bookmark0" w:history="1">
        <w:r w:rsidRPr="003C5F1D">
          <w:t>1</w:t>
        </w:r>
      </w:hyperlink>
      <w:r w:rsidRPr="003C5F1D">
        <w:t>.</w:t>
      </w:r>
    </w:p>
    <w:p w14:paraId="07455D9E" w14:textId="2F48FDD7" w:rsidR="00AA638D" w:rsidRPr="003C5F1D" w:rsidRDefault="00AA638D" w:rsidP="00AA638D">
      <w:pPr>
        <w:ind w:left="426" w:right="425"/>
      </w:pPr>
      <w:r w:rsidRPr="003C5F1D">
        <w:t>The</w:t>
      </w:r>
      <w:r w:rsidRPr="003C5F1D">
        <w:rPr>
          <w:spacing w:val="-12"/>
        </w:rPr>
        <w:t xml:space="preserve"> </w:t>
      </w:r>
      <w:r w:rsidRPr="003C5F1D">
        <w:t>author</w:t>
      </w:r>
      <w:r w:rsidRPr="003C5F1D">
        <w:rPr>
          <w:spacing w:val="-11"/>
        </w:rPr>
        <w:t xml:space="preserve"> </w:t>
      </w:r>
      <w:r w:rsidRPr="003C5F1D">
        <w:t>asked</w:t>
      </w:r>
      <w:r w:rsidRPr="003C5F1D">
        <w:rPr>
          <w:spacing w:val="-11"/>
        </w:rPr>
        <w:t xml:space="preserve"> </w:t>
      </w:r>
      <w:r w:rsidRPr="003C5F1D">
        <w:t>the</w:t>
      </w:r>
      <w:r w:rsidRPr="003C5F1D">
        <w:rPr>
          <w:spacing w:val="-11"/>
        </w:rPr>
        <w:t xml:space="preserve"> </w:t>
      </w:r>
      <w:r w:rsidRPr="003C5F1D">
        <w:t>research</w:t>
      </w:r>
      <w:r w:rsidRPr="003C5F1D">
        <w:rPr>
          <w:spacing w:val="-11"/>
        </w:rPr>
        <w:t xml:space="preserve"> </w:t>
      </w:r>
      <w:r w:rsidRPr="003C5F1D">
        <w:t>question:</w:t>
      </w:r>
      <w:r w:rsidRPr="003C5F1D">
        <w:rPr>
          <w:spacing w:val="-8"/>
        </w:rPr>
        <w:t xml:space="preserve"> </w:t>
      </w:r>
      <w:r w:rsidRPr="003C5F1D">
        <w:t>how</w:t>
      </w:r>
      <w:r w:rsidRPr="003C5F1D">
        <w:rPr>
          <w:spacing w:val="-11"/>
        </w:rPr>
        <w:t xml:space="preserve"> </w:t>
      </w:r>
      <w:r w:rsidRPr="003C5F1D">
        <w:t>to</w:t>
      </w:r>
      <w:r w:rsidRPr="003C5F1D">
        <w:rPr>
          <w:spacing w:val="-11"/>
        </w:rPr>
        <w:t xml:space="preserve"> </w:t>
      </w:r>
      <w:r w:rsidRPr="003C5F1D">
        <w:t>explore</w:t>
      </w:r>
      <w:r w:rsidRPr="003C5F1D">
        <w:rPr>
          <w:spacing w:val="-11"/>
        </w:rPr>
        <w:t xml:space="preserve"> </w:t>
      </w:r>
      <w:r w:rsidRPr="003C5F1D">
        <w:t>the</w:t>
      </w:r>
      <w:r w:rsidRPr="003C5F1D">
        <w:rPr>
          <w:spacing w:val="-11"/>
        </w:rPr>
        <w:t xml:space="preserve"> </w:t>
      </w:r>
      <w:r w:rsidRPr="003C5F1D">
        <w:t>prerequisites</w:t>
      </w:r>
      <w:r w:rsidRPr="003C5F1D">
        <w:rPr>
          <w:spacing w:val="-11"/>
        </w:rPr>
        <w:t xml:space="preserve"> </w:t>
      </w:r>
      <w:r w:rsidRPr="003C5F1D">
        <w:t>of</w:t>
      </w:r>
      <w:r w:rsidRPr="003C5F1D">
        <w:rPr>
          <w:spacing w:val="-11"/>
        </w:rPr>
        <w:t xml:space="preserve"> </w:t>
      </w:r>
      <w:r w:rsidRPr="003C5F1D">
        <w:t xml:space="preserve">competence- </w:t>
      </w:r>
      <w:r w:rsidRPr="003C5F1D">
        <w:rPr>
          <w:w w:val="105"/>
        </w:rPr>
        <w:t>based synergies in strategic alliances and value these synergies employing real options? The research question is answered by analyzing an inductive case study that helps an</w:t>
      </w:r>
      <w:r w:rsidRPr="003C5F1D">
        <w:rPr>
          <w:spacing w:val="40"/>
          <w:w w:val="105"/>
        </w:rPr>
        <w:t xml:space="preserve"> </w:t>
      </w:r>
      <w:r w:rsidRPr="003C5F1D">
        <w:rPr>
          <w:w w:val="105"/>
        </w:rPr>
        <w:t>outsider</w:t>
      </w:r>
      <w:r w:rsidRPr="003C5F1D">
        <w:rPr>
          <w:spacing w:val="-8"/>
          <w:w w:val="105"/>
        </w:rPr>
        <w:t xml:space="preserve"> </w:t>
      </w:r>
      <w:r w:rsidRPr="003C5F1D">
        <w:rPr>
          <w:w w:val="105"/>
        </w:rPr>
        <w:t>understand</w:t>
      </w:r>
      <w:r w:rsidRPr="003C5F1D">
        <w:rPr>
          <w:spacing w:val="-8"/>
          <w:w w:val="105"/>
        </w:rPr>
        <w:t xml:space="preserve"> </w:t>
      </w:r>
      <w:r w:rsidRPr="003C5F1D">
        <w:rPr>
          <w:w w:val="105"/>
        </w:rPr>
        <w:t>critical</w:t>
      </w:r>
      <w:r w:rsidRPr="003C5F1D">
        <w:rPr>
          <w:spacing w:val="-8"/>
          <w:w w:val="105"/>
        </w:rPr>
        <w:t xml:space="preserve"> </w:t>
      </w:r>
      <w:r w:rsidRPr="003C5F1D">
        <w:rPr>
          <w:w w:val="105"/>
        </w:rPr>
        <w:t>success</w:t>
      </w:r>
      <w:r w:rsidRPr="003C5F1D">
        <w:rPr>
          <w:spacing w:val="-8"/>
          <w:w w:val="105"/>
        </w:rPr>
        <w:t xml:space="preserve"> </w:t>
      </w:r>
      <w:r w:rsidRPr="003C5F1D">
        <w:rPr>
          <w:w w:val="105"/>
        </w:rPr>
        <w:t>factors</w:t>
      </w:r>
      <w:r w:rsidRPr="003C5F1D">
        <w:rPr>
          <w:spacing w:val="-8"/>
          <w:w w:val="105"/>
        </w:rPr>
        <w:t xml:space="preserve"> </w:t>
      </w:r>
      <w:r w:rsidRPr="003C5F1D">
        <w:rPr>
          <w:w w:val="105"/>
        </w:rPr>
        <w:t>of</w:t>
      </w:r>
      <w:r w:rsidRPr="003C5F1D">
        <w:rPr>
          <w:spacing w:val="-8"/>
          <w:w w:val="105"/>
        </w:rPr>
        <w:t xml:space="preserve"> </w:t>
      </w:r>
      <w:r w:rsidRPr="003C5F1D">
        <w:rPr>
          <w:w w:val="105"/>
        </w:rPr>
        <w:t>competence-based</w:t>
      </w:r>
      <w:r w:rsidRPr="003C5F1D">
        <w:rPr>
          <w:spacing w:val="-8"/>
          <w:w w:val="105"/>
        </w:rPr>
        <w:t xml:space="preserve"> </w:t>
      </w:r>
      <w:r w:rsidRPr="003C5F1D">
        <w:rPr>
          <w:w w:val="105"/>
        </w:rPr>
        <w:t>synergy</w:t>
      </w:r>
      <w:r w:rsidRPr="003C5F1D">
        <w:rPr>
          <w:spacing w:val="-8"/>
          <w:w w:val="105"/>
        </w:rPr>
        <w:t xml:space="preserve"> </w:t>
      </w:r>
      <w:r w:rsidRPr="003C5F1D">
        <w:rPr>
          <w:w w:val="105"/>
        </w:rPr>
        <w:t>in</w:t>
      </w:r>
      <w:r w:rsidRPr="003C5F1D">
        <w:rPr>
          <w:spacing w:val="-8"/>
          <w:w w:val="105"/>
        </w:rPr>
        <w:t xml:space="preserve"> </w:t>
      </w:r>
      <w:r w:rsidRPr="003C5F1D">
        <w:rPr>
          <w:w w:val="105"/>
        </w:rPr>
        <w:t>the</w:t>
      </w:r>
      <w:r w:rsidRPr="003C5F1D">
        <w:rPr>
          <w:spacing w:val="-8"/>
          <w:w w:val="105"/>
        </w:rPr>
        <w:t xml:space="preserve"> </w:t>
      </w:r>
      <w:r w:rsidRPr="003C5F1D">
        <w:rPr>
          <w:w w:val="105"/>
        </w:rPr>
        <w:t>strategic alliance</w:t>
      </w:r>
      <w:r w:rsidRPr="003C5F1D">
        <w:rPr>
          <w:spacing w:val="-11"/>
          <w:w w:val="105"/>
        </w:rPr>
        <w:t xml:space="preserve"> </w:t>
      </w:r>
      <w:r w:rsidRPr="003C5F1D">
        <w:rPr>
          <w:w w:val="105"/>
        </w:rPr>
        <w:t>formation</w:t>
      </w:r>
      <w:r w:rsidRPr="003C5F1D">
        <w:rPr>
          <w:spacing w:val="-11"/>
          <w:w w:val="105"/>
        </w:rPr>
        <w:t xml:space="preserve"> </w:t>
      </w:r>
      <w:r w:rsidRPr="003C5F1D">
        <w:rPr>
          <w:w w:val="105"/>
        </w:rPr>
        <w:t>and</w:t>
      </w:r>
      <w:r w:rsidRPr="003C5F1D">
        <w:rPr>
          <w:spacing w:val="-11"/>
          <w:w w:val="105"/>
        </w:rPr>
        <w:t xml:space="preserve"> </w:t>
      </w:r>
      <w:r w:rsidRPr="003C5F1D">
        <w:rPr>
          <w:w w:val="105"/>
        </w:rPr>
        <w:t>post-formation</w:t>
      </w:r>
      <w:r w:rsidRPr="003C5F1D">
        <w:rPr>
          <w:spacing w:val="-11"/>
          <w:w w:val="105"/>
        </w:rPr>
        <w:t xml:space="preserve"> </w:t>
      </w:r>
      <w:r w:rsidRPr="003C5F1D">
        <w:rPr>
          <w:w w:val="105"/>
        </w:rPr>
        <w:t>processes</w:t>
      </w:r>
      <w:r w:rsidRPr="003C5F1D">
        <w:rPr>
          <w:spacing w:val="-11"/>
          <w:w w:val="105"/>
        </w:rPr>
        <w:t xml:space="preserve"> </w:t>
      </w:r>
      <w:r w:rsidRPr="003C5F1D">
        <w:rPr>
          <w:w w:val="105"/>
        </w:rPr>
        <w:t>and</w:t>
      </w:r>
      <w:r w:rsidRPr="003C5F1D">
        <w:rPr>
          <w:spacing w:val="-11"/>
          <w:w w:val="105"/>
        </w:rPr>
        <w:t xml:space="preserve"> </w:t>
      </w:r>
      <w:r w:rsidRPr="003C5F1D">
        <w:rPr>
          <w:w w:val="105"/>
        </w:rPr>
        <w:t>the</w:t>
      </w:r>
      <w:r w:rsidRPr="003C5F1D">
        <w:rPr>
          <w:spacing w:val="-11"/>
          <w:w w:val="105"/>
        </w:rPr>
        <w:t xml:space="preserve"> </w:t>
      </w:r>
      <w:r w:rsidRPr="003C5F1D">
        <w:rPr>
          <w:w w:val="105"/>
        </w:rPr>
        <w:t>real</w:t>
      </w:r>
      <w:r w:rsidRPr="003C5F1D">
        <w:rPr>
          <w:spacing w:val="-11"/>
          <w:w w:val="105"/>
        </w:rPr>
        <w:t xml:space="preserve"> </w:t>
      </w:r>
      <w:r w:rsidRPr="003C5F1D">
        <w:rPr>
          <w:w w:val="105"/>
        </w:rPr>
        <w:t>options</w:t>
      </w:r>
      <w:r w:rsidRPr="003C5F1D">
        <w:rPr>
          <w:spacing w:val="-11"/>
          <w:w w:val="105"/>
        </w:rPr>
        <w:t xml:space="preserve"> </w:t>
      </w:r>
      <w:r w:rsidRPr="003C5F1D">
        <w:rPr>
          <w:w w:val="105"/>
        </w:rPr>
        <w:t>valuation</w:t>
      </w:r>
      <w:r w:rsidRPr="003C5F1D">
        <w:rPr>
          <w:spacing w:val="-11"/>
          <w:w w:val="105"/>
        </w:rPr>
        <w:t xml:space="preserve"> </w:t>
      </w:r>
      <w:r w:rsidRPr="003C5F1D">
        <w:rPr>
          <w:w w:val="105"/>
        </w:rPr>
        <w:t>technique measuring quantitatively competence-based synergies.</w:t>
      </w:r>
    </w:p>
    <w:p w14:paraId="07C36A28" w14:textId="21FC386F" w:rsidR="008F2BED" w:rsidRPr="003C5F1D" w:rsidRDefault="008F2BED" w:rsidP="00AA638D">
      <w:pPr>
        <w:tabs>
          <w:tab w:val="left" w:pos="709"/>
        </w:tabs>
        <w:ind w:left="426"/>
        <w:sectPr w:rsidR="008F2BED" w:rsidRPr="003C5F1D" w:rsidSect="00AA638D">
          <w:pgSz w:w="11910" w:h="16840"/>
          <w:pgMar w:top="1340" w:right="711" w:bottom="280" w:left="851" w:header="1042" w:footer="0" w:gutter="0"/>
          <w:cols w:space="720"/>
        </w:sectPr>
      </w:pPr>
    </w:p>
    <w:p w14:paraId="35ADFB25" w14:textId="28573516" w:rsidR="00AA638D" w:rsidRPr="003C5F1D" w:rsidRDefault="00AA638D" w:rsidP="008F2BED">
      <w:pPr>
        <w:pStyle w:val="BodyText"/>
        <w:tabs>
          <w:tab w:val="left" w:pos="10065"/>
          <w:tab w:val="left" w:pos="10348"/>
        </w:tabs>
        <w:spacing w:line="256" w:lineRule="auto"/>
        <w:ind w:left="426" w:right="426"/>
      </w:pPr>
      <w:bookmarkStart w:id="6" w:name="Real_Options_Application_to_Valuing_Comp"/>
      <w:bookmarkEnd w:id="6"/>
      <w:r w:rsidRPr="003C5F1D">
        <w:rPr>
          <w:noProof/>
        </w:rPr>
        <w:lastRenderedPageBreak/>
        <w:drawing>
          <wp:anchor distT="0" distB="0" distL="114300" distR="114300" simplePos="0" relativeHeight="251663872" behindDoc="0" locked="0" layoutInCell="1" allowOverlap="1" wp14:anchorId="5E3BCB2B" wp14:editId="46F192CE">
            <wp:simplePos x="0" y="0"/>
            <wp:positionH relativeFrom="column">
              <wp:posOffset>1164590</wp:posOffset>
            </wp:positionH>
            <wp:positionV relativeFrom="paragraph">
              <wp:posOffset>-1435</wp:posOffset>
            </wp:positionV>
            <wp:extent cx="4771556" cy="2401824"/>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71556" cy="2401824"/>
                    </a:xfrm>
                    <a:prstGeom prst="rect">
                      <a:avLst/>
                    </a:prstGeom>
                  </pic:spPr>
                </pic:pic>
              </a:graphicData>
            </a:graphic>
          </wp:anchor>
        </w:drawing>
      </w:r>
    </w:p>
    <w:p w14:paraId="075A2F18" w14:textId="48C3D85D" w:rsidR="00AA638D" w:rsidRPr="003C5F1D" w:rsidRDefault="00AA638D" w:rsidP="008F2BED">
      <w:pPr>
        <w:pStyle w:val="BodyText"/>
        <w:tabs>
          <w:tab w:val="left" w:pos="10065"/>
          <w:tab w:val="left" w:pos="10348"/>
        </w:tabs>
        <w:spacing w:line="256" w:lineRule="auto"/>
        <w:ind w:left="426" w:right="426"/>
      </w:pPr>
    </w:p>
    <w:p w14:paraId="44DB6914" w14:textId="56300F29" w:rsidR="00AA638D" w:rsidRPr="003C5F1D" w:rsidRDefault="00AA638D" w:rsidP="008F2BED">
      <w:pPr>
        <w:pStyle w:val="BodyText"/>
        <w:tabs>
          <w:tab w:val="left" w:pos="10065"/>
          <w:tab w:val="left" w:pos="10348"/>
        </w:tabs>
        <w:spacing w:line="256" w:lineRule="auto"/>
        <w:ind w:left="426" w:right="426"/>
      </w:pPr>
    </w:p>
    <w:p w14:paraId="307F44B4" w14:textId="6AA71ED8" w:rsidR="00AA638D" w:rsidRPr="003C5F1D" w:rsidRDefault="00AA638D" w:rsidP="008F2BED">
      <w:pPr>
        <w:pStyle w:val="BodyText"/>
        <w:tabs>
          <w:tab w:val="left" w:pos="10065"/>
          <w:tab w:val="left" w:pos="10348"/>
        </w:tabs>
        <w:spacing w:line="256" w:lineRule="auto"/>
        <w:ind w:left="426" w:right="426"/>
      </w:pPr>
    </w:p>
    <w:p w14:paraId="23ACDA63" w14:textId="0EF19AAC" w:rsidR="00AA638D" w:rsidRPr="003C5F1D" w:rsidRDefault="00AA638D" w:rsidP="008F2BED">
      <w:pPr>
        <w:pStyle w:val="BodyText"/>
        <w:tabs>
          <w:tab w:val="left" w:pos="10065"/>
          <w:tab w:val="left" w:pos="10348"/>
        </w:tabs>
        <w:spacing w:line="256" w:lineRule="auto"/>
        <w:ind w:left="426" w:right="426"/>
      </w:pPr>
    </w:p>
    <w:p w14:paraId="54A13BBC" w14:textId="5944981B" w:rsidR="00AA638D" w:rsidRPr="003C5F1D" w:rsidRDefault="00AA638D" w:rsidP="008F2BED">
      <w:pPr>
        <w:pStyle w:val="BodyText"/>
        <w:tabs>
          <w:tab w:val="left" w:pos="10065"/>
          <w:tab w:val="left" w:pos="10348"/>
        </w:tabs>
        <w:spacing w:line="256" w:lineRule="auto"/>
        <w:ind w:left="426" w:right="426"/>
      </w:pPr>
    </w:p>
    <w:p w14:paraId="0EE41E53" w14:textId="55388D8D" w:rsidR="00AA638D" w:rsidRPr="003C5F1D" w:rsidRDefault="00AA638D" w:rsidP="008F2BED">
      <w:pPr>
        <w:pStyle w:val="BodyText"/>
        <w:tabs>
          <w:tab w:val="left" w:pos="10065"/>
          <w:tab w:val="left" w:pos="10348"/>
        </w:tabs>
        <w:spacing w:line="256" w:lineRule="auto"/>
        <w:ind w:left="426" w:right="426"/>
      </w:pPr>
    </w:p>
    <w:p w14:paraId="2A2D8902" w14:textId="77777777" w:rsidR="00AA638D" w:rsidRPr="003C5F1D" w:rsidRDefault="00AA638D" w:rsidP="008F2BED">
      <w:pPr>
        <w:pStyle w:val="BodyText"/>
        <w:tabs>
          <w:tab w:val="left" w:pos="10065"/>
          <w:tab w:val="left" w:pos="10348"/>
        </w:tabs>
        <w:spacing w:line="256" w:lineRule="auto"/>
        <w:ind w:left="426" w:right="426"/>
      </w:pPr>
    </w:p>
    <w:p w14:paraId="545EF7C3" w14:textId="77777777" w:rsidR="00AA638D" w:rsidRPr="003C5F1D" w:rsidRDefault="00AA638D" w:rsidP="008F2BED">
      <w:pPr>
        <w:pStyle w:val="BodyText"/>
        <w:tabs>
          <w:tab w:val="left" w:pos="10065"/>
          <w:tab w:val="left" w:pos="10348"/>
        </w:tabs>
        <w:spacing w:line="256" w:lineRule="auto"/>
        <w:ind w:left="426" w:right="426"/>
      </w:pPr>
    </w:p>
    <w:p w14:paraId="5DC109F7" w14:textId="3BAB4D65" w:rsidR="00AA638D" w:rsidRPr="003C5F1D" w:rsidRDefault="00AA638D" w:rsidP="008F2BED">
      <w:pPr>
        <w:pStyle w:val="BodyText"/>
        <w:tabs>
          <w:tab w:val="left" w:pos="10065"/>
          <w:tab w:val="left" w:pos="10348"/>
        </w:tabs>
        <w:spacing w:line="256" w:lineRule="auto"/>
        <w:ind w:left="426" w:right="426"/>
      </w:pPr>
    </w:p>
    <w:p w14:paraId="3CD26F3A" w14:textId="77777777" w:rsidR="00AA638D" w:rsidRPr="003C5F1D" w:rsidRDefault="00AA638D" w:rsidP="008F2BED">
      <w:pPr>
        <w:pStyle w:val="BodyText"/>
        <w:tabs>
          <w:tab w:val="left" w:pos="10065"/>
          <w:tab w:val="left" w:pos="10348"/>
        </w:tabs>
        <w:spacing w:line="256" w:lineRule="auto"/>
        <w:ind w:left="426" w:right="426"/>
      </w:pPr>
    </w:p>
    <w:p w14:paraId="0FC566B0" w14:textId="41E63E04" w:rsidR="00AA638D" w:rsidRPr="003C5F1D" w:rsidRDefault="00AA638D" w:rsidP="008F2BED">
      <w:pPr>
        <w:pStyle w:val="BodyText"/>
        <w:tabs>
          <w:tab w:val="left" w:pos="10065"/>
          <w:tab w:val="left" w:pos="10348"/>
        </w:tabs>
        <w:spacing w:line="256" w:lineRule="auto"/>
        <w:ind w:left="426" w:right="426"/>
      </w:pPr>
    </w:p>
    <w:p w14:paraId="7BB6C4D5" w14:textId="77777777" w:rsidR="00AA638D" w:rsidRPr="003C5F1D" w:rsidRDefault="00AA638D" w:rsidP="008F2BED">
      <w:pPr>
        <w:pStyle w:val="BodyText"/>
        <w:tabs>
          <w:tab w:val="left" w:pos="10065"/>
          <w:tab w:val="left" w:pos="10348"/>
        </w:tabs>
        <w:spacing w:line="256" w:lineRule="auto"/>
        <w:ind w:left="426" w:right="426"/>
      </w:pPr>
    </w:p>
    <w:p w14:paraId="745C13EC" w14:textId="77777777" w:rsidR="00AA638D" w:rsidRPr="003C5F1D" w:rsidRDefault="00AA638D" w:rsidP="008F2BED">
      <w:pPr>
        <w:pStyle w:val="BodyText"/>
        <w:tabs>
          <w:tab w:val="left" w:pos="10065"/>
          <w:tab w:val="left" w:pos="10348"/>
        </w:tabs>
        <w:spacing w:line="256" w:lineRule="auto"/>
        <w:ind w:left="426" w:right="426"/>
      </w:pPr>
    </w:p>
    <w:p w14:paraId="2B8C6C40" w14:textId="77777777" w:rsidR="00AA638D" w:rsidRPr="003C5F1D" w:rsidRDefault="00AA638D" w:rsidP="008F2BED">
      <w:pPr>
        <w:pStyle w:val="BodyText"/>
        <w:tabs>
          <w:tab w:val="left" w:pos="10065"/>
          <w:tab w:val="left" w:pos="10348"/>
        </w:tabs>
        <w:spacing w:line="256" w:lineRule="auto"/>
        <w:ind w:left="426" w:right="426"/>
      </w:pPr>
    </w:p>
    <w:p w14:paraId="62701B81" w14:textId="77777777" w:rsidR="00AA638D" w:rsidRPr="003C5F1D" w:rsidRDefault="00AA638D" w:rsidP="00FA2090">
      <w:pPr>
        <w:pStyle w:val="BodyText"/>
        <w:tabs>
          <w:tab w:val="left" w:pos="10065"/>
        </w:tabs>
        <w:spacing w:line="256" w:lineRule="auto"/>
        <w:ind w:left="426" w:right="426"/>
      </w:pPr>
      <w:r w:rsidRPr="003C5F1D">
        <w:t>There are three stages of the current research to answer the research question. The first stage of the current research involves the ARCTIC framework’s application process. The author has justified the critical success factors of competence-based synergy and codified them in the ARCTIC framework by noting in the form of responses “Yes” or “No” regarding their compatibility, complementarities, and transferability of the appropriate core competencies of one strategic partner to other alliance partners.</w:t>
      </w:r>
    </w:p>
    <w:p w14:paraId="01DC02CD" w14:textId="77777777" w:rsidR="00AA638D" w:rsidRPr="003C5F1D" w:rsidRDefault="00AA638D" w:rsidP="00FA2090">
      <w:pPr>
        <w:pStyle w:val="BodyText"/>
        <w:tabs>
          <w:tab w:val="left" w:pos="10065"/>
        </w:tabs>
        <w:spacing w:line="256" w:lineRule="auto"/>
        <w:ind w:left="426" w:right="426"/>
      </w:pPr>
      <w:r w:rsidRPr="003C5F1D">
        <w:t>Practically, the application of the ARCTIC framework within the first stage of research consists of two steps. In the first step, the core competencies of both partnership companies are identified using the VRIO framework. Using the VRIO framework, the resources and capabilities of collaborating companies can be evaluated in terms of their value (V), uniqueness and rareness (R), imitability (I), and organization (O). Therefore, the VRIO framework allows identifying the core competencies of partnering companies as a source of their sustained competitive advantages.</w:t>
      </w:r>
    </w:p>
    <w:p w14:paraId="70642B44" w14:textId="77777777" w:rsidR="00AA638D" w:rsidRPr="003C5F1D" w:rsidRDefault="00AA638D" w:rsidP="00FA2090">
      <w:pPr>
        <w:pStyle w:val="BodyText"/>
        <w:tabs>
          <w:tab w:val="left" w:pos="10065"/>
        </w:tabs>
        <w:spacing w:line="256" w:lineRule="auto"/>
        <w:ind w:left="426" w:right="426"/>
      </w:pPr>
      <w:r w:rsidRPr="003C5F1D">
        <w:t>In the second step, the competence complementarity and transferability analyses were done by employing the ARCTIC framework. An ARCTIC framework (A—Advantage, R— Relevance, C—Communication, T—Trust, I—Integration Plan, C—Cultural Fit) was used to evaluate if core competencies can be transferred in the strategic alliance management and generate synergy. To some extent, the ARCTIC framework is similar to the VRIO framework, where “A” of the ARCTIC framework corresponds to “R and I” of the VRIO model, “R” corresponds to “V” and “C, T, I, and C” corresponds to “O”. The first two factors are concerned with “strategic fit” of business partners resources and help to explore the potential effectiveness of core competence in the new organization.</w:t>
      </w:r>
    </w:p>
    <w:p w14:paraId="4DDCC3C5" w14:textId="77777777" w:rsidR="00AA638D" w:rsidRPr="003C5F1D" w:rsidRDefault="00AA638D" w:rsidP="00FA2090">
      <w:pPr>
        <w:pStyle w:val="BodyText"/>
        <w:tabs>
          <w:tab w:val="left" w:pos="10065"/>
        </w:tabs>
        <w:spacing w:line="256" w:lineRule="auto"/>
        <w:ind w:left="426" w:right="426"/>
      </w:pPr>
      <w:r w:rsidRPr="003C5F1D">
        <w:t>The other four factors (C, T, I, and C) are more concerned with “organizational fit” and explore the transferability of core competencies and with the mutual integration process. By using the ARCTIC framework, core competencies of an “A” partnership company can be analyzed by a “B” partnership company in terms of their complementarity, compatibility (A and R), and transferability (C, T, I, and C) by giving the answers “Yes” or “No.” Then, in the same manner, the “A” company analyzes the core competencies of the collaborating “B” company. To obtain a competence-based synergy, core competencies must satisfy all six of the ARCTIC framework criteria.</w:t>
      </w:r>
    </w:p>
    <w:p w14:paraId="5832A94F" w14:textId="2E92A72B" w:rsidR="00FA2090" w:rsidRPr="003C5F1D" w:rsidRDefault="00AA638D" w:rsidP="00FA2090">
      <w:pPr>
        <w:pStyle w:val="BodyText"/>
        <w:tabs>
          <w:tab w:val="left" w:pos="10065"/>
        </w:tabs>
        <w:spacing w:line="252" w:lineRule="exact"/>
        <w:ind w:left="426" w:right="430"/>
      </w:pPr>
      <w:r w:rsidRPr="003C5F1D">
        <w:t>The second stage is primary research. To justify six critical success factors of the ARCTIC framework in the context of the strategic alliance though the opinions of practitioners involved in strategic alliances of the automotive industry, the primary research was done. First, the interview with the Global Manager Human Resources (HR) of the Renault group was carried out. The objective of this interview was to gain a practitioner’s opinion on the critical success factors regarding the competence-based synergy in the Renault– Nissan–Mitsubishi group’s current performance. The interview included eight open-ended</w:t>
      </w:r>
      <w:r w:rsidR="00FA2090" w:rsidRPr="003C5F1D">
        <w:t xml:space="preserve"> </w:t>
      </w:r>
      <w:r w:rsidR="00FA2090" w:rsidRPr="003C5F1D">
        <w:rPr>
          <w:w w:val="105"/>
        </w:rPr>
        <w:t>questions</w:t>
      </w:r>
      <w:r w:rsidR="00FA2090" w:rsidRPr="003C5F1D">
        <w:rPr>
          <w:spacing w:val="-6"/>
          <w:w w:val="105"/>
        </w:rPr>
        <w:t xml:space="preserve"> </w:t>
      </w:r>
      <w:r w:rsidR="00FA2090" w:rsidRPr="003C5F1D">
        <w:rPr>
          <w:w w:val="105"/>
        </w:rPr>
        <w:t>divided</w:t>
      </w:r>
      <w:r w:rsidR="00FA2090" w:rsidRPr="003C5F1D">
        <w:rPr>
          <w:spacing w:val="-6"/>
          <w:w w:val="105"/>
        </w:rPr>
        <w:t xml:space="preserve"> </w:t>
      </w:r>
      <w:r w:rsidR="00FA2090" w:rsidRPr="003C5F1D">
        <w:rPr>
          <w:w w:val="105"/>
        </w:rPr>
        <w:t>into</w:t>
      </w:r>
      <w:r w:rsidR="00FA2090" w:rsidRPr="003C5F1D">
        <w:rPr>
          <w:spacing w:val="-6"/>
          <w:w w:val="105"/>
        </w:rPr>
        <w:t xml:space="preserve"> </w:t>
      </w:r>
      <w:r w:rsidR="00FA2090" w:rsidRPr="003C5F1D">
        <w:rPr>
          <w:w w:val="105"/>
        </w:rPr>
        <w:t>three</w:t>
      </w:r>
      <w:r w:rsidR="00FA2090" w:rsidRPr="003C5F1D">
        <w:rPr>
          <w:spacing w:val="-6"/>
          <w:w w:val="105"/>
        </w:rPr>
        <w:t xml:space="preserve"> </w:t>
      </w:r>
      <w:r w:rsidR="00FA2090" w:rsidRPr="003C5F1D">
        <w:rPr>
          <w:w w:val="105"/>
        </w:rPr>
        <w:t>themes: the</w:t>
      </w:r>
      <w:r w:rsidR="00FA2090" w:rsidRPr="003C5F1D">
        <w:rPr>
          <w:spacing w:val="-6"/>
          <w:w w:val="105"/>
        </w:rPr>
        <w:t xml:space="preserve"> </w:t>
      </w:r>
      <w:r w:rsidR="00FA2090" w:rsidRPr="003C5F1D">
        <w:rPr>
          <w:w w:val="105"/>
        </w:rPr>
        <w:t>strategic</w:t>
      </w:r>
      <w:r w:rsidR="00FA2090" w:rsidRPr="003C5F1D">
        <w:rPr>
          <w:spacing w:val="-6"/>
          <w:w w:val="105"/>
        </w:rPr>
        <w:t xml:space="preserve"> </w:t>
      </w:r>
      <w:r w:rsidR="00FA2090" w:rsidRPr="003C5F1D">
        <w:rPr>
          <w:w w:val="105"/>
        </w:rPr>
        <w:t>alliances</w:t>
      </w:r>
      <w:r w:rsidR="00FA2090" w:rsidRPr="003C5F1D">
        <w:rPr>
          <w:spacing w:val="-6"/>
          <w:w w:val="105"/>
        </w:rPr>
        <w:t xml:space="preserve"> </w:t>
      </w:r>
      <w:r w:rsidR="00FA2090" w:rsidRPr="003C5F1D">
        <w:rPr>
          <w:w w:val="105"/>
        </w:rPr>
        <w:t>in</w:t>
      </w:r>
      <w:r w:rsidR="00FA2090" w:rsidRPr="003C5F1D">
        <w:rPr>
          <w:spacing w:val="-6"/>
          <w:w w:val="105"/>
        </w:rPr>
        <w:t xml:space="preserve"> </w:t>
      </w:r>
      <w:r w:rsidR="00FA2090" w:rsidRPr="003C5F1D">
        <w:rPr>
          <w:w w:val="105"/>
        </w:rPr>
        <w:t>the</w:t>
      </w:r>
      <w:r w:rsidR="00FA2090" w:rsidRPr="003C5F1D">
        <w:rPr>
          <w:spacing w:val="-6"/>
          <w:w w:val="105"/>
        </w:rPr>
        <w:t xml:space="preserve"> </w:t>
      </w:r>
      <w:r w:rsidR="00FA2090" w:rsidRPr="003C5F1D">
        <w:rPr>
          <w:w w:val="105"/>
        </w:rPr>
        <w:t>automotive</w:t>
      </w:r>
      <w:r w:rsidR="00FA2090" w:rsidRPr="003C5F1D">
        <w:rPr>
          <w:spacing w:val="-6"/>
          <w:w w:val="105"/>
        </w:rPr>
        <w:t xml:space="preserve"> </w:t>
      </w:r>
      <w:r w:rsidR="00FA2090" w:rsidRPr="003C5F1D">
        <w:rPr>
          <w:w w:val="105"/>
        </w:rPr>
        <w:t>sector,</w:t>
      </w:r>
      <w:r w:rsidR="00FA2090" w:rsidRPr="003C5F1D">
        <w:rPr>
          <w:spacing w:val="-6"/>
          <w:w w:val="105"/>
        </w:rPr>
        <w:t xml:space="preserve"> </w:t>
      </w:r>
      <w:r w:rsidR="00FA2090" w:rsidRPr="003C5F1D">
        <w:rPr>
          <w:w w:val="105"/>
        </w:rPr>
        <w:t xml:space="preserve">the </w:t>
      </w:r>
      <w:r w:rsidR="00FA2090" w:rsidRPr="003C5F1D">
        <w:t xml:space="preserve">critical success factors of the Renault–Nissan–Mitsubishi alliance, and strategic sources of competence-based synergies of the strategic alliances. Then, online survey questionnaires </w:t>
      </w:r>
      <w:r w:rsidR="00FA2090" w:rsidRPr="003C5F1D">
        <w:rPr>
          <w:spacing w:val="-2"/>
          <w:w w:val="105"/>
        </w:rPr>
        <w:t>were</w:t>
      </w:r>
      <w:r w:rsidR="00FA2090" w:rsidRPr="003C5F1D">
        <w:rPr>
          <w:spacing w:val="-10"/>
          <w:w w:val="105"/>
        </w:rPr>
        <w:t xml:space="preserve"> </w:t>
      </w:r>
      <w:r w:rsidR="00FA2090" w:rsidRPr="003C5F1D">
        <w:rPr>
          <w:spacing w:val="-2"/>
          <w:w w:val="105"/>
        </w:rPr>
        <w:t>sent</w:t>
      </w:r>
      <w:r w:rsidR="00FA2090" w:rsidRPr="003C5F1D">
        <w:rPr>
          <w:spacing w:val="-10"/>
          <w:w w:val="105"/>
        </w:rPr>
        <w:t xml:space="preserve"> </w:t>
      </w:r>
      <w:r w:rsidR="00FA2090" w:rsidRPr="003C5F1D">
        <w:rPr>
          <w:spacing w:val="-2"/>
          <w:w w:val="105"/>
        </w:rPr>
        <w:t>to</w:t>
      </w:r>
      <w:r w:rsidR="00FA2090" w:rsidRPr="003C5F1D">
        <w:rPr>
          <w:spacing w:val="-7"/>
          <w:w w:val="105"/>
        </w:rPr>
        <w:t xml:space="preserve"> </w:t>
      </w:r>
      <w:r w:rsidR="00FA2090" w:rsidRPr="003C5F1D">
        <w:rPr>
          <w:spacing w:val="-2"/>
          <w:w w:val="105"/>
        </w:rPr>
        <w:t>experts</w:t>
      </w:r>
      <w:r w:rsidR="00FA2090" w:rsidRPr="003C5F1D">
        <w:rPr>
          <w:spacing w:val="-7"/>
          <w:w w:val="105"/>
        </w:rPr>
        <w:t xml:space="preserve"> </w:t>
      </w:r>
      <w:r w:rsidR="00FA2090" w:rsidRPr="003C5F1D">
        <w:rPr>
          <w:spacing w:val="-2"/>
          <w:w w:val="105"/>
        </w:rPr>
        <w:t>in</w:t>
      </w:r>
      <w:r w:rsidR="00FA2090" w:rsidRPr="003C5F1D">
        <w:rPr>
          <w:spacing w:val="-7"/>
          <w:w w:val="105"/>
        </w:rPr>
        <w:t xml:space="preserve"> </w:t>
      </w:r>
      <w:r w:rsidR="00FA2090" w:rsidRPr="003C5F1D">
        <w:rPr>
          <w:spacing w:val="-2"/>
          <w:w w:val="105"/>
        </w:rPr>
        <w:t>the</w:t>
      </w:r>
      <w:r w:rsidR="00FA2090" w:rsidRPr="003C5F1D">
        <w:rPr>
          <w:spacing w:val="-7"/>
          <w:w w:val="105"/>
        </w:rPr>
        <w:t xml:space="preserve"> </w:t>
      </w:r>
      <w:r w:rsidR="00FA2090" w:rsidRPr="003C5F1D">
        <w:rPr>
          <w:spacing w:val="-2"/>
          <w:w w:val="105"/>
        </w:rPr>
        <w:t>automotive</w:t>
      </w:r>
      <w:r w:rsidR="00FA2090" w:rsidRPr="003C5F1D">
        <w:rPr>
          <w:spacing w:val="-7"/>
          <w:w w:val="105"/>
        </w:rPr>
        <w:t xml:space="preserve"> </w:t>
      </w:r>
      <w:r w:rsidR="00FA2090" w:rsidRPr="003C5F1D">
        <w:rPr>
          <w:spacing w:val="-2"/>
          <w:w w:val="105"/>
        </w:rPr>
        <w:t>industry</w:t>
      </w:r>
      <w:r w:rsidR="00FA2090" w:rsidRPr="003C5F1D">
        <w:rPr>
          <w:spacing w:val="-7"/>
          <w:w w:val="105"/>
        </w:rPr>
        <w:t xml:space="preserve"> </w:t>
      </w:r>
      <w:r w:rsidR="00FA2090" w:rsidRPr="003C5F1D">
        <w:rPr>
          <w:spacing w:val="-2"/>
          <w:w w:val="105"/>
        </w:rPr>
        <w:t>that</w:t>
      </w:r>
      <w:r w:rsidR="00FA2090" w:rsidRPr="003C5F1D">
        <w:rPr>
          <w:spacing w:val="-7"/>
          <w:w w:val="105"/>
        </w:rPr>
        <w:t xml:space="preserve"> </w:t>
      </w:r>
      <w:r w:rsidR="00FA2090" w:rsidRPr="003C5F1D">
        <w:rPr>
          <w:spacing w:val="-2"/>
          <w:w w:val="105"/>
        </w:rPr>
        <w:t>are</w:t>
      </w:r>
      <w:r w:rsidR="00FA2090" w:rsidRPr="003C5F1D">
        <w:rPr>
          <w:spacing w:val="-7"/>
          <w:w w:val="105"/>
        </w:rPr>
        <w:t xml:space="preserve"> </w:t>
      </w:r>
      <w:r w:rsidR="00FA2090" w:rsidRPr="003C5F1D">
        <w:rPr>
          <w:spacing w:val="-2"/>
          <w:w w:val="105"/>
        </w:rPr>
        <w:t>active</w:t>
      </w:r>
      <w:r w:rsidR="00FA2090" w:rsidRPr="003C5F1D">
        <w:rPr>
          <w:spacing w:val="-7"/>
          <w:w w:val="105"/>
        </w:rPr>
        <w:t xml:space="preserve"> </w:t>
      </w:r>
      <w:r w:rsidR="00FA2090" w:rsidRPr="003C5F1D">
        <w:rPr>
          <w:spacing w:val="-2"/>
          <w:w w:val="105"/>
        </w:rPr>
        <w:t>in</w:t>
      </w:r>
      <w:r w:rsidR="00FA2090" w:rsidRPr="003C5F1D">
        <w:rPr>
          <w:spacing w:val="-7"/>
          <w:w w:val="105"/>
        </w:rPr>
        <w:t xml:space="preserve"> </w:t>
      </w:r>
      <w:r w:rsidR="00FA2090" w:rsidRPr="003C5F1D">
        <w:rPr>
          <w:spacing w:val="-2"/>
          <w:w w:val="105"/>
        </w:rPr>
        <w:t>the</w:t>
      </w:r>
      <w:r w:rsidR="00FA2090" w:rsidRPr="003C5F1D">
        <w:rPr>
          <w:spacing w:val="-7"/>
          <w:w w:val="105"/>
        </w:rPr>
        <w:t xml:space="preserve"> </w:t>
      </w:r>
      <w:r w:rsidR="00FA2090" w:rsidRPr="003C5F1D">
        <w:rPr>
          <w:spacing w:val="-2"/>
          <w:w w:val="105"/>
        </w:rPr>
        <w:t>business</w:t>
      </w:r>
      <w:r w:rsidR="00FA2090" w:rsidRPr="003C5F1D">
        <w:rPr>
          <w:spacing w:val="-7"/>
          <w:w w:val="105"/>
        </w:rPr>
        <w:t xml:space="preserve"> </w:t>
      </w:r>
      <w:r w:rsidR="00FA2090" w:rsidRPr="003C5F1D">
        <w:rPr>
          <w:spacing w:val="32"/>
          <w:w w:val="82"/>
        </w:rPr>
        <w:t>(</w:t>
      </w:r>
      <w:hyperlink w:anchor="_bookmark21" w:history="1">
        <w:r w:rsidR="00FA2090" w:rsidRPr="003C5F1D">
          <w:rPr>
            <w:spacing w:val="-72"/>
            <w:w w:val="121"/>
          </w:rPr>
          <w:t>C</w:t>
        </w:r>
        <w:r w:rsidR="00FA2090" w:rsidRPr="003C5F1D">
          <w:rPr>
            <w:spacing w:val="33"/>
            <w:w w:val="112"/>
            <w:position w:val="5"/>
          </w:rPr>
          <w:t>ˇ</w:t>
        </w:r>
        <w:r w:rsidR="00FA2090" w:rsidRPr="003C5F1D">
          <w:rPr>
            <w:spacing w:val="-9"/>
            <w:w w:val="105"/>
            <w:position w:val="5"/>
          </w:rPr>
          <w:t xml:space="preserve"> </w:t>
        </w:r>
        <w:r w:rsidR="00FA2090" w:rsidRPr="003C5F1D">
          <w:rPr>
            <w:spacing w:val="-2"/>
            <w:w w:val="105"/>
          </w:rPr>
          <w:t>irjevskis</w:t>
        </w:r>
      </w:hyperlink>
      <w:r w:rsidR="00FA2090" w:rsidRPr="003C5F1D">
        <w:rPr>
          <w:spacing w:val="-2"/>
          <w:w w:val="105"/>
        </w:rPr>
        <w:t xml:space="preserve"> </w:t>
      </w:r>
      <w:hyperlink w:anchor="_bookmark21" w:history="1">
        <w:r w:rsidR="00FA2090" w:rsidRPr="003C5F1D">
          <w:rPr>
            <w:w w:val="105"/>
          </w:rPr>
          <w:t>and Fialeix</w:t>
        </w:r>
      </w:hyperlink>
      <w:r w:rsidR="00FA2090" w:rsidRPr="003C5F1D">
        <w:rPr>
          <w:w w:val="105"/>
        </w:rPr>
        <w:t xml:space="preserve"> </w:t>
      </w:r>
      <w:hyperlink w:anchor="_bookmark21" w:history="1">
        <w:r w:rsidR="00FA2090" w:rsidRPr="003C5F1D">
          <w:rPr>
            <w:w w:val="105"/>
          </w:rPr>
          <w:t>2021</w:t>
        </w:r>
      </w:hyperlink>
      <w:r w:rsidR="00FA2090" w:rsidRPr="003C5F1D">
        <w:rPr>
          <w:w w:val="105"/>
        </w:rPr>
        <w:t>).</w:t>
      </w:r>
    </w:p>
    <w:p w14:paraId="5CEA281A" w14:textId="2BCA2103" w:rsidR="00FA2090" w:rsidRPr="003C5F1D" w:rsidRDefault="00FA2090" w:rsidP="00FA2090">
      <w:pPr>
        <w:pStyle w:val="BodyText"/>
        <w:tabs>
          <w:tab w:val="left" w:pos="10065"/>
        </w:tabs>
        <w:spacing w:before="7" w:line="256" w:lineRule="auto"/>
        <w:ind w:left="426" w:right="430"/>
      </w:pPr>
      <w:r w:rsidRPr="003C5F1D">
        <w:t>Cross-sectional survey questionnaires were the main data collection technique. The questionnaire was developed based upon success factors obtained from the literature review and success factors gauged by the interviewed executive in the earlier stage. The questionnaire has been made with Google Forms. The survey’s questions were related to respondents’</w:t>
      </w:r>
      <w:r w:rsidRPr="003C5F1D">
        <w:rPr>
          <w:spacing w:val="-3"/>
        </w:rPr>
        <w:t xml:space="preserve"> </w:t>
      </w:r>
      <w:r w:rsidRPr="003C5F1D">
        <w:t>experience</w:t>
      </w:r>
      <w:r w:rsidRPr="003C5F1D">
        <w:rPr>
          <w:spacing w:val="-3"/>
        </w:rPr>
        <w:t xml:space="preserve"> </w:t>
      </w:r>
      <w:r w:rsidRPr="003C5F1D">
        <w:t>in</w:t>
      </w:r>
      <w:r w:rsidRPr="003C5F1D">
        <w:rPr>
          <w:spacing w:val="-3"/>
        </w:rPr>
        <w:t xml:space="preserve"> </w:t>
      </w:r>
      <w:r w:rsidRPr="003C5F1D">
        <w:t>strategic</w:t>
      </w:r>
      <w:r w:rsidRPr="003C5F1D">
        <w:rPr>
          <w:spacing w:val="-3"/>
        </w:rPr>
        <w:t xml:space="preserve"> </w:t>
      </w:r>
      <w:r w:rsidRPr="003C5F1D">
        <w:t>alliance</w:t>
      </w:r>
      <w:r w:rsidRPr="003C5F1D">
        <w:rPr>
          <w:spacing w:val="-3"/>
        </w:rPr>
        <w:t xml:space="preserve"> </w:t>
      </w:r>
      <w:r w:rsidRPr="003C5F1D">
        <w:t>formation</w:t>
      </w:r>
      <w:r w:rsidRPr="003C5F1D">
        <w:rPr>
          <w:spacing w:val="-3"/>
        </w:rPr>
        <w:t xml:space="preserve"> </w:t>
      </w:r>
      <w:r w:rsidRPr="003C5F1D">
        <w:t>and</w:t>
      </w:r>
      <w:r w:rsidRPr="003C5F1D">
        <w:rPr>
          <w:spacing w:val="-3"/>
        </w:rPr>
        <w:t xml:space="preserve"> </w:t>
      </w:r>
      <w:r w:rsidRPr="003C5F1D">
        <w:t>synergy</w:t>
      </w:r>
      <w:r w:rsidRPr="003C5F1D">
        <w:rPr>
          <w:spacing w:val="-3"/>
        </w:rPr>
        <w:t xml:space="preserve"> </w:t>
      </w:r>
      <w:r w:rsidRPr="003C5F1D">
        <w:t>creation</w:t>
      </w:r>
      <w:r w:rsidRPr="003C5F1D">
        <w:rPr>
          <w:spacing w:val="-3"/>
        </w:rPr>
        <w:t xml:space="preserve"> </w:t>
      </w:r>
      <w:r w:rsidRPr="003C5F1D">
        <w:t xml:space="preserve">processes. The online questionnaires were sent to the Renault network thanks to the help of the Global </w:t>
      </w:r>
      <w:r w:rsidRPr="003C5F1D">
        <w:lastRenderedPageBreak/>
        <w:t>Manager HR—Product Engineering Department in the Renault Group; in addition, the questionnaires have also been sent to other automotive companies using the internet. The questionnaires were sent online randomly to 900 strategical employees of the European automotive industry thanks to social networks (mainly LinkedIn). The questionnaire was online</w:t>
      </w:r>
      <w:r w:rsidRPr="003C5F1D">
        <w:rPr>
          <w:spacing w:val="1"/>
        </w:rPr>
        <w:t xml:space="preserve"> </w:t>
      </w:r>
      <w:r w:rsidRPr="003C5F1D">
        <w:t>for</w:t>
      </w:r>
      <w:r w:rsidRPr="003C5F1D">
        <w:rPr>
          <w:spacing w:val="1"/>
        </w:rPr>
        <w:t xml:space="preserve"> </w:t>
      </w:r>
      <w:r w:rsidRPr="003C5F1D">
        <w:t>15</w:t>
      </w:r>
      <w:r w:rsidRPr="003C5F1D">
        <w:rPr>
          <w:spacing w:val="1"/>
        </w:rPr>
        <w:t xml:space="preserve"> </w:t>
      </w:r>
      <w:r w:rsidRPr="003C5F1D">
        <w:t>days</w:t>
      </w:r>
      <w:r w:rsidRPr="003C5F1D">
        <w:rPr>
          <w:spacing w:val="1"/>
        </w:rPr>
        <w:t xml:space="preserve"> </w:t>
      </w:r>
      <w:r w:rsidRPr="003C5F1D">
        <w:t>from</w:t>
      </w:r>
      <w:r w:rsidRPr="003C5F1D">
        <w:rPr>
          <w:spacing w:val="2"/>
        </w:rPr>
        <w:t xml:space="preserve"> </w:t>
      </w:r>
      <w:r w:rsidRPr="003C5F1D">
        <w:t>the</w:t>
      </w:r>
      <w:r w:rsidRPr="003C5F1D">
        <w:rPr>
          <w:spacing w:val="1"/>
        </w:rPr>
        <w:t xml:space="preserve"> </w:t>
      </w:r>
      <w:r w:rsidRPr="003C5F1D">
        <w:t>7th</w:t>
      </w:r>
      <w:r w:rsidRPr="003C5F1D">
        <w:rPr>
          <w:spacing w:val="1"/>
        </w:rPr>
        <w:t xml:space="preserve"> </w:t>
      </w:r>
      <w:r w:rsidRPr="003C5F1D">
        <w:t>until</w:t>
      </w:r>
      <w:r w:rsidRPr="003C5F1D">
        <w:rPr>
          <w:spacing w:val="1"/>
        </w:rPr>
        <w:t xml:space="preserve"> </w:t>
      </w:r>
      <w:r w:rsidRPr="003C5F1D">
        <w:t>the</w:t>
      </w:r>
      <w:r w:rsidRPr="003C5F1D">
        <w:rPr>
          <w:spacing w:val="1"/>
        </w:rPr>
        <w:t xml:space="preserve"> </w:t>
      </w:r>
      <w:r w:rsidRPr="003C5F1D">
        <w:t>22nd</w:t>
      </w:r>
      <w:r w:rsidRPr="003C5F1D">
        <w:rPr>
          <w:spacing w:val="2"/>
        </w:rPr>
        <w:t xml:space="preserve"> </w:t>
      </w:r>
      <w:r w:rsidRPr="003C5F1D">
        <w:t>of</w:t>
      </w:r>
      <w:r w:rsidRPr="003C5F1D">
        <w:rPr>
          <w:spacing w:val="1"/>
        </w:rPr>
        <w:t xml:space="preserve"> </w:t>
      </w:r>
      <w:r w:rsidRPr="003C5F1D">
        <w:t>April</w:t>
      </w:r>
      <w:r w:rsidRPr="003C5F1D">
        <w:rPr>
          <w:spacing w:val="1"/>
        </w:rPr>
        <w:t xml:space="preserve"> </w:t>
      </w:r>
      <w:r w:rsidRPr="003C5F1D">
        <w:t>of</w:t>
      </w:r>
      <w:r w:rsidRPr="003C5F1D">
        <w:rPr>
          <w:spacing w:val="1"/>
        </w:rPr>
        <w:t xml:space="preserve"> </w:t>
      </w:r>
      <w:r w:rsidRPr="003C5F1D">
        <w:t>the</w:t>
      </w:r>
      <w:r w:rsidRPr="003C5F1D">
        <w:rPr>
          <w:spacing w:val="1"/>
        </w:rPr>
        <w:t xml:space="preserve"> </w:t>
      </w:r>
      <w:r w:rsidRPr="003C5F1D">
        <w:t>2020</w:t>
      </w:r>
      <w:r w:rsidRPr="003C5F1D">
        <w:rPr>
          <w:spacing w:val="2"/>
        </w:rPr>
        <w:t xml:space="preserve"> </w:t>
      </w:r>
      <w:r w:rsidRPr="003C5F1D">
        <w:t>year,</w:t>
      </w:r>
      <w:r w:rsidRPr="003C5F1D">
        <w:rPr>
          <w:spacing w:val="1"/>
        </w:rPr>
        <w:t xml:space="preserve"> </w:t>
      </w:r>
      <w:r w:rsidRPr="003C5F1D">
        <w:t>and</w:t>
      </w:r>
      <w:r w:rsidRPr="003C5F1D">
        <w:rPr>
          <w:spacing w:val="1"/>
        </w:rPr>
        <w:t xml:space="preserve"> </w:t>
      </w:r>
      <w:r w:rsidRPr="003C5F1D">
        <w:t>102</w:t>
      </w:r>
      <w:r w:rsidRPr="003C5F1D">
        <w:rPr>
          <w:spacing w:val="1"/>
        </w:rPr>
        <w:t xml:space="preserve"> </w:t>
      </w:r>
      <w:r w:rsidRPr="003C5F1D">
        <w:rPr>
          <w:spacing w:val="-2"/>
        </w:rPr>
        <w:t>employees</w:t>
      </w:r>
      <w:r w:rsidRPr="003C5F1D">
        <w:t xml:space="preserve"> </w:t>
      </w:r>
      <w:r w:rsidRPr="003C5F1D">
        <w:t>of</w:t>
      </w:r>
      <w:r w:rsidRPr="003C5F1D">
        <w:rPr>
          <w:spacing w:val="7"/>
        </w:rPr>
        <w:t xml:space="preserve"> </w:t>
      </w:r>
      <w:r w:rsidRPr="003C5F1D">
        <w:t>different</w:t>
      </w:r>
      <w:r w:rsidRPr="003C5F1D">
        <w:rPr>
          <w:spacing w:val="8"/>
        </w:rPr>
        <w:t xml:space="preserve"> </w:t>
      </w:r>
      <w:r w:rsidRPr="003C5F1D">
        <w:t>automotive</w:t>
      </w:r>
      <w:r w:rsidRPr="003C5F1D">
        <w:rPr>
          <w:spacing w:val="7"/>
        </w:rPr>
        <w:t xml:space="preserve"> </w:t>
      </w:r>
      <w:r w:rsidRPr="003C5F1D">
        <w:t>producers</w:t>
      </w:r>
      <w:r w:rsidRPr="003C5F1D">
        <w:rPr>
          <w:spacing w:val="8"/>
        </w:rPr>
        <w:t xml:space="preserve"> </w:t>
      </w:r>
      <w:r w:rsidRPr="003C5F1D">
        <w:t>responded</w:t>
      </w:r>
      <w:r w:rsidRPr="003C5F1D">
        <w:rPr>
          <w:spacing w:val="8"/>
        </w:rPr>
        <w:t xml:space="preserve"> </w:t>
      </w:r>
      <w:r w:rsidRPr="003C5F1D">
        <w:rPr>
          <w:spacing w:val="34"/>
          <w:w w:val="77"/>
        </w:rPr>
        <w:t>(</w:t>
      </w:r>
      <w:hyperlink w:anchor="_bookmark21" w:history="1">
        <w:r w:rsidRPr="003C5F1D">
          <w:rPr>
            <w:spacing w:val="-69"/>
            <w:w w:val="116"/>
          </w:rPr>
          <w:t>C</w:t>
        </w:r>
        <w:r w:rsidRPr="003C5F1D">
          <w:rPr>
            <w:spacing w:val="35"/>
            <w:w w:val="107"/>
            <w:position w:val="5"/>
          </w:rPr>
          <w:t>ˇ</w:t>
        </w:r>
        <w:r w:rsidRPr="003C5F1D">
          <w:rPr>
            <w:spacing w:val="-5"/>
            <w:position w:val="5"/>
          </w:rPr>
          <w:t xml:space="preserve"> </w:t>
        </w:r>
        <w:r w:rsidRPr="003C5F1D">
          <w:t>irjevskis</w:t>
        </w:r>
        <w:r w:rsidRPr="003C5F1D">
          <w:rPr>
            <w:spacing w:val="7"/>
          </w:rPr>
          <w:t xml:space="preserve"> </w:t>
        </w:r>
        <w:r w:rsidRPr="003C5F1D">
          <w:t>and</w:t>
        </w:r>
        <w:r w:rsidRPr="003C5F1D">
          <w:rPr>
            <w:spacing w:val="8"/>
          </w:rPr>
          <w:t xml:space="preserve"> </w:t>
        </w:r>
        <w:r w:rsidRPr="003C5F1D">
          <w:t>Fialeix</w:t>
        </w:r>
      </w:hyperlink>
      <w:r w:rsidRPr="003C5F1D">
        <w:rPr>
          <w:spacing w:val="8"/>
        </w:rPr>
        <w:t xml:space="preserve"> </w:t>
      </w:r>
      <w:hyperlink w:anchor="_bookmark21" w:history="1">
        <w:r w:rsidRPr="003C5F1D">
          <w:rPr>
            <w:spacing w:val="-2"/>
          </w:rPr>
          <w:t>2021</w:t>
        </w:r>
      </w:hyperlink>
      <w:r w:rsidRPr="003C5F1D">
        <w:rPr>
          <w:spacing w:val="-2"/>
        </w:rPr>
        <w:t>).</w:t>
      </w:r>
    </w:p>
    <w:p w14:paraId="1E115958" w14:textId="77777777" w:rsidR="00FA2090" w:rsidRPr="003C5F1D" w:rsidRDefault="00FA2090" w:rsidP="00FA2090">
      <w:pPr>
        <w:pStyle w:val="BodyText"/>
        <w:tabs>
          <w:tab w:val="left" w:pos="10065"/>
        </w:tabs>
        <w:spacing w:before="17" w:line="256" w:lineRule="auto"/>
        <w:ind w:left="426" w:right="430"/>
      </w:pPr>
      <w:r w:rsidRPr="003C5F1D">
        <w:t xml:space="preserve">In this vein, the current paper applies a case study research methodology to explore a </w:t>
      </w:r>
      <w:r w:rsidRPr="003C5F1D">
        <w:rPr>
          <w:w w:val="105"/>
        </w:rPr>
        <w:t>single</w:t>
      </w:r>
      <w:r w:rsidRPr="003C5F1D">
        <w:rPr>
          <w:spacing w:val="-7"/>
          <w:w w:val="105"/>
        </w:rPr>
        <w:t xml:space="preserve"> </w:t>
      </w:r>
      <w:r w:rsidRPr="003C5F1D">
        <w:rPr>
          <w:w w:val="105"/>
        </w:rPr>
        <w:t>phenomenon</w:t>
      </w:r>
      <w:r w:rsidRPr="003C5F1D">
        <w:rPr>
          <w:spacing w:val="-7"/>
          <w:w w:val="105"/>
        </w:rPr>
        <w:t xml:space="preserve"> </w:t>
      </w:r>
      <w:r w:rsidRPr="003C5F1D">
        <w:rPr>
          <w:w w:val="105"/>
        </w:rPr>
        <w:t>(competence-based</w:t>
      </w:r>
      <w:r w:rsidRPr="003C5F1D">
        <w:rPr>
          <w:spacing w:val="-7"/>
          <w:w w:val="105"/>
        </w:rPr>
        <w:t xml:space="preserve"> </w:t>
      </w:r>
      <w:r w:rsidRPr="003C5F1D">
        <w:rPr>
          <w:w w:val="105"/>
        </w:rPr>
        <w:t>synergies)</w:t>
      </w:r>
      <w:r w:rsidRPr="003C5F1D">
        <w:rPr>
          <w:spacing w:val="-7"/>
          <w:w w:val="105"/>
        </w:rPr>
        <w:t xml:space="preserve"> </w:t>
      </w:r>
      <w:r w:rsidRPr="003C5F1D">
        <w:rPr>
          <w:w w:val="105"/>
        </w:rPr>
        <w:t>in</w:t>
      </w:r>
      <w:r w:rsidRPr="003C5F1D">
        <w:rPr>
          <w:spacing w:val="-7"/>
          <w:w w:val="105"/>
        </w:rPr>
        <w:t xml:space="preserve"> </w:t>
      </w:r>
      <w:r w:rsidRPr="003C5F1D">
        <w:rPr>
          <w:w w:val="105"/>
        </w:rPr>
        <w:t>a</w:t>
      </w:r>
      <w:r w:rsidRPr="003C5F1D">
        <w:rPr>
          <w:spacing w:val="-7"/>
          <w:w w:val="105"/>
        </w:rPr>
        <w:t xml:space="preserve"> </w:t>
      </w:r>
      <w:r w:rsidRPr="003C5F1D">
        <w:rPr>
          <w:w w:val="105"/>
        </w:rPr>
        <w:t>natural</w:t>
      </w:r>
      <w:r w:rsidRPr="003C5F1D">
        <w:rPr>
          <w:spacing w:val="-7"/>
          <w:w w:val="105"/>
        </w:rPr>
        <w:t xml:space="preserve"> </w:t>
      </w:r>
      <w:r w:rsidRPr="003C5F1D">
        <w:rPr>
          <w:w w:val="105"/>
        </w:rPr>
        <w:t>setting</w:t>
      </w:r>
      <w:r w:rsidRPr="003C5F1D">
        <w:rPr>
          <w:spacing w:val="-7"/>
          <w:w w:val="105"/>
        </w:rPr>
        <w:t xml:space="preserve"> </w:t>
      </w:r>
      <w:r w:rsidRPr="003C5F1D">
        <w:rPr>
          <w:w w:val="105"/>
        </w:rPr>
        <w:t>(Renault–Nissan– Mitsubishi</w:t>
      </w:r>
      <w:r w:rsidRPr="003C5F1D">
        <w:rPr>
          <w:spacing w:val="-12"/>
          <w:w w:val="105"/>
        </w:rPr>
        <w:t xml:space="preserve"> </w:t>
      </w:r>
      <w:r w:rsidRPr="003C5F1D">
        <w:rPr>
          <w:w w:val="105"/>
        </w:rPr>
        <w:t>strategic</w:t>
      </w:r>
      <w:r w:rsidRPr="003C5F1D">
        <w:rPr>
          <w:spacing w:val="-12"/>
          <w:w w:val="105"/>
        </w:rPr>
        <w:t xml:space="preserve"> </w:t>
      </w:r>
      <w:r w:rsidRPr="003C5F1D">
        <w:rPr>
          <w:w w:val="105"/>
        </w:rPr>
        <w:t>alliance)</w:t>
      </w:r>
      <w:r w:rsidRPr="003C5F1D">
        <w:rPr>
          <w:spacing w:val="-11"/>
          <w:w w:val="105"/>
        </w:rPr>
        <w:t xml:space="preserve"> </w:t>
      </w:r>
      <w:r w:rsidRPr="003C5F1D">
        <w:rPr>
          <w:w w:val="105"/>
        </w:rPr>
        <w:t>using</w:t>
      </w:r>
      <w:r w:rsidRPr="003C5F1D">
        <w:rPr>
          <w:spacing w:val="-12"/>
          <w:w w:val="105"/>
        </w:rPr>
        <w:t xml:space="preserve"> </w:t>
      </w:r>
      <w:r w:rsidRPr="003C5F1D">
        <w:rPr>
          <w:w w:val="105"/>
        </w:rPr>
        <w:t>a</w:t>
      </w:r>
      <w:r w:rsidRPr="003C5F1D">
        <w:rPr>
          <w:spacing w:val="-11"/>
          <w:w w:val="105"/>
        </w:rPr>
        <w:t xml:space="preserve"> </w:t>
      </w:r>
      <w:r w:rsidRPr="003C5F1D">
        <w:rPr>
          <w:w w:val="105"/>
        </w:rPr>
        <w:t>variety</w:t>
      </w:r>
      <w:r w:rsidRPr="003C5F1D">
        <w:rPr>
          <w:spacing w:val="-12"/>
          <w:w w:val="105"/>
        </w:rPr>
        <w:t xml:space="preserve"> </w:t>
      </w:r>
      <w:r w:rsidRPr="003C5F1D">
        <w:rPr>
          <w:w w:val="105"/>
        </w:rPr>
        <w:t>of</w:t>
      </w:r>
      <w:r w:rsidRPr="003C5F1D">
        <w:rPr>
          <w:spacing w:val="-11"/>
          <w:w w:val="105"/>
        </w:rPr>
        <w:t xml:space="preserve"> </w:t>
      </w:r>
      <w:r w:rsidRPr="003C5F1D">
        <w:rPr>
          <w:w w:val="105"/>
        </w:rPr>
        <w:t>methods</w:t>
      </w:r>
      <w:r w:rsidRPr="003C5F1D">
        <w:rPr>
          <w:spacing w:val="-12"/>
          <w:w w:val="105"/>
        </w:rPr>
        <w:t xml:space="preserve"> </w:t>
      </w:r>
      <w:r w:rsidRPr="003C5F1D">
        <w:rPr>
          <w:w w:val="105"/>
        </w:rPr>
        <w:t>(qualitative</w:t>
      </w:r>
      <w:r w:rsidRPr="003C5F1D">
        <w:rPr>
          <w:spacing w:val="-12"/>
          <w:w w:val="105"/>
        </w:rPr>
        <w:t xml:space="preserve"> </w:t>
      </w:r>
      <w:r w:rsidRPr="003C5F1D">
        <w:rPr>
          <w:w w:val="105"/>
        </w:rPr>
        <w:t>and/or</w:t>
      </w:r>
      <w:r w:rsidRPr="003C5F1D">
        <w:rPr>
          <w:spacing w:val="-11"/>
          <w:w w:val="105"/>
        </w:rPr>
        <w:t xml:space="preserve"> </w:t>
      </w:r>
      <w:r w:rsidRPr="003C5F1D">
        <w:rPr>
          <w:w w:val="105"/>
        </w:rPr>
        <w:t>quantitative) to obtain in-depth knowledge (about the appropriateness of the ARCTIC framework to assess</w:t>
      </w:r>
      <w:r w:rsidRPr="003C5F1D">
        <w:rPr>
          <w:spacing w:val="-5"/>
          <w:w w:val="105"/>
        </w:rPr>
        <w:t xml:space="preserve"> </w:t>
      </w:r>
      <w:r w:rsidRPr="003C5F1D">
        <w:rPr>
          <w:w w:val="105"/>
        </w:rPr>
        <w:t>prerequisites</w:t>
      </w:r>
      <w:r w:rsidRPr="003C5F1D">
        <w:rPr>
          <w:spacing w:val="-5"/>
          <w:w w:val="105"/>
        </w:rPr>
        <w:t xml:space="preserve"> </w:t>
      </w:r>
      <w:r w:rsidRPr="003C5F1D">
        <w:rPr>
          <w:w w:val="105"/>
        </w:rPr>
        <w:t>of</w:t>
      </w:r>
      <w:r w:rsidRPr="003C5F1D">
        <w:rPr>
          <w:spacing w:val="-5"/>
          <w:w w:val="105"/>
        </w:rPr>
        <w:t xml:space="preserve"> </w:t>
      </w:r>
      <w:r w:rsidRPr="003C5F1D">
        <w:rPr>
          <w:w w:val="105"/>
        </w:rPr>
        <w:t>competence-based</w:t>
      </w:r>
      <w:r w:rsidRPr="003C5F1D">
        <w:rPr>
          <w:spacing w:val="-5"/>
          <w:w w:val="105"/>
        </w:rPr>
        <w:t xml:space="preserve"> </w:t>
      </w:r>
      <w:r w:rsidRPr="003C5F1D">
        <w:rPr>
          <w:w w:val="105"/>
        </w:rPr>
        <w:t>synergies). The</w:t>
      </w:r>
      <w:r w:rsidRPr="003C5F1D">
        <w:rPr>
          <w:spacing w:val="-5"/>
          <w:w w:val="105"/>
        </w:rPr>
        <w:t xml:space="preserve"> </w:t>
      </w:r>
      <w:r w:rsidRPr="003C5F1D">
        <w:rPr>
          <w:w w:val="105"/>
        </w:rPr>
        <w:t>method</w:t>
      </w:r>
      <w:r w:rsidRPr="003C5F1D">
        <w:rPr>
          <w:spacing w:val="-5"/>
          <w:w w:val="105"/>
        </w:rPr>
        <w:t xml:space="preserve"> </w:t>
      </w:r>
      <w:r w:rsidRPr="003C5F1D">
        <w:rPr>
          <w:w w:val="105"/>
        </w:rPr>
        <w:t>used</w:t>
      </w:r>
      <w:r w:rsidRPr="003C5F1D">
        <w:rPr>
          <w:spacing w:val="-5"/>
          <w:w w:val="105"/>
        </w:rPr>
        <w:t xml:space="preserve"> </w:t>
      </w:r>
      <w:r w:rsidRPr="003C5F1D">
        <w:rPr>
          <w:w w:val="105"/>
        </w:rPr>
        <w:t>to</w:t>
      </w:r>
      <w:r w:rsidRPr="003C5F1D">
        <w:rPr>
          <w:spacing w:val="-5"/>
          <w:w w:val="105"/>
        </w:rPr>
        <w:t xml:space="preserve"> </w:t>
      </w:r>
      <w:r w:rsidRPr="003C5F1D">
        <w:rPr>
          <w:w w:val="105"/>
        </w:rPr>
        <w:t>collect</w:t>
      </w:r>
      <w:r w:rsidRPr="003C5F1D">
        <w:rPr>
          <w:spacing w:val="-5"/>
          <w:w w:val="105"/>
        </w:rPr>
        <w:t xml:space="preserve"> </w:t>
      </w:r>
      <w:r w:rsidRPr="003C5F1D">
        <w:rPr>
          <w:w w:val="105"/>
        </w:rPr>
        <w:t>data</w:t>
      </w:r>
      <w:r w:rsidRPr="003C5F1D">
        <w:rPr>
          <w:spacing w:val="-5"/>
          <w:w w:val="105"/>
        </w:rPr>
        <w:t xml:space="preserve"> </w:t>
      </w:r>
      <w:r w:rsidRPr="003C5F1D">
        <w:rPr>
          <w:w w:val="105"/>
        </w:rPr>
        <w:t xml:space="preserve">in </w:t>
      </w:r>
      <w:r w:rsidRPr="003C5F1D">
        <w:t xml:space="preserve">this case study includes interviews with top management representatives, experts’ surveys, </w:t>
      </w:r>
      <w:r w:rsidRPr="003C5F1D">
        <w:rPr>
          <w:w w:val="105"/>
        </w:rPr>
        <w:t>and documentary analysis.</w:t>
      </w:r>
      <w:r w:rsidRPr="003C5F1D">
        <w:rPr>
          <w:spacing w:val="40"/>
          <w:w w:val="105"/>
        </w:rPr>
        <w:t xml:space="preserve"> </w:t>
      </w:r>
      <w:r w:rsidRPr="003C5F1D">
        <w:rPr>
          <w:w w:val="105"/>
        </w:rPr>
        <w:t>(</w:t>
      </w:r>
      <w:hyperlink w:anchor="_bookmark33" w:history="1">
        <w:r w:rsidRPr="003C5F1D">
          <w:rPr>
            <w:w w:val="105"/>
          </w:rPr>
          <w:t>Eisenhardt</w:t>
        </w:r>
      </w:hyperlink>
      <w:r w:rsidRPr="003C5F1D">
        <w:rPr>
          <w:w w:val="105"/>
        </w:rPr>
        <w:t xml:space="preserve"> </w:t>
      </w:r>
      <w:hyperlink w:anchor="_bookmark33" w:history="1">
        <w:r w:rsidRPr="003C5F1D">
          <w:rPr>
            <w:w w:val="105"/>
          </w:rPr>
          <w:t>1989</w:t>
        </w:r>
      </w:hyperlink>
      <w:r w:rsidRPr="003C5F1D">
        <w:rPr>
          <w:w w:val="105"/>
        </w:rPr>
        <w:t>, p.</w:t>
      </w:r>
      <w:r w:rsidRPr="003C5F1D">
        <w:rPr>
          <w:spacing w:val="40"/>
          <w:w w:val="105"/>
        </w:rPr>
        <w:t xml:space="preserve"> </w:t>
      </w:r>
      <w:r w:rsidRPr="003C5F1D">
        <w:rPr>
          <w:w w:val="105"/>
        </w:rPr>
        <w:t>534) advises that it is usually best to “combine</w:t>
      </w:r>
      <w:r w:rsidRPr="003C5F1D">
        <w:rPr>
          <w:spacing w:val="-2"/>
          <w:w w:val="105"/>
        </w:rPr>
        <w:t xml:space="preserve"> </w:t>
      </w:r>
      <w:r w:rsidRPr="003C5F1D">
        <w:rPr>
          <w:w w:val="105"/>
        </w:rPr>
        <w:t>data</w:t>
      </w:r>
      <w:r w:rsidRPr="003C5F1D">
        <w:rPr>
          <w:spacing w:val="-2"/>
          <w:w w:val="105"/>
        </w:rPr>
        <w:t xml:space="preserve"> </w:t>
      </w:r>
      <w:r w:rsidRPr="003C5F1D">
        <w:rPr>
          <w:w w:val="105"/>
        </w:rPr>
        <w:t>collection</w:t>
      </w:r>
      <w:r w:rsidRPr="003C5F1D">
        <w:rPr>
          <w:spacing w:val="-2"/>
          <w:w w:val="105"/>
        </w:rPr>
        <w:t xml:space="preserve"> </w:t>
      </w:r>
      <w:r w:rsidRPr="003C5F1D">
        <w:rPr>
          <w:w w:val="105"/>
        </w:rPr>
        <w:t>methods</w:t>
      </w:r>
      <w:r w:rsidRPr="003C5F1D">
        <w:rPr>
          <w:spacing w:val="-2"/>
          <w:w w:val="105"/>
        </w:rPr>
        <w:t xml:space="preserve"> </w:t>
      </w:r>
      <w:r w:rsidRPr="003C5F1D">
        <w:rPr>
          <w:w w:val="105"/>
        </w:rPr>
        <w:t>such</w:t>
      </w:r>
      <w:r w:rsidRPr="003C5F1D">
        <w:rPr>
          <w:spacing w:val="-2"/>
          <w:w w:val="105"/>
        </w:rPr>
        <w:t xml:space="preserve"> </w:t>
      </w:r>
      <w:r w:rsidRPr="003C5F1D">
        <w:rPr>
          <w:w w:val="105"/>
        </w:rPr>
        <w:t>as</w:t>
      </w:r>
      <w:r w:rsidRPr="003C5F1D">
        <w:rPr>
          <w:spacing w:val="-2"/>
          <w:w w:val="105"/>
        </w:rPr>
        <w:t xml:space="preserve"> </w:t>
      </w:r>
      <w:r w:rsidRPr="003C5F1D">
        <w:rPr>
          <w:w w:val="105"/>
        </w:rPr>
        <w:t>archive</w:t>
      </w:r>
      <w:r w:rsidRPr="003C5F1D">
        <w:rPr>
          <w:spacing w:val="-2"/>
          <w:w w:val="105"/>
        </w:rPr>
        <w:t xml:space="preserve"> </w:t>
      </w:r>
      <w:r w:rsidRPr="003C5F1D">
        <w:rPr>
          <w:w w:val="105"/>
        </w:rPr>
        <w:t>searching,</w:t>
      </w:r>
      <w:r w:rsidRPr="003C5F1D">
        <w:rPr>
          <w:spacing w:val="-2"/>
          <w:w w:val="105"/>
        </w:rPr>
        <w:t xml:space="preserve"> </w:t>
      </w:r>
      <w:r w:rsidRPr="003C5F1D">
        <w:rPr>
          <w:w w:val="105"/>
        </w:rPr>
        <w:t>interviews,</w:t>
      </w:r>
      <w:r w:rsidRPr="003C5F1D">
        <w:rPr>
          <w:spacing w:val="-2"/>
          <w:w w:val="105"/>
        </w:rPr>
        <w:t xml:space="preserve"> </w:t>
      </w:r>
      <w:r w:rsidRPr="003C5F1D">
        <w:rPr>
          <w:w w:val="105"/>
        </w:rPr>
        <w:t xml:space="preserve">questionnaires, </w:t>
      </w:r>
      <w:r w:rsidRPr="003C5F1D">
        <w:t xml:space="preserve">and observation. The evidence may be qualitative (e.g., words), quantitative (e.g., numbers) </w:t>
      </w:r>
      <w:r w:rsidRPr="003C5F1D">
        <w:rPr>
          <w:w w:val="105"/>
        </w:rPr>
        <w:t>or both”.</w:t>
      </w:r>
    </w:p>
    <w:p w14:paraId="1A9D4E07" w14:textId="77777777" w:rsidR="00FA2090" w:rsidRPr="003C5F1D" w:rsidRDefault="00FA2090" w:rsidP="00FA2090">
      <w:pPr>
        <w:pStyle w:val="BodyText"/>
        <w:tabs>
          <w:tab w:val="left" w:pos="10065"/>
        </w:tabs>
        <w:spacing w:before="2" w:line="256" w:lineRule="auto"/>
        <w:ind w:left="426" w:right="430"/>
      </w:pPr>
      <w:r w:rsidRPr="003C5F1D">
        <w:t>According to (</w:t>
      </w:r>
      <w:hyperlink w:anchor="_bookmark86" w:history="1">
        <w:r w:rsidRPr="003C5F1D">
          <w:t>Scapens</w:t>
        </w:r>
      </w:hyperlink>
      <w:r w:rsidRPr="003C5F1D">
        <w:t xml:space="preserve"> </w:t>
      </w:r>
      <w:hyperlink w:anchor="_bookmark86" w:history="1">
        <w:r w:rsidRPr="003C5F1D">
          <w:t>1990</w:t>
        </w:r>
      </w:hyperlink>
      <w:r w:rsidRPr="003C5F1D">
        <w:t>), the method used is the illustrative case study, where research</w:t>
      </w:r>
      <w:r w:rsidRPr="003C5F1D">
        <w:rPr>
          <w:spacing w:val="30"/>
        </w:rPr>
        <w:t xml:space="preserve"> </w:t>
      </w:r>
      <w:r w:rsidRPr="003C5F1D">
        <w:t>attempts</w:t>
      </w:r>
      <w:r w:rsidRPr="003C5F1D">
        <w:rPr>
          <w:spacing w:val="30"/>
        </w:rPr>
        <w:t xml:space="preserve"> </w:t>
      </w:r>
      <w:r w:rsidRPr="003C5F1D">
        <w:t>to</w:t>
      </w:r>
      <w:r w:rsidRPr="003C5F1D">
        <w:rPr>
          <w:spacing w:val="30"/>
        </w:rPr>
        <w:t xml:space="preserve"> </w:t>
      </w:r>
      <w:r w:rsidRPr="003C5F1D">
        <w:t>illustrate</w:t>
      </w:r>
      <w:r w:rsidRPr="003C5F1D">
        <w:rPr>
          <w:spacing w:val="30"/>
        </w:rPr>
        <w:t xml:space="preserve"> </w:t>
      </w:r>
      <w:r w:rsidRPr="003C5F1D">
        <w:t>a</w:t>
      </w:r>
      <w:r w:rsidRPr="003C5F1D">
        <w:rPr>
          <w:spacing w:val="30"/>
        </w:rPr>
        <w:t xml:space="preserve"> </w:t>
      </w:r>
      <w:r w:rsidRPr="003C5F1D">
        <w:t>new</w:t>
      </w:r>
      <w:r w:rsidRPr="003C5F1D">
        <w:rPr>
          <w:spacing w:val="30"/>
        </w:rPr>
        <w:t xml:space="preserve"> </w:t>
      </w:r>
      <w:r w:rsidRPr="003C5F1D">
        <w:t>and</w:t>
      </w:r>
      <w:r w:rsidRPr="003C5F1D">
        <w:rPr>
          <w:spacing w:val="30"/>
        </w:rPr>
        <w:t xml:space="preserve"> </w:t>
      </w:r>
      <w:r w:rsidRPr="003C5F1D">
        <w:t>possibly</w:t>
      </w:r>
      <w:r w:rsidRPr="003C5F1D">
        <w:rPr>
          <w:spacing w:val="30"/>
        </w:rPr>
        <w:t xml:space="preserve"> </w:t>
      </w:r>
      <w:r w:rsidRPr="003C5F1D">
        <w:t>innovative</w:t>
      </w:r>
      <w:r w:rsidRPr="003C5F1D">
        <w:rPr>
          <w:spacing w:val="30"/>
        </w:rPr>
        <w:t xml:space="preserve"> </w:t>
      </w:r>
      <w:r w:rsidRPr="003C5F1D">
        <w:t>practice</w:t>
      </w:r>
      <w:r w:rsidRPr="003C5F1D">
        <w:rPr>
          <w:spacing w:val="30"/>
        </w:rPr>
        <w:t xml:space="preserve"> </w:t>
      </w:r>
      <w:r w:rsidRPr="003C5F1D">
        <w:t>(an</w:t>
      </w:r>
      <w:r w:rsidRPr="003C5F1D">
        <w:rPr>
          <w:spacing w:val="30"/>
        </w:rPr>
        <w:t xml:space="preserve"> </w:t>
      </w:r>
      <w:r w:rsidRPr="003C5F1D">
        <w:t>application</w:t>
      </w:r>
      <w:r w:rsidRPr="003C5F1D">
        <w:rPr>
          <w:spacing w:val="30"/>
        </w:rPr>
        <w:t xml:space="preserve"> </w:t>
      </w:r>
      <w:r w:rsidRPr="003C5F1D">
        <w:t>of the ARCTIC framework to predict competence-based synergies adopted of a particular strategic</w:t>
      </w:r>
      <w:r w:rsidRPr="003C5F1D">
        <w:rPr>
          <w:spacing w:val="-7"/>
        </w:rPr>
        <w:t xml:space="preserve"> </w:t>
      </w:r>
      <w:r w:rsidRPr="003C5F1D">
        <w:t>alliance).</w:t>
      </w:r>
      <w:r w:rsidRPr="003C5F1D">
        <w:rPr>
          <w:spacing w:val="9"/>
        </w:rPr>
        <w:t xml:space="preserve"> </w:t>
      </w:r>
      <w:r w:rsidRPr="003C5F1D">
        <w:t>Therefore,</w:t>
      </w:r>
      <w:r w:rsidRPr="003C5F1D">
        <w:rPr>
          <w:spacing w:val="-5"/>
        </w:rPr>
        <w:t xml:space="preserve"> </w:t>
      </w:r>
      <w:r w:rsidRPr="003C5F1D">
        <w:t>since</w:t>
      </w:r>
      <w:r w:rsidRPr="003C5F1D">
        <w:rPr>
          <w:spacing w:val="-7"/>
        </w:rPr>
        <w:t xml:space="preserve"> </w:t>
      </w:r>
      <w:r w:rsidRPr="003C5F1D">
        <w:t>the</w:t>
      </w:r>
      <w:r w:rsidRPr="003C5F1D">
        <w:rPr>
          <w:spacing w:val="-7"/>
        </w:rPr>
        <w:t xml:space="preserve"> </w:t>
      </w:r>
      <w:r w:rsidRPr="003C5F1D">
        <w:t>research</w:t>
      </w:r>
      <w:r w:rsidRPr="003C5F1D">
        <w:rPr>
          <w:spacing w:val="-7"/>
        </w:rPr>
        <w:t xml:space="preserve"> </w:t>
      </w:r>
      <w:r w:rsidRPr="003C5F1D">
        <w:t>aims</w:t>
      </w:r>
      <w:r w:rsidRPr="003C5F1D">
        <w:rPr>
          <w:spacing w:val="-7"/>
        </w:rPr>
        <w:t xml:space="preserve"> </w:t>
      </w:r>
      <w:r w:rsidRPr="003C5F1D">
        <w:t>not</w:t>
      </w:r>
      <w:r w:rsidRPr="003C5F1D">
        <w:rPr>
          <w:spacing w:val="-7"/>
        </w:rPr>
        <w:t xml:space="preserve"> </w:t>
      </w:r>
      <w:r w:rsidRPr="003C5F1D">
        <w:t>only</w:t>
      </w:r>
      <w:r w:rsidRPr="003C5F1D">
        <w:rPr>
          <w:spacing w:val="-7"/>
        </w:rPr>
        <w:t xml:space="preserve"> </w:t>
      </w:r>
      <w:r w:rsidRPr="003C5F1D">
        <w:t>to</w:t>
      </w:r>
      <w:r w:rsidRPr="003C5F1D">
        <w:rPr>
          <w:spacing w:val="-7"/>
        </w:rPr>
        <w:t xml:space="preserve"> </w:t>
      </w:r>
      <w:r w:rsidRPr="003C5F1D">
        <w:t>explore</w:t>
      </w:r>
      <w:r w:rsidRPr="003C5F1D">
        <w:rPr>
          <w:spacing w:val="-7"/>
        </w:rPr>
        <w:t xml:space="preserve"> </w:t>
      </w:r>
      <w:r w:rsidRPr="003C5F1D">
        <w:t>certain</w:t>
      </w:r>
      <w:r w:rsidRPr="003C5F1D">
        <w:rPr>
          <w:spacing w:val="-7"/>
        </w:rPr>
        <w:t xml:space="preserve"> </w:t>
      </w:r>
      <w:r w:rsidRPr="003C5F1D">
        <w:t>phenomena but</w:t>
      </w:r>
      <w:r w:rsidRPr="003C5F1D">
        <w:rPr>
          <w:spacing w:val="40"/>
        </w:rPr>
        <w:t xml:space="preserve"> </w:t>
      </w:r>
      <w:r w:rsidRPr="003C5F1D">
        <w:t>also</w:t>
      </w:r>
      <w:r w:rsidRPr="003C5F1D">
        <w:rPr>
          <w:spacing w:val="40"/>
        </w:rPr>
        <w:t xml:space="preserve"> </w:t>
      </w:r>
      <w:r w:rsidRPr="003C5F1D">
        <w:t>to</w:t>
      </w:r>
      <w:r w:rsidRPr="003C5F1D">
        <w:rPr>
          <w:spacing w:val="40"/>
        </w:rPr>
        <w:t xml:space="preserve"> </w:t>
      </w:r>
      <w:r w:rsidRPr="003C5F1D">
        <w:t>understand</w:t>
      </w:r>
      <w:r w:rsidRPr="003C5F1D">
        <w:rPr>
          <w:spacing w:val="40"/>
        </w:rPr>
        <w:t xml:space="preserve"> </w:t>
      </w:r>
      <w:r w:rsidRPr="003C5F1D">
        <w:t>them</w:t>
      </w:r>
      <w:r w:rsidRPr="003C5F1D">
        <w:rPr>
          <w:spacing w:val="40"/>
        </w:rPr>
        <w:t xml:space="preserve"> </w:t>
      </w:r>
      <w:r w:rsidRPr="003C5F1D">
        <w:t>within</w:t>
      </w:r>
      <w:r w:rsidRPr="003C5F1D">
        <w:rPr>
          <w:spacing w:val="40"/>
        </w:rPr>
        <w:t xml:space="preserve"> </w:t>
      </w:r>
      <w:r w:rsidRPr="003C5F1D">
        <w:t>a</w:t>
      </w:r>
      <w:r w:rsidRPr="003C5F1D">
        <w:rPr>
          <w:spacing w:val="40"/>
        </w:rPr>
        <w:t xml:space="preserve"> </w:t>
      </w:r>
      <w:r w:rsidRPr="003C5F1D">
        <w:t>particular</w:t>
      </w:r>
      <w:r w:rsidRPr="003C5F1D">
        <w:rPr>
          <w:spacing w:val="40"/>
        </w:rPr>
        <w:t xml:space="preserve"> </w:t>
      </w:r>
      <w:r w:rsidRPr="003C5F1D">
        <w:t>strategic</w:t>
      </w:r>
      <w:r w:rsidRPr="003C5F1D">
        <w:rPr>
          <w:spacing w:val="40"/>
        </w:rPr>
        <w:t xml:space="preserve"> </w:t>
      </w:r>
      <w:r w:rsidRPr="003C5F1D">
        <w:t>context,</w:t>
      </w:r>
      <w:r w:rsidRPr="003C5F1D">
        <w:rPr>
          <w:spacing w:val="40"/>
        </w:rPr>
        <w:t xml:space="preserve"> </w:t>
      </w:r>
      <w:r w:rsidRPr="003C5F1D">
        <w:t>statistical</w:t>
      </w:r>
      <w:r w:rsidRPr="003C5F1D">
        <w:rPr>
          <w:spacing w:val="40"/>
        </w:rPr>
        <w:t xml:space="preserve"> </w:t>
      </w:r>
      <w:r w:rsidRPr="003C5F1D">
        <w:t>analysis</w:t>
      </w:r>
      <w:r w:rsidRPr="003C5F1D">
        <w:rPr>
          <w:spacing w:val="40"/>
        </w:rPr>
        <w:t xml:space="preserve"> </w:t>
      </w:r>
      <w:r w:rsidRPr="003C5F1D">
        <w:t>is not</w:t>
      </w:r>
      <w:r w:rsidRPr="003C5F1D">
        <w:rPr>
          <w:spacing w:val="39"/>
        </w:rPr>
        <w:t xml:space="preserve"> </w:t>
      </w:r>
      <w:r w:rsidRPr="003C5F1D">
        <w:t>needed</w:t>
      </w:r>
      <w:r w:rsidRPr="003C5F1D">
        <w:rPr>
          <w:spacing w:val="39"/>
        </w:rPr>
        <w:t xml:space="preserve"> </w:t>
      </w:r>
      <w:r w:rsidRPr="003C5F1D">
        <w:t>to</w:t>
      </w:r>
      <w:r w:rsidRPr="003C5F1D">
        <w:rPr>
          <w:spacing w:val="39"/>
        </w:rPr>
        <w:t xml:space="preserve"> </w:t>
      </w:r>
      <w:r w:rsidRPr="003C5F1D">
        <w:t>reach</w:t>
      </w:r>
      <w:r w:rsidRPr="003C5F1D">
        <w:rPr>
          <w:spacing w:val="39"/>
        </w:rPr>
        <w:t xml:space="preserve"> </w:t>
      </w:r>
      <w:r w:rsidRPr="003C5F1D">
        <w:t>the</w:t>
      </w:r>
      <w:r w:rsidRPr="003C5F1D">
        <w:rPr>
          <w:spacing w:val="39"/>
        </w:rPr>
        <w:t xml:space="preserve"> </w:t>
      </w:r>
      <w:r w:rsidRPr="003C5F1D">
        <w:t>aim</w:t>
      </w:r>
      <w:r w:rsidRPr="003C5F1D">
        <w:rPr>
          <w:spacing w:val="39"/>
        </w:rPr>
        <w:t xml:space="preserve"> </w:t>
      </w:r>
      <w:r w:rsidRPr="003C5F1D">
        <w:t>of</w:t>
      </w:r>
      <w:r w:rsidRPr="003C5F1D">
        <w:rPr>
          <w:spacing w:val="39"/>
        </w:rPr>
        <w:t xml:space="preserve"> </w:t>
      </w:r>
      <w:r w:rsidRPr="003C5F1D">
        <w:t>current</w:t>
      </w:r>
      <w:r w:rsidRPr="003C5F1D">
        <w:rPr>
          <w:spacing w:val="39"/>
        </w:rPr>
        <w:t xml:space="preserve"> </w:t>
      </w:r>
      <w:r w:rsidRPr="003C5F1D">
        <w:t>research.</w:t>
      </w:r>
      <w:r w:rsidRPr="003C5F1D">
        <w:rPr>
          <w:spacing w:val="40"/>
        </w:rPr>
        <w:t xml:space="preserve"> </w:t>
      </w:r>
      <w:r w:rsidRPr="003C5F1D">
        <w:t>In</w:t>
      </w:r>
      <w:r w:rsidRPr="003C5F1D">
        <w:rPr>
          <w:spacing w:val="39"/>
        </w:rPr>
        <w:t xml:space="preserve"> </w:t>
      </w:r>
      <w:r w:rsidRPr="003C5F1D">
        <w:t>deciding</w:t>
      </w:r>
      <w:r w:rsidRPr="003C5F1D">
        <w:rPr>
          <w:spacing w:val="39"/>
        </w:rPr>
        <w:t xml:space="preserve"> </w:t>
      </w:r>
      <w:r w:rsidRPr="003C5F1D">
        <w:t>how</w:t>
      </w:r>
      <w:r w:rsidRPr="003C5F1D">
        <w:rPr>
          <w:spacing w:val="39"/>
        </w:rPr>
        <w:t xml:space="preserve"> </w:t>
      </w:r>
      <w:r w:rsidRPr="003C5F1D">
        <w:t>accurate</w:t>
      </w:r>
      <w:r w:rsidRPr="003C5F1D">
        <w:rPr>
          <w:spacing w:val="39"/>
        </w:rPr>
        <w:t xml:space="preserve"> </w:t>
      </w:r>
      <w:r w:rsidRPr="003C5F1D">
        <w:t>the</w:t>
      </w:r>
      <w:r w:rsidRPr="003C5F1D">
        <w:rPr>
          <w:spacing w:val="39"/>
        </w:rPr>
        <w:t xml:space="preserve"> </w:t>
      </w:r>
      <w:r w:rsidRPr="003C5F1D">
        <w:t>author wants his research tone and balancing practical considerations against statistical power</w:t>
      </w:r>
      <w:r w:rsidRPr="003C5F1D">
        <w:rPr>
          <w:spacing w:val="80"/>
        </w:rPr>
        <w:t xml:space="preserve"> </w:t>
      </w:r>
      <w:r w:rsidRPr="003C5F1D">
        <w:t>and</w:t>
      </w:r>
      <w:r w:rsidRPr="003C5F1D">
        <w:rPr>
          <w:spacing w:val="-3"/>
        </w:rPr>
        <w:t xml:space="preserve"> </w:t>
      </w:r>
      <w:r w:rsidRPr="003C5F1D">
        <w:t>generalizability,</w:t>
      </w:r>
      <w:r w:rsidRPr="003C5F1D">
        <w:rPr>
          <w:spacing w:val="-2"/>
        </w:rPr>
        <w:t xml:space="preserve"> </w:t>
      </w:r>
      <w:r w:rsidRPr="003C5F1D">
        <w:t>the</w:t>
      </w:r>
      <w:r w:rsidRPr="003C5F1D">
        <w:rPr>
          <w:spacing w:val="-3"/>
        </w:rPr>
        <w:t xml:space="preserve"> </w:t>
      </w:r>
      <w:r w:rsidRPr="003C5F1D">
        <w:t>author</w:t>
      </w:r>
      <w:r w:rsidRPr="003C5F1D">
        <w:rPr>
          <w:spacing w:val="-3"/>
        </w:rPr>
        <w:t xml:space="preserve"> </w:t>
      </w:r>
      <w:r w:rsidRPr="003C5F1D">
        <w:t>adopted</w:t>
      </w:r>
      <w:r w:rsidRPr="003C5F1D">
        <w:rPr>
          <w:spacing w:val="-3"/>
        </w:rPr>
        <w:t xml:space="preserve"> </w:t>
      </w:r>
      <w:r w:rsidRPr="003C5F1D">
        <w:t>(</w:t>
      </w:r>
      <w:hyperlink w:anchor="_bookmark83" w:history="1">
        <w:r w:rsidRPr="003C5F1D">
          <w:t>Roscoe</w:t>
        </w:r>
      </w:hyperlink>
      <w:r w:rsidRPr="003C5F1D">
        <w:rPr>
          <w:spacing w:val="-3"/>
        </w:rPr>
        <w:t xml:space="preserve"> </w:t>
      </w:r>
      <w:hyperlink w:anchor="_bookmark83" w:history="1">
        <w:r w:rsidRPr="003C5F1D">
          <w:t>1975</w:t>
        </w:r>
      </w:hyperlink>
      <w:r w:rsidRPr="003C5F1D">
        <w:t>)’s</w:t>
      </w:r>
      <w:r w:rsidRPr="003C5F1D">
        <w:rPr>
          <w:spacing w:val="-3"/>
        </w:rPr>
        <w:t xml:space="preserve"> </w:t>
      </w:r>
      <w:r w:rsidRPr="003C5F1D">
        <w:t>suggestion</w:t>
      </w:r>
      <w:r w:rsidRPr="003C5F1D">
        <w:rPr>
          <w:spacing w:val="-3"/>
        </w:rPr>
        <w:t xml:space="preserve"> </w:t>
      </w:r>
      <w:r w:rsidRPr="003C5F1D">
        <w:t>that</w:t>
      </w:r>
      <w:r w:rsidRPr="003C5F1D">
        <w:rPr>
          <w:spacing w:val="-3"/>
        </w:rPr>
        <w:t xml:space="preserve"> </w:t>
      </w:r>
      <w:r w:rsidRPr="003C5F1D">
        <w:t>sample</w:t>
      </w:r>
      <w:r w:rsidRPr="003C5F1D">
        <w:rPr>
          <w:spacing w:val="-3"/>
        </w:rPr>
        <w:t xml:space="preserve"> </w:t>
      </w:r>
      <w:r w:rsidRPr="003C5F1D">
        <w:t>sizes</w:t>
      </w:r>
      <w:r w:rsidRPr="003C5F1D">
        <w:rPr>
          <w:spacing w:val="-3"/>
        </w:rPr>
        <w:t xml:space="preserve"> </w:t>
      </w:r>
      <w:r w:rsidRPr="003C5F1D">
        <w:t>larger than 30 and less than 500 are appropriate for most research.</w:t>
      </w:r>
      <w:r w:rsidRPr="003C5F1D">
        <w:rPr>
          <w:spacing w:val="40"/>
        </w:rPr>
        <w:t xml:space="preserve"> </w:t>
      </w:r>
      <w:r w:rsidRPr="003C5F1D">
        <w:t>(</w:t>
      </w:r>
      <w:hyperlink w:anchor="_bookmark87" w:history="1">
        <w:r w:rsidRPr="003C5F1D">
          <w:t>Sekaran and Bougie</w:t>
        </w:r>
      </w:hyperlink>
      <w:r w:rsidRPr="003C5F1D">
        <w:t xml:space="preserve"> </w:t>
      </w:r>
      <w:hyperlink w:anchor="_bookmark87" w:history="1">
        <w:r w:rsidRPr="003C5F1D">
          <w:t>2016</w:t>
        </w:r>
      </w:hyperlink>
      <w:r w:rsidRPr="003C5F1D">
        <w:t>) agree that sample sizes larger than 30 and less than 500 are appropriate for most research in social science.</w:t>
      </w:r>
    </w:p>
    <w:p w14:paraId="1FC719D8" w14:textId="77777777" w:rsidR="00FA2090" w:rsidRPr="003C5F1D" w:rsidRDefault="00FA2090" w:rsidP="00FA2090">
      <w:pPr>
        <w:pStyle w:val="BodyText"/>
        <w:tabs>
          <w:tab w:val="left" w:pos="10065"/>
        </w:tabs>
        <w:spacing w:before="1" w:line="256" w:lineRule="auto"/>
        <w:ind w:left="426" w:right="430"/>
      </w:pPr>
      <w:r w:rsidRPr="003C5F1D">
        <w:rPr>
          <w:w w:val="105"/>
        </w:rPr>
        <w:t>However, because the statistical analysis (neither common method bias nor no- response bias) was not planned in the current research, the author has to discuss the generalizability</w:t>
      </w:r>
      <w:r w:rsidRPr="003C5F1D">
        <w:rPr>
          <w:spacing w:val="-2"/>
          <w:w w:val="105"/>
        </w:rPr>
        <w:t xml:space="preserve"> </w:t>
      </w:r>
      <w:r w:rsidRPr="003C5F1D">
        <w:rPr>
          <w:w w:val="105"/>
        </w:rPr>
        <w:t>and</w:t>
      </w:r>
      <w:r w:rsidRPr="003C5F1D">
        <w:rPr>
          <w:spacing w:val="-2"/>
          <w:w w:val="105"/>
        </w:rPr>
        <w:t xml:space="preserve"> </w:t>
      </w:r>
      <w:r w:rsidRPr="003C5F1D">
        <w:rPr>
          <w:w w:val="105"/>
        </w:rPr>
        <w:t>validity</w:t>
      </w:r>
      <w:r w:rsidRPr="003C5F1D">
        <w:rPr>
          <w:spacing w:val="-2"/>
          <w:w w:val="105"/>
        </w:rPr>
        <w:t xml:space="preserve"> </w:t>
      </w:r>
      <w:r w:rsidRPr="003C5F1D">
        <w:rPr>
          <w:w w:val="105"/>
        </w:rPr>
        <w:t>of</w:t>
      </w:r>
      <w:r w:rsidRPr="003C5F1D">
        <w:rPr>
          <w:spacing w:val="-2"/>
          <w:w w:val="105"/>
        </w:rPr>
        <w:t xml:space="preserve"> </w:t>
      </w:r>
      <w:r w:rsidRPr="003C5F1D">
        <w:rPr>
          <w:w w:val="105"/>
        </w:rPr>
        <w:t>this</w:t>
      </w:r>
      <w:r w:rsidRPr="003C5F1D">
        <w:rPr>
          <w:spacing w:val="-2"/>
          <w:w w:val="105"/>
        </w:rPr>
        <w:t xml:space="preserve"> </w:t>
      </w:r>
      <w:r w:rsidRPr="003C5F1D">
        <w:rPr>
          <w:w w:val="105"/>
        </w:rPr>
        <w:t>research. When</w:t>
      </w:r>
      <w:r w:rsidRPr="003C5F1D">
        <w:rPr>
          <w:spacing w:val="-2"/>
          <w:w w:val="105"/>
        </w:rPr>
        <w:t xml:space="preserve"> </w:t>
      </w:r>
      <w:r w:rsidRPr="003C5F1D">
        <w:rPr>
          <w:w w:val="105"/>
        </w:rPr>
        <w:t>it</w:t>
      </w:r>
      <w:r w:rsidRPr="003C5F1D">
        <w:rPr>
          <w:spacing w:val="-2"/>
          <w:w w:val="105"/>
        </w:rPr>
        <w:t xml:space="preserve"> </w:t>
      </w:r>
      <w:r w:rsidRPr="003C5F1D">
        <w:rPr>
          <w:w w:val="105"/>
        </w:rPr>
        <w:t>comes</w:t>
      </w:r>
      <w:r w:rsidRPr="003C5F1D">
        <w:rPr>
          <w:spacing w:val="-2"/>
          <w:w w:val="105"/>
        </w:rPr>
        <w:t xml:space="preserve"> </w:t>
      </w:r>
      <w:r w:rsidRPr="003C5F1D">
        <w:rPr>
          <w:w w:val="105"/>
        </w:rPr>
        <w:t>to</w:t>
      </w:r>
      <w:r w:rsidRPr="003C5F1D">
        <w:rPr>
          <w:spacing w:val="-2"/>
          <w:w w:val="105"/>
        </w:rPr>
        <w:t xml:space="preserve"> </w:t>
      </w:r>
      <w:r w:rsidRPr="003C5F1D">
        <w:rPr>
          <w:w w:val="105"/>
        </w:rPr>
        <w:t>the</w:t>
      </w:r>
      <w:r w:rsidRPr="003C5F1D">
        <w:rPr>
          <w:spacing w:val="-2"/>
          <w:w w:val="105"/>
        </w:rPr>
        <w:t xml:space="preserve"> </w:t>
      </w:r>
      <w:r w:rsidRPr="003C5F1D">
        <w:rPr>
          <w:w w:val="105"/>
        </w:rPr>
        <w:t>validity</w:t>
      </w:r>
      <w:r w:rsidRPr="003C5F1D">
        <w:rPr>
          <w:spacing w:val="-2"/>
          <w:w w:val="105"/>
        </w:rPr>
        <w:t xml:space="preserve"> </w:t>
      </w:r>
      <w:r w:rsidRPr="003C5F1D">
        <w:rPr>
          <w:w w:val="105"/>
        </w:rPr>
        <w:t>of</w:t>
      </w:r>
      <w:r w:rsidRPr="003C5F1D">
        <w:rPr>
          <w:spacing w:val="-2"/>
          <w:w w:val="105"/>
        </w:rPr>
        <w:t xml:space="preserve"> </w:t>
      </w:r>
      <w:r w:rsidRPr="003C5F1D">
        <w:rPr>
          <w:w w:val="105"/>
        </w:rPr>
        <w:t>qualitative case</w:t>
      </w:r>
      <w:r w:rsidRPr="003C5F1D">
        <w:rPr>
          <w:spacing w:val="-7"/>
          <w:w w:val="105"/>
        </w:rPr>
        <w:t xml:space="preserve"> </w:t>
      </w:r>
      <w:r w:rsidRPr="003C5F1D">
        <w:rPr>
          <w:w w:val="105"/>
        </w:rPr>
        <w:t>study</w:t>
      </w:r>
      <w:r w:rsidRPr="003C5F1D">
        <w:rPr>
          <w:spacing w:val="-7"/>
          <w:w w:val="105"/>
        </w:rPr>
        <w:t xml:space="preserve"> </w:t>
      </w:r>
      <w:r w:rsidRPr="003C5F1D">
        <w:rPr>
          <w:w w:val="105"/>
        </w:rPr>
        <w:t>research,</w:t>
      </w:r>
      <w:r w:rsidRPr="003C5F1D">
        <w:rPr>
          <w:spacing w:val="-7"/>
          <w:w w:val="105"/>
        </w:rPr>
        <w:t xml:space="preserve"> </w:t>
      </w:r>
      <w:r w:rsidRPr="003C5F1D">
        <w:rPr>
          <w:w w:val="105"/>
        </w:rPr>
        <w:t>validity</w:t>
      </w:r>
      <w:r w:rsidRPr="003C5F1D">
        <w:rPr>
          <w:spacing w:val="-7"/>
          <w:w w:val="105"/>
        </w:rPr>
        <w:t xml:space="preserve"> </w:t>
      </w:r>
      <w:r w:rsidRPr="003C5F1D">
        <w:rPr>
          <w:w w:val="105"/>
        </w:rPr>
        <w:t>refers</w:t>
      </w:r>
      <w:r w:rsidRPr="003C5F1D">
        <w:rPr>
          <w:spacing w:val="-7"/>
          <w:w w:val="105"/>
        </w:rPr>
        <w:t xml:space="preserve"> </w:t>
      </w:r>
      <w:r w:rsidRPr="003C5F1D">
        <w:rPr>
          <w:w w:val="105"/>
        </w:rPr>
        <w:t>to</w:t>
      </w:r>
      <w:r w:rsidRPr="003C5F1D">
        <w:rPr>
          <w:spacing w:val="-7"/>
          <w:w w:val="105"/>
        </w:rPr>
        <w:t xml:space="preserve"> </w:t>
      </w:r>
      <w:r w:rsidRPr="003C5F1D">
        <w:rPr>
          <w:w w:val="105"/>
        </w:rPr>
        <w:t>the</w:t>
      </w:r>
      <w:r w:rsidRPr="003C5F1D">
        <w:rPr>
          <w:spacing w:val="-7"/>
          <w:w w:val="105"/>
        </w:rPr>
        <w:t xml:space="preserve"> </w:t>
      </w:r>
      <w:r w:rsidRPr="003C5F1D">
        <w:rPr>
          <w:w w:val="105"/>
        </w:rPr>
        <w:t>extent</w:t>
      </w:r>
      <w:r w:rsidRPr="003C5F1D">
        <w:rPr>
          <w:spacing w:val="-7"/>
          <w:w w:val="105"/>
        </w:rPr>
        <w:t xml:space="preserve"> </w:t>
      </w:r>
      <w:r w:rsidRPr="003C5F1D">
        <w:rPr>
          <w:w w:val="105"/>
        </w:rPr>
        <w:t>to</w:t>
      </w:r>
      <w:r w:rsidRPr="003C5F1D">
        <w:rPr>
          <w:spacing w:val="-7"/>
          <w:w w:val="105"/>
        </w:rPr>
        <w:t xml:space="preserve"> </w:t>
      </w:r>
      <w:r w:rsidRPr="003C5F1D">
        <w:rPr>
          <w:w w:val="105"/>
        </w:rPr>
        <w:t>which</w:t>
      </w:r>
      <w:r w:rsidRPr="003C5F1D">
        <w:rPr>
          <w:spacing w:val="-7"/>
          <w:w w:val="105"/>
        </w:rPr>
        <w:t xml:space="preserve"> </w:t>
      </w:r>
      <w:r w:rsidRPr="003C5F1D">
        <w:rPr>
          <w:w w:val="105"/>
        </w:rPr>
        <w:t>the</w:t>
      </w:r>
      <w:r w:rsidRPr="003C5F1D">
        <w:rPr>
          <w:spacing w:val="-7"/>
          <w:w w:val="105"/>
        </w:rPr>
        <w:t xml:space="preserve"> </w:t>
      </w:r>
      <w:r w:rsidRPr="003C5F1D">
        <w:rPr>
          <w:w w:val="105"/>
        </w:rPr>
        <w:t>qualitative</w:t>
      </w:r>
      <w:r w:rsidRPr="003C5F1D">
        <w:rPr>
          <w:spacing w:val="-7"/>
          <w:w w:val="105"/>
        </w:rPr>
        <w:t xml:space="preserve"> </w:t>
      </w:r>
      <w:r w:rsidRPr="003C5F1D">
        <w:rPr>
          <w:w w:val="105"/>
        </w:rPr>
        <w:t>research</w:t>
      </w:r>
      <w:r w:rsidRPr="003C5F1D">
        <w:rPr>
          <w:spacing w:val="-7"/>
          <w:w w:val="105"/>
        </w:rPr>
        <w:t xml:space="preserve"> </w:t>
      </w:r>
      <w:r w:rsidRPr="003C5F1D">
        <w:rPr>
          <w:w w:val="105"/>
        </w:rPr>
        <w:t>results accurately represented the collected data (internal validity), and can be generalized or transferred</w:t>
      </w:r>
      <w:r w:rsidRPr="003C5F1D">
        <w:rPr>
          <w:spacing w:val="-12"/>
          <w:w w:val="105"/>
        </w:rPr>
        <w:t xml:space="preserve"> </w:t>
      </w:r>
      <w:r w:rsidRPr="003C5F1D">
        <w:rPr>
          <w:w w:val="105"/>
        </w:rPr>
        <w:t>to</w:t>
      </w:r>
      <w:r w:rsidRPr="003C5F1D">
        <w:rPr>
          <w:spacing w:val="-11"/>
          <w:w w:val="105"/>
        </w:rPr>
        <w:t xml:space="preserve"> </w:t>
      </w:r>
      <w:r w:rsidRPr="003C5F1D">
        <w:rPr>
          <w:w w:val="105"/>
        </w:rPr>
        <w:t>other</w:t>
      </w:r>
      <w:r w:rsidRPr="003C5F1D">
        <w:rPr>
          <w:spacing w:val="-12"/>
          <w:w w:val="105"/>
        </w:rPr>
        <w:t xml:space="preserve"> </w:t>
      </w:r>
      <w:r w:rsidRPr="003C5F1D">
        <w:rPr>
          <w:w w:val="105"/>
        </w:rPr>
        <w:t>contexts</w:t>
      </w:r>
      <w:r w:rsidRPr="003C5F1D">
        <w:rPr>
          <w:spacing w:val="-11"/>
          <w:w w:val="105"/>
        </w:rPr>
        <w:t xml:space="preserve"> </w:t>
      </w:r>
      <w:r w:rsidRPr="003C5F1D">
        <w:rPr>
          <w:w w:val="105"/>
        </w:rPr>
        <w:t>or</w:t>
      </w:r>
      <w:r w:rsidRPr="003C5F1D">
        <w:rPr>
          <w:spacing w:val="-12"/>
          <w:w w:val="105"/>
        </w:rPr>
        <w:t xml:space="preserve"> </w:t>
      </w:r>
      <w:r w:rsidRPr="003C5F1D">
        <w:rPr>
          <w:w w:val="105"/>
        </w:rPr>
        <w:t>settings</w:t>
      </w:r>
      <w:r w:rsidRPr="003C5F1D">
        <w:rPr>
          <w:spacing w:val="-11"/>
          <w:w w:val="105"/>
        </w:rPr>
        <w:t xml:space="preserve"> </w:t>
      </w:r>
      <w:r w:rsidRPr="003C5F1D">
        <w:rPr>
          <w:w w:val="105"/>
        </w:rPr>
        <w:t>(external</w:t>
      </w:r>
      <w:r w:rsidRPr="003C5F1D">
        <w:rPr>
          <w:spacing w:val="-12"/>
          <w:w w:val="105"/>
        </w:rPr>
        <w:t xml:space="preserve"> </w:t>
      </w:r>
      <w:r w:rsidRPr="003C5F1D">
        <w:rPr>
          <w:w w:val="105"/>
        </w:rPr>
        <w:t>validity)</w:t>
      </w:r>
      <w:r w:rsidRPr="003C5F1D">
        <w:rPr>
          <w:spacing w:val="-11"/>
          <w:w w:val="105"/>
        </w:rPr>
        <w:t xml:space="preserve"> </w:t>
      </w:r>
      <w:r w:rsidRPr="003C5F1D">
        <w:rPr>
          <w:w w:val="105"/>
        </w:rPr>
        <w:t>(</w:t>
      </w:r>
      <w:hyperlink w:anchor="_bookmark87" w:history="1">
        <w:r w:rsidRPr="003C5F1D">
          <w:rPr>
            <w:w w:val="105"/>
          </w:rPr>
          <w:t>Sekaran</w:t>
        </w:r>
        <w:r w:rsidRPr="003C5F1D">
          <w:rPr>
            <w:spacing w:val="-12"/>
            <w:w w:val="105"/>
          </w:rPr>
          <w:t xml:space="preserve"> </w:t>
        </w:r>
        <w:r w:rsidRPr="003C5F1D">
          <w:rPr>
            <w:w w:val="105"/>
          </w:rPr>
          <w:t>and</w:t>
        </w:r>
        <w:r w:rsidRPr="003C5F1D">
          <w:rPr>
            <w:spacing w:val="-11"/>
            <w:w w:val="105"/>
          </w:rPr>
          <w:t xml:space="preserve"> </w:t>
        </w:r>
        <w:r w:rsidRPr="003C5F1D">
          <w:rPr>
            <w:w w:val="105"/>
          </w:rPr>
          <w:t>Bougie</w:t>
        </w:r>
      </w:hyperlink>
      <w:r w:rsidRPr="003C5F1D">
        <w:rPr>
          <w:spacing w:val="-12"/>
          <w:w w:val="105"/>
        </w:rPr>
        <w:t xml:space="preserve"> </w:t>
      </w:r>
      <w:hyperlink w:anchor="_bookmark87" w:history="1">
        <w:r w:rsidRPr="003C5F1D">
          <w:rPr>
            <w:w w:val="105"/>
          </w:rPr>
          <w:t>2016</w:t>
        </w:r>
      </w:hyperlink>
      <w:r w:rsidRPr="003C5F1D">
        <w:rPr>
          <w:w w:val="105"/>
        </w:rPr>
        <w:t>).</w:t>
      </w:r>
    </w:p>
    <w:p w14:paraId="6CE6C582" w14:textId="77777777" w:rsidR="00FA2090" w:rsidRPr="003C5F1D" w:rsidRDefault="00FA2090" w:rsidP="00FA2090">
      <w:pPr>
        <w:pStyle w:val="BodyText"/>
        <w:tabs>
          <w:tab w:val="left" w:pos="10065"/>
        </w:tabs>
        <w:spacing w:before="1" w:line="256" w:lineRule="auto"/>
        <w:ind w:left="426" w:right="430"/>
      </w:pPr>
      <w:r w:rsidRPr="003C5F1D">
        <w:t xml:space="preserve">The third stage is quantitative research, specifically, a valuation of competence-based synergies in strategic alliances with a real option application to obtain a numerical assess- </w:t>
      </w:r>
      <w:r w:rsidRPr="003C5F1D">
        <w:rPr>
          <w:w w:val="105"/>
        </w:rPr>
        <w:t>ment</w:t>
      </w:r>
      <w:r w:rsidRPr="003C5F1D">
        <w:rPr>
          <w:spacing w:val="-5"/>
          <w:w w:val="105"/>
        </w:rPr>
        <w:t xml:space="preserve"> </w:t>
      </w:r>
      <w:r w:rsidRPr="003C5F1D">
        <w:rPr>
          <w:w w:val="105"/>
        </w:rPr>
        <w:t>of</w:t>
      </w:r>
      <w:r w:rsidRPr="003C5F1D">
        <w:rPr>
          <w:spacing w:val="-5"/>
          <w:w w:val="105"/>
        </w:rPr>
        <w:t xml:space="preserve"> </w:t>
      </w:r>
      <w:r w:rsidRPr="003C5F1D">
        <w:rPr>
          <w:w w:val="105"/>
        </w:rPr>
        <w:t>synergetic</w:t>
      </w:r>
      <w:r w:rsidRPr="003C5F1D">
        <w:rPr>
          <w:spacing w:val="-5"/>
          <w:w w:val="105"/>
        </w:rPr>
        <w:t xml:space="preserve"> </w:t>
      </w:r>
      <w:r w:rsidRPr="003C5F1D">
        <w:rPr>
          <w:w w:val="105"/>
        </w:rPr>
        <w:t>effects</w:t>
      </w:r>
      <w:r w:rsidRPr="003C5F1D">
        <w:rPr>
          <w:spacing w:val="-5"/>
          <w:w w:val="105"/>
        </w:rPr>
        <w:t xml:space="preserve"> </w:t>
      </w:r>
      <w:r w:rsidRPr="003C5F1D">
        <w:rPr>
          <w:w w:val="105"/>
        </w:rPr>
        <w:t>with</w:t>
      </w:r>
      <w:r w:rsidRPr="003C5F1D">
        <w:rPr>
          <w:spacing w:val="-5"/>
          <w:w w:val="105"/>
        </w:rPr>
        <w:t xml:space="preserve"> </w:t>
      </w:r>
      <w:r w:rsidRPr="003C5F1D">
        <w:rPr>
          <w:w w:val="105"/>
        </w:rPr>
        <w:t>a</w:t>
      </w:r>
      <w:r w:rsidRPr="003C5F1D">
        <w:rPr>
          <w:spacing w:val="-5"/>
          <w:w w:val="105"/>
        </w:rPr>
        <w:t xml:space="preserve"> </w:t>
      </w:r>
      <w:r w:rsidRPr="003C5F1D">
        <w:rPr>
          <w:w w:val="105"/>
        </w:rPr>
        <w:t>particular</w:t>
      </w:r>
      <w:r w:rsidRPr="003C5F1D">
        <w:rPr>
          <w:spacing w:val="-5"/>
          <w:w w:val="105"/>
        </w:rPr>
        <w:t xml:space="preserve"> </w:t>
      </w:r>
      <w:r w:rsidRPr="003C5F1D">
        <w:rPr>
          <w:w w:val="105"/>
        </w:rPr>
        <w:t>focus</w:t>
      </w:r>
      <w:r w:rsidRPr="003C5F1D">
        <w:rPr>
          <w:spacing w:val="-5"/>
          <w:w w:val="105"/>
        </w:rPr>
        <w:t xml:space="preserve"> </w:t>
      </w:r>
      <w:r w:rsidRPr="003C5F1D">
        <w:rPr>
          <w:w w:val="105"/>
        </w:rPr>
        <w:t>on</w:t>
      </w:r>
      <w:r w:rsidRPr="003C5F1D">
        <w:rPr>
          <w:spacing w:val="-5"/>
          <w:w w:val="105"/>
        </w:rPr>
        <w:t xml:space="preserve"> </w:t>
      </w:r>
      <w:r w:rsidRPr="003C5F1D">
        <w:rPr>
          <w:w w:val="105"/>
        </w:rPr>
        <w:t>the</w:t>
      </w:r>
      <w:r w:rsidRPr="003C5F1D">
        <w:rPr>
          <w:spacing w:val="-5"/>
          <w:w w:val="105"/>
        </w:rPr>
        <w:t xml:space="preserve"> </w:t>
      </w:r>
      <w:r w:rsidRPr="003C5F1D">
        <w:rPr>
          <w:w w:val="105"/>
        </w:rPr>
        <w:t>joining</w:t>
      </w:r>
      <w:r w:rsidRPr="003C5F1D">
        <w:rPr>
          <w:spacing w:val="-5"/>
          <w:w w:val="105"/>
        </w:rPr>
        <w:t xml:space="preserve"> </w:t>
      </w:r>
      <w:r w:rsidRPr="003C5F1D">
        <w:rPr>
          <w:w w:val="105"/>
        </w:rPr>
        <w:t>in</w:t>
      </w:r>
      <w:r w:rsidRPr="003C5F1D">
        <w:rPr>
          <w:spacing w:val="-5"/>
          <w:w w:val="105"/>
        </w:rPr>
        <w:t xml:space="preserve"> </w:t>
      </w:r>
      <w:r w:rsidRPr="003C5F1D">
        <w:rPr>
          <w:w w:val="105"/>
        </w:rPr>
        <w:t>2016</w:t>
      </w:r>
      <w:r w:rsidRPr="003C5F1D">
        <w:rPr>
          <w:spacing w:val="-5"/>
          <w:w w:val="105"/>
        </w:rPr>
        <w:t xml:space="preserve"> </w:t>
      </w:r>
      <w:r w:rsidRPr="003C5F1D">
        <w:rPr>
          <w:w w:val="105"/>
        </w:rPr>
        <w:t>of</w:t>
      </w:r>
      <w:r w:rsidRPr="003C5F1D">
        <w:rPr>
          <w:spacing w:val="-5"/>
          <w:w w:val="105"/>
        </w:rPr>
        <w:t xml:space="preserve"> </w:t>
      </w:r>
      <w:r w:rsidRPr="003C5F1D">
        <w:rPr>
          <w:w w:val="105"/>
        </w:rPr>
        <w:t>the</w:t>
      </w:r>
      <w:r w:rsidRPr="003C5F1D">
        <w:rPr>
          <w:spacing w:val="-5"/>
          <w:w w:val="105"/>
        </w:rPr>
        <w:t xml:space="preserve"> </w:t>
      </w:r>
      <w:r w:rsidRPr="003C5F1D">
        <w:rPr>
          <w:w w:val="105"/>
        </w:rPr>
        <w:t>Mitsubishi Motors corporation into the Renault–Nissan alliance.</w:t>
      </w:r>
      <w:r w:rsidRPr="003C5F1D">
        <w:rPr>
          <w:spacing w:val="37"/>
          <w:w w:val="105"/>
        </w:rPr>
        <w:t xml:space="preserve"> </w:t>
      </w:r>
      <w:r w:rsidRPr="003C5F1D">
        <w:rPr>
          <w:w w:val="105"/>
        </w:rPr>
        <w:t>The addition of Mitsubishi to the alliance</w:t>
      </w:r>
      <w:r w:rsidRPr="003C5F1D">
        <w:rPr>
          <w:spacing w:val="-8"/>
          <w:w w:val="105"/>
        </w:rPr>
        <w:t xml:space="preserve"> </w:t>
      </w:r>
      <w:r w:rsidRPr="003C5F1D">
        <w:rPr>
          <w:w w:val="105"/>
        </w:rPr>
        <w:t>is</w:t>
      </w:r>
      <w:r w:rsidRPr="003C5F1D">
        <w:rPr>
          <w:spacing w:val="-8"/>
          <w:w w:val="105"/>
        </w:rPr>
        <w:t xml:space="preserve"> </w:t>
      </w:r>
      <w:r w:rsidRPr="003C5F1D">
        <w:rPr>
          <w:w w:val="105"/>
        </w:rPr>
        <w:t>an</w:t>
      </w:r>
      <w:r w:rsidRPr="003C5F1D">
        <w:rPr>
          <w:spacing w:val="-7"/>
          <w:w w:val="105"/>
        </w:rPr>
        <w:t xml:space="preserve"> </w:t>
      </w:r>
      <w:r w:rsidRPr="003C5F1D">
        <w:rPr>
          <w:w w:val="105"/>
        </w:rPr>
        <w:t>intriguing</w:t>
      </w:r>
      <w:r w:rsidRPr="003C5F1D">
        <w:rPr>
          <w:spacing w:val="-8"/>
          <w:w w:val="105"/>
        </w:rPr>
        <w:t xml:space="preserve"> </w:t>
      </w:r>
      <w:r w:rsidRPr="003C5F1D">
        <w:rPr>
          <w:w w:val="105"/>
        </w:rPr>
        <w:t>case</w:t>
      </w:r>
      <w:r w:rsidRPr="003C5F1D">
        <w:rPr>
          <w:spacing w:val="-8"/>
          <w:w w:val="105"/>
        </w:rPr>
        <w:t xml:space="preserve"> </w:t>
      </w:r>
      <w:r w:rsidRPr="003C5F1D">
        <w:rPr>
          <w:w w:val="105"/>
        </w:rPr>
        <w:t>in</w:t>
      </w:r>
      <w:r w:rsidRPr="003C5F1D">
        <w:rPr>
          <w:spacing w:val="-7"/>
          <w:w w:val="105"/>
        </w:rPr>
        <w:t xml:space="preserve"> </w:t>
      </w:r>
      <w:r w:rsidRPr="003C5F1D">
        <w:rPr>
          <w:w w:val="105"/>
        </w:rPr>
        <w:t>the</w:t>
      </w:r>
      <w:r w:rsidRPr="003C5F1D">
        <w:rPr>
          <w:spacing w:val="-7"/>
          <w:w w:val="105"/>
        </w:rPr>
        <w:t xml:space="preserve"> </w:t>
      </w:r>
      <w:r w:rsidRPr="003C5F1D">
        <w:rPr>
          <w:w w:val="105"/>
        </w:rPr>
        <w:t>context</w:t>
      </w:r>
      <w:r w:rsidRPr="003C5F1D">
        <w:rPr>
          <w:spacing w:val="-8"/>
          <w:w w:val="105"/>
        </w:rPr>
        <w:t xml:space="preserve"> </w:t>
      </w:r>
      <w:r w:rsidRPr="003C5F1D">
        <w:rPr>
          <w:w w:val="105"/>
        </w:rPr>
        <w:t>of</w:t>
      </w:r>
      <w:r w:rsidRPr="003C5F1D">
        <w:rPr>
          <w:spacing w:val="-8"/>
          <w:w w:val="105"/>
        </w:rPr>
        <w:t xml:space="preserve"> </w:t>
      </w:r>
      <w:r w:rsidRPr="003C5F1D">
        <w:rPr>
          <w:w w:val="105"/>
        </w:rPr>
        <w:t>competence-based</w:t>
      </w:r>
      <w:r w:rsidRPr="003C5F1D">
        <w:rPr>
          <w:spacing w:val="-8"/>
          <w:w w:val="105"/>
        </w:rPr>
        <w:t xml:space="preserve"> </w:t>
      </w:r>
      <w:r w:rsidRPr="003C5F1D">
        <w:rPr>
          <w:w w:val="105"/>
        </w:rPr>
        <w:t>synergy. With</w:t>
      </w:r>
      <w:r w:rsidRPr="003C5F1D">
        <w:rPr>
          <w:spacing w:val="-7"/>
          <w:w w:val="105"/>
        </w:rPr>
        <w:t xml:space="preserve"> </w:t>
      </w:r>
      <w:r w:rsidRPr="003C5F1D">
        <w:rPr>
          <w:w w:val="105"/>
        </w:rPr>
        <w:t>the</w:t>
      </w:r>
      <w:r w:rsidRPr="003C5F1D">
        <w:rPr>
          <w:spacing w:val="-8"/>
          <w:w w:val="105"/>
        </w:rPr>
        <w:t xml:space="preserve"> </w:t>
      </w:r>
      <w:r w:rsidRPr="003C5F1D">
        <w:rPr>
          <w:w w:val="105"/>
        </w:rPr>
        <w:t>appli- cation of the ARCTIC framework, it becomes evident that the joining of Mitsubishi was important</w:t>
      </w:r>
      <w:r w:rsidRPr="003C5F1D">
        <w:rPr>
          <w:spacing w:val="-2"/>
          <w:w w:val="105"/>
        </w:rPr>
        <w:t xml:space="preserve"> </w:t>
      </w:r>
      <w:r w:rsidRPr="003C5F1D">
        <w:rPr>
          <w:w w:val="105"/>
        </w:rPr>
        <w:t>in</w:t>
      </w:r>
      <w:r w:rsidRPr="003C5F1D">
        <w:rPr>
          <w:spacing w:val="-2"/>
          <w:w w:val="105"/>
        </w:rPr>
        <w:t xml:space="preserve"> </w:t>
      </w:r>
      <w:r w:rsidRPr="003C5F1D">
        <w:rPr>
          <w:w w:val="105"/>
        </w:rPr>
        <w:t>terms</w:t>
      </w:r>
      <w:r w:rsidRPr="003C5F1D">
        <w:rPr>
          <w:spacing w:val="-2"/>
          <w:w w:val="105"/>
        </w:rPr>
        <w:t xml:space="preserve"> </w:t>
      </w:r>
      <w:r w:rsidRPr="003C5F1D">
        <w:rPr>
          <w:w w:val="105"/>
        </w:rPr>
        <w:t>of</w:t>
      </w:r>
      <w:r w:rsidRPr="003C5F1D">
        <w:rPr>
          <w:spacing w:val="-2"/>
          <w:w w:val="105"/>
        </w:rPr>
        <w:t xml:space="preserve"> </w:t>
      </w:r>
      <w:r w:rsidRPr="003C5F1D">
        <w:rPr>
          <w:w w:val="105"/>
        </w:rPr>
        <w:t>economy</w:t>
      </w:r>
      <w:r w:rsidRPr="003C5F1D">
        <w:rPr>
          <w:spacing w:val="-2"/>
          <w:w w:val="105"/>
        </w:rPr>
        <w:t xml:space="preserve"> </w:t>
      </w:r>
      <w:r w:rsidRPr="003C5F1D">
        <w:rPr>
          <w:w w:val="105"/>
        </w:rPr>
        <w:t>of</w:t>
      </w:r>
      <w:r w:rsidRPr="003C5F1D">
        <w:rPr>
          <w:spacing w:val="-2"/>
          <w:w w:val="105"/>
        </w:rPr>
        <w:t xml:space="preserve"> </w:t>
      </w:r>
      <w:r w:rsidRPr="003C5F1D">
        <w:rPr>
          <w:w w:val="105"/>
        </w:rPr>
        <w:t>scale</w:t>
      </w:r>
      <w:r w:rsidRPr="003C5F1D">
        <w:rPr>
          <w:spacing w:val="-2"/>
          <w:w w:val="105"/>
        </w:rPr>
        <w:t xml:space="preserve"> </w:t>
      </w:r>
      <w:r w:rsidRPr="003C5F1D">
        <w:rPr>
          <w:w w:val="105"/>
        </w:rPr>
        <w:t>(A),</w:t>
      </w:r>
      <w:r w:rsidRPr="003C5F1D">
        <w:rPr>
          <w:spacing w:val="-2"/>
          <w:w w:val="105"/>
        </w:rPr>
        <w:t xml:space="preserve"> </w:t>
      </w:r>
      <w:r w:rsidRPr="003C5F1D">
        <w:rPr>
          <w:w w:val="105"/>
        </w:rPr>
        <w:t>geographic</w:t>
      </w:r>
      <w:r w:rsidRPr="003C5F1D">
        <w:rPr>
          <w:spacing w:val="-3"/>
          <w:w w:val="105"/>
        </w:rPr>
        <w:t xml:space="preserve"> </w:t>
      </w:r>
      <w:r w:rsidRPr="003C5F1D">
        <w:rPr>
          <w:w w:val="105"/>
        </w:rPr>
        <w:t>diversification</w:t>
      </w:r>
      <w:r w:rsidRPr="003C5F1D">
        <w:rPr>
          <w:spacing w:val="-2"/>
          <w:w w:val="105"/>
        </w:rPr>
        <w:t xml:space="preserve"> </w:t>
      </w:r>
      <w:r w:rsidRPr="003C5F1D">
        <w:rPr>
          <w:w w:val="105"/>
        </w:rPr>
        <w:t>(R),</w:t>
      </w:r>
      <w:r w:rsidRPr="003C5F1D">
        <w:rPr>
          <w:spacing w:val="-2"/>
          <w:w w:val="105"/>
        </w:rPr>
        <w:t xml:space="preserve"> </w:t>
      </w:r>
      <w:r w:rsidRPr="003C5F1D">
        <w:rPr>
          <w:w w:val="105"/>
        </w:rPr>
        <w:t>and</w:t>
      </w:r>
      <w:r w:rsidRPr="003C5F1D">
        <w:rPr>
          <w:spacing w:val="-2"/>
          <w:w w:val="105"/>
        </w:rPr>
        <w:t xml:space="preserve"> </w:t>
      </w:r>
      <w:r w:rsidRPr="003C5F1D">
        <w:rPr>
          <w:w w:val="105"/>
        </w:rPr>
        <w:t>access</w:t>
      </w:r>
      <w:r w:rsidRPr="003C5F1D">
        <w:rPr>
          <w:spacing w:val="-2"/>
          <w:w w:val="105"/>
        </w:rPr>
        <w:t xml:space="preserve"> </w:t>
      </w:r>
      <w:r w:rsidRPr="003C5F1D">
        <w:rPr>
          <w:w w:val="105"/>
        </w:rPr>
        <w:t>to plug-in-hybrid-electric vehicles (PHEVs) technologies (A and R). On the other hand, it could have provoked a challenge in terms of the cultural clash when two partners were Japanese firms but only one partner was French (last C).</w:t>
      </w:r>
    </w:p>
    <w:p w14:paraId="09CEAB92" w14:textId="77777777" w:rsidR="00FA2090" w:rsidRPr="003C5F1D" w:rsidRDefault="00FA2090" w:rsidP="00FA2090">
      <w:pPr>
        <w:ind w:left="426" w:right="430"/>
      </w:pPr>
      <w:r w:rsidRPr="003C5F1D">
        <w:t>Then, the competence-based synergies of including Mitsubishi into the Renault– Nissan strategic alliance are measured by employing real options application: the Bi</w:t>
      </w:r>
      <w:r w:rsidRPr="003C5F1D">
        <w:t>nominal Option pricing model (BOPM) and Monte Carlo simulation (MCS). While the binomial lattices approach is the most convenient, flexible, and intuitive in valuing real options, the Monto Carlo simulation provides highly accurate and quick ROV results (Cirjevskis ˇ 2021b). 4. Empirical Testing of the ARCTIC Framework: Renault–Nissan–Mitsubishi Strategic Alliance. Data and Interpretation The Renault company is a French car manufacturer who had a good presence in Europe and Latin America; however, Asia, which was just beginning to reveal its significant growth potential, remained its weak point in the 1990s. Regarding Nissan, the company experienced its greatest expansion in the 1970s when the entire Japanese auto industry was expanding and became the number two Japanese automobile, behind Toyota. However, in its race with Toyota, in the 1990s, the company Nissan fell behind in the development of its new products, and the identity of its products looked unclear. At the end of the 1990s, Nissan was close to bankruptcy. In this vein, the two manu</w:t>
      </w:r>
      <w:r w:rsidRPr="003C5F1D">
        <w:t xml:space="preserve">facturers, aware of the current challenges in the race for globalization, sought to diversify their core competencies by joining forces. After several months of negotiations, the two companies came together. In 1999 a company incorporated under Dutch law, Renault– Nissan BV, was created to work out a common strategy and develop synergies; it is equally owned by Renault and Nissan. Carlos Ghosn, CEO of Nissan, undertook the recovery of the company, with the plan “NRP”, the Nissan Revival Plan. By practicing a drastic cost reduction policy, by cutting 28,000 jobs, and by taking advantage of synergies with its new shareholder, Nissan was once again becoming a globally competitive company. Moreover, after the first alliance between Renault and Nissan, the group developed further competencies by buying a stake in another brands such as Mitsubishi Motors in 2016. The Renault–Nissan alliance overtook its </w:t>
      </w:r>
      <w:r w:rsidRPr="003C5F1D">
        <w:lastRenderedPageBreak/>
        <w:t>rivals Volkswagen and Toyota and became the largest carmaker in the world in 2017 (Campbell 2017). To evaluate how the competency</w:t>
      </w:r>
      <w:r w:rsidRPr="003C5F1D">
        <w:t xml:space="preserve">based synergies had been generated in the Renault and Nissan alliance formation, the core competencies were explored through the lens of VRIO and the ARCTIC frameworks. </w:t>
      </w:r>
    </w:p>
    <w:p w14:paraId="5A5312F5" w14:textId="400B3A77" w:rsidR="00FA2090" w:rsidRPr="003C5F1D" w:rsidRDefault="00FA2090" w:rsidP="00FA2090">
      <w:pPr>
        <w:ind w:left="426" w:right="430"/>
      </w:pPr>
      <w:r w:rsidRPr="003C5F1D">
        <w:rPr>
          <w:i/>
          <w:iCs/>
        </w:rPr>
        <w:t>4.1. The First Stage Is to Identify the Core Competencies of Renault and Nissan: Compatibilities and Complementarity</w:t>
      </w:r>
      <w:r w:rsidRPr="003C5F1D">
        <w:t xml:space="preserve"> To identify the core competencies of both companies, an application of the VRIO frame</w:t>
      </w:r>
      <w:r w:rsidRPr="003C5F1D">
        <w:t xml:space="preserve">work was used, which stands for four questions that should be answered as to whether resources and capabilities are: valuable; rare; costly or/and timely to imitate; efficiently and effectively organized. According to the core competencies analyses of companies, they have compatible core competencies and complement each other. Despite its financial difficulties, the Nissan company had retained all of its technological competencies. In addition, Nissan still held significant commercial positions in markets where Renault was practically absent: Asia, the United States, where Nissan had been the first Japanese manufacturer to open a factory, Mexico, the Middle East, and South Africa. On the other hand, Nissan needed to find a way to open to Europe, which is an ultra-competitive market, to overcome the financial crisis it was going through. </w:t>
      </w:r>
    </w:p>
    <w:p w14:paraId="7E8B833E" w14:textId="15D85B74" w:rsidR="00AA638D" w:rsidRPr="003C5F1D" w:rsidRDefault="00FA2090" w:rsidP="00901F04">
      <w:pPr>
        <w:ind w:left="426" w:right="430"/>
      </w:pPr>
      <w:r w:rsidRPr="003C5F1D">
        <w:t>Thereby, both corporations have synergized complementarity in geographical pres</w:t>
      </w:r>
      <w:r w:rsidRPr="003C5F1D">
        <w:t>ence, especially in the most important 21st-century Asian market. The alliance has gained supply bargaining power and joined an investment in R&amp;D enhancing electric cars pro</w:t>
      </w:r>
      <w:r w:rsidRPr="003C5F1D">
        <w:t>duction. Thus, the complementarity and compatibility of core competencies of Renault’s and Nissan’s groups generated striking reciprocal competence-based synergies. The addi</w:t>
      </w:r>
      <w:r w:rsidRPr="003C5F1D">
        <w:t>tion of Mitsubishi Motors has increased the size of the alliance. (Nissan Motor Co., Ltd., Yokohama, Japan) acquired a 34 percent equity stake in Mitsubishi Motors on 20 October 2016, and together with Renault, Nissan and Mitsubishi Motors ascended to the top four car groups globally in 2016.</w:t>
      </w:r>
    </w:p>
    <w:p w14:paraId="37212653" w14:textId="77777777" w:rsidR="00901F04" w:rsidRPr="003C5F1D" w:rsidRDefault="00901F04" w:rsidP="008F2BED">
      <w:pPr>
        <w:pStyle w:val="BodyText"/>
        <w:tabs>
          <w:tab w:val="left" w:pos="10065"/>
          <w:tab w:val="left" w:pos="10348"/>
        </w:tabs>
        <w:spacing w:line="256" w:lineRule="auto"/>
        <w:ind w:left="426" w:right="426"/>
        <w:rPr>
          <w:lang w:val="en-GB"/>
        </w:rPr>
      </w:pPr>
      <w:r w:rsidRPr="003C5F1D">
        <w:rPr>
          <w:lang w:val="en-GB"/>
        </w:rPr>
        <w:t xml:space="preserve">By including Mitsubishi in the alliance, the Renault–Nissan alliance afterward gained core competencies in plug-in-hybrid-electric vehicles (PHEVs). Recently, Mitsubishi Motors announced that the Outlander PHEV has closed out 2020 as Europe’s best-selling plug-in hybrid of sport utility vehicles (SUV) (Mitsubishi Motors 2021). Moreover, in 2016, Mitsubishi was added to the alliance’s competence in car brands and on small crossovers and hybrid vehicles and, in 2019, the alliance included 10 car brands (Kreutzer and Pfeffer 2019). </w:t>
      </w:r>
    </w:p>
    <w:p w14:paraId="5676513C" w14:textId="0DC8111A" w:rsidR="00AA638D" w:rsidRPr="003C5F1D" w:rsidRDefault="00901F04" w:rsidP="008F2BED">
      <w:pPr>
        <w:pStyle w:val="BodyText"/>
        <w:tabs>
          <w:tab w:val="left" w:pos="10065"/>
          <w:tab w:val="left" w:pos="10348"/>
        </w:tabs>
        <w:spacing w:line="256" w:lineRule="auto"/>
        <w:ind w:left="426" w:right="426"/>
      </w:pPr>
      <w:r w:rsidRPr="003C5F1D">
        <w:rPr>
          <w:lang w:val="en-GB"/>
        </w:rPr>
        <w:t>Thus, the addition of Mitsubishi was important for gaining access to technologies and for the additional economy of scale. Even though with the addition of Mitsubishi Motors almost no new market access was gained (Kreutzer and Pfeffer 2019), as shown in Table 1, Mitsubishi had core competence in the geographic presence in Australia, Indonesia, Philippine, and Thailand markets. As it was announced by Carlos Ghosn, the planned areas of collaboration of the 2016 Renault–Nissan–Mitsubishi alliance were purchasing, plant utilization, technology, and marketing that there would be “massive” synergies for Mitsubishi and substantial synergies for Nissan (Choudhury 2016). The joint synergy of Nissan and Mitsubishi was planned as 187.47 M euro in 2017, and 465.77 M euro in 2018.</w:t>
      </w:r>
    </w:p>
    <w:p w14:paraId="5CB0C760" w14:textId="616CBA10" w:rsidR="00AA638D" w:rsidRPr="003C5F1D" w:rsidRDefault="00AA638D" w:rsidP="008F2BED">
      <w:pPr>
        <w:pStyle w:val="BodyText"/>
        <w:tabs>
          <w:tab w:val="left" w:pos="10065"/>
          <w:tab w:val="left" w:pos="10348"/>
        </w:tabs>
        <w:spacing w:line="256" w:lineRule="auto"/>
        <w:ind w:left="426" w:right="426"/>
      </w:pPr>
    </w:p>
    <w:p w14:paraId="4E8DE438" w14:textId="77777777" w:rsidR="00901F04" w:rsidRPr="003C5F1D" w:rsidRDefault="00901F04" w:rsidP="008F2BED">
      <w:pPr>
        <w:pStyle w:val="BodyText"/>
        <w:tabs>
          <w:tab w:val="left" w:pos="10065"/>
          <w:tab w:val="left" w:pos="10348"/>
        </w:tabs>
        <w:spacing w:line="256" w:lineRule="auto"/>
        <w:ind w:left="426" w:right="426"/>
        <w:rPr>
          <w:i/>
          <w:iCs/>
          <w:lang w:val="en-GB"/>
        </w:rPr>
      </w:pPr>
      <w:r w:rsidRPr="003C5F1D">
        <w:rPr>
          <w:i/>
          <w:iCs/>
          <w:lang w:val="en-GB"/>
        </w:rPr>
        <w:t xml:space="preserve">4.2. The Second Stage Is to Assess the Prerequisites of Competence-Based Synergy in the Strategic Alliance Functioning Process through the ARCTIC Framework </w:t>
      </w:r>
    </w:p>
    <w:p w14:paraId="55935131" w14:textId="77777777" w:rsidR="00901F04" w:rsidRPr="003C5F1D" w:rsidRDefault="00901F04" w:rsidP="00901F04">
      <w:pPr>
        <w:pStyle w:val="BodyText"/>
        <w:tabs>
          <w:tab w:val="left" w:pos="10065"/>
          <w:tab w:val="left" w:pos="10348"/>
        </w:tabs>
        <w:spacing w:line="256" w:lineRule="auto"/>
        <w:ind w:left="426" w:right="426"/>
        <w:rPr>
          <w:lang w:val="en-GB"/>
        </w:rPr>
      </w:pPr>
      <w:r w:rsidRPr="003C5F1D">
        <w:rPr>
          <w:lang w:val="en-GB"/>
        </w:rPr>
        <w:t>Step two is to assess the prerequisites of competence-based synergy in the strategic alliance functioning process Having assessed the potential of the competence-based synergy of the merger of the Renault–Nissan strategic alliance by the ARCTIC framework application, it became evident that compatibilities and complementarity of core competencies of Renault and Nissan helped to develop their further growth and to generate competence-based synergies. After the alliance formation, the group benefits from the core competencies of each other as shown in Table 1. The ARCTIC framework is clearly illustrating both Renault, Nissan, and Mitsubishi’s several numbers of core competencies that possess compatibility and complementarity. They are complementary in terms of geographies (R), competencies in manufacturing exper</w:t>
      </w:r>
      <w:r w:rsidRPr="003C5F1D">
        <w:rPr>
          <w:lang w:val="en-GB"/>
        </w:rPr>
        <w:t>tise, and technologies (A). Moreover, the competence-based synergy potential can be found in global purchasing power, reducing the cost of goods sold, R&amp;D and technologies sharing, global marketing efforts, and distribution networks of vehicles and after-sales services. When it comes to transferability of core competencies, France and Japan are different on several Hofstede dimensions (e.g., long-term orientation, masculinity, individualism), J. Risk Financial Manag. 2021, 14, 385 12 of 22 different leadership styles (a consensus versus a meritocracy), and different norms and values (a focus on a profit versus a focus on the growth of market share) (Kreutzer and Pfeffer 2019) as given in Table 2.</w:t>
      </w:r>
    </w:p>
    <w:p w14:paraId="7504EA83" w14:textId="6538F81D" w:rsidR="00901F04" w:rsidRPr="003C5F1D" w:rsidRDefault="00901F04" w:rsidP="00901F04">
      <w:pPr>
        <w:pStyle w:val="BodyText"/>
        <w:tabs>
          <w:tab w:val="left" w:pos="10065"/>
          <w:tab w:val="left" w:pos="10348"/>
        </w:tabs>
        <w:spacing w:line="256" w:lineRule="auto"/>
        <w:ind w:left="426" w:right="426"/>
        <w:rPr>
          <w:lang w:val="en-GB"/>
        </w:rPr>
      </w:pPr>
      <w:r w:rsidRPr="003C5F1D">
        <w:rPr>
          <w:lang w:val="en-GB"/>
        </w:rPr>
        <w:t>On the one hand, partners convinced themselves that cultural barriers could be overcome, and both partners were aspiring automotive companies ambitious to achieve global growth, although French and Japanese culture has different values and norms (Kreutzer and Pfeffer 2019). On the other hand, France and Japan are good examples of high</w:t>
      </w:r>
      <w:r w:rsidRPr="003C5F1D">
        <w:rPr>
          <w:lang w:val="en-GB"/>
        </w:rPr>
        <w:t xml:space="preserve">context cultures (Katz 2005). In the high-context cultures of France and Japan, </w:t>
      </w:r>
      <w:r w:rsidRPr="003C5F1D">
        <w:rPr>
          <w:lang w:val="en-GB"/>
        </w:rPr>
        <w:lastRenderedPageBreak/>
        <w:t>building a strong network of dependable relationships is a way to “fill the gaps” and become aware of what is going on (Katz 2005). Moreover, in the high-context culture, people emphasize long</w:t>
      </w:r>
      <w:r w:rsidRPr="003C5F1D">
        <w:rPr>
          <w:lang w:val="en-GB"/>
        </w:rPr>
        <w:t xml:space="preserve">term relationships and loyalty that enhance knowledge management, shape absorption capacities, and facilitate core competency transfer (Ga´c and Górzy ´nski 2009). </w:t>
      </w:r>
    </w:p>
    <w:p w14:paraId="7DE68FC4" w14:textId="77777777" w:rsidR="00901F04" w:rsidRPr="003C5F1D" w:rsidRDefault="00901F04" w:rsidP="008F2BED">
      <w:pPr>
        <w:pStyle w:val="BodyText"/>
        <w:tabs>
          <w:tab w:val="left" w:pos="10065"/>
          <w:tab w:val="left" w:pos="10348"/>
        </w:tabs>
        <w:spacing w:line="256" w:lineRule="auto"/>
        <w:ind w:left="426" w:right="426"/>
        <w:rPr>
          <w:lang w:val="en-GB"/>
        </w:rPr>
      </w:pPr>
      <w:r w:rsidRPr="003C5F1D">
        <w:rPr>
          <w:lang w:val="en-GB"/>
        </w:rPr>
        <w:t>Because Renault did not directly hold any Mitsubishi shares, it can be argued that Nissan gained some power relative to Renault in the alliance. The two Japanese partners may be closer to each other than to their French partner in terms of culturally influenced values (Huang 2018). This could impair the development of a common organizational culture, and the government interests are proving to be growing problems for the group which has never been so close to the end of its alliance as today. That is why the answers on the cultural convergence (last C) are “Yes” and “No”, meaning success in the past but that it might be a challenge in the futur</w:t>
      </w:r>
      <w:r w:rsidRPr="003C5F1D">
        <w:rPr>
          <w:lang w:val="en-GB"/>
        </w:rPr>
        <w:t xml:space="preserve">e. </w:t>
      </w:r>
    </w:p>
    <w:p w14:paraId="0781A288" w14:textId="77777777" w:rsidR="00901F04" w:rsidRPr="003C5F1D" w:rsidRDefault="00901F04" w:rsidP="008F2BED">
      <w:pPr>
        <w:pStyle w:val="BodyText"/>
        <w:tabs>
          <w:tab w:val="left" w:pos="10065"/>
          <w:tab w:val="left" w:pos="10348"/>
        </w:tabs>
        <w:spacing w:line="256" w:lineRule="auto"/>
        <w:ind w:left="426" w:right="426"/>
        <w:rPr>
          <w:lang w:val="en-GB"/>
        </w:rPr>
      </w:pPr>
      <w:r w:rsidRPr="003C5F1D">
        <w:rPr>
          <w:lang w:val="en-GB"/>
        </w:rPr>
        <w:t xml:space="preserve">During the second stage of the research, to justify the VRIO and ARCTIC frameworks’ results, the Renault Global Manager HR was interviewed via Skype for 50 min from 10:30 a.m. till 11:20 a.m. on April 20, 2020. The objective of this interview was to obtain a managerial opinion on the market regarding the alliances and synergies, the Renault Nissan group’s current situation, and its strategic goals (Cirjevskis and Fialeix ˇ 2021). During the alliance, the HR manager was the distribution manager and therefore could describe the key factors to consider when one company allies with another company. After analyzing this interview result, which greatly helped this research, the first competency that stood out was the strategic complementarity of the two companies in terms of their core competencies. </w:t>
      </w:r>
    </w:p>
    <w:p w14:paraId="54E0D90B" w14:textId="77777777" w:rsidR="00901F04" w:rsidRPr="003C5F1D" w:rsidRDefault="00901F04" w:rsidP="008F2BED">
      <w:pPr>
        <w:pStyle w:val="BodyText"/>
        <w:tabs>
          <w:tab w:val="left" w:pos="10065"/>
          <w:tab w:val="left" w:pos="10348"/>
        </w:tabs>
        <w:spacing w:line="256" w:lineRule="auto"/>
        <w:ind w:left="426" w:right="426"/>
        <w:rPr>
          <w:lang w:val="en-GB"/>
        </w:rPr>
      </w:pPr>
      <w:r w:rsidRPr="003C5F1D">
        <w:rPr>
          <w:lang w:val="en-GB"/>
        </w:rPr>
        <w:t xml:space="preserve">By joining forces, both companies were able to significantly expand their market share while benefiting from the core competencies of the other company. In addition, this alliance was made in an egalitarian manner while protecting the history and identity of each of the companies. Furthermore, after the first alliance between Renault and Nissan performing well, Renault acquired a majority stake in Samsung Motors in 2001 (which now stands at 80.1%) (Renault Group 2012), and thus established a significant presence in the South Korean market; Nissan bought Mitsubishi in 2016. Today the group has 12 brands and still has big ambitions. </w:t>
      </w:r>
    </w:p>
    <w:p w14:paraId="22A1B36C" w14:textId="4FCBD34A" w:rsidR="00901F04" w:rsidRPr="003C5F1D" w:rsidRDefault="00901F04" w:rsidP="008F2BED">
      <w:pPr>
        <w:pStyle w:val="BodyText"/>
        <w:tabs>
          <w:tab w:val="left" w:pos="10065"/>
          <w:tab w:val="left" w:pos="10348"/>
        </w:tabs>
        <w:spacing w:line="256" w:lineRule="auto"/>
        <w:ind w:left="426" w:right="426"/>
        <w:rPr>
          <w:lang w:val="en-GB"/>
        </w:rPr>
      </w:pPr>
      <w:r w:rsidRPr="003C5F1D">
        <w:rPr>
          <w:lang w:val="en-GB"/>
        </w:rPr>
        <w:t>When it comes to transferability of core competencies in an alliance, the Global Manager HR at Renault Group argued that the most important success factors for obtaining managerial synergy in an alliance are mutual trust (T), integration plan (I), and ability to overcome cultural obstacles (last C). Moreover, the survey results (n = 102) justified strategic factors of managerial synergies as follows. Having employed social networks (mainly LinkedIn), the questionnaire was sent to 900 strategic employees of different automotive</w:t>
      </w:r>
      <w:r w:rsidRPr="003C5F1D">
        <w:rPr>
          <w:lang w:val="en-GB"/>
        </w:rPr>
        <w:t xml:space="preserve"> </w:t>
      </w:r>
      <w:r w:rsidRPr="003C5F1D">
        <w:rPr>
          <w:lang w:val="en-GB"/>
        </w:rPr>
        <w:t>companies. The questionnaire was online for 15 days from the 7th till the 22nd of April of 2020 and received 102 answers (Cirjevskis and Fialeix ˇ 2021). The survey made it possible to operationalize certain critical success factors on the transferability of core competencies in alliances provided by the executive and to justify the ARCTIC framework factors, particularly, regarding transferability (C, T, I, and C factors) in the ARCTIC framework. As mentioned before, internal communication (C) is essential, however, external communication is also indispensable. Cultural differences (last C) can be an obstacle to the development of an alliance. As part of the Renault–Nissan Alliance, a charter was developed to promote cohesion and understanding. Planification of the integration (I) was also quite crucial. For example, in 2017, the Renault–Nissan–Mitsubishi alliance announced the six-year plan called “Alliance 2022” that set a new target to double annual synergies to €10 billion and plans to develop twelve new “100% electric” vehicle models by 2022 (Kreutzer and Pfeffer 2019). Finally, the survey confirmed that, for the employees’ mutual respect, trust (T) and communication (C) are the most important factors. The factor of the integration plan (I) seems also among the critical success factors. A right estimation of time and resources needed to be achieved for the synergy, frequent communication with the leaders, development of clear roles, policy and guidelines, clear directive for each employee, and realistic objectives of the collaborative group have been also more frequently mentioned among other success criteria. Today, the Renault–Nissan–Mitsubishi alliance is the group in the world that sells the third most after the Toyota group and Volkswagen group (Kreutzer and Pfeffer 2019). Nevertheless, despite the great results and the profitability of the alliance, today, the group is facing some strategic and managerial conflicts that are negative for the group and could drive to separation if no solution is found. These issues are further discussed in the Conclusion. 4.3. Third Stage of the Research Is Real Options Application Nissan Motor Co., Ltd. acquired a 34 percent equity stake in Mitsubishi Motors by 237 billion yen ($2.29 billion) on 20 October 2016 (Choudhury 2016). To assess the competence</w:t>
      </w:r>
      <w:r w:rsidRPr="003C5F1D">
        <w:rPr>
          <w:lang w:val="en-GB"/>
        </w:rPr>
        <w:t>based synergies with a real option, first, the Monte Carlo simulation was applied to obtain the theoretical value of options (synergies). Parameters of the Monto Carlo simulation to value the European call option and thereby to value a competence-based synergy are given in Tables 3 and 4.</w:t>
      </w:r>
    </w:p>
    <w:p w14:paraId="6C17B354" w14:textId="77777777" w:rsidR="00901F04" w:rsidRPr="003C5F1D" w:rsidRDefault="00901F04" w:rsidP="008F2BED">
      <w:pPr>
        <w:pStyle w:val="BodyText"/>
        <w:tabs>
          <w:tab w:val="left" w:pos="10065"/>
          <w:tab w:val="left" w:pos="10348"/>
        </w:tabs>
        <w:spacing w:line="256" w:lineRule="auto"/>
        <w:ind w:left="426" w:right="426"/>
        <w:rPr>
          <w:lang w:val="en-GB"/>
        </w:rPr>
      </w:pPr>
      <w:r w:rsidRPr="003C5F1D">
        <w:rPr>
          <w:lang w:val="en-GB"/>
        </w:rPr>
        <w:lastRenderedPageBreak/>
        <w:t xml:space="preserve">MCS is easily applied to European-style real options and provides a highly accurate result. The synergetic competence-based result equals $5.76 billion that was generated by using a Monte Carlo simulation. However, it is relatively hard to apply it to American options (Cirjevskis ˇ 2021b). Therefore, the next step is an application of BOPM valuation. </w:t>
      </w:r>
    </w:p>
    <w:p w14:paraId="094F991C" w14:textId="77777777" w:rsidR="00901F04" w:rsidRPr="003C5F1D" w:rsidRDefault="00901F04" w:rsidP="008F2BED">
      <w:pPr>
        <w:pStyle w:val="BodyText"/>
        <w:tabs>
          <w:tab w:val="left" w:pos="10065"/>
          <w:tab w:val="left" w:pos="10348"/>
        </w:tabs>
        <w:spacing w:line="256" w:lineRule="auto"/>
        <w:ind w:left="426" w:right="426"/>
        <w:rPr>
          <w:lang w:val="en-GB"/>
        </w:rPr>
      </w:pPr>
      <w:r w:rsidRPr="003C5F1D">
        <w:rPr>
          <w:lang w:val="en-GB"/>
        </w:rPr>
        <w:t>Initially, a lattice of the underlying is constructed, and afterward—real options valu</w:t>
      </w:r>
      <w:r w:rsidRPr="003C5F1D">
        <w:rPr>
          <w:lang w:val="en-GB"/>
        </w:rPr>
        <w:t xml:space="preserve">ation lattice. As there are six time steps in the lattice, each time step between sequential nodes will represent four months. Starting with the underlying value at the time of alliance formation (St), the lattice can be developed. In the first time step, S0 is multiplied by the up factor and down factor, thus creating two sequential nodes—S0u and S0d. The value of each of these two nodes represents the values that the underlying may take in one time step in the risk-neutral probability approach. Hull suggests the following Equation (1) to calculate the value of the underlying at a j-th node at time δt (Hull 2005, p. 351): </w:t>
      </w:r>
    </w:p>
    <w:p w14:paraId="2F41C6E1" w14:textId="513BF700" w:rsidR="00901F04" w:rsidRPr="003C5F1D" w:rsidRDefault="00901F04" w:rsidP="00901F04">
      <w:pPr>
        <w:pStyle w:val="BodyText"/>
        <w:tabs>
          <w:tab w:val="left" w:pos="10065"/>
          <w:tab w:val="left" w:pos="10348"/>
        </w:tabs>
        <w:spacing w:line="256" w:lineRule="auto"/>
        <w:ind w:left="426" w:right="426"/>
        <w:jc w:val="right"/>
        <w:rPr>
          <w:lang w:val="en-GB"/>
        </w:rPr>
      </w:pPr>
      <w:r w:rsidRPr="003C5F1D">
        <w:rPr>
          <w:lang w:val="en-GB"/>
        </w:rPr>
        <w:t>S</w:t>
      </w:r>
      <w:r w:rsidRPr="003C5F1D">
        <w:rPr>
          <w:vertAlign w:val="subscript"/>
          <w:lang w:val="en-GB"/>
        </w:rPr>
        <w:t xml:space="preserve">0i, j </w:t>
      </w:r>
      <w:r w:rsidRPr="003C5F1D">
        <w:rPr>
          <w:lang w:val="en-GB"/>
        </w:rPr>
        <w:t>= S</w:t>
      </w:r>
      <w:r w:rsidRPr="003C5F1D">
        <w:rPr>
          <w:vertAlign w:val="subscript"/>
          <w:lang w:val="en-GB"/>
        </w:rPr>
        <w:t>0</w:t>
      </w:r>
      <w:r w:rsidRPr="003C5F1D">
        <w:rPr>
          <w:lang w:val="en-GB"/>
        </w:rPr>
        <w:t>u</w:t>
      </w:r>
      <w:r w:rsidRPr="003C5F1D">
        <w:rPr>
          <w:vertAlign w:val="superscript"/>
          <w:lang w:val="en-GB"/>
        </w:rPr>
        <w:t>j</w:t>
      </w:r>
      <w:r w:rsidRPr="003C5F1D">
        <w:rPr>
          <w:lang w:val="en-GB"/>
        </w:rPr>
        <w:t>d</w:t>
      </w:r>
      <w:r w:rsidRPr="003C5F1D">
        <w:rPr>
          <w:vertAlign w:val="superscript"/>
          <w:lang w:val="en-GB"/>
        </w:rPr>
        <w:t>i−j</w:t>
      </w:r>
      <w:r w:rsidRPr="003C5F1D">
        <w:rPr>
          <w:lang w:val="en-GB"/>
        </w:rPr>
        <w:t xml:space="preserve"> </w:t>
      </w:r>
      <w:r w:rsidRPr="003C5F1D">
        <w:rPr>
          <w:lang w:val="en-GB"/>
        </w:rPr>
        <w:t xml:space="preserve">                                                                        </w:t>
      </w:r>
      <w:r w:rsidRPr="003C5F1D">
        <w:rPr>
          <w:lang w:val="en-GB"/>
        </w:rPr>
        <w:t>(1)</w:t>
      </w:r>
    </w:p>
    <w:p w14:paraId="27ABCDEC" w14:textId="4DB18B82" w:rsidR="00901F04" w:rsidRPr="003C5F1D" w:rsidRDefault="00901F04" w:rsidP="008F2BED">
      <w:pPr>
        <w:pStyle w:val="BodyText"/>
        <w:tabs>
          <w:tab w:val="left" w:pos="10065"/>
          <w:tab w:val="left" w:pos="10348"/>
        </w:tabs>
        <w:spacing w:line="256" w:lineRule="auto"/>
        <w:ind w:left="426" w:right="426"/>
        <w:rPr>
          <w:lang w:val="en-GB"/>
        </w:rPr>
      </w:pPr>
      <w:r w:rsidRPr="003C5F1D">
        <w:rPr>
          <w:lang w:val="en-GB"/>
        </w:rPr>
        <w:t xml:space="preserve">where S0 = value of the underlying at time zero, u = up factor, d = down factor, j = number of up steps, and i = total number of time steps from time zero. </w:t>
      </w:r>
    </w:p>
    <w:p w14:paraId="13332765" w14:textId="77777777" w:rsidR="00901F04" w:rsidRPr="003C5F1D" w:rsidRDefault="00901F04" w:rsidP="008F2BED">
      <w:pPr>
        <w:pStyle w:val="BodyText"/>
        <w:tabs>
          <w:tab w:val="left" w:pos="10065"/>
          <w:tab w:val="left" w:pos="10348"/>
        </w:tabs>
        <w:spacing w:line="256" w:lineRule="auto"/>
        <w:ind w:left="426" w:right="426"/>
        <w:rPr>
          <w:lang w:val="en-GB"/>
        </w:rPr>
      </w:pPr>
      <w:r w:rsidRPr="003C5F1D">
        <w:rPr>
          <w:lang w:val="en-GB"/>
        </w:rPr>
        <w:t xml:space="preserve">The lattice of the underlying value essentially shows how the underlying can evolve in the next two years. Identification of value of competence-based synergies shall start from the terminal nodes and then the tree is “rolled back”. Therefore, once the lattice of underlying is developed for such period, which is equal to the duration of the (longest) real option, as of the sequence presented, a real option valuation lattice can be created (Bailey et al. 2003). Carrying out such a process from the sixth time step backward (to the left), the value of the starting node is determined. </w:t>
      </w:r>
    </w:p>
    <w:p w14:paraId="2139E7EC" w14:textId="22408E37" w:rsidR="00901F04" w:rsidRPr="003C5F1D" w:rsidRDefault="00901F04" w:rsidP="00BD60B5">
      <w:pPr>
        <w:pStyle w:val="BodyText"/>
        <w:tabs>
          <w:tab w:val="left" w:pos="10065"/>
          <w:tab w:val="left" w:pos="10348"/>
        </w:tabs>
        <w:spacing w:line="256" w:lineRule="auto"/>
        <w:ind w:left="426" w:right="426"/>
        <w:rPr>
          <w:lang w:val="en-GB"/>
        </w:rPr>
      </w:pPr>
      <w:r w:rsidRPr="003C5F1D">
        <w:rPr>
          <w:lang w:val="en-GB"/>
        </w:rPr>
        <w:t>The value of the starting node shall thus be extended to Net Present Value (eNPV) or the value of the core competence-based synergies in the current research. At the terminal nodes, the management of the alliance excepts to obtain all core competencies-based synergies, meaning that after two years real options have reached their maturity. Referring</w:t>
      </w:r>
      <w:r w:rsidRPr="003C5F1D">
        <w:rPr>
          <w:lang w:val="en-GB"/>
        </w:rPr>
        <w:t xml:space="preserve"> </w:t>
      </w:r>
      <w:r w:rsidRPr="003C5F1D">
        <w:rPr>
          <w:lang w:val="en-GB"/>
        </w:rPr>
        <w:t>to Table 5, wherein the characteristics of real options are tabulated, a real options valuation lattice can be provided as shown in Figure 2.</w:t>
      </w:r>
    </w:p>
    <w:p w14:paraId="4F7B97EA" w14:textId="77777777" w:rsidR="00BD60B5" w:rsidRPr="003C5F1D" w:rsidRDefault="00BD60B5" w:rsidP="00BD60B5">
      <w:pPr>
        <w:pStyle w:val="BodyText"/>
        <w:spacing w:before="10"/>
        <w:ind w:right="997"/>
        <w:jc w:val="center"/>
        <w:rPr>
          <w:sz w:val="10"/>
        </w:rPr>
      </w:pPr>
    </w:p>
    <w:p w14:paraId="639DCEF3" w14:textId="2CC375F8" w:rsidR="00BD60B5" w:rsidRPr="003C5F1D" w:rsidRDefault="00BD60B5" w:rsidP="00BD60B5">
      <w:pPr>
        <w:pStyle w:val="BodyText"/>
        <w:spacing w:before="183" w:line="244" w:lineRule="auto"/>
        <w:ind w:left="426" w:right="430"/>
      </w:pPr>
      <w:r w:rsidRPr="003C5F1D">
        <w:rPr>
          <w:w w:val="105"/>
        </w:rPr>
        <w:t>Via</w:t>
      </w:r>
      <w:r w:rsidRPr="003C5F1D">
        <w:rPr>
          <w:spacing w:val="-4"/>
          <w:w w:val="105"/>
        </w:rPr>
        <w:t xml:space="preserve"> </w:t>
      </w:r>
      <w:r w:rsidRPr="003C5F1D">
        <w:rPr>
          <w:w w:val="105"/>
        </w:rPr>
        <w:t>backward</w:t>
      </w:r>
      <w:r w:rsidRPr="003C5F1D">
        <w:rPr>
          <w:spacing w:val="-4"/>
          <w:w w:val="105"/>
        </w:rPr>
        <w:t xml:space="preserve"> </w:t>
      </w:r>
      <w:r w:rsidRPr="003C5F1D">
        <w:rPr>
          <w:w w:val="105"/>
        </w:rPr>
        <w:t>induction,</w:t>
      </w:r>
      <w:r w:rsidRPr="003C5F1D">
        <w:rPr>
          <w:spacing w:val="-4"/>
          <w:w w:val="105"/>
        </w:rPr>
        <w:t xml:space="preserve"> </w:t>
      </w:r>
      <w:r w:rsidRPr="003C5F1D">
        <w:rPr>
          <w:w w:val="105"/>
        </w:rPr>
        <w:t>real</w:t>
      </w:r>
      <w:r w:rsidRPr="003C5F1D">
        <w:rPr>
          <w:spacing w:val="-4"/>
          <w:w w:val="105"/>
        </w:rPr>
        <w:t xml:space="preserve"> </w:t>
      </w:r>
      <w:r w:rsidRPr="003C5F1D">
        <w:rPr>
          <w:w w:val="105"/>
        </w:rPr>
        <w:t>options</w:t>
      </w:r>
      <w:r w:rsidRPr="003C5F1D">
        <w:rPr>
          <w:spacing w:val="-4"/>
          <w:w w:val="105"/>
        </w:rPr>
        <w:t xml:space="preserve"> </w:t>
      </w:r>
      <w:r w:rsidRPr="003C5F1D">
        <w:rPr>
          <w:w w:val="105"/>
        </w:rPr>
        <w:t>valuation</w:t>
      </w:r>
      <w:r w:rsidRPr="003C5F1D">
        <w:rPr>
          <w:spacing w:val="-4"/>
          <w:w w:val="105"/>
        </w:rPr>
        <w:t xml:space="preserve"> </w:t>
      </w:r>
      <w:r w:rsidRPr="003C5F1D">
        <w:rPr>
          <w:w w:val="105"/>
        </w:rPr>
        <w:t>lattice</w:t>
      </w:r>
      <w:r w:rsidRPr="003C5F1D">
        <w:rPr>
          <w:spacing w:val="-4"/>
          <w:w w:val="105"/>
        </w:rPr>
        <w:t xml:space="preserve"> </w:t>
      </w:r>
      <w:r w:rsidRPr="003C5F1D">
        <w:rPr>
          <w:w w:val="105"/>
        </w:rPr>
        <w:t>is</w:t>
      </w:r>
      <w:r w:rsidRPr="003C5F1D">
        <w:rPr>
          <w:spacing w:val="-4"/>
          <w:w w:val="105"/>
        </w:rPr>
        <w:t xml:space="preserve"> </w:t>
      </w:r>
      <w:r w:rsidRPr="003C5F1D">
        <w:rPr>
          <w:w w:val="105"/>
        </w:rPr>
        <w:t>“rolled</w:t>
      </w:r>
      <w:r w:rsidRPr="003C5F1D">
        <w:rPr>
          <w:spacing w:val="-4"/>
          <w:w w:val="105"/>
        </w:rPr>
        <w:t xml:space="preserve"> </w:t>
      </w:r>
      <w:r w:rsidRPr="003C5F1D">
        <w:rPr>
          <w:w w:val="105"/>
        </w:rPr>
        <w:t>back”</w:t>
      </w:r>
      <w:r w:rsidRPr="003C5F1D">
        <w:rPr>
          <w:spacing w:val="-4"/>
          <w:w w:val="105"/>
        </w:rPr>
        <w:t xml:space="preserve"> </w:t>
      </w:r>
      <w:r w:rsidRPr="003C5F1D">
        <w:rPr>
          <w:w w:val="105"/>
        </w:rPr>
        <w:t>one</w:t>
      </w:r>
      <w:r w:rsidRPr="003C5F1D">
        <w:rPr>
          <w:spacing w:val="-4"/>
          <w:w w:val="105"/>
        </w:rPr>
        <w:t xml:space="preserve"> </w:t>
      </w:r>
      <w:r w:rsidRPr="003C5F1D">
        <w:rPr>
          <w:w w:val="105"/>
        </w:rPr>
        <w:t>time</w:t>
      </w:r>
      <w:r w:rsidRPr="003C5F1D">
        <w:rPr>
          <w:spacing w:val="-4"/>
          <w:w w:val="105"/>
        </w:rPr>
        <w:t xml:space="preserve"> </w:t>
      </w:r>
      <w:r w:rsidRPr="003C5F1D">
        <w:rPr>
          <w:w w:val="105"/>
        </w:rPr>
        <w:t xml:space="preserve">step at a time. Accordingly, calculations begin at </w:t>
      </w:r>
      <w:r w:rsidRPr="003C5F1D">
        <w:rPr>
          <w:w w:val="105"/>
        </w:rPr>
        <w:t>time at</w:t>
      </w:r>
      <w:r w:rsidRPr="003C5F1D">
        <w:rPr>
          <w:w w:val="105"/>
        </w:rPr>
        <w:t xml:space="preserve"> step five and are made backward from the</w:t>
      </w:r>
      <w:r w:rsidRPr="003C5F1D">
        <w:rPr>
          <w:spacing w:val="-1"/>
          <w:w w:val="105"/>
        </w:rPr>
        <w:t xml:space="preserve"> </w:t>
      </w:r>
      <w:r w:rsidRPr="003C5F1D">
        <w:rPr>
          <w:w w:val="105"/>
        </w:rPr>
        <w:t>starting</w:t>
      </w:r>
      <w:r w:rsidRPr="003C5F1D">
        <w:rPr>
          <w:spacing w:val="-1"/>
          <w:w w:val="105"/>
        </w:rPr>
        <w:t xml:space="preserve"> </w:t>
      </w:r>
      <w:r w:rsidRPr="003C5F1D">
        <w:rPr>
          <w:w w:val="105"/>
        </w:rPr>
        <w:t>node. For</w:t>
      </w:r>
      <w:r w:rsidRPr="003C5F1D">
        <w:rPr>
          <w:spacing w:val="-1"/>
          <w:w w:val="105"/>
        </w:rPr>
        <w:t xml:space="preserve"> </w:t>
      </w:r>
      <w:r w:rsidRPr="003C5F1D">
        <w:rPr>
          <w:w w:val="105"/>
        </w:rPr>
        <w:t>instance,</w:t>
      </w:r>
      <w:r w:rsidRPr="003C5F1D">
        <w:rPr>
          <w:spacing w:val="-1"/>
          <w:w w:val="105"/>
        </w:rPr>
        <w:t xml:space="preserve"> </w:t>
      </w:r>
      <w:r w:rsidRPr="003C5F1D">
        <w:rPr>
          <w:w w:val="105"/>
        </w:rPr>
        <w:t>the</w:t>
      </w:r>
      <w:r w:rsidRPr="003C5F1D">
        <w:rPr>
          <w:spacing w:val="-1"/>
          <w:w w:val="105"/>
        </w:rPr>
        <w:t xml:space="preserve"> </w:t>
      </w:r>
      <w:r w:rsidRPr="003C5F1D">
        <w:rPr>
          <w:w w:val="105"/>
        </w:rPr>
        <w:t>intermediate</w:t>
      </w:r>
      <w:r w:rsidRPr="003C5F1D">
        <w:rPr>
          <w:spacing w:val="-1"/>
          <w:w w:val="105"/>
        </w:rPr>
        <w:t xml:space="preserve"> </w:t>
      </w:r>
      <w:r w:rsidRPr="003C5F1D">
        <w:rPr>
          <w:w w:val="105"/>
        </w:rPr>
        <w:t>value</w:t>
      </w:r>
      <w:r w:rsidRPr="003C5F1D">
        <w:rPr>
          <w:spacing w:val="-1"/>
          <w:w w:val="105"/>
        </w:rPr>
        <w:t xml:space="preserve"> </w:t>
      </w:r>
      <w:r w:rsidRPr="003C5F1D">
        <w:rPr>
          <w:w w:val="105"/>
        </w:rPr>
        <w:t>at</w:t>
      </w:r>
      <w:r w:rsidRPr="003C5F1D">
        <w:rPr>
          <w:spacing w:val="-1"/>
          <w:w w:val="105"/>
        </w:rPr>
        <w:t xml:space="preserve"> </w:t>
      </w:r>
      <w:r w:rsidRPr="003C5F1D">
        <w:rPr>
          <w:w w:val="105"/>
        </w:rPr>
        <w:t>the</w:t>
      </w:r>
      <w:r w:rsidRPr="003C5F1D">
        <w:rPr>
          <w:spacing w:val="-1"/>
          <w:w w:val="105"/>
        </w:rPr>
        <w:t xml:space="preserve"> </w:t>
      </w:r>
      <w:r w:rsidRPr="003C5F1D">
        <w:rPr>
          <w:w w:val="105"/>
        </w:rPr>
        <w:t>node</w:t>
      </w:r>
      <w:r w:rsidRPr="003C5F1D">
        <w:rPr>
          <w:spacing w:val="-1"/>
          <w:w w:val="105"/>
        </w:rPr>
        <w:t xml:space="preserve"> </w:t>
      </w:r>
      <w:r w:rsidRPr="003C5F1D">
        <w:rPr>
          <w:w w:val="105"/>
        </w:rPr>
        <w:t>“</w:t>
      </w:r>
      <w:r w:rsidRPr="003C5F1D">
        <w:rPr>
          <w:rFonts w:ascii="Palatino Linotype" w:hAnsi="Palatino Linotype"/>
          <w:i/>
          <w:w w:val="105"/>
        </w:rPr>
        <w:t>P</w:t>
      </w:r>
      <w:r w:rsidRPr="003C5F1D">
        <w:rPr>
          <w:w w:val="105"/>
        </w:rPr>
        <w:t>”</w:t>
      </w:r>
      <w:r w:rsidRPr="003C5F1D">
        <w:rPr>
          <w:spacing w:val="-1"/>
          <w:w w:val="105"/>
        </w:rPr>
        <w:t xml:space="preserve"> </w:t>
      </w:r>
      <w:r w:rsidRPr="003C5F1D">
        <w:rPr>
          <w:w w:val="105"/>
        </w:rPr>
        <w:t>can</w:t>
      </w:r>
      <w:r w:rsidRPr="003C5F1D">
        <w:rPr>
          <w:spacing w:val="-1"/>
          <w:w w:val="105"/>
        </w:rPr>
        <w:t xml:space="preserve"> </w:t>
      </w:r>
      <w:r w:rsidRPr="003C5F1D">
        <w:rPr>
          <w:w w:val="105"/>
        </w:rPr>
        <w:t>be</w:t>
      </w:r>
      <w:r w:rsidRPr="003C5F1D">
        <w:rPr>
          <w:spacing w:val="-1"/>
          <w:w w:val="105"/>
        </w:rPr>
        <w:t xml:space="preserve"> </w:t>
      </w:r>
      <w:r w:rsidRPr="003C5F1D">
        <w:rPr>
          <w:w w:val="105"/>
        </w:rPr>
        <w:t>calculated according</w:t>
      </w:r>
      <w:r w:rsidRPr="003C5F1D">
        <w:rPr>
          <w:spacing w:val="-1"/>
          <w:w w:val="105"/>
        </w:rPr>
        <w:t xml:space="preserve"> </w:t>
      </w:r>
      <w:r w:rsidRPr="003C5F1D">
        <w:rPr>
          <w:w w:val="105"/>
        </w:rPr>
        <w:t>to</w:t>
      </w:r>
      <w:r w:rsidRPr="003C5F1D">
        <w:rPr>
          <w:spacing w:val="-1"/>
          <w:w w:val="105"/>
        </w:rPr>
        <w:t xml:space="preserve"> </w:t>
      </w:r>
      <w:r w:rsidRPr="003C5F1D">
        <w:rPr>
          <w:w w:val="105"/>
        </w:rPr>
        <w:t>(</w:t>
      </w:r>
      <w:hyperlink w:anchor="_bookmark75" w:history="1">
        <w:r w:rsidRPr="003C5F1D">
          <w:rPr>
            <w:w w:val="105"/>
          </w:rPr>
          <w:t>Mun</w:t>
        </w:r>
      </w:hyperlink>
      <w:r w:rsidRPr="003C5F1D">
        <w:rPr>
          <w:spacing w:val="-1"/>
          <w:w w:val="105"/>
        </w:rPr>
        <w:t xml:space="preserve"> </w:t>
      </w:r>
      <w:hyperlink w:anchor="_bookmark75" w:history="1">
        <w:r w:rsidRPr="003C5F1D">
          <w:rPr>
            <w:w w:val="105"/>
          </w:rPr>
          <w:t>2002</w:t>
        </w:r>
      </w:hyperlink>
      <w:r w:rsidRPr="003C5F1D">
        <w:rPr>
          <w:w w:val="105"/>
        </w:rPr>
        <w:t>,</w:t>
      </w:r>
      <w:r w:rsidRPr="003C5F1D">
        <w:rPr>
          <w:spacing w:val="-1"/>
          <w:w w:val="105"/>
        </w:rPr>
        <w:t xml:space="preserve"> </w:t>
      </w:r>
      <w:r w:rsidRPr="003C5F1D">
        <w:rPr>
          <w:w w:val="105"/>
        </w:rPr>
        <w:t>p. 157)</w:t>
      </w:r>
      <w:r w:rsidRPr="003C5F1D">
        <w:rPr>
          <w:spacing w:val="-1"/>
          <w:w w:val="105"/>
        </w:rPr>
        <w:t xml:space="preserve"> </w:t>
      </w:r>
      <w:r w:rsidRPr="003C5F1D">
        <w:rPr>
          <w:w w:val="105"/>
        </w:rPr>
        <w:t>Equation</w:t>
      </w:r>
      <w:r w:rsidRPr="003C5F1D">
        <w:rPr>
          <w:spacing w:val="-1"/>
          <w:w w:val="105"/>
        </w:rPr>
        <w:t xml:space="preserve"> </w:t>
      </w:r>
      <w:r w:rsidRPr="003C5F1D">
        <w:rPr>
          <w:w w:val="105"/>
        </w:rPr>
        <w:t>(2).</w:t>
      </w:r>
    </w:p>
    <w:p w14:paraId="38192941" w14:textId="0AA3300B" w:rsidR="00BD60B5" w:rsidRPr="003C5F1D" w:rsidRDefault="00BD60B5" w:rsidP="00BD60B5">
      <w:pPr>
        <w:tabs>
          <w:tab w:val="left" w:pos="10245"/>
        </w:tabs>
        <w:spacing w:before="168"/>
        <w:ind w:left="426" w:right="430"/>
        <w:jc w:val="right"/>
        <w:rPr>
          <w:sz w:val="20"/>
        </w:rPr>
      </w:pPr>
      <w:r w:rsidRPr="003C5F1D">
        <w:rPr>
          <w:rFonts w:ascii="Palatino Linotype" w:hAnsi="Palatino Linotype"/>
          <w:i/>
          <w:w w:val="105"/>
          <w:sz w:val="20"/>
        </w:rPr>
        <w:t>IV</w:t>
      </w:r>
      <w:r w:rsidRPr="003C5F1D">
        <w:rPr>
          <w:rFonts w:ascii="Palatino Linotype" w:hAnsi="Palatino Linotype"/>
          <w:i/>
          <w:w w:val="105"/>
          <w:sz w:val="20"/>
          <w:vertAlign w:val="subscript"/>
        </w:rPr>
        <w:t>P</w:t>
      </w:r>
      <w:r w:rsidRPr="003C5F1D">
        <w:rPr>
          <w:rFonts w:ascii="Palatino Linotype" w:hAnsi="Palatino Linotype"/>
          <w:i/>
          <w:spacing w:val="27"/>
          <w:w w:val="105"/>
          <w:sz w:val="20"/>
        </w:rPr>
        <w:t xml:space="preserve"> </w:t>
      </w:r>
      <w:r w:rsidRPr="003C5F1D">
        <w:rPr>
          <w:rFonts w:ascii="Lucida Sans Unicode" w:hAnsi="Lucida Sans Unicode"/>
          <w:w w:val="105"/>
          <w:sz w:val="20"/>
        </w:rPr>
        <w:t>=</w:t>
      </w:r>
      <w:r w:rsidRPr="003C5F1D">
        <w:rPr>
          <w:rFonts w:ascii="Lucida Sans Unicode" w:hAnsi="Lucida Sans Unicode"/>
          <w:spacing w:val="3"/>
          <w:w w:val="105"/>
          <w:sz w:val="20"/>
        </w:rPr>
        <w:t xml:space="preserve"> </w:t>
      </w:r>
      <w:r w:rsidRPr="003C5F1D">
        <w:rPr>
          <w:rFonts w:ascii="Lucida Sans Unicode" w:hAnsi="Lucida Sans Unicode"/>
          <w:w w:val="105"/>
          <w:sz w:val="20"/>
        </w:rPr>
        <w:t>[(</w:t>
      </w:r>
      <w:r w:rsidRPr="003C5F1D">
        <w:rPr>
          <w:w w:val="105"/>
          <w:sz w:val="20"/>
        </w:rPr>
        <w:t>p</w:t>
      </w:r>
      <w:r w:rsidRPr="003C5F1D">
        <w:rPr>
          <w:rFonts w:ascii="Lucida Sans Unicode" w:hAnsi="Lucida Sans Unicode"/>
          <w:w w:val="105"/>
          <w:sz w:val="20"/>
        </w:rPr>
        <w:t>)</w:t>
      </w:r>
      <w:r w:rsidRPr="003C5F1D">
        <w:rPr>
          <w:w w:val="105"/>
          <w:sz w:val="20"/>
        </w:rPr>
        <w:t>up</w:t>
      </w:r>
      <w:r w:rsidRPr="003C5F1D">
        <w:rPr>
          <w:spacing w:val="2"/>
          <w:w w:val="105"/>
          <w:sz w:val="20"/>
        </w:rPr>
        <w:t xml:space="preserve"> </w:t>
      </w:r>
      <w:r w:rsidRPr="003C5F1D">
        <w:rPr>
          <w:rFonts w:ascii="Lucida Sans Unicode" w:hAnsi="Lucida Sans Unicode"/>
          <w:w w:val="105"/>
          <w:sz w:val="20"/>
        </w:rPr>
        <w:t>+</w:t>
      </w:r>
      <w:r w:rsidRPr="003C5F1D">
        <w:rPr>
          <w:rFonts w:ascii="Lucida Sans Unicode" w:hAnsi="Lucida Sans Unicode"/>
          <w:spacing w:val="-17"/>
          <w:w w:val="105"/>
          <w:sz w:val="20"/>
        </w:rPr>
        <w:t xml:space="preserve"> </w:t>
      </w:r>
      <w:r w:rsidRPr="003C5F1D">
        <w:rPr>
          <w:rFonts w:ascii="Lucida Sans Unicode" w:hAnsi="Lucida Sans Unicode"/>
          <w:w w:val="105"/>
          <w:sz w:val="20"/>
        </w:rPr>
        <w:t>(</w:t>
      </w:r>
      <w:r w:rsidRPr="003C5F1D">
        <w:rPr>
          <w:w w:val="105"/>
          <w:sz w:val="20"/>
        </w:rPr>
        <w:t>1</w:t>
      </w:r>
      <w:r w:rsidRPr="003C5F1D">
        <w:rPr>
          <w:spacing w:val="2"/>
          <w:w w:val="105"/>
          <w:sz w:val="20"/>
        </w:rPr>
        <w:t xml:space="preserve"> </w:t>
      </w:r>
      <w:r w:rsidRPr="003C5F1D">
        <w:rPr>
          <w:i/>
          <w:w w:val="105"/>
          <w:sz w:val="20"/>
        </w:rPr>
        <w:t>−</w:t>
      </w:r>
      <w:r w:rsidRPr="003C5F1D">
        <w:rPr>
          <w:i/>
          <w:spacing w:val="-5"/>
          <w:w w:val="105"/>
          <w:sz w:val="20"/>
        </w:rPr>
        <w:t xml:space="preserve"> </w:t>
      </w:r>
      <w:r w:rsidRPr="003C5F1D">
        <w:rPr>
          <w:spacing w:val="-2"/>
          <w:w w:val="105"/>
          <w:sz w:val="20"/>
        </w:rPr>
        <w:t>p</w:t>
      </w:r>
      <w:r w:rsidRPr="003C5F1D">
        <w:rPr>
          <w:rFonts w:ascii="Lucida Sans Unicode" w:hAnsi="Lucida Sans Unicode"/>
          <w:spacing w:val="-2"/>
          <w:w w:val="105"/>
          <w:sz w:val="20"/>
        </w:rPr>
        <w:t>)</w:t>
      </w:r>
      <w:r w:rsidRPr="003C5F1D">
        <w:rPr>
          <w:spacing w:val="-2"/>
          <w:w w:val="105"/>
          <w:sz w:val="20"/>
        </w:rPr>
        <w:t>down</w:t>
      </w:r>
      <w:r w:rsidRPr="003C5F1D">
        <w:rPr>
          <w:rFonts w:ascii="Lucida Sans Unicode" w:hAnsi="Lucida Sans Unicode"/>
          <w:spacing w:val="-2"/>
          <w:w w:val="105"/>
          <w:sz w:val="20"/>
        </w:rPr>
        <w:t>]</w:t>
      </w:r>
      <w:r w:rsidRPr="003C5F1D">
        <w:rPr>
          <w:spacing w:val="-2"/>
          <w:w w:val="105"/>
          <w:sz w:val="20"/>
        </w:rPr>
        <w:t>e</w:t>
      </w:r>
      <w:r w:rsidRPr="003C5F1D">
        <w:rPr>
          <w:i/>
          <w:spacing w:val="-2"/>
          <w:w w:val="105"/>
          <w:sz w:val="20"/>
          <w:vertAlign w:val="superscript"/>
        </w:rPr>
        <w:t>−</w:t>
      </w:r>
      <w:r w:rsidRPr="003C5F1D">
        <w:rPr>
          <w:spacing w:val="-2"/>
          <w:w w:val="105"/>
          <w:sz w:val="20"/>
          <w:vertAlign w:val="superscript"/>
        </w:rPr>
        <w:t>r</w:t>
      </w:r>
      <w:r w:rsidRPr="003C5F1D">
        <w:rPr>
          <w:spacing w:val="-2"/>
          <w:w w:val="105"/>
          <w:position w:val="5"/>
          <w:sz w:val="12"/>
        </w:rPr>
        <w:t>f</w:t>
      </w:r>
      <w:r w:rsidRPr="003C5F1D">
        <w:rPr>
          <w:rFonts w:ascii="Lucida Sans Unicode" w:hAnsi="Lucida Sans Unicode"/>
          <w:spacing w:val="-2"/>
          <w:w w:val="105"/>
          <w:position w:val="8"/>
          <w:sz w:val="15"/>
        </w:rPr>
        <w:t>δ</w:t>
      </w:r>
      <w:r w:rsidRPr="003C5F1D">
        <w:rPr>
          <w:spacing w:val="-2"/>
          <w:w w:val="105"/>
          <w:position w:val="8"/>
          <w:sz w:val="15"/>
        </w:rPr>
        <w:t>t</w:t>
      </w:r>
      <w:r w:rsidRPr="003C5F1D">
        <w:rPr>
          <w:spacing w:val="-2"/>
          <w:w w:val="105"/>
          <w:position w:val="8"/>
          <w:sz w:val="15"/>
        </w:rPr>
        <w:t xml:space="preserve">                                                                                            </w:t>
      </w:r>
      <w:r w:rsidRPr="003C5F1D">
        <w:rPr>
          <w:spacing w:val="-5"/>
          <w:w w:val="105"/>
          <w:sz w:val="20"/>
        </w:rPr>
        <w:t>(2)</w:t>
      </w:r>
    </w:p>
    <w:p w14:paraId="38506872" w14:textId="77777777" w:rsidR="00BD60B5" w:rsidRPr="003C5F1D" w:rsidRDefault="00BD60B5" w:rsidP="00BD60B5">
      <w:pPr>
        <w:pStyle w:val="BodyText"/>
        <w:spacing w:before="171" w:line="228" w:lineRule="auto"/>
        <w:ind w:left="426" w:right="430"/>
      </w:pPr>
      <w:r w:rsidRPr="003C5F1D">
        <w:rPr>
          <w:w w:val="105"/>
        </w:rPr>
        <w:t>where p = risk-neutral probability; up = value of up node (i.e., the value of node “</w:t>
      </w:r>
      <w:r w:rsidRPr="003C5F1D">
        <w:rPr>
          <w:rFonts w:ascii="Palatino Linotype" w:hAnsi="Palatino Linotype"/>
          <w:i/>
          <w:w w:val="105"/>
        </w:rPr>
        <w:t>V</w:t>
      </w:r>
      <w:r w:rsidRPr="003C5F1D">
        <w:rPr>
          <w:w w:val="105"/>
        </w:rPr>
        <w:t>”); down = value of down node (i.e., the value of node “W”); e = mathematical constant of exponential</w:t>
      </w:r>
      <w:r w:rsidRPr="003C5F1D">
        <w:rPr>
          <w:spacing w:val="-10"/>
          <w:w w:val="105"/>
        </w:rPr>
        <w:t xml:space="preserve"> </w:t>
      </w:r>
      <w:r w:rsidRPr="003C5F1D">
        <w:rPr>
          <w:w w:val="105"/>
        </w:rPr>
        <w:t>function;</w:t>
      </w:r>
      <w:r w:rsidRPr="003C5F1D">
        <w:rPr>
          <w:spacing w:val="-9"/>
          <w:w w:val="105"/>
        </w:rPr>
        <w:t xml:space="preserve"> </w:t>
      </w:r>
      <w:r w:rsidRPr="003C5F1D">
        <w:rPr>
          <w:w w:val="105"/>
        </w:rPr>
        <w:t>rf</w:t>
      </w:r>
      <w:r w:rsidRPr="003C5F1D">
        <w:rPr>
          <w:spacing w:val="-9"/>
          <w:w w:val="105"/>
        </w:rPr>
        <w:t xml:space="preserve"> </w:t>
      </w:r>
      <w:r w:rsidRPr="003C5F1D">
        <w:rPr>
          <w:w w:val="105"/>
        </w:rPr>
        <w:t>=</w:t>
      </w:r>
      <w:r w:rsidRPr="003C5F1D">
        <w:rPr>
          <w:spacing w:val="-10"/>
          <w:w w:val="105"/>
        </w:rPr>
        <w:t xml:space="preserve"> </w:t>
      </w:r>
      <w:r w:rsidRPr="003C5F1D">
        <w:rPr>
          <w:w w:val="105"/>
        </w:rPr>
        <w:t>two-year</w:t>
      </w:r>
      <w:r w:rsidRPr="003C5F1D">
        <w:rPr>
          <w:spacing w:val="-9"/>
          <w:w w:val="105"/>
        </w:rPr>
        <w:t xml:space="preserve"> </w:t>
      </w:r>
      <w:r w:rsidRPr="003C5F1D">
        <w:rPr>
          <w:w w:val="105"/>
        </w:rPr>
        <w:t>risk-free</w:t>
      </w:r>
      <w:r w:rsidRPr="003C5F1D">
        <w:rPr>
          <w:spacing w:val="-10"/>
          <w:w w:val="105"/>
        </w:rPr>
        <w:t xml:space="preserve"> </w:t>
      </w:r>
      <w:r w:rsidRPr="003C5F1D">
        <w:rPr>
          <w:w w:val="105"/>
        </w:rPr>
        <w:t>rate;</w:t>
      </w:r>
      <w:r w:rsidRPr="003C5F1D">
        <w:rPr>
          <w:spacing w:val="-9"/>
          <w:w w:val="105"/>
        </w:rPr>
        <w:t xml:space="preserve"> </w:t>
      </w:r>
      <w:r w:rsidRPr="003C5F1D">
        <w:rPr>
          <w:rFonts w:ascii="Lucida Sans Unicode" w:hAnsi="Lucida Sans Unicode"/>
          <w:w w:val="105"/>
        </w:rPr>
        <w:t>δ</w:t>
      </w:r>
      <w:r w:rsidRPr="003C5F1D">
        <w:rPr>
          <w:w w:val="105"/>
        </w:rPr>
        <w:t>t</w:t>
      </w:r>
      <w:r w:rsidRPr="003C5F1D">
        <w:rPr>
          <w:spacing w:val="-10"/>
          <w:w w:val="105"/>
        </w:rPr>
        <w:t xml:space="preserve"> </w:t>
      </w:r>
      <w:r w:rsidRPr="003C5F1D">
        <w:rPr>
          <w:w w:val="105"/>
        </w:rPr>
        <w:t>=</w:t>
      </w:r>
      <w:r w:rsidRPr="003C5F1D">
        <w:rPr>
          <w:spacing w:val="-9"/>
          <w:w w:val="105"/>
        </w:rPr>
        <w:t xml:space="preserve"> </w:t>
      </w:r>
      <w:r w:rsidRPr="003C5F1D">
        <w:rPr>
          <w:w w:val="105"/>
        </w:rPr>
        <w:t>stepping</w:t>
      </w:r>
      <w:r w:rsidRPr="003C5F1D">
        <w:rPr>
          <w:spacing w:val="-10"/>
          <w:w w:val="105"/>
        </w:rPr>
        <w:t xml:space="preserve"> </w:t>
      </w:r>
      <w:r w:rsidRPr="003C5F1D">
        <w:rPr>
          <w:w w:val="105"/>
        </w:rPr>
        <w:t>time. At</w:t>
      </w:r>
      <w:r w:rsidRPr="003C5F1D">
        <w:rPr>
          <w:spacing w:val="-10"/>
          <w:w w:val="105"/>
        </w:rPr>
        <w:t xml:space="preserve"> </w:t>
      </w:r>
      <w:r w:rsidRPr="003C5F1D">
        <w:rPr>
          <w:w w:val="105"/>
        </w:rPr>
        <w:t>the</w:t>
      </w:r>
      <w:r w:rsidRPr="003C5F1D">
        <w:rPr>
          <w:spacing w:val="-9"/>
          <w:w w:val="105"/>
        </w:rPr>
        <w:t xml:space="preserve"> </w:t>
      </w:r>
      <w:r w:rsidRPr="003C5F1D">
        <w:rPr>
          <w:w w:val="105"/>
        </w:rPr>
        <w:t>starting</w:t>
      </w:r>
      <w:r w:rsidRPr="003C5F1D">
        <w:rPr>
          <w:spacing w:val="-10"/>
          <w:w w:val="105"/>
        </w:rPr>
        <w:t xml:space="preserve"> </w:t>
      </w:r>
      <w:r w:rsidRPr="003C5F1D">
        <w:rPr>
          <w:w w:val="105"/>
        </w:rPr>
        <w:t>node (i.e., node “A”), the competence-based synergy of the alliance formation is determined.</w:t>
      </w:r>
    </w:p>
    <w:p w14:paraId="319CEDF5" w14:textId="77777777" w:rsidR="00BD60B5" w:rsidRPr="003C5F1D" w:rsidRDefault="00BD60B5" w:rsidP="00BD60B5">
      <w:pPr>
        <w:pStyle w:val="BodyText"/>
        <w:spacing w:line="256" w:lineRule="auto"/>
        <w:ind w:left="426" w:right="430"/>
      </w:pPr>
      <w:r w:rsidRPr="003C5F1D">
        <w:rPr>
          <w:w w:val="105"/>
        </w:rPr>
        <w:t xml:space="preserve">For descriptive appeal, both lattices have been merged into one lattice as shown in Figure </w:t>
      </w:r>
      <w:hyperlink w:anchor="_bookmark6" w:history="1">
        <w:r w:rsidRPr="003C5F1D">
          <w:rPr>
            <w:w w:val="105"/>
          </w:rPr>
          <w:t>2</w:t>
        </w:r>
      </w:hyperlink>
      <w:r w:rsidRPr="003C5F1D">
        <w:rPr>
          <w:w w:val="105"/>
        </w:rPr>
        <w:t>.</w:t>
      </w:r>
      <w:r w:rsidRPr="003C5F1D">
        <w:rPr>
          <w:spacing w:val="40"/>
          <w:w w:val="105"/>
        </w:rPr>
        <w:t xml:space="preserve"> </w:t>
      </w:r>
      <w:r w:rsidRPr="003C5F1D">
        <w:rPr>
          <w:w w:val="105"/>
        </w:rPr>
        <w:t>The developed lattice of the underlying and real option lattice are presented in</w:t>
      </w:r>
      <w:r w:rsidRPr="003C5F1D">
        <w:rPr>
          <w:spacing w:val="19"/>
          <w:w w:val="105"/>
        </w:rPr>
        <w:t xml:space="preserve"> </w:t>
      </w:r>
      <w:r w:rsidRPr="003C5F1D">
        <w:rPr>
          <w:w w:val="105"/>
        </w:rPr>
        <w:t>Figure</w:t>
      </w:r>
      <w:r w:rsidRPr="003C5F1D">
        <w:rPr>
          <w:spacing w:val="20"/>
          <w:w w:val="105"/>
        </w:rPr>
        <w:t xml:space="preserve"> </w:t>
      </w:r>
      <w:hyperlink w:anchor="_bookmark6" w:history="1">
        <w:r w:rsidRPr="003C5F1D">
          <w:rPr>
            <w:w w:val="105"/>
          </w:rPr>
          <w:t>2</w:t>
        </w:r>
      </w:hyperlink>
      <w:r w:rsidRPr="003C5F1D">
        <w:rPr>
          <w:w w:val="105"/>
        </w:rPr>
        <w:t>,</w:t>
      </w:r>
      <w:r w:rsidRPr="003C5F1D">
        <w:rPr>
          <w:spacing w:val="24"/>
          <w:w w:val="105"/>
        </w:rPr>
        <w:t xml:space="preserve"> </w:t>
      </w:r>
      <w:r w:rsidRPr="003C5F1D">
        <w:rPr>
          <w:w w:val="105"/>
        </w:rPr>
        <w:t>thereby</w:t>
      </w:r>
      <w:r w:rsidRPr="003C5F1D">
        <w:rPr>
          <w:spacing w:val="20"/>
          <w:w w:val="105"/>
        </w:rPr>
        <w:t xml:space="preserve"> </w:t>
      </w:r>
      <w:r w:rsidRPr="003C5F1D">
        <w:rPr>
          <w:w w:val="105"/>
        </w:rPr>
        <w:t>having</w:t>
      </w:r>
      <w:r w:rsidRPr="003C5F1D">
        <w:rPr>
          <w:spacing w:val="18"/>
          <w:w w:val="105"/>
        </w:rPr>
        <w:t xml:space="preserve"> </w:t>
      </w:r>
      <w:r w:rsidRPr="003C5F1D">
        <w:rPr>
          <w:w w:val="105"/>
        </w:rPr>
        <w:t>the</w:t>
      </w:r>
      <w:r w:rsidRPr="003C5F1D">
        <w:rPr>
          <w:spacing w:val="20"/>
          <w:w w:val="105"/>
        </w:rPr>
        <w:t xml:space="preserve"> </w:t>
      </w:r>
      <w:r w:rsidRPr="003C5F1D">
        <w:rPr>
          <w:w w:val="105"/>
        </w:rPr>
        <w:t>following</w:t>
      </w:r>
      <w:r w:rsidRPr="003C5F1D">
        <w:rPr>
          <w:spacing w:val="20"/>
          <w:w w:val="105"/>
        </w:rPr>
        <w:t xml:space="preserve"> </w:t>
      </w:r>
      <w:r w:rsidRPr="003C5F1D">
        <w:rPr>
          <w:w w:val="105"/>
        </w:rPr>
        <w:t>legend:</w:t>
      </w:r>
      <w:r w:rsidRPr="003C5F1D">
        <w:rPr>
          <w:spacing w:val="49"/>
          <w:w w:val="105"/>
        </w:rPr>
        <w:t xml:space="preserve"> </w:t>
      </w:r>
      <w:r w:rsidRPr="003C5F1D">
        <w:rPr>
          <w:w w:val="105"/>
        </w:rPr>
        <w:t>each</w:t>
      </w:r>
      <w:r w:rsidRPr="003C5F1D">
        <w:rPr>
          <w:spacing w:val="20"/>
          <w:w w:val="105"/>
        </w:rPr>
        <w:t xml:space="preserve"> </w:t>
      </w:r>
      <w:r w:rsidRPr="003C5F1D">
        <w:rPr>
          <w:w w:val="105"/>
        </w:rPr>
        <w:t>node</w:t>
      </w:r>
      <w:r w:rsidRPr="003C5F1D">
        <w:rPr>
          <w:spacing w:val="19"/>
          <w:w w:val="105"/>
        </w:rPr>
        <w:t xml:space="preserve"> </w:t>
      </w:r>
      <w:r w:rsidRPr="003C5F1D">
        <w:rPr>
          <w:w w:val="105"/>
        </w:rPr>
        <w:t>is</w:t>
      </w:r>
      <w:r w:rsidRPr="003C5F1D">
        <w:rPr>
          <w:spacing w:val="19"/>
          <w:w w:val="105"/>
        </w:rPr>
        <w:t xml:space="preserve"> </w:t>
      </w:r>
      <w:r w:rsidRPr="003C5F1D">
        <w:rPr>
          <w:w w:val="105"/>
        </w:rPr>
        <w:t>characterized</w:t>
      </w:r>
      <w:r w:rsidRPr="003C5F1D">
        <w:rPr>
          <w:spacing w:val="20"/>
          <w:w w:val="105"/>
        </w:rPr>
        <w:t xml:space="preserve"> </w:t>
      </w:r>
      <w:r w:rsidRPr="003C5F1D">
        <w:rPr>
          <w:w w:val="105"/>
        </w:rPr>
        <w:t>by</w:t>
      </w:r>
      <w:r w:rsidRPr="003C5F1D">
        <w:rPr>
          <w:spacing w:val="19"/>
          <w:w w:val="105"/>
        </w:rPr>
        <w:t xml:space="preserve"> </w:t>
      </w:r>
      <w:r w:rsidRPr="003C5F1D">
        <w:rPr>
          <w:spacing w:val="-2"/>
          <w:w w:val="105"/>
        </w:rPr>
        <w:t>three</w:t>
      </w:r>
      <w:r w:rsidRPr="003C5F1D">
        <w:rPr>
          <w:spacing w:val="-2"/>
          <w:w w:val="105"/>
        </w:rPr>
        <w:t xml:space="preserve"> </w:t>
      </w:r>
      <w:r w:rsidRPr="003C5F1D">
        <w:rPr>
          <w:w w:val="105"/>
        </w:rPr>
        <w:t>rows;</w:t>
      </w:r>
      <w:r w:rsidRPr="003C5F1D">
        <w:rPr>
          <w:spacing w:val="-2"/>
          <w:w w:val="105"/>
        </w:rPr>
        <w:t xml:space="preserve"> </w:t>
      </w:r>
      <w:r w:rsidRPr="003C5F1D">
        <w:rPr>
          <w:w w:val="105"/>
        </w:rPr>
        <w:t>in</w:t>
      </w:r>
      <w:r w:rsidRPr="003C5F1D">
        <w:rPr>
          <w:spacing w:val="-2"/>
          <w:w w:val="105"/>
        </w:rPr>
        <w:t xml:space="preserve"> </w:t>
      </w:r>
      <w:r w:rsidRPr="003C5F1D">
        <w:rPr>
          <w:w w:val="105"/>
        </w:rPr>
        <w:t>the</w:t>
      </w:r>
      <w:r w:rsidRPr="003C5F1D">
        <w:rPr>
          <w:spacing w:val="-2"/>
          <w:w w:val="105"/>
        </w:rPr>
        <w:t xml:space="preserve"> </w:t>
      </w:r>
      <w:r w:rsidRPr="003C5F1D">
        <w:rPr>
          <w:w w:val="105"/>
        </w:rPr>
        <w:t>top</w:t>
      </w:r>
      <w:r w:rsidRPr="003C5F1D">
        <w:rPr>
          <w:spacing w:val="-2"/>
          <w:w w:val="105"/>
        </w:rPr>
        <w:t xml:space="preserve"> </w:t>
      </w:r>
      <w:r w:rsidRPr="003C5F1D">
        <w:rPr>
          <w:w w:val="105"/>
        </w:rPr>
        <w:t>row</w:t>
      </w:r>
      <w:r w:rsidRPr="003C5F1D">
        <w:rPr>
          <w:spacing w:val="-2"/>
          <w:w w:val="105"/>
        </w:rPr>
        <w:t xml:space="preserve"> </w:t>
      </w:r>
      <w:r w:rsidRPr="003C5F1D">
        <w:rPr>
          <w:w w:val="105"/>
        </w:rPr>
        <w:t>of</w:t>
      </w:r>
      <w:r w:rsidRPr="003C5F1D">
        <w:rPr>
          <w:spacing w:val="-2"/>
          <w:w w:val="105"/>
        </w:rPr>
        <w:t xml:space="preserve"> </w:t>
      </w:r>
      <w:r w:rsidRPr="003C5F1D">
        <w:rPr>
          <w:w w:val="105"/>
        </w:rPr>
        <w:t>each</w:t>
      </w:r>
      <w:r w:rsidRPr="003C5F1D">
        <w:rPr>
          <w:spacing w:val="-2"/>
          <w:w w:val="105"/>
        </w:rPr>
        <w:t xml:space="preserve"> </w:t>
      </w:r>
      <w:r w:rsidRPr="003C5F1D">
        <w:rPr>
          <w:w w:val="105"/>
        </w:rPr>
        <w:t>node</w:t>
      </w:r>
      <w:r w:rsidRPr="003C5F1D">
        <w:rPr>
          <w:spacing w:val="-2"/>
          <w:w w:val="105"/>
        </w:rPr>
        <w:t xml:space="preserve"> </w:t>
      </w:r>
      <w:r w:rsidRPr="003C5F1D">
        <w:rPr>
          <w:w w:val="105"/>
        </w:rPr>
        <w:t>there</w:t>
      </w:r>
      <w:r w:rsidRPr="003C5F1D">
        <w:rPr>
          <w:spacing w:val="-2"/>
          <w:w w:val="105"/>
        </w:rPr>
        <w:t xml:space="preserve"> </w:t>
      </w:r>
      <w:r w:rsidRPr="003C5F1D">
        <w:rPr>
          <w:w w:val="105"/>
        </w:rPr>
        <w:t>is</w:t>
      </w:r>
      <w:r w:rsidRPr="003C5F1D">
        <w:rPr>
          <w:spacing w:val="-2"/>
          <w:w w:val="105"/>
        </w:rPr>
        <w:t xml:space="preserve"> </w:t>
      </w:r>
      <w:r w:rsidRPr="003C5F1D">
        <w:rPr>
          <w:w w:val="105"/>
        </w:rPr>
        <w:t>an</w:t>
      </w:r>
      <w:r w:rsidRPr="003C5F1D">
        <w:rPr>
          <w:spacing w:val="-2"/>
          <w:w w:val="105"/>
        </w:rPr>
        <w:t xml:space="preserve"> </w:t>
      </w:r>
      <w:r w:rsidRPr="003C5F1D">
        <w:rPr>
          <w:w w:val="105"/>
        </w:rPr>
        <w:t>arbitrarily</w:t>
      </w:r>
      <w:r w:rsidRPr="003C5F1D">
        <w:rPr>
          <w:spacing w:val="-2"/>
          <w:w w:val="105"/>
        </w:rPr>
        <w:t xml:space="preserve"> </w:t>
      </w:r>
      <w:r w:rsidRPr="003C5F1D">
        <w:rPr>
          <w:w w:val="105"/>
        </w:rPr>
        <w:t>assigned</w:t>
      </w:r>
      <w:r w:rsidRPr="003C5F1D">
        <w:rPr>
          <w:spacing w:val="-2"/>
          <w:w w:val="105"/>
        </w:rPr>
        <w:t xml:space="preserve"> </w:t>
      </w:r>
      <w:r w:rsidRPr="003C5F1D">
        <w:rPr>
          <w:w w:val="105"/>
        </w:rPr>
        <w:t>denotation</w:t>
      </w:r>
      <w:r w:rsidRPr="003C5F1D">
        <w:rPr>
          <w:spacing w:val="-2"/>
          <w:w w:val="105"/>
        </w:rPr>
        <w:t xml:space="preserve"> </w:t>
      </w:r>
      <w:r w:rsidRPr="003C5F1D">
        <w:rPr>
          <w:w w:val="105"/>
        </w:rPr>
        <w:t>(from</w:t>
      </w:r>
      <w:r w:rsidRPr="003C5F1D">
        <w:rPr>
          <w:spacing w:val="-2"/>
          <w:w w:val="105"/>
        </w:rPr>
        <w:t xml:space="preserve"> </w:t>
      </w:r>
      <w:r w:rsidRPr="003C5F1D">
        <w:rPr>
          <w:w w:val="105"/>
        </w:rPr>
        <w:t>A</w:t>
      </w:r>
      <w:r w:rsidRPr="003C5F1D">
        <w:rPr>
          <w:spacing w:val="-2"/>
          <w:w w:val="105"/>
        </w:rPr>
        <w:t xml:space="preserve"> </w:t>
      </w:r>
      <w:r w:rsidRPr="003C5F1D">
        <w:rPr>
          <w:w w:val="105"/>
        </w:rPr>
        <w:t>till AB), so nodes can be distinguished afterward; the middle row represents the value of the underlying (in $ USD bn) at that particular node; the bottom row indicates the real option value.</w:t>
      </w:r>
    </w:p>
    <w:p w14:paraId="6C61A51F" w14:textId="77777777" w:rsidR="00BD60B5" w:rsidRPr="003C5F1D" w:rsidRDefault="00BD60B5" w:rsidP="00BD60B5">
      <w:pPr>
        <w:pStyle w:val="BodyText"/>
        <w:spacing w:before="1" w:line="256" w:lineRule="auto"/>
        <w:ind w:left="426" w:right="430"/>
      </w:pPr>
      <w:r w:rsidRPr="003C5F1D">
        <w:t>Now, the result of the Monte Carlo simulation can be compared to the results of the binomial option pricing model. According to BOPM and Monte Carlo results, Nissan and Mitsubishi would have added a market value of about $6.0 bn. Therefore, the expected market value (eNPV) of Nissan Motors and Mitsubishi Motors could have been the cumu- lated future market value of collaborative partners after the announcement (K) of $42.39 bn plus $6 bn of core competence-based synergy; thus, the future market value of collaborative partners could have equaled $48.39 bn in October 2018.</w:t>
      </w:r>
    </w:p>
    <w:p w14:paraId="79087D49" w14:textId="2D25ABAC" w:rsidR="00BD60B5" w:rsidRPr="003C5F1D" w:rsidRDefault="00BD60B5" w:rsidP="00BD60B5">
      <w:pPr>
        <w:pStyle w:val="BodyText"/>
        <w:spacing w:before="1" w:line="256" w:lineRule="auto"/>
        <w:ind w:left="426" w:right="430"/>
      </w:pPr>
      <w:r w:rsidRPr="003C5F1D">
        <w:rPr>
          <w:w w:val="105"/>
        </w:rPr>
        <w:t>In</w:t>
      </w:r>
      <w:r w:rsidRPr="003C5F1D">
        <w:rPr>
          <w:spacing w:val="-8"/>
          <w:w w:val="105"/>
        </w:rPr>
        <w:t xml:space="preserve"> </w:t>
      </w:r>
      <w:r w:rsidRPr="003C5F1D">
        <w:rPr>
          <w:w w:val="105"/>
        </w:rPr>
        <w:t>fact,</w:t>
      </w:r>
      <w:r w:rsidRPr="003C5F1D">
        <w:rPr>
          <w:spacing w:val="-8"/>
          <w:w w:val="105"/>
        </w:rPr>
        <w:t xml:space="preserve"> </w:t>
      </w:r>
      <w:r w:rsidRPr="003C5F1D">
        <w:rPr>
          <w:w w:val="105"/>
        </w:rPr>
        <w:t>on</w:t>
      </w:r>
      <w:r w:rsidRPr="003C5F1D">
        <w:rPr>
          <w:spacing w:val="-8"/>
          <w:w w:val="105"/>
        </w:rPr>
        <w:t xml:space="preserve"> </w:t>
      </w:r>
      <w:r w:rsidRPr="003C5F1D">
        <w:rPr>
          <w:w w:val="105"/>
        </w:rPr>
        <w:t>October</w:t>
      </w:r>
      <w:r w:rsidRPr="003C5F1D">
        <w:rPr>
          <w:spacing w:val="-8"/>
          <w:w w:val="105"/>
        </w:rPr>
        <w:t xml:space="preserve"> </w:t>
      </w:r>
      <w:r w:rsidRPr="003C5F1D">
        <w:rPr>
          <w:w w:val="105"/>
        </w:rPr>
        <w:t>17,</w:t>
      </w:r>
      <w:r w:rsidRPr="003C5F1D">
        <w:rPr>
          <w:spacing w:val="-8"/>
          <w:w w:val="105"/>
        </w:rPr>
        <w:t xml:space="preserve"> </w:t>
      </w:r>
      <w:r w:rsidRPr="003C5F1D">
        <w:rPr>
          <w:w w:val="105"/>
        </w:rPr>
        <w:t>2018,</w:t>
      </w:r>
      <w:r w:rsidRPr="003C5F1D">
        <w:rPr>
          <w:spacing w:val="-8"/>
          <w:w w:val="105"/>
        </w:rPr>
        <w:t xml:space="preserve"> </w:t>
      </w:r>
      <w:r w:rsidRPr="003C5F1D">
        <w:rPr>
          <w:w w:val="105"/>
        </w:rPr>
        <w:t>Mitsubishi</w:t>
      </w:r>
      <w:r w:rsidRPr="003C5F1D">
        <w:rPr>
          <w:spacing w:val="-8"/>
          <w:w w:val="105"/>
        </w:rPr>
        <w:t xml:space="preserve"> </w:t>
      </w:r>
      <w:r w:rsidRPr="003C5F1D">
        <w:rPr>
          <w:w w:val="105"/>
        </w:rPr>
        <w:t>Motors’</w:t>
      </w:r>
      <w:r w:rsidRPr="003C5F1D">
        <w:rPr>
          <w:spacing w:val="-8"/>
          <w:w w:val="105"/>
        </w:rPr>
        <w:t xml:space="preserve"> </w:t>
      </w:r>
      <w:r w:rsidRPr="003C5F1D">
        <w:rPr>
          <w:w w:val="105"/>
        </w:rPr>
        <w:t>capitalization</w:t>
      </w:r>
      <w:r w:rsidRPr="003C5F1D">
        <w:rPr>
          <w:spacing w:val="-8"/>
          <w:w w:val="105"/>
        </w:rPr>
        <w:t xml:space="preserve"> </w:t>
      </w:r>
      <w:r w:rsidRPr="003C5F1D">
        <w:rPr>
          <w:w w:val="105"/>
        </w:rPr>
        <w:t>was</w:t>
      </w:r>
      <w:r w:rsidRPr="003C5F1D">
        <w:rPr>
          <w:spacing w:val="-8"/>
          <w:w w:val="105"/>
        </w:rPr>
        <w:t xml:space="preserve"> </w:t>
      </w:r>
      <w:r w:rsidRPr="003C5F1D">
        <w:rPr>
          <w:w w:val="105"/>
        </w:rPr>
        <w:t>$9.73</w:t>
      </w:r>
      <w:r w:rsidRPr="003C5F1D">
        <w:rPr>
          <w:spacing w:val="-8"/>
          <w:w w:val="105"/>
        </w:rPr>
        <w:t xml:space="preserve"> </w:t>
      </w:r>
      <w:r w:rsidRPr="003C5F1D">
        <w:rPr>
          <w:w w:val="105"/>
        </w:rPr>
        <w:t>bn</w:t>
      </w:r>
      <w:r w:rsidRPr="003C5F1D">
        <w:rPr>
          <w:spacing w:val="-8"/>
          <w:w w:val="105"/>
        </w:rPr>
        <w:t xml:space="preserve"> </w:t>
      </w:r>
      <w:r w:rsidRPr="003C5F1D">
        <w:rPr>
          <w:w w:val="105"/>
        </w:rPr>
        <w:t>(</w:t>
      </w:r>
      <w:hyperlink w:anchor="_bookmark96" w:history="1">
        <w:r w:rsidRPr="003C5F1D">
          <w:rPr>
            <w:w w:val="105"/>
          </w:rPr>
          <w:t>YChart</w:t>
        </w:r>
      </w:hyperlink>
      <w:r w:rsidRPr="003C5F1D">
        <w:rPr>
          <w:w w:val="105"/>
        </w:rPr>
        <w:t xml:space="preserve"> </w:t>
      </w:r>
      <w:hyperlink w:anchor="_bookmark96" w:history="1">
        <w:r w:rsidRPr="003C5F1D">
          <w:rPr>
            <w:w w:val="105"/>
          </w:rPr>
          <w:t>2021b</w:t>
        </w:r>
      </w:hyperlink>
      <w:r w:rsidRPr="003C5F1D">
        <w:rPr>
          <w:w w:val="105"/>
        </w:rPr>
        <w:t>) and Nissan’s capitalization was $35.45 bn (</w:t>
      </w:r>
      <w:hyperlink w:anchor="_bookmark95" w:history="1">
        <w:r w:rsidRPr="003C5F1D">
          <w:rPr>
            <w:w w:val="105"/>
          </w:rPr>
          <w:t>YChart</w:t>
        </w:r>
      </w:hyperlink>
      <w:r w:rsidRPr="003C5F1D">
        <w:rPr>
          <w:w w:val="105"/>
        </w:rPr>
        <w:t xml:space="preserve"> </w:t>
      </w:r>
      <w:hyperlink w:anchor="_bookmark95" w:history="1">
        <w:r w:rsidRPr="003C5F1D">
          <w:rPr>
            <w:w w:val="105"/>
          </w:rPr>
          <w:t>2021a</w:t>
        </w:r>
      </w:hyperlink>
      <w:r w:rsidRPr="003C5F1D">
        <w:rPr>
          <w:w w:val="105"/>
        </w:rPr>
        <w:t>); thus, a total market capitalization was $45.18 bn which is $3.21 bn less than predicted.</w:t>
      </w:r>
      <w:r w:rsidRPr="003C5F1D">
        <w:rPr>
          <w:spacing w:val="40"/>
          <w:w w:val="105"/>
        </w:rPr>
        <w:t xml:space="preserve"> </w:t>
      </w:r>
      <w:r w:rsidRPr="003C5F1D">
        <w:rPr>
          <w:w w:val="105"/>
        </w:rPr>
        <w:t>Even though the connection</w:t>
      </w:r>
      <w:r w:rsidRPr="003C5F1D">
        <w:rPr>
          <w:spacing w:val="-9"/>
          <w:w w:val="105"/>
        </w:rPr>
        <w:t xml:space="preserve"> </w:t>
      </w:r>
      <w:r w:rsidRPr="003C5F1D">
        <w:rPr>
          <w:w w:val="105"/>
        </w:rPr>
        <w:t>of</w:t>
      </w:r>
      <w:r w:rsidRPr="003C5F1D">
        <w:rPr>
          <w:spacing w:val="-9"/>
          <w:w w:val="105"/>
        </w:rPr>
        <w:t xml:space="preserve"> </w:t>
      </w:r>
      <w:r w:rsidRPr="003C5F1D">
        <w:rPr>
          <w:w w:val="105"/>
        </w:rPr>
        <w:t>the</w:t>
      </w:r>
      <w:r w:rsidRPr="003C5F1D">
        <w:rPr>
          <w:spacing w:val="-9"/>
          <w:w w:val="105"/>
        </w:rPr>
        <w:t xml:space="preserve"> </w:t>
      </w:r>
      <w:r w:rsidRPr="003C5F1D">
        <w:rPr>
          <w:w w:val="105"/>
        </w:rPr>
        <w:t>theoretical</w:t>
      </w:r>
      <w:r w:rsidRPr="003C5F1D">
        <w:rPr>
          <w:spacing w:val="-9"/>
          <w:w w:val="105"/>
        </w:rPr>
        <w:t xml:space="preserve"> </w:t>
      </w:r>
      <w:r w:rsidRPr="003C5F1D">
        <w:rPr>
          <w:w w:val="105"/>
        </w:rPr>
        <w:t>value</w:t>
      </w:r>
      <w:r w:rsidRPr="003C5F1D">
        <w:rPr>
          <w:spacing w:val="-9"/>
          <w:w w:val="105"/>
        </w:rPr>
        <w:t xml:space="preserve"> </w:t>
      </w:r>
      <w:r w:rsidRPr="003C5F1D">
        <w:rPr>
          <w:w w:val="105"/>
        </w:rPr>
        <w:t>with</w:t>
      </w:r>
      <w:r w:rsidRPr="003C5F1D">
        <w:rPr>
          <w:spacing w:val="-9"/>
          <w:w w:val="105"/>
        </w:rPr>
        <w:t xml:space="preserve"> </w:t>
      </w:r>
      <w:r w:rsidRPr="003C5F1D">
        <w:rPr>
          <w:w w:val="105"/>
        </w:rPr>
        <w:t>actual</w:t>
      </w:r>
      <w:r w:rsidRPr="003C5F1D">
        <w:rPr>
          <w:spacing w:val="-9"/>
          <w:w w:val="105"/>
        </w:rPr>
        <w:t xml:space="preserve"> </w:t>
      </w:r>
      <w:r w:rsidRPr="003C5F1D">
        <w:rPr>
          <w:w w:val="105"/>
        </w:rPr>
        <w:t>value</w:t>
      </w:r>
      <w:r w:rsidRPr="003C5F1D">
        <w:rPr>
          <w:spacing w:val="-9"/>
          <w:w w:val="105"/>
        </w:rPr>
        <w:t xml:space="preserve"> </w:t>
      </w:r>
      <w:r w:rsidRPr="003C5F1D">
        <w:rPr>
          <w:w w:val="105"/>
        </w:rPr>
        <w:t>largely</w:t>
      </w:r>
      <w:r w:rsidRPr="003C5F1D">
        <w:rPr>
          <w:spacing w:val="-9"/>
          <w:w w:val="105"/>
        </w:rPr>
        <w:t xml:space="preserve"> </w:t>
      </w:r>
      <w:r w:rsidRPr="003C5F1D">
        <w:rPr>
          <w:w w:val="105"/>
        </w:rPr>
        <w:t>depends</w:t>
      </w:r>
      <w:r w:rsidRPr="003C5F1D">
        <w:rPr>
          <w:spacing w:val="-9"/>
          <w:w w:val="105"/>
        </w:rPr>
        <w:t xml:space="preserve"> </w:t>
      </w:r>
      <w:r w:rsidRPr="003C5F1D">
        <w:rPr>
          <w:w w:val="105"/>
        </w:rPr>
        <w:t>on</w:t>
      </w:r>
      <w:r w:rsidRPr="003C5F1D">
        <w:rPr>
          <w:spacing w:val="-9"/>
          <w:w w:val="105"/>
        </w:rPr>
        <w:t xml:space="preserve"> </w:t>
      </w:r>
      <w:r w:rsidRPr="003C5F1D">
        <w:rPr>
          <w:w w:val="105"/>
        </w:rPr>
        <w:t>the</w:t>
      </w:r>
      <w:r w:rsidRPr="003C5F1D">
        <w:rPr>
          <w:spacing w:val="-9"/>
          <w:w w:val="105"/>
        </w:rPr>
        <w:t xml:space="preserve"> </w:t>
      </w:r>
      <w:r w:rsidRPr="003C5F1D">
        <w:rPr>
          <w:w w:val="105"/>
        </w:rPr>
        <w:t>timing</w:t>
      </w:r>
      <w:r w:rsidRPr="003C5F1D">
        <w:rPr>
          <w:spacing w:val="-9"/>
          <w:w w:val="105"/>
        </w:rPr>
        <w:t xml:space="preserve"> </w:t>
      </w:r>
      <w:r w:rsidRPr="003C5F1D">
        <w:rPr>
          <w:w w:val="105"/>
        </w:rPr>
        <w:t>of</w:t>
      </w:r>
      <w:r w:rsidRPr="003C5F1D">
        <w:rPr>
          <w:spacing w:val="-9"/>
          <w:w w:val="105"/>
        </w:rPr>
        <w:t xml:space="preserve"> </w:t>
      </w:r>
      <w:r w:rsidRPr="003C5F1D">
        <w:rPr>
          <w:w w:val="105"/>
        </w:rPr>
        <w:t>the prices</w:t>
      </w:r>
      <w:r w:rsidRPr="003C5F1D">
        <w:rPr>
          <w:spacing w:val="-12"/>
          <w:w w:val="105"/>
        </w:rPr>
        <w:t xml:space="preserve"> </w:t>
      </w:r>
      <w:r w:rsidR="003C5F1D" w:rsidRPr="003C5F1D">
        <w:rPr>
          <w:w w:val="105"/>
        </w:rPr>
        <w:t>taken and</w:t>
      </w:r>
      <w:r w:rsidRPr="003C5F1D">
        <w:rPr>
          <w:spacing w:val="-11"/>
          <w:w w:val="105"/>
        </w:rPr>
        <w:t xml:space="preserve"> </w:t>
      </w:r>
      <w:r w:rsidRPr="003C5F1D">
        <w:rPr>
          <w:w w:val="105"/>
        </w:rPr>
        <w:t>is</w:t>
      </w:r>
      <w:r w:rsidRPr="003C5F1D">
        <w:rPr>
          <w:spacing w:val="-12"/>
          <w:w w:val="105"/>
        </w:rPr>
        <w:t xml:space="preserve"> </w:t>
      </w:r>
      <w:r w:rsidRPr="003C5F1D">
        <w:rPr>
          <w:w w:val="105"/>
        </w:rPr>
        <w:t>entirely</w:t>
      </w:r>
      <w:r w:rsidRPr="003C5F1D">
        <w:rPr>
          <w:spacing w:val="-11"/>
          <w:w w:val="105"/>
        </w:rPr>
        <w:t xml:space="preserve"> </w:t>
      </w:r>
      <w:r w:rsidRPr="003C5F1D">
        <w:rPr>
          <w:w w:val="105"/>
        </w:rPr>
        <w:t>difficult</w:t>
      </w:r>
      <w:r w:rsidRPr="003C5F1D">
        <w:rPr>
          <w:spacing w:val="-12"/>
          <w:w w:val="105"/>
        </w:rPr>
        <w:t xml:space="preserve"> </w:t>
      </w:r>
      <w:r w:rsidRPr="003C5F1D">
        <w:rPr>
          <w:w w:val="105"/>
        </w:rPr>
        <w:t>to</w:t>
      </w:r>
      <w:r w:rsidRPr="003C5F1D">
        <w:rPr>
          <w:spacing w:val="-11"/>
          <w:w w:val="105"/>
        </w:rPr>
        <w:t xml:space="preserve"> </w:t>
      </w:r>
      <w:r w:rsidRPr="003C5F1D">
        <w:rPr>
          <w:w w:val="105"/>
        </w:rPr>
        <w:t>justify</w:t>
      </w:r>
      <w:r w:rsidRPr="003C5F1D">
        <w:rPr>
          <w:spacing w:val="-12"/>
          <w:w w:val="105"/>
        </w:rPr>
        <w:t xml:space="preserve"> </w:t>
      </w:r>
      <w:r w:rsidRPr="003C5F1D">
        <w:rPr>
          <w:w w:val="105"/>
        </w:rPr>
        <w:t>precisely</w:t>
      </w:r>
      <w:r w:rsidRPr="003C5F1D">
        <w:rPr>
          <w:spacing w:val="-12"/>
          <w:w w:val="105"/>
        </w:rPr>
        <w:t xml:space="preserve"> </w:t>
      </w:r>
      <w:r w:rsidRPr="003C5F1D">
        <w:rPr>
          <w:w w:val="105"/>
        </w:rPr>
        <w:t>in</w:t>
      </w:r>
      <w:r w:rsidRPr="003C5F1D">
        <w:rPr>
          <w:spacing w:val="-11"/>
          <w:w w:val="105"/>
        </w:rPr>
        <w:t xml:space="preserve"> </w:t>
      </w:r>
      <w:r w:rsidRPr="003C5F1D">
        <w:rPr>
          <w:w w:val="105"/>
        </w:rPr>
        <w:t>this</w:t>
      </w:r>
      <w:r w:rsidRPr="003C5F1D">
        <w:rPr>
          <w:spacing w:val="-12"/>
          <w:w w:val="105"/>
        </w:rPr>
        <w:t xml:space="preserve"> </w:t>
      </w:r>
      <w:r w:rsidRPr="003C5F1D">
        <w:rPr>
          <w:w w:val="105"/>
        </w:rPr>
        <w:t>study,</w:t>
      </w:r>
      <w:r w:rsidRPr="003C5F1D">
        <w:rPr>
          <w:spacing w:val="-11"/>
          <w:w w:val="105"/>
        </w:rPr>
        <w:t xml:space="preserve"> </w:t>
      </w:r>
      <w:r w:rsidRPr="003C5F1D">
        <w:rPr>
          <w:w w:val="105"/>
        </w:rPr>
        <w:t>the</w:t>
      </w:r>
      <w:r w:rsidRPr="003C5F1D">
        <w:rPr>
          <w:spacing w:val="-12"/>
          <w:w w:val="105"/>
        </w:rPr>
        <w:t xml:space="preserve"> </w:t>
      </w:r>
      <w:r w:rsidRPr="003C5F1D">
        <w:rPr>
          <w:w w:val="105"/>
        </w:rPr>
        <w:t>overall</w:t>
      </w:r>
      <w:r w:rsidRPr="003C5F1D">
        <w:rPr>
          <w:spacing w:val="-11"/>
          <w:w w:val="105"/>
        </w:rPr>
        <w:t xml:space="preserve"> </w:t>
      </w:r>
      <w:r w:rsidRPr="003C5F1D">
        <w:rPr>
          <w:w w:val="105"/>
        </w:rPr>
        <w:t>comment is as follows.</w:t>
      </w:r>
    </w:p>
    <w:p w14:paraId="4C10040A" w14:textId="3578C8BE" w:rsidR="00BD60B5" w:rsidRPr="003C5F1D" w:rsidRDefault="00BD60B5" w:rsidP="00BD60B5">
      <w:pPr>
        <w:pStyle w:val="BodyText"/>
        <w:spacing w:before="1" w:line="256" w:lineRule="auto"/>
        <w:ind w:left="426" w:right="430"/>
      </w:pPr>
      <w:r w:rsidRPr="003C5F1D">
        <w:rPr>
          <w:w w:val="105"/>
        </w:rPr>
        <w:t>Having compared the estimated and real market capitalization of Nissan and Mit- subishi,</w:t>
      </w:r>
      <w:r w:rsidRPr="003C5F1D">
        <w:rPr>
          <w:spacing w:val="-1"/>
          <w:w w:val="105"/>
        </w:rPr>
        <w:t xml:space="preserve"> </w:t>
      </w:r>
      <w:r w:rsidRPr="003C5F1D">
        <w:rPr>
          <w:w w:val="105"/>
        </w:rPr>
        <w:t>it</w:t>
      </w:r>
      <w:r w:rsidRPr="003C5F1D">
        <w:rPr>
          <w:spacing w:val="-1"/>
          <w:w w:val="105"/>
        </w:rPr>
        <w:t xml:space="preserve"> </w:t>
      </w:r>
      <w:r w:rsidRPr="003C5F1D">
        <w:rPr>
          <w:w w:val="105"/>
        </w:rPr>
        <w:t>should</w:t>
      </w:r>
      <w:r w:rsidRPr="003C5F1D">
        <w:rPr>
          <w:spacing w:val="-1"/>
          <w:w w:val="105"/>
        </w:rPr>
        <w:t xml:space="preserve"> </w:t>
      </w:r>
      <w:r w:rsidRPr="003C5F1D">
        <w:rPr>
          <w:w w:val="105"/>
        </w:rPr>
        <w:t>be</w:t>
      </w:r>
      <w:r w:rsidRPr="003C5F1D">
        <w:rPr>
          <w:spacing w:val="-1"/>
          <w:w w:val="105"/>
        </w:rPr>
        <w:t xml:space="preserve"> </w:t>
      </w:r>
      <w:r w:rsidRPr="003C5F1D">
        <w:rPr>
          <w:w w:val="105"/>
        </w:rPr>
        <w:lastRenderedPageBreak/>
        <w:t>mentioned</w:t>
      </w:r>
      <w:r w:rsidRPr="003C5F1D">
        <w:rPr>
          <w:spacing w:val="-1"/>
          <w:w w:val="105"/>
        </w:rPr>
        <w:t xml:space="preserve"> </w:t>
      </w:r>
      <w:r w:rsidRPr="003C5F1D">
        <w:rPr>
          <w:w w:val="105"/>
        </w:rPr>
        <w:t>that</w:t>
      </w:r>
      <w:r w:rsidRPr="003C5F1D">
        <w:rPr>
          <w:spacing w:val="-1"/>
          <w:w w:val="105"/>
        </w:rPr>
        <w:t xml:space="preserve"> </w:t>
      </w:r>
      <w:r w:rsidRPr="003C5F1D">
        <w:rPr>
          <w:w w:val="105"/>
        </w:rPr>
        <w:t>the</w:t>
      </w:r>
      <w:r w:rsidRPr="003C5F1D">
        <w:rPr>
          <w:spacing w:val="-1"/>
          <w:w w:val="105"/>
        </w:rPr>
        <w:t xml:space="preserve"> </w:t>
      </w:r>
      <w:r w:rsidRPr="003C5F1D">
        <w:rPr>
          <w:w w:val="105"/>
        </w:rPr>
        <w:t>result</w:t>
      </w:r>
      <w:r w:rsidRPr="003C5F1D">
        <w:rPr>
          <w:spacing w:val="-1"/>
          <w:w w:val="105"/>
        </w:rPr>
        <w:t xml:space="preserve"> </w:t>
      </w:r>
      <w:r w:rsidRPr="003C5F1D">
        <w:rPr>
          <w:w w:val="105"/>
        </w:rPr>
        <w:t>has</w:t>
      </w:r>
      <w:r w:rsidRPr="003C5F1D">
        <w:rPr>
          <w:spacing w:val="-1"/>
          <w:w w:val="105"/>
        </w:rPr>
        <w:t xml:space="preserve"> </w:t>
      </w:r>
      <w:r w:rsidRPr="003C5F1D">
        <w:rPr>
          <w:w w:val="105"/>
        </w:rPr>
        <w:t>evidenced</w:t>
      </w:r>
      <w:r w:rsidRPr="003C5F1D">
        <w:rPr>
          <w:spacing w:val="-1"/>
          <w:w w:val="105"/>
        </w:rPr>
        <w:t xml:space="preserve"> </w:t>
      </w:r>
      <w:r w:rsidRPr="003C5F1D">
        <w:rPr>
          <w:w w:val="105"/>
        </w:rPr>
        <w:t>that</w:t>
      </w:r>
      <w:r w:rsidRPr="003C5F1D">
        <w:rPr>
          <w:spacing w:val="-1"/>
          <w:w w:val="105"/>
        </w:rPr>
        <w:t xml:space="preserve"> </w:t>
      </w:r>
      <w:r w:rsidRPr="003C5F1D">
        <w:rPr>
          <w:w w:val="105"/>
        </w:rPr>
        <w:t>Nissan</w:t>
      </w:r>
      <w:r w:rsidRPr="003C5F1D">
        <w:rPr>
          <w:spacing w:val="-1"/>
          <w:w w:val="105"/>
        </w:rPr>
        <w:t xml:space="preserve"> </w:t>
      </w:r>
      <w:r w:rsidRPr="003C5F1D">
        <w:rPr>
          <w:w w:val="105"/>
        </w:rPr>
        <w:t>Motors</w:t>
      </w:r>
      <w:r w:rsidRPr="003C5F1D">
        <w:rPr>
          <w:spacing w:val="-1"/>
          <w:w w:val="105"/>
        </w:rPr>
        <w:t xml:space="preserve"> </w:t>
      </w:r>
      <w:r w:rsidRPr="003C5F1D">
        <w:rPr>
          <w:w w:val="105"/>
        </w:rPr>
        <w:t>did</w:t>
      </w:r>
      <w:r w:rsidRPr="003C5F1D">
        <w:rPr>
          <w:spacing w:val="-1"/>
          <w:w w:val="105"/>
        </w:rPr>
        <w:t xml:space="preserve"> </w:t>
      </w:r>
      <w:r w:rsidRPr="003C5F1D">
        <w:rPr>
          <w:w w:val="105"/>
        </w:rPr>
        <w:t>not fully</w:t>
      </w:r>
      <w:r w:rsidRPr="003C5F1D">
        <w:rPr>
          <w:spacing w:val="-8"/>
          <w:w w:val="105"/>
        </w:rPr>
        <w:t xml:space="preserve"> </w:t>
      </w:r>
      <w:r w:rsidRPr="003C5F1D">
        <w:rPr>
          <w:w w:val="105"/>
        </w:rPr>
        <w:t>realize</w:t>
      </w:r>
      <w:r w:rsidRPr="003C5F1D">
        <w:rPr>
          <w:spacing w:val="-8"/>
          <w:w w:val="105"/>
        </w:rPr>
        <w:t xml:space="preserve"> </w:t>
      </w:r>
      <w:r w:rsidR="003C5F1D" w:rsidRPr="003C5F1D">
        <w:rPr>
          <w:w w:val="105"/>
        </w:rPr>
        <w:t>forecast</w:t>
      </w:r>
      <w:r w:rsidRPr="003C5F1D">
        <w:rPr>
          <w:spacing w:val="-8"/>
          <w:w w:val="105"/>
        </w:rPr>
        <w:t xml:space="preserve"> </w:t>
      </w:r>
      <w:r w:rsidRPr="003C5F1D">
        <w:rPr>
          <w:w w:val="105"/>
        </w:rPr>
        <w:t>competence-based</w:t>
      </w:r>
      <w:r w:rsidRPr="003C5F1D">
        <w:rPr>
          <w:spacing w:val="-9"/>
          <w:w w:val="105"/>
        </w:rPr>
        <w:t xml:space="preserve"> </w:t>
      </w:r>
      <w:r w:rsidRPr="003C5F1D">
        <w:rPr>
          <w:w w:val="105"/>
        </w:rPr>
        <w:t>synergy. Nissan</w:t>
      </w:r>
      <w:r w:rsidRPr="003C5F1D">
        <w:rPr>
          <w:spacing w:val="-8"/>
          <w:w w:val="105"/>
        </w:rPr>
        <w:t xml:space="preserve"> </w:t>
      </w:r>
      <w:r w:rsidRPr="003C5F1D">
        <w:rPr>
          <w:w w:val="105"/>
        </w:rPr>
        <w:t>Motors’</w:t>
      </w:r>
      <w:r w:rsidRPr="003C5F1D">
        <w:rPr>
          <w:spacing w:val="-8"/>
          <w:w w:val="105"/>
        </w:rPr>
        <w:t xml:space="preserve"> </w:t>
      </w:r>
      <w:r w:rsidRPr="003C5F1D">
        <w:rPr>
          <w:w w:val="105"/>
        </w:rPr>
        <w:t>market</w:t>
      </w:r>
      <w:r w:rsidRPr="003C5F1D">
        <w:rPr>
          <w:spacing w:val="-8"/>
          <w:w w:val="105"/>
        </w:rPr>
        <w:t xml:space="preserve"> </w:t>
      </w:r>
      <w:r w:rsidRPr="003C5F1D">
        <w:rPr>
          <w:w w:val="105"/>
        </w:rPr>
        <w:t xml:space="preserve">capitalization </w:t>
      </w:r>
      <w:r w:rsidRPr="003C5F1D">
        <w:t>was</w:t>
      </w:r>
      <w:r w:rsidRPr="003C5F1D">
        <w:rPr>
          <w:spacing w:val="-3"/>
        </w:rPr>
        <w:t xml:space="preserve"> </w:t>
      </w:r>
      <w:r w:rsidRPr="003C5F1D">
        <w:t>reduced</w:t>
      </w:r>
      <w:r w:rsidRPr="003C5F1D">
        <w:rPr>
          <w:spacing w:val="-3"/>
        </w:rPr>
        <w:t xml:space="preserve"> </w:t>
      </w:r>
      <w:r w:rsidRPr="003C5F1D">
        <w:t>from</w:t>
      </w:r>
      <w:r w:rsidRPr="003C5F1D">
        <w:rPr>
          <w:spacing w:val="-3"/>
        </w:rPr>
        <w:t xml:space="preserve"> </w:t>
      </w:r>
      <w:r w:rsidRPr="003C5F1D">
        <w:t>USD</w:t>
      </w:r>
      <w:r w:rsidRPr="003C5F1D">
        <w:rPr>
          <w:spacing w:val="-3"/>
        </w:rPr>
        <w:t xml:space="preserve"> </w:t>
      </w:r>
      <w:r w:rsidRPr="003C5F1D">
        <w:t>38.77</w:t>
      </w:r>
      <w:r w:rsidRPr="003C5F1D">
        <w:rPr>
          <w:spacing w:val="-3"/>
        </w:rPr>
        <w:t xml:space="preserve"> </w:t>
      </w:r>
      <w:r w:rsidRPr="003C5F1D">
        <w:t>bn</w:t>
      </w:r>
      <w:r w:rsidRPr="003C5F1D">
        <w:rPr>
          <w:spacing w:val="-3"/>
        </w:rPr>
        <w:t xml:space="preserve"> </w:t>
      </w:r>
      <w:r w:rsidRPr="003C5F1D">
        <w:t>in</w:t>
      </w:r>
      <w:r w:rsidRPr="003C5F1D">
        <w:rPr>
          <w:spacing w:val="-3"/>
        </w:rPr>
        <w:t xml:space="preserve"> </w:t>
      </w:r>
      <w:r w:rsidRPr="003C5F1D">
        <w:t>October</w:t>
      </w:r>
      <w:r w:rsidRPr="003C5F1D">
        <w:rPr>
          <w:spacing w:val="-3"/>
        </w:rPr>
        <w:t xml:space="preserve"> </w:t>
      </w:r>
      <w:r w:rsidRPr="003C5F1D">
        <w:t>2016</w:t>
      </w:r>
      <w:r w:rsidRPr="003C5F1D">
        <w:rPr>
          <w:spacing w:val="-3"/>
        </w:rPr>
        <w:t xml:space="preserve"> </w:t>
      </w:r>
      <w:r w:rsidRPr="003C5F1D">
        <w:t>(</w:t>
      </w:r>
      <w:hyperlink w:anchor="_bookmark95" w:history="1">
        <w:r w:rsidRPr="003C5F1D">
          <w:t>YChart</w:t>
        </w:r>
      </w:hyperlink>
      <w:r w:rsidRPr="003C5F1D">
        <w:rPr>
          <w:spacing w:val="-3"/>
        </w:rPr>
        <w:t xml:space="preserve"> </w:t>
      </w:r>
      <w:hyperlink w:anchor="_bookmark95" w:history="1">
        <w:r w:rsidRPr="003C5F1D">
          <w:t>2021a</w:t>
        </w:r>
      </w:hyperlink>
      <w:r w:rsidRPr="003C5F1D">
        <w:t>)</w:t>
      </w:r>
      <w:r w:rsidRPr="003C5F1D">
        <w:rPr>
          <w:spacing w:val="-3"/>
        </w:rPr>
        <w:t xml:space="preserve"> </w:t>
      </w:r>
      <w:r w:rsidRPr="003C5F1D">
        <w:t>to</w:t>
      </w:r>
      <w:r w:rsidRPr="003C5F1D">
        <w:rPr>
          <w:spacing w:val="-3"/>
        </w:rPr>
        <w:t xml:space="preserve"> </w:t>
      </w:r>
      <w:r w:rsidRPr="003C5F1D">
        <w:t>$35.45</w:t>
      </w:r>
      <w:r w:rsidRPr="003C5F1D">
        <w:rPr>
          <w:spacing w:val="-3"/>
        </w:rPr>
        <w:t xml:space="preserve"> </w:t>
      </w:r>
      <w:r w:rsidRPr="003C5F1D">
        <w:t>bn</w:t>
      </w:r>
      <w:r w:rsidRPr="003C5F1D">
        <w:rPr>
          <w:spacing w:val="-3"/>
        </w:rPr>
        <w:t xml:space="preserve"> </w:t>
      </w:r>
      <w:r w:rsidRPr="003C5F1D">
        <w:t>on</w:t>
      </w:r>
      <w:r w:rsidRPr="003C5F1D">
        <w:rPr>
          <w:spacing w:val="-3"/>
        </w:rPr>
        <w:t xml:space="preserve"> </w:t>
      </w:r>
      <w:r w:rsidRPr="003C5F1D">
        <w:t>17</w:t>
      </w:r>
      <w:r w:rsidRPr="003C5F1D">
        <w:rPr>
          <w:spacing w:val="-3"/>
        </w:rPr>
        <w:t xml:space="preserve"> </w:t>
      </w:r>
      <w:r w:rsidRPr="003C5F1D">
        <w:t xml:space="preserve">October </w:t>
      </w:r>
      <w:r w:rsidRPr="003C5F1D">
        <w:rPr>
          <w:w w:val="105"/>
        </w:rPr>
        <w:t>2018 (</w:t>
      </w:r>
      <w:hyperlink w:anchor="_bookmark95" w:history="1">
        <w:r w:rsidRPr="003C5F1D">
          <w:rPr>
            <w:w w:val="105"/>
          </w:rPr>
          <w:t>YChart</w:t>
        </w:r>
      </w:hyperlink>
      <w:r w:rsidRPr="003C5F1D">
        <w:rPr>
          <w:w w:val="105"/>
        </w:rPr>
        <w:t xml:space="preserve"> </w:t>
      </w:r>
      <w:hyperlink w:anchor="_bookmark95" w:history="1">
        <w:r w:rsidRPr="003C5F1D">
          <w:rPr>
            <w:w w:val="105"/>
          </w:rPr>
          <w:t>2021a</w:t>
        </w:r>
      </w:hyperlink>
      <w:r w:rsidRPr="003C5F1D">
        <w:rPr>
          <w:w w:val="105"/>
        </w:rPr>
        <w:t xml:space="preserve">); whereas Mitsubishi Motors had doubled their market value from </w:t>
      </w:r>
      <w:r w:rsidRPr="003C5F1D">
        <w:t>USD 4.667 bn (</w:t>
      </w:r>
      <w:hyperlink w:anchor="_bookmark96" w:history="1">
        <w:r w:rsidRPr="003C5F1D">
          <w:t>YChart</w:t>
        </w:r>
      </w:hyperlink>
      <w:r w:rsidRPr="003C5F1D">
        <w:t xml:space="preserve"> </w:t>
      </w:r>
      <w:hyperlink w:anchor="_bookmark96" w:history="1">
        <w:r w:rsidRPr="003C5F1D">
          <w:t>2021b</w:t>
        </w:r>
      </w:hyperlink>
      <w:r w:rsidRPr="003C5F1D">
        <w:t>) on 17 October 2016, to USD 9.73 on 17 October 2018 (</w:t>
      </w:r>
      <w:hyperlink w:anchor="_bookmark96" w:history="1">
        <w:r w:rsidRPr="003C5F1D">
          <w:t>YChart</w:t>
        </w:r>
      </w:hyperlink>
      <w:r w:rsidRPr="003C5F1D">
        <w:t xml:space="preserve"> </w:t>
      </w:r>
      <w:hyperlink w:anchor="_bookmark96" w:history="1">
        <w:r w:rsidRPr="003C5F1D">
          <w:rPr>
            <w:w w:val="105"/>
          </w:rPr>
          <w:t>2021b</w:t>
        </w:r>
      </w:hyperlink>
      <w:r w:rsidRPr="003C5F1D">
        <w:rPr>
          <w:w w:val="105"/>
        </w:rPr>
        <w:t>),</w:t>
      </w:r>
      <w:r w:rsidRPr="003C5F1D">
        <w:rPr>
          <w:spacing w:val="-1"/>
          <w:w w:val="105"/>
        </w:rPr>
        <w:t xml:space="preserve"> </w:t>
      </w:r>
      <w:r w:rsidRPr="003C5F1D">
        <w:rPr>
          <w:w w:val="105"/>
        </w:rPr>
        <w:t>and,</w:t>
      </w:r>
      <w:r w:rsidRPr="003C5F1D">
        <w:rPr>
          <w:spacing w:val="-1"/>
          <w:w w:val="105"/>
        </w:rPr>
        <w:t xml:space="preserve"> </w:t>
      </w:r>
      <w:r w:rsidRPr="003C5F1D">
        <w:rPr>
          <w:w w:val="105"/>
        </w:rPr>
        <w:t>thus,</w:t>
      </w:r>
      <w:r w:rsidRPr="003C5F1D">
        <w:rPr>
          <w:spacing w:val="-1"/>
          <w:w w:val="105"/>
        </w:rPr>
        <w:t xml:space="preserve"> </w:t>
      </w:r>
      <w:r w:rsidRPr="003C5F1D">
        <w:rPr>
          <w:w w:val="105"/>
        </w:rPr>
        <w:t>was</w:t>
      </w:r>
      <w:r w:rsidRPr="003C5F1D">
        <w:rPr>
          <w:spacing w:val="-1"/>
          <w:w w:val="105"/>
        </w:rPr>
        <w:t xml:space="preserve"> </w:t>
      </w:r>
      <w:r w:rsidRPr="003C5F1D">
        <w:rPr>
          <w:w w:val="105"/>
        </w:rPr>
        <w:t>enjoying</w:t>
      </w:r>
      <w:r w:rsidRPr="003C5F1D">
        <w:rPr>
          <w:spacing w:val="-1"/>
          <w:w w:val="105"/>
        </w:rPr>
        <w:t xml:space="preserve"> </w:t>
      </w:r>
      <w:r w:rsidRPr="003C5F1D">
        <w:rPr>
          <w:w w:val="105"/>
        </w:rPr>
        <w:t>a</w:t>
      </w:r>
      <w:r w:rsidRPr="003C5F1D">
        <w:rPr>
          <w:spacing w:val="-1"/>
          <w:w w:val="105"/>
        </w:rPr>
        <w:t xml:space="preserve"> </w:t>
      </w:r>
      <w:r w:rsidRPr="003C5F1D">
        <w:rPr>
          <w:w w:val="105"/>
        </w:rPr>
        <w:t>competence-based</w:t>
      </w:r>
      <w:r w:rsidRPr="003C5F1D">
        <w:rPr>
          <w:spacing w:val="-1"/>
          <w:w w:val="105"/>
        </w:rPr>
        <w:t xml:space="preserve"> </w:t>
      </w:r>
      <w:r w:rsidRPr="003C5F1D">
        <w:rPr>
          <w:w w:val="105"/>
        </w:rPr>
        <w:t>synergy</w:t>
      </w:r>
      <w:r w:rsidRPr="003C5F1D">
        <w:rPr>
          <w:spacing w:val="-1"/>
          <w:w w:val="105"/>
        </w:rPr>
        <w:t xml:space="preserve"> </w:t>
      </w:r>
      <w:r w:rsidRPr="003C5F1D">
        <w:rPr>
          <w:w w:val="105"/>
        </w:rPr>
        <w:t>of</w:t>
      </w:r>
      <w:r w:rsidRPr="003C5F1D">
        <w:rPr>
          <w:spacing w:val="-1"/>
          <w:w w:val="105"/>
        </w:rPr>
        <w:t xml:space="preserve"> </w:t>
      </w:r>
      <w:r w:rsidRPr="003C5F1D">
        <w:rPr>
          <w:w w:val="105"/>
        </w:rPr>
        <w:t>strategic</w:t>
      </w:r>
      <w:r w:rsidRPr="003C5F1D">
        <w:rPr>
          <w:spacing w:val="-1"/>
          <w:w w:val="105"/>
        </w:rPr>
        <w:t xml:space="preserve"> </w:t>
      </w:r>
      <w:r w:rsidRPr="003C5F1D">
        <w:rPr>
          <w:w w:val="105"/>
        </w:rPr>
        <w:t>alliance.</w:t>
      </w:r>
    </w:p>
    <w:p w14:paraId="0E096FFE" w14:textId="09801E2B" w:rsidR="00BD60B5" w:rsidRPr="003C5F1D" w:rsidRDefault="00BD60B5" w:rsidP="00BD60B5">
      <w:pPr>
        <w:pStyle w:val="BodyText"/>
        <w:spacing w:before="1" w:line="256" w:lineRule="auto"/>
        <w:ind w:left="426" w:right="430"/>
      </w:pPr>
      <w:r w:rsidRPr="003C5F1D">
        <w:rPr>
          <w:w w:val="105"/>
        </w:rPr>
        <w:t>To conclude,</w:t>
      </w:r>
      <w:r w:rsidRPr="003C5F1D">
        <w:rPr>
          <w:spacing w:val="33"/>
          <w:w w:val="105"/>
        </w:rPr>
        <w:t xml:space="preserve"> </w:t>
      </w:r>
      <w:r w:rsidRPr="003C5F1D">
        <w:rPr>
          <w:w w:val="105"/>
        </w:rPr>
        <w:t>the ARCTIC framework clearly illustrates that Renault,</w:t>
      </w:r>
      <w:r w:rsidRPr="003C5F1D">
        <w:rPr>
          <w:spacing w:val="33"/>
          <w:w w:val="105"/>
        </w:rPr>
        <w:t xml:space="preserve"> </w:t>
      </w:r>
      <w:r w:rsidRPr="003C5F1D">
        <w:rPr>
          <w:w w:val="105"/>
        </w:rPr>
        <w:t>Nissan,</w:t>
      </w:r>
      <w:r w:rsidRPr="003C5F1D">
        <w:rPr>
          <w:spacing w:val="33"/>
          <w:w w:val="105"/>
        </w:rPr>
        <w:t xml:space="preserve"> </w:t>
      </w:r>
      <w:r w:rsidRPr="003C5F1D">
        <w:rPr>
          <w:w w:val="105"/>
        </w:rPr>
        <w:t>and Mitsubishi</w:t>
      </w:r>
      <w:r w:rsidRPr="003C5F1D">
        <w:rPr>
          <w:spacing w:val="-2"/>
          <w:w w:val="105"/>
        </w:rPr>
        <w:t xml:space="preserve"> </w:t>
      </w:r>
      <w:r w:rsidRPr="003C5F1D">
        <w:rPr>
          <w:w w:val="105"/>
        </w:rPr>
        <w:t>all</w:t>
      </w:r>
      <w:r w:rsidRPr="003C5F1D">
        <w:rPr>
          <w:spacing w:val="-2"/>
          <w:w w:val="105"/>
        </w:rPr>
        <w:t xml:space="preserve"> </w:t>
      </w:r>
      <w:r w:rsidRPr="003C5F1D">
        <w:rPr>
          <w:w w:val="105"/>
        </w:rPr>
        <w:t>had</w:t>
      </w:r>
      <w:r w:rsidRPr="003C5F1D">
        <w:rPr>
          <w:spacing w:val="-2"/>
          <w:w w:val="105"/>
        </w:rPr>
        <w:t xml:space="preserve"> </w:t>
      </w:r>
      <w:r w:rsidRPr="003C5F1D">
        <w:rPr>
          <w:w w:val="105"/>
        </w:rPr>
        <w:t>several</w:t>
      </w:r>
      <w:r w:rsidRPr="003C5F1D">
        <w:rPr>
          <w:spacing w:val="-2"/>
          <w:w w:val="105"/>
        </w:rPr>
        <w:t xml:space="preserve"> </w:t>
      </w:r>
      <w:r w:rsidR="003C5F1D" w:rsidRPr="003C5F1D">
        <w:rPr>
          <w:w w:val="105"/>
        </w:rPr>
        <w:t>core</w:t>
      </w:r>
      <w:r w:rsidRPr="003C5F1D">
        <w:rPr>
          <w:spacing w:val="-2"/>
          <w:w w:val="105"/>
        </w:rPr>
        <w:t xml:space="preserve"> </w:t>
      </w:r>
      <w:r w:rsidRPr="003C5F1D">
        <w:rPr>
          <w:w w:val="105"/>
        </w:rPr>
        <w:t>competencies</w:t>
      </w:r>
      <w:r w:rsidRPr="003C5F1D">
        <w:rPr>
          <w:spacing w:val="-2"/>
          <w:w w:val="105"/>
        </w:rPr>
        <w:t xml:space="preserve"> </w:t>
      </w:r>
      <w:r w:rsidRPr="003C5F1D">
        <w:rPr>
          <w:w w:val="105"/>
        </w:rPr>
        <w:t>in</w:t>
      </w:r>
      <w:r w:rsidRPr="003C5F1D">
        <w:rPr>
          <w:spacing w:val="-2"/>
          <w:w w:val="105"/>
        </w:rPr>
        <w:t xml:space="preserve"> </w:t>
      </w:r>
      <w:r w:rsidRPr="003C5F1D">
        <w:rPr>
          <w:w w:val="105"/>
        </w:rPr>
        <w:t>terms</w:t>
      </w:r>
      <w:r w:rsidRPr="003C5F1D">
        <w:rPr>
          <w:spacing w:val="-2"/>
          <w:w w:val="105"/>
        </w:rPr>
        <w:t xml:space="preserve"> </w:t>
      </w:r>
      <w:r w:rsidRPr="003C5F1D">
        <w:rPr>
          <w:w w:val="105"/>
        </w:rPr>
        <w:t>of</w:t>
      </w:r>
      <w:r w:rsidRPr="003C5F1D">
        <w:rPr>
          <w:spacing w:val="-2"/>
          <w:w w:val="105"/>
        </w:rPr>
        <w:t xml:space="preserve"> </w:t>
      </w:r>
      <w:r w:rsidRPr="003C5F1D">
        <w:rPr>
          <w:w w:val="105"/>
        </w:rPr>
        <w:t>compatibility,</w:t>
      </w:r>
      <w:r w:rsidRPr="003C5F1D">
        <w:rPr>
          <w:spacing w:val="-2"/>
          <w:w w:val="105"/>
        </w:rPr>
        <w:t xml:space="preserve"> </w:t>
      </w:r>
      <w:r w:rsidRPr="003C5F1D">
        <w:rPr>
          <w:w w:val="105"/>
        </w:rPr>
        <w:t>com- plementarity,</w:t>
      </w:r>
      <w:r w:rsidRPr="003C5F1D">
        <w:rPr>
          <w:spacing w:val="-9"/>
          <w:w w:val="105"/>
        </w:rPr>
        <w:t xml:space="preserve"> </w:t>
      </w:r>
      <w:r w:rsidRPr="003C5F1D">
        <w:rPr>
          <w:w w:val="105"/>
        </w:rPr>
        <w:t>and</w:t>
      </w:r>
      <w:r w:rsidRPr="003C5F1D">
        <w:rPr>
          <w:spacing w:val="-9"/>
          <w:w w:val="105"/>
        </w:rPr>
        <w:t xml:space="preserve"> </w:t>
      </w:r>
      <w:r w:rsidRPr="003C5F1D">
        <w:rPr>
          <w:w w:val="105"/>
        </w:rPr>
        <w:t>transferability. Regarding</w:t>
      </w:r>
      <w:r w:rsidRPr="003C5F1D">
        <w:rPr>
          <w:spacing w:val="-9"/>
          <w:w w:val="105"/>
        </w:rPr>
        <w:t xml:space="preserve"> </w:t>
      </w:r>
      <w:r w:rsidRPr="003C5F1D">
        <w:rPr>
          <w:w w:val="105"/>
        </w:rPr>
        <w:t>complementarity,</w:t>
      </w:r>
      <w:r w:rsidRPr="003C5F1D">
        <w:rPr>
          <w:spacing w:val="-9"/>
          <w:w w:val="105"/>
        </w:rPr>
        <w:t xml:space="preserve"> </w:t>
      </w:r>
      <w:r w:rsidRPr="003C5F1D">
        <w:rPr>
          <w:w w:val="105"/>
        </w:rPr>
        <w:t>there</w:t>
      </w:r>
      <w:r w:rsidRPr="003C5F1D">
        <w:rPr>
          <w:spacing w:val="-9"/>
          <w:w w:val="105"/>
        </w:rPr>
        <w:t xml:space="preserve"> </w:t>
      </w:r>
      <w:r w:rsidRPr="003C5F1D">
        <w:rPr>
          <w:w w:val="105"/>
        </w:rPr>
        <w:t>are</w:t>
      </w:r>
      <w:r w:rsidRPr="003C5F1D">
        <w:rPr>
          <w:spacing w:val="-9"/>
          <w:w w:val="105"/>
        </w:rPr>
        <w:t xml:space="preserve"> </w:t>
      </w:r>
      <w:r w:rsidRPr="003C5F1D">
        <w:rPr>
          <w:w w:val="105"/>
        </w:rPr>
        <w:t>complementary geographies</w:t>
      </w:r>
      <w:r w:rsidRPr="003C5F1D">
        <w:rPr>
          <w:spacing w:val="-11"/>
          <w:w w:val="105"/>
        </w:rPr>
        <w:t xml:space="preserve"> </w:t>
      </w:r>
      <w:r w:rsidRPr="003C5F1D">
        <w:rPr>
          <w:w w:val="105"/>
        </w:rPr>
        <w:t>(R),</w:t>
      </w:r>
      <w:r w:rsidRPr="003C5F1D">
        <w:rPr>
          <w:spacing w:val="-11"/>
          <w:w w:val="105"/>
        </w:rPr>
        <w:t xml:space="preserve"> </w:t>
      </w:r>
      <w:r w:rsidRPr="003C5F1D">
        <w:rPr>
          <w:w w:val="105"/>
        </w:rPr>
        <w:t>complementary</w:t>
      </w:r>
      <w:r w:rsidRPr="003C5F1D">
        <w:rPr>
          <w:spacing w:val="-11"/>
          <w:w w:val="105"/>
        </w:rPr>
        <w:t xml:space="preserve"> </w:t>
      </w:r>
      <w:r w:rsidRPr="003C5F1D">
        <w:rPr>
          <w:w w:val="105"/>
        </w:rPr>
        <w:t>competencies</w:t>
      </w:r>
      <w:r w:rsidRPr="003C5F1D">
        <w:rPr>
          <w:spacing w:val="-11"/>
          <w:w w:val="105"/>
        </w:rPr>
        <w:t xml:space="preserve"> </w:t>
      </w:r>
      <w:r w:rsidRPr="003C5F1D">
        <w:rPr>
          <w:w w:val="105"/>
        </w:rPr>
        <w:t>in</w:t>
      </w:r>
      <w:r w:rsidRPr="003C5F1D">
        <w:rPr>
          <w:spacing w:val="-11"/>
          <w:w w:val="105"/>
        </w:rPr>
        <w:t xml:space="preserve"> </w:t>
      </w:r>
      <w:r w:rsidRPr="003C5F1D">
        <w:rPr>
          <w:w w:val="105"/>
        </w:rPr>
        <w:t>manufacturing</w:t>
      </w:r>
      <w:r w:rsidRPr="003C5F1D">
        <w:rPr>
          <w:spacing w:val="-11"/>
          <w:w w:val="105"/>
        </w:rPr>
        <w:t xml:space="preserve"> </w:t>
      </w:r>
      <w:r w:rsidRPr="003C5F1D">
        <w:rPr>
          <w:w w:val="105"/>
        </w:rPr>
        <w:t>expertise</w:t>
      </w:r>
      <w:r w:rsidRPr="003C5F1D">
        <w:rPr>
          <w:spacing w:val="-11"/>
          <w:w w:val="105"/>
        </w:rPr>
        <w:t xml:space="preserve"> </w:t>
      </w:r>
      <w:r w:rsidRPr="003C5F1D">
        <w:rPr>
          <w:w w:val="105"/>
        </w:rPr>
        <w:t>(A),</w:t>
      </w:r>
      <w:r w:rsidRPr="003C5F1D">
        <w:rPr>
          <w:spacing w:val="-11"/>
          <w:w w:val="105"/>
        </w:rPr>
        <w:t xml:space="preserve"> </w:t>
      </w:r>
      <w:r w:rsidRPr="003C5F1D">
        <w:rPr>
          <w:w w:val="105"/>
        </w:rPr>
        <w:t>and</w:t>
      </w:r>
      <w:r w:rsidRPr="003C5F1D">
        <w:rPr>
          <w:spacing w:val="-11"/>
          <w:w w:val="105"/>
        </w:rPr>
        <w:t xml:space="preserve"> </w:t>
      </w:r>
      <w:r w:rsidRPr="003C5F1D">
        <w:rPr>
          <w:w w:val="105"/>
        </w:rPr>
        <w:t xml:space="preserve">com- plementary competencies in technologies (A). Thereby, the competence-based synergy potential can be found in global purchasing power, R&amp;D and technology sharing, global </w:t>
      </w:r>
      <w:r w:rsidRPr="003C5F1D">
        <w:t>marketing,</w:t>
      </w:r>
      <w:r w:rsidRPr="003C5F1D">
        <w:rPr>
          <w:spacing w:val="14"/>
        </w:rPr>
        <w:t xml:space="preserve"> </w:t>
      </w:r>
      <w:r w:rsidRPr="003C5F1D">
        <w:t>and</w:t>
      </w:r>
      <w:r w:rsidRPr="003C5F1D">
        <w:rPr>
          <w:spacing w:val="15"/>
        </w:rPr>
        <w:t xml:space="preserve"> </w:t>
      </w:r>
      <w:r w:rsidRPr="003C5F1D">
        <w:t>global</w:t>
      </w:r>
      <w:r w:rsidRPr="003C5F1D">
        <w:rPr>
          <w:spacing w:val="14"/>
        </w:rPr>
        <w:t xml:space="preserve"> </w:t>
      </w:r>
      <w:r w:rsidRPr="003C5F1D">
        <w:t>distribution</w:t>
      </w:r>
      <w:r w:rsidRPr="003C5F1D">
        <w:rPr>
          <w:spacing w:val="15"/>
        </w:rPr>
        <w:t xml:space="preserve"> </w:t>
      </w:r>
      <w:r w:rsidRPr="003C5F1D">
        <w:t>of</w:t>
      </w:r>
      <w:r w:rsidRPr="003C5F1D">
        <w:rPr>
          <w:spacing w:val="15"/>
        </w:rPr>
        <w:t xml:space="preserve"> </w:t>
      </w:r>
      <w:r w:rsidRPr="003C5F1D">
        <w:t>vehicles</w:t>
      </w:r>
      <w:r w:rsidRPr="003C5F1D">
        <w:rPr>
          <w:spacing w:val="14"/>
        </w:rPr>
        <w:t xml:space="preserve"> </w:t>
      </w:r>
      <w:r w:rsidRPr="003C5F1D">
        <w:t>and</w:t>
      </w:r>
      <w:r w:rsidRPr="003C5F1D">
        <w:rPr>
          <w:spacing w:val="15"/>
        </w:rPr>
        <w:t xml:space="preserve"> </w:t>
      </w:r>
      <w:r w:rsidRPr="003C5F1D">
        <w:t>spare</w:t>
      </w:r>
      <w:r w:rsidRPr="003C5F1D">
        <w:rPr>
          <w:spacing w:val="14"/>
        </w:rPr>
        <w:t xml:space="preserve"> </w:t>
      </w:r>
      <w:r w:rsidRPr="003C5F1D">
        <w:t>parts</w:t>
      </w:r>
      <w:r w:rsidRPr="003C5F1D">
        <w:rPr>
          <w:spacing w:val="15"/>
        </w:rPr>
        <w:t xml:space="preserve"> </w:t>
      </w:r>
      <w:r w:rsidRPr="003C5F1D">
        <w:t>(</w:t>
      </w:r>
      <w:hyperlink w:anchor="_bookmark59" w:history="1">
        <w:r w:rsidRPr="003C5F1D">
          <w:t>Kreutzer</w:t>
        </w:r>
        <w:r w:rsidRPr="003C5F1D">
          <w:rPr>
            <w:spacing w:val="15"/>
          </w:rPr>
          <w:t xml:space="preserve"> </w:t>
        </w:r>
        <w:r w:rsidRPr="003C5F1D">
          <w:t>and</w:t>
        </w:r>
        <w:r w:rsidRPr="003C5F1D">
          <w:rPr>
            <w:spacing w:val="14"/>
          </w:rPr>
          <w:t xml:space="preserve"> </w:t>
        </w:r>
        <w:r w:rsidRPr="003C5F1D">
          <w:t>Pfeffer</w:t>
        </w:r>
      </w:hyperlink>
      <w:r w:rsidRPr="003C5F1D">
        <w:rPr>
          <w:spacing w:val="15"/>
        </w:rPr>
        <w:t xml:space="preserve"> </w:t>
      </w:r>
      <w:hyperlink w:anchor="_bookmark59" w:history="1">
        <w:r w:rsidRPr="003C5F1D">
          <w:rPr>
            <w:spacing w:val="-2"/>
          </w:rPr>
          <w:t>2019</w:t>
        </w:r>
      </w:hyperlink>
      <w:r w:rsidRPr="003C5F1D">
        <w:rPr>
          <w:spacing w:val="-2"/>
        </w:rPr>
        <w:t>).</w:t>
      </w:r>
    </w:p>
    <w:p w14:paraId="1B1A298F" w14:textId="77777777" w:rsidR="00BD60B5" w:rsidRPr="003C5F1D" w:rsidRDefault="00BD60B5" w:rsidP="00BD60B5">
      <w:pPr>
        <w:pStyle w:val="BodyText"/>
        <w:spacing w:before="1" w:line="256" w:lineRule="auto"/>
        <w:ind w:left="426" w:right="430"/>
      </w:pPr>
      <w:r w:rsidRPr="003C5F1D">
        <w:t>However, regarding the transferability of core competencies, the cultural divergence (last C) and the government interests are proving to be growing problems for the group, which, today, has never been so close to the end of the alliance.</w:t>
      </w:r>
      <w:r w:rsidRPr="003C5F1D">
        <w:rPr>
          <w:spacing w:val="40"/>
        </w:rPr>
        <w:t xml:space="preserve"> </w:t>
      </w:r>
      <w:r w:rsidRPr="003C5F1D">
        <w:t>On 19 November 2018, almost about two years after the addition of the Mitsubishi Motors, “...</w:t>
      </w:r>
      <w:r w:rsidRPr="003C5F1D">
        <w:rPr>
          <w:spacing w:val="40"/>
        </w:rPr>
        <w:t xml:space="preserve"> </w:t>
      </w:r>
      <w:r w:rsidRPr="003C5F1D">
        <w:t>Chairman of the Board and Representative Director, Carlos Ghosn, had been arrested by Tokyo District</w:t>
      </w:r>
      <w:r w:rsidRPr="003C5F1D">
        <w:rPr>
          <w:spacing w:val="40"/>
        </w:rPr>
        <w:t xml:space="preserve"> </w:t>
      </w:r>
      <w:r w:rsidRPr="003C5F1D">
        <w:t>Public Prosecutors Office on the charge of filing annual securities reports containing fake statement, in breach of the Financial Instruments and Exchange Act ...” (</w:t>
      </w:r>
      <w:hyperlink w:anchor="_bookmark73" w:history="1">
        <w:r w:rsidRPr="003C5F1D">
          <w:t>Mitsubishi Motors</w:t>
        </w:r>
      </w:hyperlink>
      <w:r w:rsidRPr="003C5F1D">
        <w:t xml:space="preserve"> </w:t>
      </w:r>
      <w:hyperlink w:anchor="_bookmark73" w:history="1">
        <w:r w:rsidRPr="003C5F1D">
          <w:t>2018</w:t>
        </w:r>
      </w:hyperlink>
      <w:r w:rsidRPr="003C5F1D">
        <w:t>, p.</w:t>
      </w:r>
      <w:r w:rsidRPr="003C5F1D">
        <w:rPr>
          <w:spacing w:val="40"/>
        </w:rPr>
        <w:t xml:space="preserve"> </w:t>
      </w:r>
      <w:r w:rsidRPr="003C5F1D">
        <w:t>1).</w:t>
      </w:r>
      <w:r w:rsidRPr="003C5F1D">
        <w:rPr>
          <w:spacing w:val="40"/>
        </w:rPr>
        <w:t xml:space="preserve"> </w:t>
      </w:r>
      <w:r w:rsidRPr="003C5F1D">
        <w:t>This “black swan” made a further forecast of the alliance synergism quite questionable.</w:t>
      </w:r>
      <w:r w:rsidRPr="003C5F1D">
        <w:rPr>
          <w:spacing w:val="40"/>
        </w:rPr>
        <w:t xml:space="preserve"> </w:t>
      </w:r>
      <w:r w:rsidRPr="003C5F1D">
        <w:t>Yet, despite this event, the theoretical and managerial contribution of the paper is discussed in the next section.</w:t>
      </w:r>
    </w:p>
    <w:p w14:paraId="7F06990C" w14:textId="77777777" w:rsidR="003C5F1D" w:rsidRPr="003C5F1D" w:rsidRDefault="003C5F1D" w:rsidP="00BD60B5">
      <w:pPr>
        <w:pStyle w:val="BodyText"/>
        <w:spacing w:before="1" w:line="256" w:lineRule="auto"/>
        <w:ind w:left="426" w:right="430"/>
      </w:pPr>
    </w:p>
    <w:p w14:paraId="402FCFCF" w14:textId="2E0AB0A7" w:rsidR="003C5F1D" w:rsidRPr="003C5F1D" w:rsidRDefault="003C5F1D" w:rsidP="003C5F1D">
      <w:pPr>
        <w:pStyle w:val="Heading2"/>
        <w:ind w:left="426" w:right="430"/>
      </w:pPr>
      <w:r w:rsidRPr="003C5F1D">
        <w:t>Discussion</w:t>
      </w:r>
    </w:p>
    <w:p w14:paraId="05441A49" w14:textId="77777777" w:rsidR="003C5F1D" w:rsidRPr="003C5F1D" w:rsidRDefault="003C5F1D" w:rsidP="003C5F1D">
      <w:pPr>
        <w:pStyle w:val="BodyText"/>
        <w:tabs>
          <w:tab w:val="left" w:pos="2552"/>
        </w:tabs>
        <w:spacing w:before="61" w:line="256" w:lineRule="auto"/>
        <w:ind w:left="426" w:right="430"/>
      </w:pPr>
      <w:r w:rsidRPr="003C5F1D">
        <w:t>This research is bridging the gap between real options theory, resource-based view in the</w:t>
      </w:r>
      <w:r w:rsidRPr="003C5F1D">
        <w:rPr>
          <w:spacing w:val="-3"/>
        </w:rPr>
        <w:t xml:space="preserve"> </w:t>
      </w:r>
      <w:r w:rsidRPr="003C5F1D">
        <w:t>strategic</w:t>
      </w:r>
      <w:r w:rsidRPr="003C5F1D">
        <w:rPr>
          <w:spacing w:val="-3"/>
        </w:rPr>
        <w:t xml:space="preserve"> </w:t>
      </w:r>
      <w:r w:rsidRPr="003C5F1D">
        <w:t>management</w:t>
      </w:r>
      <w:r w:rsidRPr="003C5F1D">
        <w:rPr>
          <w:spacing w:val="-3"/>
        </w:rPr>
        <w:t xml:space="preserve"> </w:t>
      </w:r>
      <w:r w:rsidRPr="003C5F1D">
        <w:t>discipline,</w:t>
      </w:r>
      <w:r w:rsidRPr="003C5F1D">
        <w:rPr>
          <w:spacing w:val="-1"/>
        </w:rPr>
        <w:t xml:space="preserve"> </w:t>
      </w:r>
      <w:r w:rsidRPr="003C5F1D">
        <w:t>and</w:t>
      </w:r>
      <w:r w:rsidRPr="003C5F1D">
        <w:rPr>
          <w:spacing w:val="-3"/>
        </w:rPr>
        <w:t xml:space="preserve"> </w:t>
      </w:r>
      <w:r w:rsidRPr="003C5F1D">
        <w:t>global</w:t>
      </w:r>
      <w:r w:rsidRPr="003C5F1D">
        <w:rPr>
          <w:spacing w:val="-3"/>
        </w:rPr>
        <w:t xml:space="preserve"> </w:t>
      </w:r>
      <w:r w:rsidRPr="003C5F1D">
        <w:t>strategy</w:t>
      </w:r>
      <w:r w:rsidRPr="003C5F1D">
        <w:rPr>
          <w:spacing w:val="-3"/>
        </w:rPr>
        <w:t xml:space="preserve"> </w:t>
      </w:r>
      <w:r w:rsidRPr="003C5F1D">
        <w:t>practice</w:t>
      </w:r>
      <w:r w:rsidRPr="003C5F1D">
        <w:rPr>
          <w:spacing w:val="-3"/>
        </w:rPr>
        <w:t xml:space="preserve"> </w:t>
      </w:r>
      <w:r w:rsidRPr="003C5F1D">
        <w:t>in</w:t>
      </w:r>
      <w:r w:rsidRPr="003C5F1D">
        <w:rPr>
          <w:spacing w:val="-3"/>
        </w:rPr>
        <w:t xml:space="preserve"> </w:t>
      </w:r>
      <w:r w:rsidRPr="003C5F1D">
        <w:t>search</w:t>
      </w:r>
      <w:r w:rsidRPr="003C5F1D">
        <w:rPr>
          <w:spacing w:val="-3"/>
        </w:rPr>
        <w:t xml:space="preserve"> </w:t>
      </w:r>
      <w:r w:rsidRPr="003C5F1D">
        <w:t>of</w:t>
      </w:r>
      <w:r w:rsidRPr="003C5F1D">
        <w:rPr>
          <w:spacing w:val="-3"/>
        </w:rPr>
        <w:t xml:space="preserve"> </w:t>
      </w:r>
      <w:r w:rsidRPr="003C5F1D">
        <w:t>critical</w:t>
      </w:r>
      <w:r w:rsidRPr="003C5F1D">
        <w:rPr>
          <w:spacing w:val="-3"/>
        </w:rPr>
        <w:t xml:space="preserve"> </w:t>
      </w:r>
      <w:r w:rsidRPr="003C5F1D">
        <w:t>success factors</w:t>
      </w:r>
      <w:r w:rsidRPr="003C5F1D">
        <w:rPr>
          <w:spacing w:val="40"/>
        </w:rPr>
        <w:t xml:space="preserve"> </w:t>
      </w:r>
      <w:r w:rsidRPr="003C5F1D">
        <w:t>of</w:t>
      </w:r>
      <w:r w:rsidRPr="003C5F1D">
        <w:rPr>
          <w:spacing w:val="40"/>
        </w:rPr>
        <w:t xml:space="preserve"> </w:t>
      </w:r>
      <w:r w:rsidRPr="003C5F1D">
        <w:t>reciprocal</w:t>
      </w:r>
      <w:r w:rsidRPr="003C5F1D">
        <w:rPr>
          <w:spacing w:val="40"/>
        </w:rPr>
        <w:t xml:space="preserve"> </w:t>
      </w:r>
      <w:r w:rsidRPr="003C5F1D">
        <w:t>synergy</w:t>
      </w:r>
      <w:r w:rsidRPr="003C5F1D">
        <w:rPr>
          <w:spacing w:val="40"/>
        </w:rPr>
        <w:t xml:space="preserve"> </w:t>
      </w:r>
      <w:r w:rsidRPr="003C5F1D">
        <w:t>in</w:t>
      </w:r>
      <w:r w:rsidRPr="003C5F1D">
        <w:rPr>
          <w:spacing w:val="40"/>
        </w:rPr>
        <w:t xml:space="preserve"> </w:t>
      </w:r>
      <w:r w:rsidRPr="003C5F1D">
        <w:t>strategic</w:t>
      </w:r>
      <w:r w:rsidRPr="003C5F1D">
        <w:rPr>
          <w:spacing w:val="40"/>
        </w:rPr>
        <w:t xml:space="preserve"> </w:t>
      </w:r>
      <w:r w:rsidRPr="003C5F1D">
        <w:t>alliances</w:t>
      </w:r>
      <w:r w:rsidRPr="003C5F1D">
        <w:rPr>
          <w:spacing w:val="40"/>
        </w:rPr>
        <w:t xml:space="preserve"> </w:t>
      </w:r>
      <w:r w:rsidRPr="003C5F1D">
        <w:t>and</w:t>
      </w:r>
      <w:r w:rsidRPr="003C5F1D">
        <w:rPr>
          <w:spacing w:val="40"/>
        </w:rPr>
        <w:t xml:space="preserve"> </w:t>
      </w:r>
      <w:r w:rsidRPr="003C5F1D">
        <w:t>their</w:t>
      </w:r>
      <w:r w:rsidRPr="003C5F1D">
        <w:rPr>
          <w:spacing w:val="40"/>
        </w:rPr>
        <w:t xml:space="preserve"> </w:t>
      </w:r>
      <w:r w:rsidRPr="003C5F1D">
        <w:t>quantitative</w:t>
      </w:r>
      <w:r w:rsidRPr="003C5F1D">
        <w:rPr>
          <w:spacing w:val="40"/>
        </w:rPr>
        <w:t xml:space="preserve"> </w:t>
      </w:r>
      <w:r w:rsidRPr="003C5F1D">
        <w:t>measurement. Furthermore, the paper contributes to a rich literature on the importance of “fit”, shaping</w:t>
      </w:r>
      <w:r w:rsidRPr="003C5F1D">
        <w:rPr>
          <w:spacing w:val="40"/>
        </w:rPr>
        <w:t xml:space="preserve"> </w:t>
      </w:r>
      <w:r w:rsidRPr="003C5F1D">
        <w:t>the collaborative strategies performance, including strategic fit (</w:t>
      </w:r>
      <w:hyperlink w:anchor="_bookmark62" w:history="1">
        <w:r w:rsidRPr="003C5F1D">
          <w:t>Larsson and Finkelstein</w:t>
        </w:r>
      </w:hyperlink>
      <w:r w:rsidRPr="003C5F1D">
        <w:rPr>
          <w:spacing w:val="80"/>
        </w:rPr>
        <w:t xml:space="preserve"> </w:t>
      </w:r>
      <w:hyperlink w:anchor="_bookmark62" w:history="1">
        <w:r w:rsidRPr="003C5F1D">
          <w:t>1999</w:t>
        </w:r>
      </w:hyperlink>
      <w:r w:rsidRPr="003C5F1D">
        <w:t>) and organizational fit (</w:t>
      </w:r>
      <w:hyperlink w:anchor="_bookmark29" w:history="1">
        <w:r w:rsidRPr="003C5F1D">
          <w:t>Datta</w:t>
        </w:r>
      </w:hyperlink>
      <w:r w:rsidRPr="003C5F1D">
        <w:t xml:space="preserve"> </w:t>
      </w:r>
      <w:hyperlink w:anchor="_bookmark29" w:history="1">
        <w:r w:rsidRPr="003C5F1D">
          <w:t>1991</w:t>
        </w:r>
      </w:hyperlink>
      <w:r w:rsidRPr="003C5F1D">
        <w:t>) by providing an integrated ARCTIC framework to assess the prerequisite managerial strategies.</w:t>
      </w:r>
    </w:p>
    <w:p w14:paraId="5E61F5B9" w14:textId="7ACC2B3D" w:rsidR="003C5F1D" w:rsidRPr="003C5F1D" w:rsidRDefault="003C5F1D" w:rsidP="003C5F1D">
      <w:pPr>
        <w:pStyle w:val="BodyText"/>
        <w:tabs>
          <w:tab w:val="left" w:pos="2552"/>
        </w:tabs>
        <w:spacing w:before="1" w:line="256" w:lineRule="auto"/>
        <w:ind w:left="426" w:right="430"/>
      </w:pPr>
      <w:r w:rsidRPr="003C5F1D">
        <w:rPr>
          <w:w w:val="105"/>
        </w:rPr>
        <w:t>The</w:t>
      </w:r>
      <w:r w:rsidRPr="003C5F1D">
        <w:rPr>
          <w:spacing w:val="-5"/>
          <w:w w:val="105"/>
        </w:rPr>
        <w:t xml:space="preserve"> </w:t>
      </w:r>
      <w:r w:rsidRPr="003C5F1D">
        <w:rPr>
          <w:w w:val="105"/>
        </w:rPr>
        <w:t>factors</w:t>
      </w:r>
      <w:r w:rsidRPr="003C5F1D">
        <w:rPr>
          <w:spacing w:val="-5"/>
          <w:w w:val="105"/>
        </w:rPr>
        <w:t xml:space="preserve"> </w:t>
      </w:r>
      <w:r w:rsidRPr="003C5F1D">
        <w:rPr>
          <w:w w:val="105"/>
        </w:rPr>
        <w:t>of</w:t>
      </w:r>
      <w:r w:rsidRPr="003C5F1D">
        <w:rPr>
          <w:spacing w:val="-5"/>
          <w:w w:val="105"/>
        </w:rPr>
        <w:t xml:space="preserve"> </w:t>
      </w:r>
      <w:r w:rsidRPr="003C5F1D">
        <w:rPr>
          <w:w w:val="105"/>
        </w:rPr>
        <w:t>the</w:t>
      </w:r>
      <w:r w:rsidRPr="003C5F1D">
        <w:rPr>
          <w:spacing w:val="-5"/>
          <w:w w:val="105"/>
        </w:rPr>
        <w:t xml:space="preserve"> </w:t>
      </w:r>
      <w:r w:rsidRPr="003C5F1D">
        <w:rPr>
          <w:w w:val="105"/>
        </w:rPr>
        <w:t>ARCTIC</w:t>
      </w:r>
      <w:r w:rsidRPr="003C5F1D">
        <w:rPr>
          <w:spacing w:val="-5"/>
          <w:w w:val="105"/>
        </w:rPr>
        <w:t xml:space="preserve"> </w:t>
      </w:r>
      <w:r w:rsidRPr="003C5F1D">
        <w:rPr>
          <w:w w:val="105"/>
        </w:rPr>
        <w:t>framework</w:t>
      </w:r>
      <w:r w:rsidRPr="003C5F1D">
        <w:rPr>
          <w:spacing w:val="-5"/>
          <w:w w:val="105"/>
        </w:rPr>
        <w:t xml:space="preserve"> </w:t>
      </w:r>
      <w:r w:rsidRPr="003C5F1D">
        <w:rPr>
          <w:w w:val="105"/>
        </w:rPr>
        <w:t>perfectly</w:t>
      </w:r>
      <w:r w:rsidRPr="003C5F1D">
        <w:rPr>
          <w:spacing w:val="-5"/>
          <w:w w:val="105"/>
        </w:rPr>
        <w:t xml:space="preserve"> </w:t>
      </w:r>
      <w:r w:rsidRPr="003C5F1D">
        <w:rPr>
          <w:w w:val="105"/>
        </w:rPr>
        <w:t>fit</w:t>
      </w:r>
      <w:r w:rsidRPr="003C5F1D">
        <w:rPr>
          <w:spacing w:val="-5"/>
          <w:w w:val="105"/>
        </w:rPr>
        <w:t xml:space="preserve"> </w:t>
      </w:r>
      <w:r w:rsidRPr="003C5F1D">
        <w:rPr>
          <w:w w:val="105"/>
        </w:rPr>
        <w:t>into</w:t>
      </w:r>
      <w:r w:rsidRPr="003C5F1D">
        <w:rPr>
          <w:spacing w:val="-5"/>
          <w:w w:val="105"/>
        </w:rPr>
        <w:t xml:space="preserve"> </w:t>
      </w:r>
      <w:r w:rsidRPr="003C5F1D">
        <w:rPr>
          <w:w w:val="105"/>
        </w:rPr>
        <w:t>the</w:t>
      </w:r>
      <w:r w:rsidRPr="003C5F1D">
        <w:rPr>
          <w:spacing w:val="-5"/>
          <w:w w:val="105"/>
        </w:rPr>
        <w:t xml:space="preserve"> </w:t>
      </w:r>
      <w:r w:rsidRPr="003C5F1D">
        <w:rPr>
          <w:w w:val="105"/>
        </w:rPr>
        <w:t>(</w:t>
      </w:r>
      <w:hyperlink w:anchor="_bookmark62" w:history="1">
        <w:r w:rsidRPr="003C5F1D">
          <w:rPr>
            <w:w w:val="105"/>
          </w:rPr>
          <w:t>Larsson</w:t>
        </w:r>
        <w:r w:rsidRPr="003C5F1D">
          <w:rPr>
            <w:spacing w:val="-5"/>
            <w:w w:val="105"/>
          </w:rPr>
          <w:t xml:space="preserve"> </w:t>
        </w:r>
        <w:r w:rsidRPr="003C5F1D">
          <w:rPr>
            <w:w w:val="105"/>
          </w:rPr>
          <w:t>and</w:t>
        </w:r>
        <w:r w:rsidRPr="003C5F1D">
          <w:rPr>
            <w:spacing w:val="-5"/>
            <w:w w:val="105"/>
          </w:rPr>
          <w:t xml:space="preserve"> </w:t>
        </w:r>
        <w:r w:rsidRPr="003C5F1D">
          <w:rPr>
            <w:w w:val="105"/>
          </w:rPr>
          <w:t>Finkelstein</w:t>
        </w:r>
      </w:hyperlink>
      <w:r w:rsidRPr="003C5F1D">
        <w:rPr>
          <w:w w:val="105"/>
        </w:rPr>
        <w:t xml:space="preserve"> </w:t>
      </w:r>
      <w:hyperlink w:anchor="_bookmark62" w:history="1">
        <w:r w:rsidRPr="003C5F1D">
          <w:rPr>
            <w:w w:val="105"/>
          </w:rPr>
          <w:t>1999</w:t>
        </w:r>
      </w:hyperlink>
      <w:r w:rsidRPr="003C5F1D">
        <w:rPr>
          <w:w w:val="105"/>
        </w:rPr>
        <w:t>).</w:t>
      </w:r>
      <w:r w:rsidRPr="003C5F1D">
        <w:rPr>
          <w:spacing w:val="-12"/>
          <w:w w:val="105"/>
        </w:rPr>
        <w:t xml:space="preserve"> </w:t>
      </w:r>
      <w:r w:rsidRPr="003C5F1D">
        <w:rPr>
          <w:w w:val="105"/>
        </w:rPr>
        <w:t>For</w:t>
      </w:r>
      <w:r w:rsidRPr="003C5F1D">
        <w:rPr>
          <w:spacing w:val="-12"/>
          <w:w w:val="105"/>
        </w:rPr>
        <w:t xml:space="preserve"> </w:t>
      </w:r>
      <w:r w:rsidRPr="003C5F1D">
        <w:rPr>
          <w:w w:val="105"/>
        </w:rPr>
        <w:t>example,</w:t>
      </w:r>
      <w:r w:rsidRPr="003C5F1D">
        <w:rPr>
          <w:spacing w:val="-11"/>
          <w:w w:val="105"/>
        </w:rPr>
        <w:t xml:space="preserve"> </w:t>
      </w:r>
      <w:r w:rsidRPr="003C5F1D">
        <w:rPr>
          <w:w w:val="105"/>
        </w:rPr>
        <w:t>(</w:t>
      </w:r>
      <w:hyperlink w:anchor="_bookmark62" w:history="1">
        <w:r w:rsidRPr="003C5F1D">
          <w:rPr>
            <w:w w:val="105"/>
          </w:rPr>
          <w:t>Larsson</w:t>
        </w:r>
        <w:r w:rsidRPr="003C5F1D">
          <w:rPr>
            <w:spacing w:val="-12"/>
            <w:w w:val="105"/>
          </w:rPr>
          <w:t xml:space="preserve"> </w:t>
        </w:r>
        <w:r w:rsidRPr="003C5F1D">
          <w:rPr>
            <w:w w:val="105"/>
          </w:rPr>
          <w:t>and</w:t>
        </w:r>
        <w:r w:rsidRPr="003C5F1D">
          <w:rPr>
            <w:spacing w:val="-11"/>
            <w:w w:val="105"/>
          </w:rPr>
          <w:t xml:space="preserve"> </w:t>
        </w:r>
        <w:r w:rsidRPr="003C5F1D">
          <w:rPr>
            <w:w w:val="105"/>
          </w:rPr>
          <w:t>Finkelstein</w:t>
        </w:r>
      </w:hyperlink>
      <w:r w:rsidRPr="003C5F1D">
        <w:rPr>
          <w:spacing w:val="-12"/>
          <w:w w:val="105"/>
        </w:rPr>
        <w:t xml:space="preserve"> </w:t>
      </w:r>
      <w:hyperlink w:anchor="_bookmark62" w:history="1">
        <w:r w:rsidRPr="003C5F1D">
          <w:rPr>
            <w:w w:val="105"/>
          </w:rPr>
          <w:t>1999</w:t>
        </w:r>
      </w:hyperlink>
      <w:r w:rsidRPr="003C5F1D">
        <w:rPr>
          <w:w w:val="105"/>
        </w:rPr>
        <w:t>)</w:t>
      </w:r>
      <w:r w:rsidRPr="003C5F1D">
        <w:rPr>
          <w:spacing w:val="-11"/>
          <w:w w:val="105"/>
        </w:rPr>
        <w:t xml:space="preserve"> </w:t>
      </w:r>
      <w:r w:rsidRPr="003C5F1D">
        <w:rPr>
          <w:w w:val="105"/>
        </w:rPr>
        <w:t>found</w:t>
      </w:r>
      <w:r w:rsidRPr="003C5F1D">
        <w:rPr>
          <w:spacing w:val="-12"/>
          <w:w w:val="105"/>
        </w:rPr>
        <w:t xml:space="preserve"> </w:t>
      </w:r>
      <w:r w:rsidRPr="003C5F1D">
        <w:rPr>
          <w:w w:val="105"/>
        </w:rPr>
        <w:t>that</w:t>
      </w:r>
      <w:r w:rsidRPr="003C5F1D">
        <w:rPr>
          <w:spacing w:val="-12"/>
          <w:w w:val="105"/>
        </w:rPr>
        <w:t xml:space="preserve"> </w:t>
      </w:r>
      <w:r w:rsidRPr="003C5F1D">
        <w:rPr>
          <w:w w:val="105"/>
        </w:rPr>
        <w:t>the</w:t>
      </w:r>
      <w:r w:rsidRPr="003C5F1D">
        <w:rPr>
          <w:spacing w:val="-11"/>
          <w:w w:val="105"/>
        </w:rPr>
        <w:t xml:space="preserve"> </w:t>
      </w:r>
      <w:r w:rsidRPr="003C5F1D">
        <w:rPr>
          <w:w w:val="105"/>
        </w:rPr>
        <w:t>success</w:t>
      </w:r>
      <w:r w:rsidRPr="003C5F1D">
        <w:rPr>
          <w:spacing w:val="-12"/>
          <w:w w:val="105"/>
        </w:rPr>
        <w:t xml:space="preserve"> </w:t>
      </w:r>
      <w:r w:rsidRPr="003C5F1D">
        <w:rPr>
          <w:w w:val="105"/>
        </w:rPr>
        <w:t>of</w:t>
      </w:r>
      <w:r w:rsidRPr="003C5F1D">
        <w:rPr>
          <w:spacing w:val="-11"/>
          <w:w w:val="105"/>
        </w:rPr>
        <w:t xml:space="preserve"> </w:t>
      </w:r>
      <w:r w:rsidRPr="003C5F1D">
        <w:rPr>
          <w:w w:val="105"/>
        </w:rPr>
        <w:t>a</w:t>
      </w:r>
      <w:r w:rsidRPr="003C5F1D">
        <w:rPr>
          <w:spacing w:val="-12"/>
          <w:w w:val="105"/>
        </w:rPr>
        <w:t xml:space="preserve"> </w:t>
      </w:r>
      <w:r w:rsidRPr="003C5F1D">
        <w:rPr>
          <w:w w:val="105"/>
        </w:rPr>
        <w:t>merger</w:t>
      </w:r>
      <w:r w:rsidRPr="003C5F1D">
        <w:rPr>
          <w:spacing w:val="-11"/>
          <w:w w:val="105"/>
        </w:rPr>
        <w:t xml:space="preserve"> </w:t>
      </w:r>
      <w:r w:rsidRPr="003C5F1D">
        <w:rPr>
          <w:w w:val="105"/>
        </w:rPr>
        <w:t>or acquisition (M&amp;A) is gauged by (1) the similarities and complementarities between the two</w:t>
      </w:r>
      <w:r w:rsidRPr="003C5F1D">
        <w:rPr>
          <w:spacing w:val="7"/>
          <w:w w:val="105"/>
        </w:rPr>
        <w:t xml:space="preserve"> </w:t>
      </w:r>
      <w:r w:rsidRPr="003C5F1D">
        <w:rPr>
          <w:w w:val="105"/>
        </w:rPr>
        <w:t>businesses</w:t>
      </w:r>
      <w:r w:rsidRPr="003C5F1D">
        <w:rPr>
          <w:spacing w:val="7"/>
          <w:w w:val="105"/>
        </w:rPr>
        <w:t xml:space="preserve"> </w:t>
      </w:r>
      <w:r w:rsidRPr="003C5F1D">
        <w:rPr>
          <w:w w:val="105"/>
        </w:rPr>
        <w:t>in</w:t>
      </w:r>
      <w:r w:rsidRPr="003C5F1D">
        <w:rPr>
          <w:spacing w:val="7"/>
          <w:w w:val="105"/>
        </w:rPr>
        <w:t xml:space="preserve"> </w:t>
      </w:r>
      <w:r w:rsidRPr="003C5F1D">
        <w:rPr>
          <w:w w:val="105"/>
        </w:rPr>
        <w:t>terms</w:t>
      </w:r>
      <w:r w:rsidRPr="003C5F1D">
        <w:rPr>
          <w:spacing w:val="7"/>
          <w:w w:val="105"/>
        </w:rPr>
        <w:t xml:space="preserve"> </w:t>
      </w:r>
      <w:r w:rsidRPr="003C5F1D">
        <w:rPr>
          <w:w w:val="105"/>
        </w:rPr>
        <w:t>of</w:t>
      </w:r>
      <w:r w:rsidRPr="003C5F1D">
        <w:rPr>
          <w:spacing w:val="8"/>
          <w:w w:val="105"/>
        </w:rPr>
        <w:t xml:space="preserve"> </w:t>
      </w:r>
      <w:r w:rsidRPr="003C5F1D">
        <w:rPr>
          <w:w w:val="105"/>
        </w:rPr>
        <w:t>their</w:t>
      </w:r>
      <w:r w:rsidRPr="003C5F1D">
        <w:rPr>
          <w:spacing w:val="7"/>
          <w:w w:val="105"/>
        </w:rPr>
        <w:t xml:space="preserve"> </w:t>
      </w:r>
      <w:r w:rsidRPr="003C5F1D">
        <w:rPr>
          <w:w w:val="105"/>
        </w:rPr>
        <w:t>production</w:t>
      </w:r>
      <w:r w:rsidRPr="003C5F1D">
        <w:rPr>
          <w:spacing w:val="7"/>
          <w:w w:val="105"/>
        </w:rPr>
        <w:t xml:space="preserve"> </w:t>
      </w:r>
      <w:r w:rsidRPr="003C5F1D">
        <w:rPr>
          <w:w w:val="105"/>
        </w:rPr>
        <w:t>and</w:t>
      </w:r>
      <w:r w:rsidRPr="003C5F1D">
        <w:rPr>
          <w:spacing w:val="7"/>
          <w:w w:val="105"/>
        </w:rPr>
        <w:t xml:space="preserve"> </w:t>
      </w:r>
      <w:r w:rsidRPr="003C5F1D">
        <w:rPr>
          <w:w w:val="105"/>
        </w:rPr>
        <w:t>marketing</w:t>
      </w:r>
      <w:r w:rsidRPr="003C5F1D">
        <w:rPr>
          <w:spacing w:val="7"/>
          <w:w w:val="105"/>
        </w:rPr>
        <w:t xml:space="preserve"> </w:t>
      </w:r>
      <w:r w:rsidRPr="003C5F1D">
        <w:rPr>
          <w:w w:val="105"/>
        </w:rPr>
        <w:t>(A</w:t>
      </w:r>
      <w:r w:rsidRPr="003C5F1D">
        <w:rPr>
          <w:spacing w:val="8"/>
          <w:w w:val="105"/>
        </w:rPr>
        <w:t xml:space="preserve"> </w:t>
      </w:r>
      <w:r w:rsidRPr="003C5F1D">
        <w:rPr>
          <w:w w:val="105"/>
        </w:rPr>
        <w:t>and</w:t>
      </w:r>
      <w:r w:rsidRPr="003C5F1D">
        <w:rPr>
          <w:spacing w:val="7"/>
          <w:w w:val="105"/>
        </w:rPr>
        <w:t xml:space="preserve"> </w:t>
      </w:r>
      <w:r w:rsidRPr="003C5F1D">
        <w:rPr>
          <w:w w:val="105"/>
        </w:rPr>
        <w:t>R);</w:t>
      </w:r>
      <w:r w:rsidRPr="003C5F1D">
        <w:rPr>
          <w:spacing w:val="7"/>
          <w:w w:val="105"/>
        </w:rPr>
        <w:t xml:space="preserve"> </w:t>
      </w:r>
      <w:r w:rsidRPr="003C5F1D">
        <w:rPr>
          <w:w w:val="105"/>
        </w:rPr>
        <w:t>(2)</w:t>
      </w:r>
      <w:r w:rsidRPr="003C5F1D">
        <w:rPr>
          <w:spacing w:val="7"/>
          <w:w w:val="105"/>
        </w:rPr>
        <w:t xml:space="preserve"> </w:t>
      </w:r>
      <w:r w:rsidRPr="003C5F1D">
        <w:rPr>
          <w:spacing w:val="-2"/>
          <w:w w:val="105"/>
        </w:rPr>
        <w:t>organization</w:t>
      </w:r>
      <w:r>
        <w:rPr>
          <w:spacing w:val="-2"/>
          <w:w w:val="105"/>
        </w:rPr>
        <w:t xml:space="preserve"> </w:t>
      </w:r>
      <w:r w:rsidRPr="003C5F1D">
        <w:rPr>
          <w:w w:val="105"/>
        </w:rPr>
        <w:t>integration</w:t>
      </w:r>
      <w:r w:rsidRPr="003C5F1D">
        <w:rPr>
          <w:spacing w:val="-10"/>
          <w:w w:val="105"/>
        </w:rPr>
        <w:t xml:space="preserve"> </w:t>
      </w:r>
      <w:r w:rsidRPr="003C5F1D">
        <w:rPr>
          <w:w w:val="105"/>
        </w:rPr>
        <w:t>by</w:t>
      </w:r>
      <w:r w:rsidRPr="003C5F1D">
        <w:rPr>
          <w:spacing w:val="-10"/>
          <w:w w:val="105"/>
        </w:rPr>
        <w:t xml:space="preserve"> </w:t>
      </w:r>
      <w:r w:rsidRPr="003C5F1D">
        <w:rPr>
          <w:w w:val="105"/>
        </w:rPr>
        <w:t>firm</w:t>
      </w:r>
      <w:r w:rsidRPr="003C5F1D">
        <w:rPr>
          <w:spacing w:val="-10"/>
          <w:w w:val="105"/>
        </w:rPr>
        <w:t xml:space="preserve"> </w:t>
      </w:r>
      <w:r w:rsidRPr="003C5F1D">
        <w:rPr>
          <w:w w:val="105"/>
        </w:rPr>
        <w:t>interaction,</w:t>
      </w:r>
      <w:r w:rsidRPr="003C5F1D">
        <w:rPr>
          <w:spacing w:val="-10"/>
          <w:w w:val="105"/>
        </w:rPr>
        <w:t xml:space="preserve"> </w:t>
      </w:r>
      <w:r w:rsidRPr="003C5F1D">
        <w:rPr>
          <w:w w:val="105"/>
        </w:rPr>
        <w:t>coordinative</w:t>
      </w:r>
      <w:r w:rsidRPr="003C5F1D">
        <w:rPr>
          <w:spacing w:val="-10"/>
          <w:w w:val="105"/>
        </w:rPr>
        <w:t xml:space="preserve"> </w:t>
      </w:r>
      <w:r w:rsidRPr="003C5F1D">
        <w:rPr>
          <w:w w:val="105"/>
        </w:rPr>
        <w:t>efforts,</w:t>
      </w:r>
      <w:r w:rsidRPr="003C5F1D">
        <w:rPr>
          <w:spacing w:val="-10"/>
          <w:w w:val="105"/>
        </w:rPr>
        <w:t xml:space="preserve"> </w:t>
      </w:r>
      <w:r w:rsidRPr="003C5F1D">
        <w:rPr>
          <w:w w:val="105"/>
        </w:rPr>
        <w:t>and</w:t>
      </w:r>
      <w:r w:rsidRPr="003C5F1D">
        <w:rPr>
          <w:spacing w:val="-10"/>
          <w:w w:val="105"/>
        </w:rPr>
        <w:t xml:space="preserve"> </w:t>
      </w:r>
      <w:r w:rsidRPr="003C5F1D">
        <w:rPr>
          <w:w w:val="105"/>
        </w:rPr>
        <w:t>employees’</w:t>
      </w:r>
      <w:r w:rsidRPr="003C5F1D">
        <w:rPr>
          <w:spacing w:val="-10"/>
          <w:w w:val="105"/>
        </w:rPr>
        <w:t xml:space="preserve"> </w:t>
      </w:r>
      <w:r w:rsidRPr="003C5F1D">
        <w:rPr>
          <w:w w:val="105"/>
        </w:rPr>
        <w:t>resistance</w:t>
      </w:r>
      <w:r w:rsidRPr="003C5F1D">
        <w:rPr>
          <w:spacing w:val="-10"/>
          <w:w w:val="105"/>
        </w:rPr>
        <w:t xml:space="preserve"> </w:t>
      </w:r>
      <w:r w:rsidRPr="003C5F1D">
        <w:rPr>
          <w:w w:val="105"/>
        </w:rPr>
        <w:t>(C,</w:t>
      </w:r>
      <w:r w:rsidRPr="003C5F1D">
        <w:rPr>
          <w:spacing w:val="-10"/>
          <w:w w:val="105"/>
        </w:rPr>
        <w:t xml:space="preserve"> </w:t>
      </w:r>
      <w:r w:rsidRPr="003C5F1D">
        <w:rPr>
          <w:w w:val="105"/>
        </w:rPr>
        <w:t>T,</w:t>
      </w:r>
      <w:r w:rsidRPr="003C5F1D">
        <w:rPr>
          <w:spacing w:val="-10"/>
          <w:w w:val="105"/>
        </w:rPr>
        <w:t xml:space="preserve"> </w:t>
      </w:r>
      <w:r w:rsidRPr="003C5F1D">
        <w:rPr>
          <w:w w:val="105"/>
        </w:rPr>
        <w:t>and I);</w:t>
      </w:r>
      <w:r w:rsidRPr="003C5F1D">
        <w:rPr>
          <w:spacing w:val="-11"/>
          <w:w w:val="105"/>
        </w:rPr>
        <w:t xml:space="preserve"> </w:t>
      </w:r>
      <w:r w:rsidRPr="003C5F1D">
        <w:rPr>
          <w:w w:val="105"/>
        </w:rPr>
        <w:t>(3)</w:t>
      </w:r>
      <w:r w:rsidRPr="003C5F1D">
        <w:rPr>
          <w:spacing w:val="-11"/>
          <w:w w:val="105"/>
        </w:rPr>
        <w:t xml:space="preserve"> </w:t>
      </w:r>
      <w:r w:rsidRPr="003C5F1D">
        <w:rPr>
          <w:w w:val="105"/>
        </w:rPr>
        <w:t>management</w:t>
      </w:r>
      <w:r w:rsidRPr="003C5F1D">
        <w:rPr>
          <w:spacing w:val="-11"/>
          <w:w w:val="105"/>
        </w:rPr>
        <w:t xml:space="preserve"> </w:t>
      </w:r>
      <w:r w:rsidRPr="003C5F1D">
        <w:rPr>
          <w:w w:val="105"/>
        </w:rPr>
        <w:t>style</w:t>
      </w:r>
      <w:r w:rsidRPr="003C5F1D">
        <w:rPr>
          <w:spacing w:val="-11"/>
          <w:w w:val="105"/>
        </w:rPr>
        <w:t xml:space="preserve"> </w:t>
      </w:r>
      <w:r w:rsidRPr="003C5F1D">
        <w:rPr>
          <w:w w:val="105"/>
        </w:rPr>
        <w:t>similarities</w:t>
      </w:r>
      <w:r w:rsidRPr="003C5F1D">
        <w:rPr>
          <w:spacing w:val="-11"/>
          <w:w w:val="105"/>
        </w:rPr>
        <w:t xml:space="preserve"> </w:t>
      </w:r>
      <w:r w:rsidRPr="003C5F1D">
        <w:rPr>
          <w:w w:val="105"/>
        </w:rPr>
        <w:t>(last</w:t>
      </w:r>
      <w:r w:rsidRPr="003C5F1D">
        <w:rPr>
          <w:spacing w:val="-11"/>
          <w:w w:val="105"/>
        </w:rPr>
        <w:t xml:space="preserve"> </w:t>
      </w:r>
      <w:r w:rsidRPr="003C5F1D">
        <w:rPr>
          <w:w w:val="105"/>
        </w:rPr>
        <w:t>C).</w:t>
      </w:r>
      <w:r w:rsidRPr="003C5F1D">
        <w:rPr>
          <w:spacing w:val="-11"/>
          <w:w w:val="105"/>
        </w:rPr>
        <w:t xml:space="preserve"> </w:t>
      </w:r>
      <w:r w:rsidRPr="003C5F1D">
        <w:rPr>
          <w:w w:val="105"/>
        </w:rPr>
        <w:t>(</w:t>
      </w:r>
      <w:hyperlink w:anchor="_bookmark62" w:history="1">
        <w:r w:rsidRPr="003C5F1D">
          <w:rPr>
            <w:w w:val="105"/>
          </w:rPr>
          <w:t>Larsson</w:t>
        </w:r>
        <w:r w:rsidRPr="003C5F1D">
          <w:rPr>
            <w:spacing w:val="-11"/>
            <w:w w:val="105"/>
          </w:rPr>
          <w:t xml:space="preserve"> </w:t>
        </w:r>
        <w:r w:rsidRPr="003C5F1D">
          <w:rPr>
            <w:w w:val="105"/>
          </w:rPr>
          <w:t>and</w:t>
        </w:r>
        <w:r w:rsidRPr="003C5F1D">
          <w:rPr>
            <w:spacing w:val="-11"/>
            <w:w w:val="105"/>
          </w:rPr>
          <w:t xml:space="preserve"> </w:t>
        </w:r>
        <w:r w:rsidRPr="003C5F1D">
          <w:rPr>
            <w:w w:val="105"/>
          </w:rPr>
          <w:t>Finkelstein</w:t>
        </w:r>
      </w:hyperlink>
      <w:r w:rsidRPr="003C5F1D">
        <w:rPr>
          <w:spacing w:val="-11"/>
          <w:w w:val="105"/>
        </w:rPr>
        <w:t xml:space="preserve"> </w:t>
      </w:r>
      <w:hyperlink w:anchor="_bookmark62" w:history="1">
        <w:r w:rsidRPr="003C5F1D">
          <w:rPr>
            <w:w w:val="105"/>
          </w:rPr>
          <w:t>1999</w:t>
        </w:r>
      </w:hyperlink>
      <w:r w:rsidRPr="003C5F1D">
        <w:rPr>
          <w:w w:val="105"/>
        </w:rPr>
        <w:t>)</w:t>
      </w:r>
      <w:r w:rsidRPr="003C5F1D">
        <w:rPr>
          <w:spacing w:val="-11"/>
          <w:w w:val="105"/>
        </w:rPr>
        <w:t xml:space="preserve"> </w:t>
      </w:r>
      <w:r w:rsidRPr="003C5F1D">
        <w:rPr>
          <w:w w:val="105"/>
        </w:rPr>
        <w:t>argued</w:t>
      </w:r>
      <w:r w:rsidRPr="003C5F1D">
        <w:rPr>
          <w:spacing w:val="-11"/>
          <w:w w:val="105"/>
        </w:rPr>
        <w:t xml:space="preserve"> </w:t>
      </w:r>
      <w:r w:rsidRPr="003C5F1D">
        <w:rPr>
          <w:w w:val="105"/>
        </w:rPr>
        <w:t xml:space="preserve">that </w:t>
      </w:r>
      <w:r w:rsidRPr="003C5F1D">
        <w:t>future</w:t>
      </w:r>
      <w:r w:rsidRPr="003C5F1D">
        <w:rPr>
          <w:spacing w:val="-2"/>
        </w:rPr>
        <w:t xml:space="preserve"> </w:t>
      </w:r>
      <w:r w:rsidRPr="003C5F1D">
        <w:t>works</w:t>
      </w:r>
      <w:r w:rsidRPr="003C5F1D">
        <w:rPr>
          <w:spacing w:val="-2"/>
        </w:rPr>
        <w:t xml:space="preserve"> </w:t>
      </w:r>
      <w:r w:rsidRPr="003C5F1D">
        <w:t>on</w:t>
      </w:r>
      <w:r w:rsidRPr="003C5F1D">
        <w:rPr>
          <w:spacing w:val="-2"/>
        </w:rPr>
        <w:t xml:space="preserve"> </w:t>
      </w:r>
      <w:r w:rsidRPr="003C5F1D">
        <w:t>the</w:t>
      </w:r>
      <w:r w:rsidRPr="003C5F1D">
        <w:rPr>
          <w:spacing w:val="-2"/>
        </w:rPr>
        <w:t xml:space="preserve"> </w:t>
      </w:r>
      <w:r w:rsidRPr="003C5F1D">
        <w:t>success</w:t>
      </w:r>
      <w:r w:rsidRPr="003C5F1D">
        <w:rPr>
          <w:spacing w:val="-2"/>
        </w:rPr>
        <w:t xml:space="preserve"> </w:t>
      </w:r>
      <w:r w:rsidRPr="003C5F1D">
        <w:t>of</w:t>
      </w:r>
      <w:r w:rsidRPr="003C5F1D">
        <w:rPr>
          <w:spacing w:val="-2"/>
        </w:rPr>
        <w:t xml:space="preserve"> </w:t>
      </w:r>
      <w:r w:rsidRPr="003C5F1D">
        <w:t>collaborated</w:t>
      </w:r>
      <w:r w:rsidRPr="003C5F1D">
        <w:rPr>
          <w:spacing w:val="-2"/>
        </w:rPr>
        <w:t xml:space="preserve"> </w:t>
      </w:r>
      <w:r w:rsidRPr="003C5F1D">
        <w:t>strategies</w:t>
      </w:r>
      <w:r w:rsidRPr="003C5F1D">
        <w:rPr>
          <w:spacing w:val="-2"/>
        </w:rPr>
        <w:t xml:space="preserve"> </w:t>
      </w:r>
      <w:r w:rsidRPr="003C5F1D">
        <w:t>can</w:t>
      </w:r>
      <w:r w:rsidRPr="003C5F1D">
        <w:rPr>
          <w:spacing w:val="-2"/>
        </w:rPr>
        <w:t xml:space="preserve"> </w:t>
      </w:r>
      <w:r w:rsidRPr="003C5F1D">
        <w:t>move</w:t>
      </w:r>
      <w:r w:rsidRPr="003C5F1D">
        <w:rPr>
          <w:spacing w:val="-2"/>
        </w:rPr>
        <w:t xml:space="preserve"> </w:t>
      </w:r>
      <w:r w:rsidRPr="003C5F1D">
        <w:t>scholars’</w:t>
      </w:r>
      <w:r w:rsidRPr="003C5F1D">
        <w:rPr>
          <w:spacing w:val="-2"/>
        </w:rPr>
        <w:t xml:space="preserve"> </w:t>
      </w:r>
      <w:r w:rsidRPr="003C5F1D">
        <w:t>efforts</w:t>
      </w:r>
      <w:r w:rsidRPr="003C5F1D">
        <w:rPr>
          <w:spacing w:val="-2"/>
        </w:rPr>
        <w:t xml:space="preserve"> </w:t>
      </w:r>
      <w:r w:rsidRPr="003C5F1D">
        <w:t>forward</w:t>
      </w:r>
      <w:r w:rsidRPr="003C5F1D">
        <w:rPr>
          <w:spacing w:val="-2"/>
        </w:rPr>
        <w:t xml:space="preserve"> </w:t>
      </w:r>
      <w:r w:rsidRPr="003C5F1D">
        <w:t>by testing</w:t>
      </w:r>
      <w:r w:rsidRPr="003C5F1D">
        <w:rPr>
          <w:spacing w:val="16"/>
        </w:rPr>
        <w:t xml:space="preserve"> </w:t>
      </w:r>
      <w:r w:rsidRPr="003C5F1D">
        <w:t>more</w:t>
      </w:r>
      <w:r w:rsidRPr="003C5F1D">
        <w:rPr>
          <w:spacing w:val="17"/>
        </w:rPr>
        <w:t xml:space="preserve"> </w:t>
      </w:r>
      <w:r w:rsidRPr="003C5F1D">
        <w:t>detailed</w:t>
      </w:r>
      <w:r w:rsidRPr="003C5F1D">
        <w:rPr>
          <w:spacing w:val="16"/>
        </w:rPr>
        <w:t xml:space="preserve"> </w:t>
      </w:r>
      <w:r w:rsidRPr="003C5F1D">
        <w:t>models</w:t>
      </w:r>
      <w:r w:rsidRPr="003C5F1D">
        <w:rPr>
          <w:spacing w:val="17"/>
        </w:rPr>
        <w:t xml:space="preserve"> </w:t>
      </w:r>
      <w:r w:rsidRPr="003C5F1D">
        <w:t>of</w:t>
      </w:r>
      <w:r w:rsidRPr="003C5F1D">
        <w:rPr>
          <w:spacing w:val="17"/>
        </w:rPr>
        <w:t xml:space="preserve"> </w:t>
      </w:r>
      <w:r w:rsidRPr="003C5F1D">
        <w:t>M&amp;A</w:t>
      </w:r>
      <w:r w:rsidRPr="003C5F1D">
        <w:rPr>
          <w:spacing w:val="16"/>
        </w:rPr>
        <w:t xml:space="preserve"> </w:t>
      </w:r>
      <w:r w:rsidRPr="003C5F1D">
        <w:t>performance</w:t>
      </w:r>
      <w:r w:rsidRPr="003C5F1D">
        <w:rPr>
          <w:spacing w:val="17"/>
        </w:rPr>
        <w:t xml:space="preserve"> </w:t>
      </w:r>
      <w:r w:rsidRPr="003C5F1D">
        <w:t>(</w:t>
      </w:r>
      <w:hyperlink w:anchor="_bookmark62" w:history="1">
        <w:r w:rsidRPr="003C5F1D">
          <w:t>Larsson</w:t>
        </w:r>
        <w:r w:rsidRPr="003C5F1D">
          <w:rPr>
            <w:spacing w:val="16"/>
          </w:rPr>
          <w:t xml:space="preserve"> </w:t>
        </w:r>
        <w:r w:rsidRPr="003C5F1D">
          <w:t>and</w:t>
        </w:r>
        <w:r w:rsidRPr="003C5F1D">
          <w:rPr>
            <w:spacing w:val="17"/>
          </w:rPr>
          <w:t xml:space="preserve"> </w:t>
        </w:r>
        <w:r w:rsidRPr="003C5F1D">
          <w:t>Finkelstein</w:t>
        </w:r>
      </w:hyperlink>
      <w:r w:rsidRPr="003C5F1D">
        <w:rPr>
          <w:spacing w:val="17"/>
        </w:rPr>
        <w:t xml:space="preserve"> </w:t>
      </w:r>
      <w:hyperlink w:anchor="_bookmark62" w:history="1">
        <w:r w:rsidRPr="003C5F1D">
          <w:t>1999</w:t>
        </w:r>
      </w:hyperlink>
      <w:r w:rsidRPr="003C5F1D">
        <w:t>,</w:t>
      </w:r>
      <w:r w:rsidRPr="003C5F1D">
        <w:rPr>
          <w:spacing w:val="16"/>
        </w:rPr>
        <w:t xml:space="preserve"> </w:t>
      </w:r>
      <w:r w:rsidRPr="003C5F1D">
        <w:t>p.</w:t>
      </w:r>
      <w:r w:rsidRPr="003C5F1D">
        <w:rPr>
          <w:spacing w:val="32"/>
        </w:rPr>
        <w:t xml:space="preserve"> </w:t>
      </w:r>
      <w:r w:rsidRPr="003C5F1D">
        <w:rPr>
          <w:spacing w:val="-4"/>
        </w:rPr>
        <w:t>18).</w:t>
      </w:r>
    </w:p>
    <w:p w14:paraId="6F1C94A5" w14:textId="77777777" w:rsidR="003C5F1D" w:rsidRPr="003C5F1D" w:rsidRDefault="003C5F1D" w:rsidP="003C5F1D">
      <w:pPr>
        <w:pStyle w:val="BodyText"/>
        <w:tabs>
          <w:tab w:val="left" w:pos="2552"/>
        </w:tabs>
        <w:spacing w:before="1" w:line="256" w:lineRule="auto"/>
        <w:ind w:left="426" w:right="430"/>
      </w:pPr>
      <w:r w:rsidRPr="003C5F1D">
        <w:rPr>
          <w:w w:val="105"/>
        </w:rPr>
        <w:t>In</w:t>
      </w:r>
      <w:r w:rsidRPr="003C5F1D">
        <w:rPr>
          <w:spacing w:val="27"/>
          <w:w w:val="105"/>
        </w:rPr>
        <w:t xml:space="preserve"> </w:t>
      </w:r>
      <w:r w:rsidRPr="003C5F1D">
        <w:rPr>
          <w:w w:val="105"/>
        </w:rPr>
        <w:t>this</w:t>
      </w:r>
      <w:r w:rsidRPr="003C5F1D">
        <w:rPr>
          <w:spacing w:val="27"/>
          <w:w w:val="105"/>
        </w:rPr>
        <w:t xml:space="preserve"> </w:t>
      </w:r>
      <w:r w:rsidRPr="003C5F1D">
        <w:rPr>
          <w:w w:val="105"/>
        </w:rPr>
        <w:t>vein,</w:t>
      </w:r>
      <w:r w:rsidRPr="003C5F1D">
        <w:rPr>
          <w:spacing w:val="32"/>
          <w:w w:val="105"/>
        </w:rPr>
        <w:t xml:space="preserve"> </w:t>
      </w:r>
      <w:r w:rsidRPr="003C5F1D">
        <w:rPr>
          <w:w w:val="105"/>
        </w:rPr>
        <w:t>the</w:t>
      </w:r>
      <w:r w:rsidRPr="003C5F1D">
        <w:rPr>
          <w:spacing w:val="27"/>
          <w:w w:val="105"/>
        </w:rPr>
        <w:t xml:space="preserve"> </w:t>
      </w:r>
      <w:r w:rsidRPr="003C5F1D">
        <w:rPr>
          <w:w w:val="105"/>
        </w:rPr>
        <w:t>ARCTIC</w:t>
      </w:r>
      <w:r w:rsidRPr="003C5F1D">
        <w:rPr>
          <w:spacing w:val="27"/>
          <w:w w:val="105"/>
        </w:rPr>
        <w:t xml:space="preserve"> </w:t>
      </w:r>
      <w:r w:rsidRPr="003C5F1D">
        <w:rPr>
          <w:w w:val="105"/>
        </w:rPr>
        <w:t>framework</w:t>
      </w:r>
      <w:r w:rsidRPr="003C5F1D">
        <w:rPr>
          <w:spacing w:val="27"/>
          <w:w w:val="105"/>
        </w:rPr>
        <w:t xml:space="preserve"> </w:t>
      </w:r>
      <w:r w:rsidRPr="003C5F1D">
        <w:rPr>
          <w:w w:val="105"/>
        </w:rPr>
        <w:t>is</w:t>
      </w:r>
      <w:r w:rsidRPr="003C5F1D">
        <w:rPr>
          <w:spacing w:val="27"/>
          <w:w w:val="105"/>
        </w:rPr>
        <w:t xml:space="preserve"> </w:t>
      </w:r>
      <w:r w:rsidRPr="003C5F1D">
        <w:rPr>
          <w:w w:val="105"/>
        </w:rPr>
        <w:t>contributing</w:t>
      </w:r>
      <w:r w:rsidRPr="003C5F1D">
        <w:rPr>
          <w:spacing w:val="27"/>
          <w:w w:val="105"/>
        </w:rPr>
        <w:t xml:space="preserve"> </w:t>
      </w:r>
      <w:r w:rsidRPr="003C5F1D">
        <w:rPr>
          <w:w w:val="105"/>
        </w:rPr>
        <w:t>to</w:t>
      </w:r>
      <w:r w:rsidRPr="003C5F1D">
        <w:rPr>
          <w:spacing w:val="27"/>
          <w:w w:val="105"/>
        </w:rPr>
        <w:t xml:space="preserve"> </w:t>
      </w:r>
      <w:r w:rsidRPr="003C5F1D">
        <w:rPr>
          <w:w w:val="105"/>
        </w:rPr>
        <w:t>this</w:t>
      </w:r>
      <w:r w:rsidRPr="003C5F1D">
        <w:rPr>
          <w:spacing w:val="27"/>
          <w:w w:val="105"/>
        </w:rPr>
        <w:t xml:space="preserve"> </w:t>
      </w:r>
      <w:r w:rsidRPr="003C5F1D">
        <w:rPr>
          <w:w w:val="105"/>
        </w:rPr>
        <w:t>request</w:t>
      </w:r>
      <w:r w:rsidRPr="003C5F1D">
        <w:rPr>
          <w:spacing w:val="27"/>
          <w:w w:val="105"/>
        </w:rPr>
        <w:t xml:space="preserve"> </w:t>
      </w:r>
      <w:r w:rsidRPr="003C5F1D">
        <w:rPr>
          <w:w w:val="105"/>
        </w:rPr>
        <w:t>by</w:t>
      </w:r>
      <w:r w:rsidRPr="003C5F1D">
        <w:rPr>
          <w:spacing w:val="27"/>
          <w:w w:val="105"/>
        </w:rPr>
        <w:t xml:space="preserve"> </w:t>
      </w:r>
      <w:r w:rsidRPr="003C5F1D">
        <w:rPr>
          <w:w w:val="105"/>
        </w:rPr>
        <w:t xml:space="preserve">providing a useful model for the practitioners regarding how they can achieve greater synergistic benefits from a strategic alliance. Moreover, the ARCTIC framework can help academic </w:t>
      </w:r>
      <w:r w:rsidRPr="003C5F1D">
        <w:t xml:space="preserve">researchers who study M&amp;A to test an application of the ARCTIC framework in the context </w:t>
      </w:r>
      <w:r w:rsidRPr="003C5F1D">
        <w:rPr>
          <w:w w:val="105"/>
        </w:rPr>
        <w:t>of non-equity alliances and/or cooperative arrangements.</w:t>
      </w:r>
      <w:r w:rsidRPr="003C5F1D">
        <w:rPr>
          <w:spacing w:val="40"/>
          <w:w w:val="105"/>
        </w:rPr>
        <w:t xml:space="preserve"> </w:t>
      </w:r>
      <w:r w:rsidRPr="003C5F1D">
        <w:rPr>
          <w:w w:val="105"/>
        </w:rPr>
        <w:t>Thus, future research can provide</w:t>
      </w:r>
      <w:r w:rsidRPr="003C5F1D">
        <w:rPr>
          <w:spacing w:val="-5"/>
          <w:w w:val="105"/>
        </w:rPr>
        <w:t xml:space="preserve"> </w:t>
      </w:r>
      <w:r w:rsidRPr="003C5F1D">
        <w:rPr>
          <w:w w:val="105"/>
        </w:rPr>
        <w:t>new</w:t>
      </w:r>
      <w:r w:rsidRPr="003C5F1D">
        <w:rPr>
          <w:spacing w:val="-5"/>
          <w:w w:val="105"/>
        </w:rPr>
        <w:t xml:space="preserve"> </w:t>
      </w:r>
      <w:r w:rsidRPr="003C5F1D">
        <w:rPr>
          <w:w w:val="105"/>
        </w:rPr>
        <w:t>insights</w:t>
      </w:r>
      <w:r w:rsidRPr="003C5F1D">
        <w:rPr>
          <w:spacing w:val="-5"/>
          <w:w w:val="105"/>
        </w:rPr>
        <w:t xml:space="preserve"> </w:t>
      </w:r>
      <w:r w:rsidRPr="003C5F1D">
        <w:rPr>
          <w:w w:val="105"/>
        </w:rPr>
        <w:t>that</w:t>
      </w:r>
      <w:r w:rsidRPr="003C5F1D">
        <w:rPr>
          <w:spacing w:val="-5"/>
          <w:w w:val="105"/>
        </w:rPr>
        <w:t xml:space="preserve"> </w:t>
      </w:r>
      <w:r w:rsidRPr="003C5F1D">
        <w:rPr>
          <w:w w:val="105"/>
        </w:rPr>
        <w:t>can</w:t>
      </w:r>
      <w:r w:rsidRPr="003C5F1D">
        <w:rPr>
          <w:spacing w:val="-5"/>
          <w:w w:val="105"/>
        </w:rPr>
        <w:t xml:space="preserve"> </w:t>
      </w:r>
      <w:r w:rsidRPr="003C5F1D">
        <w:rPr>
          <w:w w:val="105"/>
        </w:rPr>
        <w:t>theoretically</w:t>
      </w:r>
      <w:r w:rsidRPr="003C5F1D">
        <w:rPr>
          <w:spacing w:val="-5"/>
          <w:w w:val="105"/>
        </w:rPr>
        <w:t xml:space="preserve"> </w:t>
      </w:r>
      <w:r w:rsidRPr="003C5F1D">
        <w:rPr>
          <w:w w:val="105"/>
        </w:rPr>
        <w:t>advance</w:t>
      </w:r>
      <w:r w:rsidRPr="003C5F1D">
        <w:rPr>
          <w:spacing w:val="-5"/>
          <w:w w:val="105"/>
        </w:rPr>
        <w:t xml:space="preserve"> </w:t>
      </w:r>
      <w:r w:rsidRPr="003C5F1D">
        <w:rPr>
          <w:w w:val="105"/>
        </w:rPr>
        <w:t>the</w:t>
      </w:r>
      <w:r w:rsidRPr="003C5F1D">
        <w:rPr>
          <w:spacing w:val="-5"/>
          <w:w w:val="105"/>
        </w:rPr>
        <w:t xml:space="preserve"> </w:t>
      </w:r>
      <w:r w:rsidRPr="003C5F1D">
        <w:rPr>
          <w:w w:val="105"/>
        </w:rPr>
        <w:t>ARCTIC</w:t>
      </w:r>
      <w:r w:rsidRPr="003C5F1D">
        <w:rPr>
          <w:spacing w:val="-5"/>
          <w:w w:val="105"/>
        </w:rPr>
        <w:t xml:space="preserve"> </w:t>
      </w:r>
      <w:r w:rsidRPr="003C5F1D">
        <w:rPr>
          <w:w w:val="105"/>
        </w:rPr>
        <w:t>framework</w:t>
      </w:r>
      <w:r w:rsidRPr="003C5F1D">
        <w:rPr>
          <w:spacing w:val="-5"/>
          <w:w w:val="105"/>
        </w:rPr>
        <w:t xml:space="preserve"> </w:t>
      </w:r>
      <w:r w:rsidRPr="003C5F1D">
        <w:rPr>
          <w:w w:val="105"/>
        </w:rPr>
        <w:t>for</w:t>
      </w:r>
      <w:r w:rsidRPr="003C5F1D">
        <w:rPr>
          <w:spacing w:val="-5"/>
          <w:w w:val="105"/>
        </w:rPr>
        <w:t xml:space="preserve"> </w:t>
      </w:r>
      <w:r w:rsidRPr="003C5F1D">
        <w:rPr>
          <w:w w:val="105"/>
        </w:rPr>
        <w:t>strategic management and international business fields.</w:t>
      </w:r>
    </w:p>
    <w:p w14:paraId="367F60FF" w14:textId="77777777" w:rsidR="003C5F1D" w:rsidRPr="003C5F1D" w:rsidRDefault="003C5F1D" w:rsidP="003C5F1D">
      <w:pPr>
        <w:pStyle w:val="BodyText"/>
        <w:tabs>
          <w:tab w:val="left" w:pos="2552"/>
        </w:tabs>
        <w:spacing w:before="1" w:line="256" w:lineRule="auto"/>
        <w:ind w:left="426" w:right="430"/>
      </w:pPr>
      <w:r w:rsidRPr="003C5F1D">
        <w:rPr>
          <w:w w:val="105"/>
        </w:rPr>
        <w:t>What is more, (</w:t>
      </w:r>
      <w:hyperlink w:anchor="_bookmark29" w:history="1">
        <w:r w:rsidRPr="003C5F1D">
          <w:rPr>
            <w:w w:val="105"/>
          </w:rPr>
          <w:t>Datta</w:t>
        </w:r>
      </w:hyperlink>
      <w:r w:rsidRPr="003C5F1D">
        <w:rPr>
          <w:w w:val="105"/>
        </w:rPr>
        <w:t xml:space="preserve"> </w:t>
      </w:r>
      <w:hyperlink w:anchor="_bookmark29" w:history="1">
        <w:r w:rsidRPr="003C5F1D">
          <w:rPr>
            <w:w w:val="105"/>
          </w:rPr>
          <w:t>1991</w:t>
        </w:r>
      </w:hyperlink>
      <w:r w:rsidRPr="003C5F1D">
        <w:rPr>
          <w:w w:val="105"/>
        </w:rPr>
        <w:t>) found that an important element of “organizational fit” in M&amp;A deals is the extent of compatibility in the styles of the acquiring and acquired firm</w:t>
      </w:r>
      <w:r w:rsidRPr="003C5F1D">
        <w:rPr>
          <w:spacing w:val="-9"/>
          <w:w w:val="105"/>
        </w:rPr>
        <w:t xml:space="preserve"> </w:t>
      </w:r>
      <w:r w:rsidRPr="003C5F1D">
        <w:rPr>
          <w:w w:val="105"/>
        </w:rPr>
        <w:t>management. (</w:t>
      </w:r>
      <w:hyperlink w:anchor="_bookmark29" w:history="1">
        <w:r w:rsidRPr="003C5F1D">
          <w:rPr>
            <w:w w:val="105"/>
          </w:rPr>
          <w:t>Datta</w:t>
        </w:r>
      </w:hyperlink>
      <w:r w:rsidRPr="003C5F1D">
        <w:rPr>
          <w:spacing w:val="-9"/>
          <w:w w:val="105"/>
        </w:rPr>
        <w:t xml:space="preserve"> </w:t>
      </w:r>
      <w:hyperlink w:anchor="_bookmark29" w:history="1">
        <w:r w:rsidRPr="003C5F1D">
          <w:rPr>
            <w:w w:val="105"/>
          </w:rPr>
          <w:t>1991</w:t>
        </w:r>
      </w:hyperlink>
      <w:r w:rsidRPr="003C5F1D">
        <w:rPr>
          <w:w w:val="105"/>
        </w:rPr>
        <w:t>)</w:t>
      </w:r>
      <w:r w:rsidRPr="003C5F1D">
        <w:rPr>
          <w:spacing w:val="-9"/>
          <w:w w:val="105"/>
        </w:rPr>
        <w:t xml:space="preserve"> </w:t>
      </w:r>
      <w:r w:rsidRPr="003C5F1D">
        <w:rPr>
          <w:w w:val="105"/>
        </w:rPr>
        <w:t>argued</w:t>
      </w:r>
      <w:r w:rsidRPr="003C5F1D">
        <w:rPr>
          <w:spacing w:val="-9"/>
          <w:w w:val="105"/>
        </w:rPr>
        <w:t xml:space="preserve"> </w:t>
      </w:r>
      <w:r w:rsidRPr="003C5F1D">
        <w:rPr>
          <w:w w:val="105"/>
        </w:rPr>
        <w:t>that</w:t>
      </w:r>
      <w:r w:rsidRPr="003C5F1D">
        <w:rPr>
          <w:spacing w:val="-9"/>
          <w:w w:val="105"/>
        </w:rPr>
        <w:t xml:space="preserve"> </w:t>
      </w:r>
      <w:r w:rsidRPr="003C5F1D">
        <w:rPr>
          <w:w w:val="105"/>
        </w:rPr>
        <w:t>the</w:t>
      </w:r>
      <w:r w:rsidRPr="003C5F1D">
        <w:rPr>
          <w:spacing w:val="-9"/>
          <w:w w:val="105"/>
        </w:rPr>
        <w:t xml:space="preserve"> </w:t>
      </w:r>
      <w:r w:rsidRPr="003C5F1D">
        <w:rPr>
          <w:w w:val="105"/>
        </w:rPr>
        <w:t>reason</w:t>
      </w:r>
      <w:r w:rsidRPr="003C5F1D">
        <w:rPr>
          <w:spacing w:val="-9"/>
          <w:w w:val="105"/>
        </w:rPr>
        <w:t xml:space="preserve"> </w:t>
      </w:r>
      <w:r w:rsidRPr="003C5F1D">
        <w:rPr>
          <w:w w:val="105"/>
        </w:rPr>
        <w:t>for</w:t>
      </w:r>
      <w:r w:rsidRPr="003C5F1D">
        <w:rPr>
          <w:spacing w:val="-9"/>
          <w:w w:val="105"/>
        </w:rPr>
        <w:t xml:space="preserve"> </w:t>
      </w:r>
      <w:r w:rsidRPr="003C5F1D">
        <w:rPr>
          <w:w w:val="105"/>
        </w:rPr>
        <w:t>poor</w:t>
      </w:r>
      <w:r w:rsidRPr="003C5F1D">
        <w:rPr>
          <w:spacing w:val="-9"/>
          <w:w w:val="105"/>
        </w:rPr>
        <w:t xml:space="preserve"> </w:t>
      </w:r>
      <w:r w:rsidRPr="003C5F1D">
        <w:rPr>
          <w:w w:val="105"/>
        </w:rPr>
        <w:t>acquisition</w:t>
      </w:r>
      <w:r w:rsidRPr="003C5F1D">
        <w:rPr>
          <w:spacing w:val="-9"/>
          <w:w w:val="105"/>
        </w:rPr>
        <w:t xml:space="preserve"> </w:t>
      </w:r>
      <w:r w:rsidRPr="003C5F1D">
        <w:rPr>
          <w:w w:val="105"/>
        </w:rPr>
        <w:t>performance results in executives should seek differences in management style (last C) as well as in differences in reward and evaluation system.</w:t>
      </w:r>
      <w:r w:rsidRPr="003C5F1D">
        <w:rPr>
          <w:spacing w:val="40"/>
          <w:w w:val="105"/>
        </w:rPr>
        <w:t xml:space="preserve"> </w:t>
      </w:r>
      <w:r w:rsidRPr="003C5F1D">
        <w:rPr>
          <w:w w:val="105"/>
        </w:rPr>
        <w:t>Moreover, Datta had asked:</w:t>
      </w:r>
      <w:r w:rsidRPr="003C5F1D">
        <w:rPr>
          <w:spacing w:val="40"/>
          <w:w w:val="105"/>
        </w:rPr>
        <w:t xml:space="preserve"> </w:t>
      </w:r>
      <w:r w:rsidRPr="003C5F1D">
        <w:rPr>
          <w:w w:val="105"/>
        </w:rPr>
        <w:t xml:space="preserve">“Why did </w:t>
      </w:r>
      <w:r w:rsidRPr="003C5F1D">
        <w:t xml:space="preserve">some acquisitions with high differences in management styles perform better than others?” </w:t>
      </w:r>
      <w:r w:rsidRPr="003C5F1D">
        <w:rPr>
          <w:spacing w:val="-2"/>
          <w:w w:val="105"/>
        </w:rPr>
        <w:t>(</w:t>
      </w:r>
      <w:hyperlink w:anchor="_bookmark29" w:history="1">
        <w:r w:rsidRPr="003C5F1D">
          <w:rPr>
            <w:spacing w:val="-2"/>
            <w:w w:val="105"/>
          </w:rPr>
          <w:t>Datta</w:t>
        </w:r>
      </w:hyperlink>
      <w:r w:rsidRPr="003C5F1D">
        <w:rPr>
          <w:spacing w:val="-5"/>
          <w:w w:val="105"/>
        </w:rPr>
        <w:t xml:space="preserve"> </w:t>
      </w:r>
      <w:hyperlink w:anchor="_bookmark29" w:history="1">
        <w:r w:rsidRPr="003C5F1D">
          <w:rPr>
            <w:spacing w:val="-2"/>
            <w:w w:val="105"/>
          </w:rPr>
          <w:t>1991</w:t>
        </w:r>
      </w:hyperlink>
      <w:r w:rsidRPr="003C5F1D">
        <w:rPr>
          <w:spacing w:val="-2"/>
          <w:w w:val="105"/>
        </w:rPr>
        <w:t>,</w:t>
      </w:r>
      <w:r w:rsidRPr="003C5F1D">
        <w:rPr>
          <w:spacing w:val="-5"/>
          <w:w w:val="105"/>
        </w:rPr>
        <w:t xml:space="preserve"> </w:t>
      </w:r>
      <w:r w:rsidRPr="003C5F1D">
        <w:rPr>
          <w:spacing w:val="-2"/>
          <w:w w:val="105"/>
        </w:rPr>
        <w:t>p.</w:t>
      </w:r>
      <w:r w:rsidRPr="003C5F1D">
        <w:rPr>
          <w:spacing w:val="6"/>
          <w:w w:val="105"/>
        </w:rPr>
        <w:t xml:space="preserve"> </w:t>
      </w:r>
      <w:r w:rsidRPr="003C5F1D">
        <w:rPr>
          <w:spacing w:val="-2"/>
          <w:w w:val="105"/>
        </w:rPr>
        <w:t>294)</w:t>
      </w:r>
      <w:r w:rsidRPr="003C5F1D">
        <w:rPr>
          <w:spacing w:val="-5"/>
          <w:w w:val="105"/>
        </w:rPr>
        <w:t xml:space="preserve"> </w:t>
      </w:r>
      <w:r w:rsidRPr="003C5F1D">
        <w:rPr>
          <w:spacing w:val="-2"/>
          <w:w w:val="105"/>
        </w:rPr>
        <w:t>and</w:t>
      </w:r>
      <w:r w:rsidRPr="003C5F1D">
        <w:rPr>
          <w:spacing w:val="-5"/>
          <w:w w:val="105"/>
        </w:rPr>
        <w:t xml:space="preserve"> </w:t>
      </w:r>
      <w:r w:rsidRPr="003C5F1D">
        <w:rPr>
          <w:spacing w:val="-2"/>
          <w:w w:val="105"/>
        </w:rPr>
        <w:t>argued</w:t>
      </w:r>
      <w:r w:rsidRPr="003C5F1D">
        <w:rPr>
          <w:spacing w:val="-5"/>
          <w:w w:val="105"/>
        </w:rPr>
        <w:t xml:space="preserve"> </w:t>
      </w:r>
      <w:r w:rsidRPr="003C5F1D">
        <w:rPr>
          <w:spacing w:val="-2"/>
          <w:w w:val="105"/>
        </w:rPr>
        <w:t>that</w:t>
      </w:r>
      <w:r w:rsidRPr="003C5F1D">
        <w:rPr>
          <w:spacing w:val="-5"/>
          <w:w w:val="105"/>
        </w:rPr>
        <w:t xml:space="preserve"> </w:t>
      </w:r>
      <w:r w:rsidRPr="003C5F1D">
        <w:rPr>
          <w:spacing w:val="-2"/>
          <w:w w:val="105"/>
        </w:rPr>
        <w:t>an</w:t>
      </w:r>
      <w:r w:rsidRPr="003C5F1D">
        <w:rPr>
          <w:spacing w:val="-5"/>
          <w:w w:val="105"/>
        </w:rPr>
        <w:t xml:space="preserve"> </w:t>
      </w:r>
      <w:r w:rsidRPr="003C5F1D">
        <w:rPr>
          <w:spacing w:val="-2"/>
          <w:w w:val="105"/>
        </w:rPr>
        <w:t>interesting</w:t>
      </w:r>
      <w:r w:rsidRPr="003C5F1D">
        <w:rPr>
          <w:spacing w:val="-5"/>
          <w:w w:val="105"/>
        </w:rPr>
        <w:t xml:space="preserve"> </w:t>
      </w:r>
      <w:r w:rsidRPr="003C5F1D">
        <w:rPr>
          <w:spacing w:val="-2"/>
          <w:w w:val="105"/>
        </w:rPr>
        <w:t>area</w:t>
      </w:r>
      <w:r w:rsidRPr="003C5F1D">
        <w:rPr>
          <w:spacing w:val="-5"/>
          <w:w w:val="105"/>
        </w:rPr>
        <w:t xml:space="preserve"> </w:t>
      </w:r>
      <w:r w:rsidRPr="003C5F1D">
        <w:rPr>
          <w:spacing w:val="-2"/>
          <w:w w:val="105"/>
        </w:rPr>
        <w:t>for</w:t>
      </w:r>
      <w:r w:rsidRPr="003C5F1D">
        <w:rPr>
          <w:spacing w:val="-5"/>
          <w:w w:val="105"/>
        </w:rPr>
        <w:t xml:space="preserve"> </w:t>
      </w:r>
      <w:r w:rsidRPr="003C5F1D">
        <w:rPr>
          <w:spacing w:val="-2"/>
          <w:w w:val="105"/>
        </w:rPr>
        <w:t>future</w:t>
      </w:r>
      <w:r w:rsidRPr="003C5F1D">
        <w:rPr>
          <w:spacing w:val="-5"/>
          <w:w w:val="105"/>
        </w:rPr>
        <w:t xml:space="preserve"> </w:t>
      </w:r>
      <w:r w:rsidRPr="003C5F1D">
        <w:rPr>
          <w:spacing w:val="-2"/>
          <w:w w:val="105"/>
        </w:rPr>
        <w:t>research</w:t>
      </w:r>
      <w:r w:rsidRPr="003C5F1D">
        <w:rPr>
          <w:spacing w:val="-5"/>
          <w:w w:val="105"/>
        </w:rPr>
        <w:t xml:space="preserve"> </w:t>
      </w:r>
      <w:r w:rsidRPr="003C5F1D">
        <w:rPr>
          <w:spacing w:val="-2"/>
          <w:w w:val="105"/>
        </w:rPr>
        <w:t>relates</w:t>
      </w:r>
      <w:r w:rsidRPr="003C5F1D">
        <w:rPr>
          <w:spacing w:val="-5"/>
          <w:w w:val="105"/>
        </w:rPr>
        <w:t xml:space="preserve"> </w:t>
      </w:r>
      <w:r w:rsidRPr="003C5F1D">
        <w:rPr>
          <w:spacing w:val="-2"/>
          <w:w w:val="105"/>
        </w:rPr>
        <w:t>to</w:t>
      </w:r>
      <w:r w:rsidRPr="003C5F1D">
        <w:rPr>
          <w:spacing w:val="-5"/>
          <w:w w:val="105"/>
        </w:rPr>
        <w:t xml:space="preserve"> </w:t>
      </w:r>
      <w:r w:rsidRPr="003C5F1D">
        <w:rPr>
          <w:spacing w:val="-2"/>
          <w:w w:val="105"/>
        </w:rPr>
        <w:t xml:space="preserve">how </w:t>
      </w:r>
      <w:r w:rsidRPr="003C5F1D">
        <w:rPr>
          <w:w w:val="105"/>
        </w:rPr>
        <w:t>the process can be best managed in cases where organizational incompatibility poses challenges (</w:t>
      </w:r>
      <w:hyperlink w:anchor="_bookmark29" w:history="1">
        <w:r w:rsidRPr="003C5F1D">
          <w:rPr>
            <w:w w:val="105"/>
          </w:rPr>
          <w:t>Datta</w:t>
        </w:r>
      </w:hyperlink>
      <w:r w:rsidRPr="003C5F1D">
        <w:rPr>
          <w:w w:val="105"/>
        </w:rPr>
        <w:t xml:space="preserve"> </w:t>
      </w:r>
      <w:hyperlink w:anchor="_bookmark29" w:history="1">
        <w:r w:rsidRPr="003C5F1D">
          <w:rPr>
            <w:w w:val="105"/>
          </w:rPr>
          <w:t>1991</w:t>
        </w:r>
      </w:hyperlink>
      <w:r w:rsidRPr="003C5F1D">
        <w:rPr>
          <w:w w:val="105"/>
        </w:rPr>
        <w:t>).</w:t>
      </w:r>
    </w:p>
    <w:p w14:paraId="4FB8F592" w14:textId="77777777" w:rsidR="003C5F1D" w:rsidRPr="003C5F1D" w:rsidRDefault="003C5F1D" w:rsidP="003C5F1D">
      <w:pPr>
        <w:pStyle w:val="BodyText"/>
        <w:tabs>
          <w:tab w:val="left" w:pos="2552"/>
        </w:tabs>
        <w:spacing w:before="1" w:line="256" w:lineRule="auto"/>
        <w:ind w:left="426" w:right="430"/>
      </w:pPr>
      <w:r w:rsidRPr="003C5F1D">
        <w:t xml:space="preserve">Having illustrated advanced international alliance practice in the global automotive </w:t>
      </w:r>
      <w:r w:rsidRPr="003C5F1D">
        <w:rPr>
          <w:spacing w:val="-2"/>
        </w:rPr>
        <w:t>industry,</w:t>
      </w:r>
      <w:r w:rsidRPr="003C5F1D">
        <w:rPr>
          <w:spacing w:val="-7"/>
        </w:rPr>
        <w:t xml:space="preserve"> </w:t>
      </w:r>
      <w:r w:rsidRPr="003C5F1D">
        <w:rPr>
          <w:spacing w:val="-2"/>
        </w:rPr>
        <w:t>the</w:t>
      </w:r>
      <w:r w:rsidRPr="003C5F1D">
        <w:rPr>
          <w:spacing w:val="-7"/>
        </w:rPr>
        <w:t xml:space="preserve"> </w:t>
      </w:r>
      <w:r w:rsidRPr="003C5F1D">
        <w:rPr>
          <w:spacing w:val="-2"/>
        </w:rPr>
        <w:t>current</w:t>
      </w:r>
      <w:r w:rsidRPr="003C5F1D">
        <w:rPr>
          <w:spacing w:val="-7"/>
        </w:rPr>
        <w:t xml:space="preserve"> </w:t>
      </w:r>
      <w:r w:rsidRPr="003C5F1D">
        <w:rPr>
          <w:spacing w:val="-2"/>
        </w:rPr>
        <w:t>paper</w:t>
      </w:r>
      <w:r w:rsidRPr="003C5F1D">
        <w:rPr>
          <w:spacing w:val="-7"/>
        </w:rPr>
        <w:t xml:space="preserve"> </w:t>
      </w:r>
      <w:r w:rsidRPr="003C5F1D">
        <w:rPr>
          <w:spacing w:val="-2"/>
        </w:rPr>
        <w:t>contributes</w:t>
      </w:r>
      <w:r w:rsidRPr="003C5F1D">
        <w:rPr>
          <w:spacing w:val="-7"/>
        </w:rPr>
        <w:t xml:space="preserve"> </w:t>
      </w:r>
      <w:r w:rsidRPr="003C5F1D">
        <w:rPr>
          <w:spacing w:val="-2"/>
        </w:rPr>
        <w:t>to</w:t>
      </w:r>
      <w:r w:rsidRPr="003C5F1D">
        <w:rPr>
          <w:spacing w:val="-7"/>
        </w:rPr>
        <w:t xml:space="preserve"> </w:t>
      </w:r>
      <w:r w:rsidRPr="003C5F1D">
        <w:rPr>
          <w:spacing w:val="-2"/>
        </w:rPr>
        <w:t>this</w:t>
      </w:r>
      <w:r w:rsidRPr="003C5F1D">
        <w:rPr>
          <w:spacing w:val="-7"/>
        </w:rPr>
        <w:t xml:space="preserve"> </w:t>
      </w:r>
      <w:r w:rsidRPr="003C5F1D">
        <w:rPr>
          <w:spacing w:val="-2"/>
        </w:rPr>
        <w:t>request</w:t>
      </w:r>
      <w:r w:rsidRPr="003C5F1D">
        <w:rPr>
          <w:spacing w:val="-7"/>
        </w:rPr>
        <w:t xml:space="preserve"> </w:t>
      </w:r>
      <w:r w:rsidRPr="003C5F1D">
        <w:rPr>
          <w:spacing w:val="-2"/>
        </w:rPr>
        <w:t>and</w:t>
      </w:r>
      <w:r w:rsidRPr="003C5F1D">
        <w:rPr>
          <w:spacing w:val="-7"/>
        </w:rPr>
        <w:t xml:space="preserve"> </w:t>
      </w:r>
      <w:r w:rsidRPr="003C5F1D">
        <w:rPr>
          <w:spacing w:val="-2"/>
        </w:rPr>
        <w:t>enriches</w:t>
      </w:r>
      <w:r w:rsidRPr="003C5F1D">
        <w:rPr>
          <w:spacing w:val="-7"/>
        </w:rPr>
        <w:t xml:space="preserve"> </w:t>
      </w:r>
      <w:r w:rsidRPr="003C5F1D">
        <w:rPr>
          <w:spacing w:val="-2"/>
        </w:rPr>
        <w:t>scholars’</w:t>
      </w:r>
      <w:r w:rsidRPr="003C5F1D">
        <w:rPr>
          <w:spacing w:val="-7"/>
        </w:rPr>
        <w:t xml:space="preserve"> </w:t>
      </w:r>
      <w:r w:rsidRPr="003C5F1D">
        <w:rPr>
          <w:spacing w:val="-2"/>
        </w:rPr>
        <w:t>understanding</w:t>
      </w:r>
      <w:r w:rsidRPr="003C5F1D">
        <w:rPr>
          <w:spacing w:val="-7"/>
        </w:rPr>
        <w:t xml:space="preserve"> </w:t>
      </w:r>
      <w:r w:rsidRPr="003C5F1D">
        <w:rPr>
          <w:spacing w:val="-2"/>
        </w:rPr>
        <w:t>of why</w:t>
      </w:r>
      <w:r w:rsidRPr="003C5F1D">
        <w:rPr>
          <w:spacing w:val="-5"/>
        </w:rPr>
        <w:t xml:space="preserve"> </w:t>
      </w:r>
      <w:r w:rsidRPr="003C5F1D">
        <w:rPr>
          <w:spacing w:val="-2"/>
        </w:rPr>
        <w:t>some</w:t>
      </w:r>
      <w:r w:rsidRPr="003C5F1D">
        <w:rPr>
          <w:spacing w:val="-5"/>
        </w:rPr>
        <w:t xml:space="preserve"> </w:t>
      </w:r>
      <w:r w:rsidRPr="003C5F1D">
        <w:rPr>
          <w:spacing w:val="-2"/>
        </w:rPr>
        <w:t>international</w:t>
      </w:r>
      <w:r w:rsidRPr="003C5F1D">
        <w:rPr>
          <w:spacing w:val="-5"/>
        </w:rPr>
        <w:t xml:space="preserve"> </w:t>
      </w:r>
      <w:r w:rsidRPr="003C5F1D">
        <w:rPr>
          <w:spacing w:val="-2"/>
        </w:rPr>
        <w:t>alliances</w:t>
      </w:r>
      <w:r w:rsidRPr="003C5F1D">
        <w:rPr>
          <w:spacing w:val="-5"/>
        </w:rPr>
        <w:t xml:space="preserve"> </w:t>
      </w:r>
      <w:r w:rsidRPr="003C5F1D">
        <w:rPr>
          <w:spacing w:val="-2"/>
        </w:rPr>
        <w:t>with</w:t>
      </w:r>
      <w:r w:rsidRPr="003C5F1D">
        <w:rPr>
          <w:spacing w:val="-5"/>
        </w:rPr>
        <w:t xml:space="preserve"> </w:t>
      </w:r>
      <w:r w:rsidRPr="003C5F1D">
        <w:rPr>
          <w:spacing w:val="-2"/>
        </w:rPr>
        <w:t>a</w:t>
      </w:r>
      <w:r w:rsidRPr="003C5F1D">
        <w:rPr>
          <w:spacing w:val="-5"/>
        </w:rPr>
        <w:t xml:space="preserve"> </w:t>
      </w:r>
      <w:r w:rsidRPr="003C5F1D">
        <w:rPr>
          <w:spacing w:val="-2"/>
        </w:rPr>
        <w:t>different</w:t>
      </w:r>
      <w:r w:rsidRPr="003C5F1D">
        <w:rPr>
          <w:spacing w:val="-5"/>
        </w:rPr>
        <w:t xml:space="preserve"> </w:t>
      </w:r>
      <w:r w:rsidRPr="003C5F1D">
        <w:rPr>
          <w:spacing w:val="-2"/>
        </w:rPr>
        <w:t>managerial</w:t>
      </w:r>
      <w:r w:rsidRPr="003C5F1D">
        <w:rPr>
          <w:spacing w:val="-5"/>
        </w:rPr>
        <w:t xml:space="preserve"> </w:t>
      </w:r>
      <w:r w:rsidRPr="003C5F1D">
        <w:rPr>
          <w:spacing w:val="-2"/>
        </w:rPr>
        <w:t>culture</w:t>
      </w:r>
      <w:r w:rsidRPr="003C5F1D">
        <w:rPr>
          <w:spacing w:val="-5"/>
        </w:rPr>
        <w:t xml:space="preserve"> </w:t>
      </w:r>
      <w:r w:rsidRPr="003C5F1D">
        <w:rPr>
          <w:spacing w:val="-2"/>
        </w:rPr>
        <w:t>are</w:t>
      </w:r>
      <w:r w:rsidRPr="003C5F1D">
        <w:rPr>
          <w:spacing w:val="-5"/>
        </w:rPr>
        <w:t xml:space="preserve"> </w:t>
      </w:r>
      <w:r w:rsidRPr="003C5F1D">
        <w:rPr>
          <w:spacing w:val="-2"/>
        </w:rPr>
        <w:t>doing</w:t>
      </w:r>
      <w:r w:rsidRPr="003C5F1D">
        <w:rPr>
          <w:spacing w:val="-5"/>
        </w:rPr>
        <w:t xml:space="preserve"> </w:t>
      </w:r>
      <w:r w:rsidRPr="003C5F1D">
        <w:rPr>
          <w:spacing w:val="-2"/>
        </w:rPr>
        <w:t>business</w:t>
      </w:r>
      <w:r w:rsidRPr="003C5F1D">
        <w:rPr>
          <w:spacing w:val="-5"/>
        </w:rPr>
        <w:t xml:space="preserve"> </w:t>
      </w:r>
      <w:r w:rsidRPr="003C5F1D">
        <w:rPr>
          <w:spacing w:val="-2"/>
        </w:rPr>
        <w:t xml:space="preserve">better </w:t>
      </w:r>
      <w:r w:rsidRPr="003C5F1D">
        <w:t>than other strategic alliances.</w:t>
      </w:r>
      <w:r w:rsidRPr="003C5F1D">
        <w:rPr>
          <w:spacing w:val="40"/>
        </w:rPr>
        <w:t xml:space="preserve"> </w:t>
      </w:r>
      <w:r w:rsidRPr="003C5F1D">
        <w:t>In this sense, the paper not only contributes to the existing frameworks on the synergism of collaborative deals (</w:t>
      </w:r>
      <w:hyperlink w:anchor="_bookmark11" w:history="1">
        <w:r w:rsidRPr="003C5F1D">
          <w:t>Bauer and Matzler</w:t>
        </w:r>
      </w:hyperlink>
      <w:r w:rsidRPr="003C5F1D">
        <w:t xml:space="preserve"> </w:t>
      </w:r>
      <w:hyperlink w:anchor="_bookmark11" w:history="1">
        <w:r w:rsidRPr="003C5F1D">
          <w:t>2014</w:t>
        </w:r>
      </w:hyperlink>
      <w:r w:rsidRPr="003C5F1D">
        <w:t xml:space="preserve">; </w:t>
      </w:r>
      <w:hyperlink w:anchor="_bookmark62" w:history="1">
        <w:r w:rsidRPr="003C5F1D">
          <w:t>Larsson and</w:t>
        </w:r>
      </w:hyperlink>
      <w:r w:rsidRPr="003C5F1D">
        <w:t xml:space="preserve"> </w:t>
      </w:r>
      <w:hyperlink w:anchor="_bookmark62" w:history="1">
        <w:r w:rsidRPr="003C5F1D">
          <w:t>Finkelstein</w:t>
        </w:r>
      </w:hyperlink>
      <w:r w:rsidRPr="003C5F1D">
        <w:rPr>
          <w:spacing w:val="-1"/>
        </w:rPr>
        <w:t xml:space="preserve"> </w:t>
      </w:r>
      <w:hyperlink w:anchor="_bookmark62" w:history="1">
        <w:r w:rsidRPr="003C5F1D">
          <w:t>1999</w:t>
        </w:r>
      </w:hyperlink>
      <w:r w:rsidRPr="003C5F1D">
        <w:t>;</w:t>
      </w:r>
      <w:r w:rsidRPr="003C5F1D">
        <w:rPr>
          <w:spacing w:val="-1"/>
        </w:rPr>
        <w:t xml:space="preserve"> </w:t>
      </w:r>
      <w:hyperlink w:anchor="_bookmark29" w:history="1">
        <w:r w:rsidRPr="003C5F1D">
          <w:t>Datta</w:t>
        </w:r>
      </w:hyperlink>
      <w:r w:rsidRPr="003C5F1D">
        <w:t xml:space="preserve"> </w:t>
      </w:r>
      <w:hyperlink w:anchor="_bookmark29" w:history="1">
        <w:r w:rsidRPr="003C5F1D">
          <w:t>1991</w:t>
        </w:r>
      </w:hyperlink>
      <w:r w:rsidRPr="003C5F1D">
        <w:t>)</w:t>
      </w:r>
      <w:r w:rsidRPr="003C5F1D">
        <w:rPr>
          <w:spacing w:val="-1"/>
        </w:rPr>
        <w:t xml:space="preserve"> </w:t>
      </w:r>
      <w:r w:rsidRPr="003C5F1D">
        <w:t>but</w:t>
      </w:r>
      <w:r w:rsidRPr="003C5F1D">
        <w:rPr>
          <w:spacing w:val="-1"/>
        </w:rPr>
        <w:t xml:space="preserve"> </w:t>
      </w:r>
      <w:r w:rsidRPr="003C5F1D">
        <w:t>also</w:t>
      </w:r>
      <w:r w:rsidRPr="003C5F1D">
        <w:rPr>
          <w:spacing w:val="-1"/>
        </w:rPr>
        <w:t xml:space="preserve"> </w:t>
      </w:r>
      <w:r w:rsidRPr="003C5F1D">
        <w:t>extends them</w:t>
      </w:r>
      <w:r w:rsidRPr="003C5F1D">
        <w:rPr>
          <w:spacing w:val="-1"/>
        </w:rPr>
        <w:t xml:space="preserve"> </w:t>
      </w:r>
      <w:r w:rsidRPr="003C5F1D">
        <w:t>to</w:t>
      </w:r>
      <w:r w:rsidRPr="003C5F1D">
        <w:rPr>
          <w:spacing w:val="-1"/>
        </w:rPr>
        <w:t xml:space="preserve"> </w:t>
      </w:r>
      <w:r w:rsidRPr="003C5F1D">
        <w:t>the</w:t>
      </w:r>
      <w:r w:rsidRPr="003C5F1D">
        <w:rPr>
          <w:spacing w:val="-1"/>
        </w:rPr>
        <w:t xml:space="preserve"> </w:t>
      </w:r>
      <w:r w:rsidRPr="003C5F1D">
        <w:t>strategic alliance context.</w:t>
      </w:r>
    </w:p>
    <w:p w14:paraId="05B1C134" w14:textId="77777777" w:rsidR="003C5F1D" w:rsidRPr="003C5F1D" w:rsidRDefault="003C5F1D" w:rsidP="003C5F1D">
      <w:pPr>
        <w:pStyle w:val="BodyText"/>
        <w:tabs>
          <w:tab w:val="left" w:pos="2552"/>
        </w:tabs>
        <w:spacing w:before="1" w:line="256" w:lineRule="auto"/>
        <w:ind w:left="426" w:right="430"/>
      </w:pPr>
      <w:r w:rsidRPr="003C5F1D">
        <w:t>Recently, (</w:t>
      </w:r>
      <w:hyperlink w:anchor="_bookmark41" w:history="1">
        <w:r w:rsidRPr="003C5F1D">
          <w:t>Hannah et al.</w:t>
        </w:r>
      </w:hyperlink>
      <w:r w:rsidRPr="003C5F1D">
        <w:t xml:space="preserve"> </w:t>
      </w:r>
      <w:hyperlink w:anchor="_bookmark41" w:history="1">
        <w:r w:rsidRPr="003C5F1D">
          <w:t>2021</w:t>
        </w:r>
      </w:hyperlink>
      <w:r w:rsidRPr="003C5F1D">
        <w:t xml:space="preserve">) argued that mathematical models for developing strat- </w:t>
      </w:r>
      <w:r w:rsidRPr="003C5F1D">
        <w:rPr>
          <w:w w:val="105"/>
        </w:rPr>
        <w:t>egy</w:t>
      </w:r>
      <w:r w:rsidRPr="003C5F1D">
        <w:rPr>
          <w:spacing w:val="-12"/>
          <w:w w:val="105"/>
        </w:rPr>
        <w:t xml:space="preserve"> </w:t>
      </w:r>
      <w:r w:rsidRPr="003C5F1D">
        <w:rPr>
          <w:w w:val="105"/>
        </w:rPr>
        <w:t>are</w:t>
      </w:r>
      <w:r w:rsidRPr="003C5F1D">
        <w:rPr>
          <w:spacing w:val="-12"/>
          <w:w w:val="105"/>
        </w:rPr>
        <w:t xml:space="preserve"> </w:t>
      </w:r>
      <w:r w:rsidRPr="003C5F1D">
        <w:rPr>
          <w:w w:val="105"/>
        </w:rPr>
        <w:t>often</w:t>
      </w:r>
      <w:r w:rsidRPr="003C5F1D">
        <w:rPr>
          <w:spacing w:val="-11"/>
          <w:w w:val="105"/>
        </w:rPr>
        <w:t xml:space="preserve"> </w:t>
      </w:r>
      <w:r w:rsidRPr="003C5F1D">
        <w:rPr>
          <w:w w:val="105"/>
        </w:rPr>
        <w:t>poorly</w:t>
      </w:r>
      <w:r w:rsidRPr="003C5F1D">
        <w:rPr>
          <w:spacing w:val="-12"/>
          <w:w w:val="105"/>
        </w:rPr>
        <w:t xml:space="preserve"> </w:t>
      </w:r>
      <w:r w:rsidRPr="003C5F1D">
        <w:rPr>
          <w:w w:val="105"/>
        </w:rPr>
        <w:lastRenderedPageBreak/>
        <w:t>understood</w:t>
      </w:r>
      <w:r w:rsidRPr="003C5F1D">
        <w:rPr>
          <w:spacing w:val="-11"/>
          <w:w w:val="105"/>
        </w:rPr>
        <w:t xml:space="preserve"> </w:t>
      </w:r>
      <w:r w:rsidRPr="003C5F1D">
        <w:rPr>
          <w:w w:val="105"/>
        </w:rPr>
        <w:t>in</w:t>
      </w:r>
      <w:r w:rsidRPr="003C5F1D">
        <w:rPr>
          <w:spacing w:val="-12"/>
          <w:w w:val="105"/>
        </w:rPr>
        <w:t xml:space="preserve"> </w:t>
      </w:r>
      <w:r w:rsidRPr="003C5F1D">
        <w:rPr>
          <w:w w:val="105"/>
        </w:rPr>
        <w:t>the</w:t>
      </w:r>
      <w:r w:rsidRPr="003C5F1D">
        <w:rPr>
          <w:spacing w:val="-11"/>
          <w:w w:val="105"/>
        </w:rPr>
        <w:t xml:space="preserve"> </w:t>
      </w:r>
      <w:r w:rsidRPr="003C5F1D">
        <w:rPr>
          <w:w w:val="105"/>
        </w:rPr>
        <w:t>strategic</w:t>
      </w:r>
      <w:r w:rsidRPr="003C5F1D">
        <w:rPr>
          <w:spacing w:val="-12"/>
          <w:w w:val="105"/>
        </w:rPr>
        <w:t xml:space="preserve"> </w:t>
      </w:r>
      <w:r w:rsidRPr="003C5F1D">
        <w:rPr>
          <w:w w:val="105"/>
        </w:rPr>
        <w:t>management</w:t>
      </w:r>
      <w:r w:rsidRPr="003C5F1D">
        <w:rPr>
          <w:spacing w:val="-12"/>
          <w:w w:val="105"/>
        </w:rPr>
        <w:t xml:space="preserve"> </w:t>
      </w:r>
      <w:r w:rsidRPr="003C5F1D">
        <w:rPr>
          <w:w w:val="105"/>
        </w:rPr>
        <w:t>and</w:t>
      </w:r>
      <w:r w:rsidRPr="003C5F1D">
        <w:rPr>
          <w:spacing w:val="-11"/>
          <w:w w:val="105"/>
        </w:rPr>
        <w:t xml:space="preserve"> </w:t>
      </w:r>
      <w:r w:rsidRPr="003C5F1D">
        <w:rPr>
          <w:w w:val="105"/>
        </w:rPr>
        <w:t>organizational</w:t>
      </w:r>
      <w:r w:rsidRPr="003C5F1D">
        <w:rPr>
          <w:spacing w:val="-12"/>
          <w:w w:val="105"/>
        </w:rPr>
        <w:t xml:space="preserve"> </w:t>
      </w:r>
      <w:r w:rsidRPr="003C5F1D">
        <w:rPr>
          <w:w w:val="105"/>
        </w:rPr>
        <w:t>commu- nity (</w:t>
      </w:r>
      <w:hyperlink w:anchor="_bookmark41" w:history="1">
        <w:r w:rsidRPr="003C5F1D">
          <w:rPr>
            <w:w w:val="105"/>
          </w:rPr>
          <w:t>Hannah et al.</w:t>
        </w:r>
      </w:hyperlink>
      <w:r w:rsidRPr="003C5F1D">
        <w:rPr>
          <w:w w:val="105"/>
        </w:rPr>
        <w:t xml:space="preserve"> </w:t>
      </w:r>
      <w:hyperlink w:anchor="_bookmark41" w:history="1">
        <w:r w:rsidRPr="003C5F1D">
          <w:rPr>
            <w:w w:val="105"/>
          </w:rPr>
          <w:t>2021</w:t>
        </w:r>
      </w:hyperlink>
      <w:r w:rsidRPr="003C5F1D">
        <w:rPr>
          <w:w w:val="105"/>
        </w:rPr>
        <w:t xml:space="preserve">, p. 329). “... Strategy scholars are now building theory using an </w:t>
      </w:r>
      <w:r w:rsidRPr="003C5F1D">
        <w:t xml:space="preserve">option-pricing model that is solved numerically ..., while powerful closed-form approaches </w:t>
      </w:r>
      <w:r w:rsidRPr="003C5F1D">
        <w:rPr>
          <w:w w:val="105"/>
        </w:rPr>
        <w:t>exist</w:t>
      </w:r>
      <w:r w:rsidRPr="003C5F1D">
        <w:rPr>
          <w:spacing w:val="-5"/>
          <w:w w:val="105"/>
        </w:rPr>
        <w:t xml:space="preserve"> </w:t>
      </w:r>
      <w:r w:rsidRPr="003C5F1D">
        <w:rPr>
          <w:w w:val="105"/>
        </w:rPr>
        <w:t>in</w:t>
      </w:r>
      <w:r w:rsidRPr="003C5F1D">
        <w:rPr>
          <w:spacing w:val="-5"/>
          <w:w w:val="105"/>
        </w:rPr>
        <w:t xml:space="preserve"> </w:t>
      </w:r>
      <w:r w:rsidRPr="003C5F1D">
        <w:rPr>
          <w:w w:val="105"/>
        </w:rPr>
        <w:t>the</w:t>
      </w:r>
      <w:r w:rsidRPr="003C5F1D">
        <w:rPr>
          <w:spacing w:val="-5"/>
          <w:w w:val="105"/>
        </w:rPr>
        <w:t xml:space="preserve"> </w:t>
      </w:r>
      <w:r w:rsidRPr="003C5F1D">
        <w:rPr>
          <w:w w:val="105"/>
        </w:rPr>
        <w:t>finance</w:t>
      </w:r>
      <w:r w:rsidRPr="003C5F1D">
        <w:rPr>
          <w:spacing w:val="-5"/>
          <w:w w:val="105"/>
        </w:rPr>
        <w:t xml:space="preserve"> </w:t>
      </w:r>
      <w:r w:rsidRPr="003C5F1D">
        <w:rPr>
          <w:w w:val="105"/>
        </w:rPr>
        <w:t>literature</w:t>
      </w:r>
      <w:r w:rsidRPr="003C5F1D">
        <w:rPr>
          <w:spacing w:val="-5"/>
          <w:w w:val="105"/>
        </w:rPr>
        <w:t xml:space="preserve"> </w:t>
      </w:r>
      <w:r w:rsidRPr="003C5F1D">
        <w:rPr>
          <w:w w:val="105"/>
        </w:rPr>
        <w:t>that</w:t>
      </w:r>
      <w:r w:rsidRPr="003C5F1D">
        <w:rPr>
          <w:spacing w:val="-5"/>
          <w:w w:val="105"/>
        </w:rPr>
        <w:t xml:space="preserve"> </w:t>
      </w:r>
      <w:r w:rsidRPr="003C5F1D">
        <w:rPr>
          <w:w w:val="105"/>
        </w:rPr>
        <w:t>has</w:t>
      </w:r>
      <w:r w:rsidRPr="003C5F1D">
        <w:rPr>
          <w:spacing w:val="-5"/>
          <w:w w:val="105"/>
        </w:rPr>
        <w:t xml:space="preserve"> </w:t>
      </w:r>
      <w:r w:rsidRPr="003C5F1D">
        <w:rPr>
          <w:w w:val="105"/>
        </w:rPr>
        <w:t>yet</w:t>
      </w:r>
      <w:r w:rsidRPr="003C5F1D">
        <w:rPr>
          <w:spacing w:val="-5"/>
          <w:w w:val="105"/>
        </w:rPr>
        <w:t xml:space="preserve"> </w:t>
      </w:r>
      <w:r w:rsidRPr="003C5F1D">
        <w:rPr>
          <w:w w:val="105"/>
        </w:rPr>
        <w:t>to</w:t>
      </w:r>
      <w:r w:rsidRPr="003C5F1D">
        <w:rPr>
          <w:spacing w:val="-5"/>
          <w:w w:val="105"/>
        </w:rPr>
        <w:t xml:space="preserve"> </w:t>
      </w:r>
      <w:r w:rsidRPr="003C5F1D">
        <w:rPr>
          <w:w w:val="105"/>
        </w:rPr>
        <w:t>be</w:t>
      </w:r>
      <w:r w:rsidRPr="003C5F1D">
        <w:rPr>
          <w:spacing w:val="-5"/>
          <w:w w:val="105"/>
        </w:rPr>
        <w:t xml:space="preserve"> </w:t>
      </w:r>
      <w:r w:rsidRPr="003C5F1D">
        <w:rPr>
          <w:w w:val="105"/>
        </w:rPr>
        <w:t>adopted</w:t>
      </w:r>
      <w:r w:rsidRPr="003C5F1D">
        <w:rPr>
          <w:spacing w:val="-5"/>
          <w:w w:val="105"/>
        </w:rPr>
        <w:t xml:space="preserve"> </w:t>
      </w:r>
      <w:r w:rsidRPr="003C5F1D">
        <w:rPr>
          <w:w w:val="105"/>
        </w:rPr>
        <w:t>in</w:t>
      </w:r>
      <w:r w:rsidRPr="003C5F1D">
        <w:rPr>
          <w:spacing w:val="-5"/>
          <w:w w:val="105"/>
        </w:rPr>
        <w:t xml:space="preserve"> </w:t>
      </w:r>
      <w:r w:rsidRPr="003C5F1D">
        <w:rPr>
          <w:w w:val="105"/>
        </w:rPr>
        <w:t>the</w:t>
      </w:r>
      <w:r w:rsidRPr="003C5F1D">
        <w:rPr>
          <w:spacing w:val="-5"/>
          <w:w w:val="105"/>
        </w:rPr>
        <w:t xml:space="preserve"> </w:t>
      </w:r>
      <w:r w:rsidRPr="003C5F1D">
        <w:rPr>
          <w:w w:val="105"/>
        </w:rPr>
        <w:t>strategy... A</w:t>
      </w:r>
      <w:r w:rsidRPr="003C5F1D">
        <w:rPr>
          <w:spacing w:val="-5"/>
          <w:w w:val="105"/>
        </w:rPr>
        <w:t xml:space="preserve"> </w:t>
      </w:r>
      <w:r w:rsidRPr="003C5F1D">
        <w:rPr>
          <w:w w:val="105"/>
        </w:rPr>
        <w:t>new</w:t>
      </w:r>
      <w:r w:rsidRPr="003C5F1D">
        <w:rPr>
          <w:spacing w:val="-5"/>
          <w:w w:val="105"/>
        </w:rPr>
        <w:t xml:space="preserve"> </w:t>
      </w:r>
      <w:r w:rsidRPr="003C5F1D">
        <w:rPr>
          <w:w w:val="105"/>
        </w:rPr>
        <w:t>approach may</w:t>
      </w:r>
      <w:r w:rsidRPr="003C5F1D">
        <w:rPr>
          <w:spacing w:val="-7"/>
          <w:w w:val="105"/>
        </w:rPr>
        <w:t xml:space="preserve"> </w:t>
      </w:r>
      <w:r w:rsidRPr="003C5F1D">
        <w:rPr>
          <w:w w:val="105"/>
        </w:rPr>
        <w:t>allow</w:t>
      </w:r>
      <w:r w:rsidRPr="003C5F1D">
        <w:rPr>
          <w:spacing w:val="-7"/>
          <w:w w:val="105"/>
        </w:rPr>
        <w:t xml:space="preserve"> </w:t>
      </w:r>
      <w:r w:rsidRPr="003C5F1D">
        <w:rPr>
          <w:w w:val="105"/>
        </w:rPr>
        <w:t>new</w:t>
      </w:r>
      <w:r w:rsidRPr="003C5F1D">
        <w:rPr>
          <w:spacing w:val="-7"/>
          <w:w w:val="105"/>
        </w:rPr>
        <w:t xml:space="preserve"> </w:t>
      </w:r>
      <w:r w:rsidRPr="003C5F1D">
        <w:rPr>
          <w:w w:val="105"/>
        </w:rPr>
        <w:t>research</w:t>
      </w:r>
      <w:r w:rsidRPr="003C5F1D">
        <w:rPr>
          <w:spacing w:val="-7"/>
          <w:w w:val="105"/>
        </w:rPr>
        <w:t xml:space="preserve"> </w:t>
      </w:r>
      <w:r w:rsidRPr="003C5F1D">
        <w:rPr>
          <w:w w:val="105"/>
        </w:rPr>
        <w:t>questions</w:t>
      </w:r>
      <w:r w:rsidRPr="003C5F1D">
        <w:rPr>
          <w:spacing w:val="-7"/>
          <w:w w:val="105"/>
        </w:rPr>
        <w:t xml:space="preserve"> </w:t>
      </w:r>
      <w:r w:rsidRPr="003C5F1D">
        <w:rPr>
          <w:w w:val="105"/>
        </w:rPr>
        <w:t>to</w:t>
      </w:r>
      <w:r w:rsidRPr="003C5F1D">
        <w:rPr>
          <w:spacing w:val="-7"/>
          <w:w w:val="105"/>
        </w:rPr>
        <w:t xml:space="preserve"> </w:t>
      </w:r>
      <w:r w:rsidRPr="003C5F1D">
        <w:rPr>
          <w:w w:val="105"/>
        </w:rPr>
        <w:t>be</w:t>
      </w:r>
      <w:r w:rsidRPr="003C5F1D">
        <w:rPr>
          <w:spacing w:val="-7"/>
          <w:w w:val="105"/>
        </w:rPr>
        <w:t xml:space="preserve"> </w:t>
      </w:r>
      <w:r w:rsidRPr="003C5F1D">
        <w:rPr>
          <w:w w:val="105"/>
        </w:rPr>
        <w:t>asked,</w:t>
      </w:r>
      <w:r w:rsidRPr="003C5F1D">
        <w:rPr>
          <w:spacing w:val="-7"/>
          <w:w w:val="105"/>
        </w:rPr>
        <w:t xml:space="preserve"> </w:t>
      </w:r>
      <w:r w:rsidRPr="003C5F1D">
        <w:rPr>
          <w:w w:val="105"/>
        </w:rPr>
        <w:t>and</w:t>
      </w:r>
      <w:r w:rsidRPr="003C5F1D">
        <w:rPr>
          <w:spacing w:val="-7"/>
          <w:w w:val="105"/>
        </w:rPr>
        <w:t xml:space="preserve"> </w:t>
      </w:r>
      <w:r w:rsidRPr="003C5F1D">
        <w:rPr>
          <w:w w:val="105"/>
        </w:rPr>
        <w:t>existing</w:t>
      </w:r>
      <w:r w:rsidRPr="003C5F1D">
        <w:rPr>
          <w:spacing w:val="-7"/>
          <w:w w:val="105"/>
        </w:rPr>
        <w:t xml:space="preserve"> </w:t>
      </w:r>
      <w:r w:rsidRPr="003C5F1D">
        <w:rPr>
          <w:w w:val="105"/>
        </w:rPr>
        <w:t>questions</w:t>
      </w:r>
      <w:r w:rsidRPr="003C5F1D">
        <w:rPr>
          <w:spacing w:val="-7"/>
          <w:w w:val="105"/>
        </w:rPr>
        <w:t xml:space="preserve"> </w:t>
      </w:r>
      <w:r w:rsidRPr="003C5F1D">
        <w:rPr>
          <w:w w:val="105"/>
        </w:rPr>
        <w:t>to</w:t>
      </w:r>
      <w:r w:rsidRPr="003C5F1D">
        <w:rPr>
          <w:spacing w:val="-7"/>
          <w:w w:val="105"/>
        </w:rPr>
        <w:t xml:space="preserve"> </w:t>
      </w:r>
      <w:r w:rsidRPr="003C5F1D">
        <w:rPr>
          <w:w w:val="105"/>
        </w:rPr>
        <w:t>be</w:t>
      </w:r>
      <w:r w:rsidRPr="003C5F1D">
        <w:rPr>
          <w:spacing w:val="-7"/>
          <w:w w:val="105"/>
        </w:rPr>
        <w:t xml:space="preserve"> </w:t>
      </w:r>
      <w:r w:rsidRPr="003C5F1D">
        <w:rPr>
          <w:w w:val="105"/>
        </w:rPr>
        <w:t>addressed</w:t>
      </w:r>
      <w:r w:rsidRPr="003C5F1D">
        <w:rPr>
          <w:spacing w:val="-7"/>
          <w:w w:val="105"/>
        </w:rPr>
        <w:t xml:space="preserve"> </w:t>
      </w:r>
      <w:r w:rsidRPr="003C5F1D">
        <w:rPr>
          <w:w w:val="105"/>
        </w:rPr>
        <w:t>in greater depth” (</w:t>
      </w:r>
      <w:hyperlink w:anchor="_bookmark41" w:history="1">
        <w:r w:rsidRPr="003C5F1D">
          <w:rPr>
            <w:w w:val="105"/>
          </w:rPr>
          <w:t>Hannah et al.</w:t>
        </w:r>
      </w:hyperlink>
      <w:r w:rsidRPr="003C5F1D">
        <w:rPr>
          <w:w w:val="105"/>
        </w:rPr>
        <w:t xml:space="preserve"> </w:t>
      </w:r>
      <w:hyperlink w:anchor="_bookmark41" w:history="1">
        <w:r w:rsidRPr="003C5F1D">
          <w:rPr>
            <w:w w:val="105"/>
          </w:rPr>
          <w:t>2021</w:t>
        </w:r>
      </w:hyperlink>
      <w:r w:rsidRPr="003C5F1D">
        <w:rPr>
          <w:w w:val="105"/>
        </w:rPr>
        <w:t>, p. 353).</w:t>
      </w:r>
    </w:p>
    <w:p w14:paraId="0F4D8F3B" w14:textId="77777777" w:rsidR="003C5F1D" w:rsidRPr="003C5F1D" w:rsidRDefault="003C5F1D" w:rsidP="003C5F1D">
      <w:pPr>
        <w:pStyle w:val="BodyText"/>
        <w:tabs>
          <w:tab w:val="left" w:pos="2552"/>
        </w:tabs>
        <w:spacing w:before="2" w:line="256" w:lineRule="auto"/>
        <w:ind w:left="426" w:right="430"/>
      </w:pPr>
      <w:r w:rsidRPr="003C5F1D">
        <w:t>Having used a real option to value competence-based synergy in real case studies, the paper contributes to the real options theory in strategic management.</w:t>
      </w:r>
      <w:r w:rsidRPr="003C5F1D">
        <w:rPr>
          <w:spacing w:val="40"/>
        </w:rPr>
        <w:t xml:space="preserve"> </w:t>
      </w:r>
      <w:r w:rsidRPr="003C5F1D">
        <w:t>This is the major theoretical contribution.</w:t>
      </w:r>
      <w:r w:rsidRPr="003C5F1D">
        <w:rPr>
          <w:spacing w:val="40"/>
        </w:rPr>
        <w:t xml:space="preserve"> </w:t>
      </w:r>
      <w:r w:rsidRPr="003C5F1D">
        <w:t>The current paper has addressed this gap by contributing an understanding of option pricing models to value a competence-based synergy of collabora- tive strategy and making them more accessible and compelling to the broad strategy and finance scholarly community (</w:t>
      </w:r>
      <w:hyperlink w:anchor="_bookmark41" w:history="1">
        <w:r w:rsidRPr="003C5F1D">
          <w:t>Hannah et al.</w:t>
        </w:r>
      </w:hyperlink>
      <w:r w:rsidRPr="003C5F1D">
        <w:t xml:space="preserve"> </w:t>
      </w:r>
      <w:hyperlink w:anchor="_bookmark41" w:history="1">
        <w:r w:rsidRPr="003C5F1D">
          <w:t>2021</w:t>
        </w:r>
      </w:hyperlink>
      <w:r w:rsidRPr="003C5F1D">
        <w:t>).</w:t>
      </w:r>
    </w:p>
    <w:p w14:paraId="2D7C8BC6" w14:textId="77777777" w:rsidR="003C5F1D" w:rsidRPr="003C5F1D" w:rsidRDefault="003C5F1D" w:rsidP="003C5F1D">
      <w:pPr>
        <w:pStyle w:val="BodyText"/>
        <w:tabs>
          <w:tab w:val="left" w:pos="2552"/>
        </w:tabs>
        <w:spacing w:before="1" w:line="256" w:lineRule="auto"/>
        <w:ind w:left="426" w:right="430"/>
      </w:pPr>
      <w:r w:rsidRPr="003C5F1D">
        <w:rPr>
          <w:w w:val="105"/>
        </w:rPr>
        <w:t xml:space="preserve">When it comes to the managerial implication of the paper, the proposed approach to value competence-based synergy (Figure </w:t>
      </w:r>
      <w:hyperlink w:anchor="_bookmark0" w:history="1">
        <w:r w:rsidRPr="003C5F1D">
          <w:rPr>
            <w:w w:val="105"/>
          </w:rPr>
          <w:t>1</w:t>
        </w:r>
      </w:hyperlink>
      <w:r w:rsidRPr="003C5F1D">
        <w:rPr>
          <w:w w:val="105"/>
        </w:rPr>
        <w:t>) can be used by the partners of strategic alliances within two first alliance formation stages, namely, selection and design stages (</w:t>
      </w:r>
      <w:hyperlink w:anchor="_bookmark52" w:history="1">
        <w:r w:rsidRPr="003C5F1D">
          <w:rPr>
            <w:w w:val="105"/>
          </w:rPr>
          <w:t>Kale and Singh</w:t>
        </w:r>
      </w:hyperlink>
      <w:r w:rsidRPr="003C5F1D">
        <w:rPr>
          <w:w w:val="105"/>
        </w:rPr>
        <w:t xml:space="preserve"> </w:t>
      </w:r>
      <w:hyperlink w:anchor="_bookmark52" w:history="1">
        <w:r w:rsidRPr="003C5F1D">
          <w:rPr>
            <w:w w:val="105"/>
          </w:rPr>
          <w:t>2009</w:t>
        </w:r>
      </w:hyperlink>
      <w:r w:rsidRPr="003C5F1D">
        <w:rPr>
          <w:w w:val="105"/>
        </w:rPr>
        <w:t>).</w:t>
      </w:r>
      <w:r w:rsidRPr="003C5F1D">
        <w:rPr>
          <w:spacing w:val="40"/>
          <w:w w:val="105"/>
        </w:rPr>
        <w:t xml:space="preserve"> </w:t>
      </w:r>
      <w:r w:rsidRPr="003C5F1D">
        <w:rPr>
          <w:w w:val="105"/>
        </w:rPr>
        <w:t>The application of the ARCTIC framework would help to audit the availability of the important key drivers of single alliance success such as partners complementarity, compatibility, and commitment (</w:t>
      </w:r>
      <w:hyperlink w:anchor="_bookmark52" w:history="1">
        <w:r w:rsidRPr="003C5F1D">
          <w:rPr>
            <w:w w:val="105"/>
          </w:rPr>
          <w:t>Kale and Singh</w:t>
        </w:r>
      </w:hyperlink>
      <w:r w:rsidRPr="003C5F1D">
        <w:rPr>
          <w:w w:val="105"/>
        </w:rPr>
        <w:t xml:space="preserve"> </w:t>
      </w:r>
      <w:hyperlink w:anchor="_bookmark52" w:history="1">
        <w:r w:rsidRPr="003C5F1D">
          <w:rPr>
            <w:w w:val="105"/>
          </w:rPr>
          <w:t>2009</w:t>
        </w:r>
      </w:hyperlink>
      <w:r w:rsidRPr="003C5F1D">
        <w:rPr>
          <w:w w:val="105"/>
        </w:rPr>
        <w:t xml:space="preserve">), as well as to </w:t>
      </w:r>
      <w:r w:rsidRPr="003C5F1D">
        <w:t xml:space="preserve">assess the ability to provide a competence-based synergy and to explore new development </w:t>
      </w:r>
      <w:r w:rsidRPr="003C5F1D">
        <w:rPr>
          <w:w w:val="105"/>
        </w:rPr>
        <w:t>opportunities (</w:t>
      </w:r>
      <w:hyperlink w:anchor="_bookmark47" w:history="1">
        <w:r w:rsidRPr="003C5F1D">
          <w:rPr>
            <w:w w:val="105"/>
          </w:rPr>
          <w:t>Hoffman</w:t>
        </w:r>
      </w:hyperlink>
      <w:r w:rsidRPr="003C5F1D">
        <w:rPr>
          <w:w w:val="105"/>
        </w:rPr>
        <w:t xml:space="preserve"> </w:t>
      </w:r>
      <w:hyperlink w:anchor="_bookmark47" w:history="1">
        <w:r w:rsidRPr="003C5F1D">
          <w:rPr>
            <w:w w:val="105"/>
          </w:rPr>
          <w:t>2007</w:t>
        </w:r>
      </w:hyperlink>
      <w:r w:rsidRPr="003C5F1D">
        <w:rPr>
          <w:w w:val="105"/>
        </w:rPr>
        <w:t>).</w:t>
      </w:r>
    </w:p>
    <w:p w14:paraId="1E83947D" w14:textId="77777777" w:rsidR="003C5F1D" w:rsidRDefault="003C5F1D" w:rsidP="003C5F1D">
      <w:pPr>
        <w:pStyle w:val="BodyText"/>
        <w:tabs>
          <w:tab w:val="left" w:pos="2552"/>
        </w:tabs>
        <w:spacing w:before="1" w:line="256" w:lineRule="auto"/>
        <w:ind w:left="426" w:right="430"/>
      </w:pPr>
      <w:r w:rsidRPr="003C5F1D">
        <w:t>To summarize theoretical and managerial contributions, the relationship among re- search</w:t>
      </w:r>
      <w:r w:rsidRPr="003C5F1D">
        <w:rPr>
          <w:spacing w:val="33"/>
        </w:rPr>
        <w:t xml:space="preserve"> </w:t>
      </w:r>
      <w:r w:rsidRPr="003C5F1D">
        <w:t>variables</w:t>
      </w:r>
      <w:r w:rsidRPr="003C5F1D">
        <w:rPr>
          <w:spacing w:val="33"/>
        </w:rPr>
        <w:t xml:space="preserve"> </w:t>
      </w:r>
      <w:r w:rsidRPr="003C5F1D">
        <w:t>is</w:t>
      </w:r>
      <w:r w:rsidRPr="003C5F1D">
        <w:rPr>
          <w:spacing w:val="33"/>
        </w:rPr>
        <w:t xml:space="preserve"> </w:t>
      </w:r>
      <w:r w:rsidRPr="003C5F1D">
        <w:t>given</w:t>
      </w:r>
      <w:r w:rsidRPr="003C5F1D">
        <w:rPr>
          <w:spacing w:val="33"/>
        </w:rPr>
        <w:t xml:space="preserve"> </w:t>
      </w:r>
      <w:r w:rsidRPr="003C5F1D">
        <w:t>in</w:t>
      </w:r>
      <w:r w:rsidRPr="003C5F1D">
        <w:rPr>
          <w:spacing w:val="33"/>
        </w:rPr>
        <w:t xml:space="preserve"> </w:t>
      </w:r>
      <w:r w:rsidRPr="003C5F1D">
        <w:t>Figure</w:t>
      </w:r>
      <w:r w:rsidRPr="003C5F1D">
        <w:rPr>
          <w:spacing w:val="33"/>
        </w:rPr>
        <w:t xml:space="preserve"> </w:t>
      </w:r>
      <w:hyperlink w:anchor="_bookmark7" w:history="1">
        <w:r w:rsidRPr="003C5F1D">
          <w:t>3</w:t>
        </w:r>
      </w:hyperlink>
      <w:r w:rsidRPr="003C5F1D">
        <w:t>.</w:t>
      </w:r>
      <w:r w:rsidRPr="003C5F1D">
        <w:rPr>
          <w:spacing w:val="40"/>
        </w:rPr>
        <w:t xml:space="preserve"> </w:t>
      </w:r>
      <w:r w:rsidRPr="003C5F1D">
        <w:t>Figure</w:t>
      </w:r>
      <w:r w:rsidRPr="003C5F1D">
        <w:rPr>
          <w:spacing w:val="33"/>
        </w:rPr>
        <w:t xml:space="preserve"> </w:t>
      </w:r>
      <w:hyperlink w:anchor="_bookmark7" w:history="1">
        <w:r w:rsidRPr="003C5F1D">
          <w:t>3</w:t>
        </w:r>
      </w:hyperlink>
      <w:r w:rsidRPr="003C5F1D">
        <w:rPr>
          <w:spacing w:val="33"/>
        </w:rPr>
        <w:t xml:space="preserve"> </w:t>
      </w:r>
      <w:r w:rsidRPr="003C5F1D">
        <w:t>illustrates</w:t>
      </w:r>
      <w:r w:rsidRPr="003C5F1D">
        <w:rPr>
          <w:spacing w:val="33"/>
        </w:rPr>
        <w:t xml:space="preserve"> </w:t>
      </w:r>
      <w:r w:rsidRPr="003C5F1D">
        <w:t>the</w:t>
      </w:r>
      <w:r w:rsidRPr="003C5F1D">
        <w:rPr>
          <w:spacing w:val="33"/>
        </w:rPr>
        <w:t xml:space="preserve"> </w:t>
      </w:r>
      <w:r w:rsidRPr="003C5F1D">
        <w:t>likely</w:t>
      </w:r>
      <w:r w:rsidRPr="003C5F1D">
        <w:rPr>
          <w:spacing w:val="33"/>
        </w:rPr>
        <w:t xml:space="preserve"> </w:t>
      </w:r>
      <w:r w:rsidRPr="003C5F1D">
        <w:t>relationships</w:t>
      </w:r>
      <w:r w:rsidRPr="003C5F1D">
        <w:rPr>
          <w:spacing w:val="33"/>
        </w:rPr>
        <w:t xml:space="preserve"> </w:t>
      </w:r>
      <w:r w:rsidRPr="003C5F1D">
        <w:t>among the main constructs presented in the paper and devotes them to the future research of competence-based synergies in the different forms of business collaborati</w:t>
      </w:r>
      <w:r>
        <w:t>on.</w:t>
      </w:r>
    </w:p>
    <w:p w14:paraId="2689743E" w14:textId="77777777" w:rsidR="000847A3" w:rsidRDefault="000847A3" w:rsidP="003C5F1D">
      <w:pPr>
        <w:pStyle w:val="BodyText"/>
        <w:tabs>
          <w:tab w:val="left" w:pos="2552"/>
        </w:tabs>
        <w:spacing w:before="1" w:line="256" w:lineRule="auto"/>
        <w:ind w:left="426" w:right="430"/>
      </w:pPr>
    </w:p>
    <w:p w14:paraId="027DC819" w14:textId="1EEB673B" w:rsidR="000847A3" w:rsidRDefault="000847A3" w:rsidP="000847A3">
      <w:pPr>
        <w:pStyle w:val="Heading2"/>
        <w:tabs>
          <w:tab w:val="left" w:pos="10206"/>
        </w:tabs>
        <w:ind w:left="426" w:right="288"/>
      </w:pPr>
      <w:r>
        <w:t>Conclusions, Research Limitation, and Future Work</w:t>
      </w:r>
    </w:p>
    <w:p w14:paraId="2E7227BF" w14:textId="77777777" w:rsidR="000847A3" w:rsidRDefault="000847A3" w:rsidP="000847A3">
      <w:pPr>
        <w:tabs>
          <w:tab w:val="left" w:pos="10206"/>
        </w:tabs>
        <w:ind w:left="426" w:right="288"/>
      </w:pPr>
      <w:r>
        <w:t>The author has answered the research question of how to explore the prerequisites of competence-based synergies in strategic alliances and value these synergies with real options as well as justified the internal and external validity of the proposed conceptual model of the research by exploring the case study of the Renault–Nissan–Mitsubishi strategic partnership in the automotive industry.</w:t>
      </w:r>
    </w:p>
    <w:p w14:paraId="6C6B9ADC" w14:textId="77777777" w:rsidR="000847A3" w:rsidRDefault="000847A3" w:rsidP="000847A3">
      <w:pPr>
        <w:tabs>
          <w:tab w:val="left" w:pos="10206"/>
        </w:tabs>
        <w:ind w:left="426" w:right="288"/>
      </w:pPr>
      <w:r>
        <w:t>To be the best in the automotive industry today, players need to ally with the right partners at the right time. The advantages of alliances are competence-based synergies fostered by the advanced technologies and geographic presence of collaborative partners and, at the same time, promoting their brands and preserving their cultural identity.</w:t>
      </w:r>
    </w:p>
    <w:p w14:paraId="7720DDE8" w14:textId="77777777" w:rsidR="000847A3" w:rsidRDefault="000847A3" w:rsidP="000847A3">
      <w:pPr>
        <w:tabs>
          <w:tab w:val="left" w:pos="10206"/>
        </w:tabs>
        <w:ind w:left="426" w:right="288"/>
      </w:pPr>
      <w:r>
        <w:t>However, the cultural dimension should be a special concern of the collaborative partners. When you ally with foreign business partners, each party must make efforts to understand the cultural differences of each other. Thus, even if this alliance has mainly generated strengths for the group, there are nevertheless some weaknesses. Although initially the agreement was good, the recent scandals related to the Carlos Ghosn affair generated conflicts of interest between the two companies.</w:t>
      </w:r>
    </w:p>
    <w:p w14:paraId="3F869D0C" w14:textId="41B91360" w:rsidR="000847A3" w:rsidRDefault="000847A3" w:rsidP="000847A3">
      <w:pPr>
        <w:tabs>
          <w:tab w:val="left" w:pos="10206"/>
        </w:tabs>
        <w:ind w:left="426" w:right="288"/>
      </w:pPr>
      <w:r>
        <w:t>Nissan, which sells the most vehicles, has the unofficial place of second in the group. The CEOs of the alliance have always been French. On the other hand, suspicions of Nissan’s plots towards Renault have sprung up. Some Renault leaders point out that Nissan leaders and certain Japanese politicians wanted to harm Carlos Ghosn and Renault</w:t>
      </w:r>
      <w:r>
        <w:t xml:space="preserve"> </w:t>
      </w:r>
      <w:r>
        <w:t>to allow Nissan to take the lead in the group (Cˇ irjevskis and Fialeix 2021). Another thing</w:t>
      </w:r>
      <w:r>
        <w:t xml:space="preserve"> </w:t>
      </w:r>
      <w:r>
        <w:t>that generates tensions is equity in the shares. Renault owns 43.4% of Nissan’s capital while Nissan only has 15%, without voting rights on the board of directors. All these conflicts are generating uncertainty for the group despite good results over the last 20 years.</w:t>
      </w:r>
    </w:p>
    <w:p w14:paraId="2A439B92" w14:textId="77777777" w:rsidR="000847A3" w:rsidRDefault="000847A3" w:rsidP="000847A3">
      <w:pPr>
        <w:tabs>
          <w:tab w:val="left" w:pos="10206"/>
        </w:tabs>
        <w:ind w:left="426" w:right="288"/>
      </w:pPr>
      <w:r>
        <w:t>Regarding the limitations of the current research, the application of real options valuation possesses several limitations. For example, (Lambrecht 2017) argued that “... real options valuation due to its complexity is not a particularly flexible valuation framework</w:t>
      </w:r>
    </w:p>
    <w:p w14:paraId="7EB3EB14" w14:textId="77777777" w:rsidR="000847A3" w:rsidRDefault="000847A3" w:rsidP="000847A3">
      <w:pPr>
        <w:tabs>
          <w:tab w:val="left" w:pos="10206"/>
        </w:tabs>
        <w:ind w:left="426" w:right="288"/>
      </w:pPr>
      <w:r>
        <w:t>... ” (Lambrecht 2017, p. 168). In this vein, the BOPM model provides a more favorable condition to be applied in projects where the execution time could be at any time (Guo and Zhang 2020).</w:t>
      </w:r>
    </w:p>
    <w:p w14:paraId="434F98B3" w14:textId="367C9671" w:rsidR="000847A3" w:rsidRPr="003C5F1D" w:rsidRDefault="000847A3" w:rsidP="000847A3">
      <w:pPr>
        <w:tabs>
          <w:tab w:val="left" w:pos="10206"/>
        </w:tabs>
        <w:ind w:left="426" w:right="288"/>
        <w:sectPr w:rsidR="000847A3" w:rsidRPr="003C5F1D" w:rsidSect="003C5F1D">
          <w:pgSz w:w="11910" w:h="16840"/>
          <w:pgMar w:top="1340" w:right="566" w:bottom="280" w:left="708" w:header="1042" w:footer="0" w:gutter="0"/>
          <w:cols w:space="720"/>
        </w:sectPr>
      </w:pPr>
      <w:r>
        <w:t xml:space="preserve">Concerning the future work, (Fainshmidt and Frazier 2017) argued that an organi- zational climate for trust facilitates adaptability and coordination among organization members, and thus enhances the firm’s sensing, seizing, and reconfiguring capabilities (Fainshmidt and Frazier 2017) that in turn affect competitive advantage. Therefore, future research can further explore the role of all factors of the ARCTIC framework as a driver of </w:t>
      </w:r>
      <w:r>
        <w:lastRenderedPageBreak/>
        <w:t>dynamic capabilities that underpins competence-based synergy in strategic alliances. Future research can also explore the institutional context of strategic alliances, specifically, by analyzing influencing roles of the French and Japanese governments that are impacting the Renault–Nissan–Mitsubishi alliance’s synergies or might be dis-synergies</w:t>
      </w:r>
      <w:r>
        <w:t>.</w:t>
      </w:r>
    </w:p>
    <w:p w14:paraId="6093D088" w14:textId="3ADACC0E" w:rsidR="000847A3" w:rsidRDefault="000847A3" w:rsidP="00915793">
      <w:pPr>
        <w:pStyle w:val="Heading1"/>
        <w:ind w:left="426" w:right="288"/>
        <w:rPr>
          <w:rFonts w:eastAsia="Times New Roman"/>
          <w:lang w:val="en-US"/>
        </w:rPr>
      </w:pPr>
      <w:r w:rsidRPr="000847A3">
        <w:rPr>
          <w:rFonts w:eastAsia="Times New Roman"/>
        </w:rPr>
        <w:lastRenderedPageBreak/>
        <w:t>Effect of Dividend Policy on the Value of Firms (</w:t>
      </w:r>
      <w:r w:rsidR="00915793" w:rsidRPr="000847A3">
        <w:rPr>
          <w:rFonts w:eastAsia="Times New Roman"/>
        </w:rPr>
        <w:t>Empirical</w:t>
      </w:r>
      <w:r w:rsidRPr="000847A3">
        <w:rPr>
          <w:rFonts w:eastAsia="Times New Roman"/>
        </w:rPr>
        <w:t xml:space="preserve"> Study of Quoted Firms in Nigeria Stock Exchange)</w:t>
      </w:r>
    </w:p>
    <w:p w14:paraId="7F68AAA0" w14:textId="4A223251" w:rsidR="00915793" w:rsidRDefault="00FC5310" w:rsidP="00915793">
      <w:pPr>
        <w:pStyle w:val="Heading2"/>
        <w:ind w:left="426"/>
        <w:rPr>
          <w:lang w:val="en-US"/>
        </w:rPr>
      </w:pPr>
      <w:r>
        <w:rPr>
          <w:lang w:val="en-US"/>
        </w:rPr>
        <w:t>ABSTRACT</w:t>
      </w:r>
    </w:p>
    <w:p w14:paraId="5D16CE99" w14:textId="1F9B2077" w:rsidR="00915793" w:rsidRPr="00915793" w:rsidRDefault="00915793" w:rsidP="00915793">
      <w:pPr>
        <w:ind w:left="426" w:right="430"/>
        <w:rPr>
          <w:lang w:val="en-US"/>
        </w:rPr>
      </w:pPr>
      <w:r w:rsidRPr="00915793">
        <w:rPr>
          <w:lang w:val="en-US"/>
        </w:rPr>
        <w:t xml:space="preserve">The study empirically investigated the effect of dividend policy on the value of firms as reflected on </w:t>
      </w:r>
      <w:r w:rsidRPr="00915793">
        <w:rPr>
          <w:lang w:val="en-US"/>
        </w:rPr>
        <w:t>shareholder’s</w:t>
      </w:r>
      <w:r>
        <w:rPr>
          <w:lang w:val="en-US"/>
        </w:rPr>
        <w:t xml:space="preserve"> </w:t>
      </w:r>
      <w:r w:rsidRPr="00915793">
        <w:rPr>
          <w:lang w:val="en-US"/>
        </w:rPr>
        <w:t>wealth maximization. The data employed in the study was computed as weighted average of five year summary</w:t>
      </w:r>
      <w:r>
        <w:rPr>
          <w:lang w:val="en-US"/>
        </w:rPr>
        <w:t xml:space="preserve"> </w:t>
      </w:r>
      <w:r w:rsidRPr="00915793">
        <w:rPr>
          <w:lang w:val="en-US"/>
        </w:rPr>
        <w:t xml:space="preserve">extracted from the audited financial reports of firms selected at random from Nigeria stock exchange; in </w:t>
      </w:r>
      <w:r>
        <w:rPr>
          <w:lang w:val="en-US"/>
        </w:rPr>
        <w:t xml:space="preserve"> </w:t>
      </w:r>
      <w:r w:rsidRPr="00915793">
        <w:rPr>
          <w:lang w:val="en-US"/>
        </w:rPr>
        <w:t xml:space="preserve">performing the analysis, rigorous econometric tools such as unit root stationary test, multiple OLS regression, </w:t>
      </w:r>
      <w:r>
        <w:rPr>
          <w:lang w:val="en-US"/>
        </w:rPr>
        <w:t xml:space="preserve"> </w:t>
      </w:r>
      <w:r w:rsidRPr="00915793">
        <w:rPr>
          <w:lang w:val="en-US"/>
        </w:rPr>
        <w:t xml:space="preserve">granger causality test, impulse response innovation and variance decomposition test were all employed with the </w:t>
      </w:r>
      <w:r>
        <w:rPr>
          <w:lang w:val="en-US"/>
        </w:rPr>
        <w:t xml:space="preserve"> </w:t>
      </w:r>
      <w:r w:rsidRPr="00915793">
        <w:rPr>
          <w:lang w:val="en-US"/>
        </w:rPr>
        <w:t xml:space="preserve">aid of econometric statistical packages version 8. The result of the study revealed that </w:t>
      </w:r>
      <w:r w:rsidRPr="00915793">
        <w:rPr>
          <w:lang w:val="en-US"/>
        </w:rPr>
        <w:t>the dividend</w:t>
      </w:r>
      <w:r w:rsidRPr="00915793">
        <w:rPr>
          <w:lang w:val="en-US"/>
        </w:rPr>
        <w:t xml:space="preserve"> per share is </w:t>
      </w:r>
      <w:r>
        <w:rPr>
          <w:lang w:val="en-US"/>
        </w:rPr>
        <w:t xml:space="preserve"> </w:t>
      </w:r>
      <w:r w:rsidRPr="00915793">
        <w:rPr>
          <w:lang w:val="en-US"/>
        </w:rPr>
        <w:t xml:space="preserve">significant and inversely related to share value of the firm while earning per share is both positive and significant </w:t>
      </w:r>
      <w:r>
        <w:rPr>
          <w:lang w:val="en-US"/>
        </w:rPr>
        <w:t xml:space="preserve"> </w:t>
      </w:r>
      <w:r w:rsidRPr="00915793">
        <w:rPr>
          <w:lang w:val="en-US"/>
        </w:rPr>
        <w:t xml:space="preserve">to share value of firms; this result is </w:t>
      </w:r>
      <w:r w:rsidRPr="00915793">
        <w:rPr>
          <w:lang w:val="en-US"/>
        </w:rPr>
        <w:t>like</w:t>
      </w:r>
      <w:r w:rsidRPr="00915793">
        <w:rPr>
          <w:lang w:val="en-US"/>
        </w:rPr>
        <w:t xml:space="preserve"> that of Baker, H.K. 1989. Based on this, the study concluded that earning per share is the predominant variable to influence the share value of firms. It is therefore recommended </w:t>
      </w:r>
      <w:r>
        <w:rPr>
          <w:lang w:val="en-US"/>
        </w:rPr>
        <w:t xml:space="preserve"> </w:t>
      </w:r>
      <w:r w:rsidRPr="00915793">
        <w:rPr>
          <w:lang w:val="en-US"/>
        </w:rPr>
        <w:t xml:space="preserve">that finance managers should play an important role in the debt-equity mix in the balance sheet in order to magnify </w:t>
      </w:r>
      <w:r>
        <w:rPr>
          <w:lang w:val="en-US"/>
        </w:rPr>
        <w:t xml:space="preserve"> </w:t>
      </w:r>
      <w:r w:rsidRPr="00915793">
        <w:rPr>
          <w:lang w:val="en-US"/>
        </w:rPr>
        <w:t xml:space="preserve">the earning per share as will be reflected in the wealth of shareholders. </w:t>
      </w:r>
    </w:p>
    <w:p w14:paraId="65357C10" w14:textId="77777777" w:rsidR="00915793" w:rsidRDefault="00915793" w:rsidP="00915793">
      <w:pPr>
        <w:ind w:left="426" w:right="288"/>
        <w:jc w:val="left"/>
        <w:rPr>
          <w:lang w:val="en-US"/>
        </w:rPr>
      </w:pPr>
      <w:r w:rsidRPr="00915793">
        <w:rPr>
          <w:lang w:val="en-US"/>
        </w:rPr>
        <w:t>Keywords: earnings per share, dividend per share, internal rate of return, market value per share, impulse response, variance decomposition.</w:t>
      </w:r>
    </w:p>
    <w:p w14:paraId="389A4D21" w14:textId="3969A617" w:rsidR="00915793" w:rsidRDefault="00FC5310" w:rsidP="00310BF9">
      <w:pPr>
        <w:pStyle w:val="Heading2"/>
        <w:ind w:right="430" w:firstLine="426"/>
      </w:pPr>
      <w:r>
        <w:t>INTRODUCTION</w:t>
      </w:r>
    </w:p>
    <w:p w14:paraId="128DAA75" w14:textId="77777777" w:rsidR="00915793" w:rsidRDefault="00915793" w:rsidP="00310BF9">
      <w:pPr>
        <w:pStyle w:val="BodyText"/>
        <w:ind w:left="426" w:right="430"/>
      </w:pPr>
      <w:r>
        <w:t>Dividend policy is defined as a deliberate action of managers to distribute portion of earnings to shareholders in proportion</w:t>
      </w:r>
      <w:r>
        <w:rPr>
          <w:spacing w:val="-7"/>
        </w:rPr>
        <w:t xml:space="preserve"> </w:t>
      </w:r>
      <w:r>
        <w:t>of</w:t>
      </w:r>
      <w:r>
        <w:rPr>
          <w:spacing w:val="-7"/>
        </w:rPr>
        <w:t xml:space="preserve"> </w:t>
      </w:r>
      <w:r>
        <w:t>their</w:t>
      </w:r>
      <w:r>
        <w:rPr>
          <w:spacing w:val="-5"/>
        </w:rPr>
        <w:t xml:space="preserve"> </w:t>
      </w:r>
      <w:r>
        <w:t>holdings</w:t>
      </w:r>
      <w:r>
        <w:rPr>
          <w:spacing w:val="-6"/>
        </w:rPr>
        <w:t xml:space="preserve"> </w:t>
      </w:r>
      <w:r>
        <w:t>in</w:t>
      </w:r>
      <w:r>
        <w:rPr>
          <w:spacing w:val="-7"/>
        </w:rPr>
        <w:t xml:space="preserve"> </w:t>
      </w:r>
      <w:r>
        <w:t>the</w:t>
      </w:r>
      <w:r>
        <w:rPr>
          <w:spacing w:val="-5"/>
        </w:rPr>
        <w:t xml:space="preserve"> </w:t>
      </w:r>
      <w:r>
        <w:t>firm</w:t>
      </w:r>
      <w:r>
        <w:rPr>
          <w:spacing w:val="-9"/>
        </w:rPr>
        <w:t xml:space="preserve"> </w:t>
      </w:r>
      <w:r>
        <w:t>called</w:t>
      </w:r>
      <w:r>
        <w:rPr>
          <w:spacing w:val="-4"/>
        </w:rPr>
        <w:t xml:space="preserve"> </w:t>
      </w:r>
      <w:r>
        <w:t>dividend;</w:t>
      </w:r>
      <w:r>
        <w:rPr>
          <w:spacing w:val="-6"/>
        </w:rPr>
        <w:t xml:space="preserve"> </w:t>
      </w:r>
      <w:r>
        <w:t>the</w:t>
      </w:r>
      <w:r>
        <w:rPr>
          <w:spacing w:val="-5"/>
        </w:rPr>
        <w:t xml:space="preserve"> </w:t>
      </w:r>
      <w:r>
        <w:t>distribution</w:t>
      </w:r>
      <w:r>
        <w:rPr>
          <w:spacing w:val="-7"/>
        </w:rPr>
        <w:t xml:space="preserve"> </w:t>
      </w:r>
      <w:r>
        <w:t>of</w:t>
      </w:r>
      <w:r>
        <w:rPr>
          <w:spacing w:val="-7"/>
        </w:rPr>
        <w:t xml:space="preserve"> </w:t>
      </w:r>
      <w:r>
        <w:t>earnings</w:t>
      </w:r>
      <w:r>
        <w:rPr>
          <w:spacing w:val="-6"/>
        </w:rPr>
        <w:t xml:space="preserve"> </w:t>
      </w:r>
      <w:r>
        <w:t>to</w:t>
      </w:r>
      <w:r>
        <w:rPr>
          <w:spacing w:val="-4"/>
        </w:rPr>
        <w:t xml:space="preserve"> </w:t>
      </w:r>
      <w:r>
        <w:t>shareholders</w:t>
      </w:r>
      <w:r>
        <w:rPr>
          <w:spacing w:val="-6"/>
        </w:rPr>
        <w:t xml:space="preserve"> </w:t>
      </w:r>
      <w:r>
        <w:t>can</w:t>
      </w:r>
      <w:r>
        <w:rPr>
          <w:spacing w:val="-7"/>
        </w:rPr>
        <w:t xml:space="preserve"> </w:t>
      </w:r>
      <w:r>
        <w:t>be</w:t>
      </w:r>
      <w:r>
        <w:rPr>
          <w:spacing w:val="-5"/>
        </w:rPr>
        <w:t xml:space="preserve"> </w:t>
      </w:r>
      <w:r>
        <w:t>in</w:t>
      </w:r>
      <w:r>
        <w:rPr>
          <w:spacing w:val="-7"/>
        </w:rPr>
        <w:t xml:space="preserve"> </w:t>
      </w:r>
      <w:r>
        <w:t>form of</w:t>
      </w:r>
      <w:r>
        <w:rPr>
          <w:spacing w:val="-9"/>
        </w:rPr>
        <w:t xml:space="preserve"> </w:t>
      </w:r>
      <w:r>
        <w:t>cash</w:t>
      </w:r>
      <w:r>
        <w:rPr>
          <w:spacing w:val="-9"/>
        </w:rPr>
        <w:t xml:space="preserve"> </w:t>
      </w:r>
      <w:r>
        <w:t>dividend,</w:t>
      </w:r>
      <w:r>
        <w:rPr>
          <w:spacing w:val="-7"/>
        </w:rPr>
        <w:t xml:space="preserve"> </w:t>
      </w:r>
      <w:r>
        <w:t>bonus</w:t>
      </w:r>
      <w:r>
        <w:rPr>
          <w:spacing w:val="-9"/>
        </w:rPr>
        <w:t xml:space="preserve"> </w:t>
      </w:r>
      <w:r>
        <w:t>or</w:t>
      </w:r>
      <w:r>
        <w:rPr>
          <w:spacing w:val="-7"/>
        </w:rPr>
        <w:t xml:space="preserve"> </w:t>
      </w:r>
      <w:r>
        <w:t>script</w:t>
      </w:r>
      <w:r>
        <w:rPr>
          <w:spacing w:val="-8"/>
        </w:rPr>
        <w:t xml:space="preserve"> </w:t>
      </w:r>
      <w:r>
        <w:t>dividend,</w:t>
      </w:r>
      <w:r>
        <w:rPr>
          <w:spacing w:val="-7"/>
        </w:rPr>
        <w:t xml:space="preserve"> </w:t>
      </w:r>
      <w:r>
        <w:t>repurchased</w:t>
      </w:r>
      <w:r>
        <w:rPr>
          <w:spacing w:val="-7"/>
        </w:rPr>
        <w:t xml:space="preserve"> </w:t>
      </w:r>
      <w:r>
        <w:t>stock</w:t>
      </w:r>
      <w:r>
        <w:rPr>
          <w:spacing w:val="-7"/>
        </w:rPr>
        <w:t xml:space="preserve"> </w:t>
      </w:r>
      <w:r>
        <w:t>etc.</w:t>
      </w:r>
      <w:r>
        <w:rPr>
          <w:spacing w:val="-7"/>
        </w:rPr>
        <w:t xml:space="preserve"> </w:t>
      </w:r>
      <w:r>
        <w:t>the</w:t>
      </w:r>
      <w:r>
        <w:rPr>
          <w:spacing w:val="-7"/>
        </w:rPr>
        <w:t xml:space="preserve"> </w:t>
      </w:r>
      <w:r>
        <w:t>expected</w:t>
      </w:r>
      <w:r>
        <w:rPr>
          <w:spacing w:val="-7"/>
        </w:rPr>
        <w:t xml:space="preserve"> </w:t>
      </w:r>
      <w:r>
        <w:t>relationship</w:t>
      </w:r>
      <w:r>
        <w:rPr>
          <w:spacing w:val="-4"/>
        </w:rPr>
        <w:t xml:space="preserve"> </w:t>
      </w:r>
      <w:r>
        <w:t>between</w:t>
      </w:r>
      <w:r>
        <w:rPr>
          <w:spacing w:val="-9"/>
        </w:rPr>
        <w:t xml:space="preserve"> </w:t>
      </w:r>
      <w:r>
        <w:t>dividend</w:t>
      </w:r>
      <w:r>
        <w:rPr>
          <w:spacing w:val="-7"/>
        </w:rPr>
        <w:t xml:space="preserve"> </w:t>
      </w:r>
      <w:r>
        <w:t>paid out ratio and retention ratio is inversely related such that increase in retention ratio will bring about reduction in payout ratio of the firm, yet the duo work together for shareholder’s wealth maximization, it is practically impossible to formulate one without affecting the other.</w:t>
      </w:r>
    </w:p>
    <w:p w14:paraId="5FD0F835" w14:textId="35378F32" w:rsidR="00915793" w:rsidRDefault="00915793" w:rsidP="00310BF9">
      <w:pPr>
        <w:pStyle w:val="BodyText"/>
        <w:ind w:left="426" w:right="430"/>
      </w:pPr>
      <w:r>
        <w:t xml:space="preserve">Dividend </w:t>
      </w:r>
      <w:r>
        <w:t>decisions are</w:t>
      </w:r>
      <w:r>
        <w:t xml:space="preserve"> extremely important to </w:t>
      </w:r>
      <w:r>
        <w:t>the company’s</w:t>
      </w:r>
      <w:r>
        <w:t xml:space="preserve"> valuation which practically </w:t>
      </w:r>
      <w:r>
        <w:t>translates</w:t>
      </w:r>
      <w:r>
        <w:t xml:space="preserve"> to capital gain in share prices; shareholder’s wealth maximization is a paramount objective of a finance manager; which </w:t>
      </w:r>
      <w:r>
        <w:t>serves</w:t>
      </w:r>
      <w:r>
        <w:t xml:space="preserve"> as return on investment outlay as reflected in the value of the firm. Return </w:t>
      </w:r>
      <w:r>
        <w:t>consists</w:t>
      </w:r>
      <w:r>
        <w:t xml:space="preserve"> of two components: dividends and bullish stock (capital gain), despite the inverse relationship between dividend and earnings ratio, dividend and retained earnings have similar purpose towards maximizing shareholders interest (wealth); the unshared</w:t>
      </w:r>
      <w:r>
        <w:rPr>
          <w:spacing w:val="-2"/>
        </w:rPr>
        <w:t xml:space="preserve"> </w:t>
      </w:r>
      <w:r>
        <w:t>profit</w:t>
      </w:r>
      <w:r>
        <w:rPr>
          <w:spacing w:val="-3"/>
        </w:rPr>
        <w:t xml:space="preserve"> </w:t>
      </w:r>
      <w:r>
        <w:t>(retained</w:t>
      </w:r>
      <w:r>
        <w:rPr>
          <w:spacing w:val="-2"/>
        </w:rPr>
        <w:t xml:space="preserve"> </w:t>
      </w:r>
      <w:r>
        <w:t>earnings)</w:t>
      </w:r>
      <w:r>
        <w:rPr>
          <w:spacing w:val="40"/>
        </w:rPr>
        <w:t xml:space="preserve"> </w:t>
      </w:r>
      <w:r>
        <w:t>is</w:t>
      </w:r>
      <w:r>
        <w:rPr>
          <w:spacing w:val="-3"/>
        </w:rPr>
        <w:t xml:space="preserve"> </w:t>
      </w:r>
      <w:r>
        <w:t>used</w:t>
      </w:r>
      <w:r>
        <w:rPr>
          <w:spacing w:val="-2"/>
        </w:rPr>
        <w:t xml:space="preserve"> </w:t>
      </w:r>
      <w:r>
        <w:t>to finance viable</w:t>
      </w:r>
      <w:r>
        <w:rPr>
          <w:spacing w:val="-3"/>
        </w:rPr>
        <w:t xml:space="preserve"> </w:t>
      </w:r>
      <w:r>
        <w:t>projects</w:t>
      </w:r>
      <w:r>
        <w:rPr>
          <w:spacing w:val="-4"/>
        </w:rPr>
        <w:t xml:space="preserve"> </w:t>
      </w:r>
      <w:r>
        <w:t>for</w:t>
      </w:r>
      <w:r>
        <w:rPr>
          <w:spacing w:val="-2"/>
        </w:rPr>
        <w:t xml:space="preserve"> </w:t>
      </w:r>
      <w:r>
        <w:t>expansion</w:t>
      </w:r>
      <w:r>
        <w:rPr>
          <w:spacing w:val="-2"/>
        </w:rPr>
        <w:t xml:space="preserve"> </w:t>
      </w:r>
      <w:r>
        <w:t>while dividend</w:t>
      </w:r>
      <w:r>
        <w:rPr>
          <w:spacing w:val="-2"/>
        </w:rPr>
        <w:t xml:space="preserve"> </w:t>
      </w:r>
      <w:r>
        <w:t>increases</w:t>
      </w:r>
      <w:r>
        <w:rPr>
          <w:spacing w:val="-4"/>
        </w:rPr>
        <w:t xml:space="preserve"> </w:t>
      </w:r>
      <w:r>
        <w:t>the bargaining power of stakeholders.</w:t>
      </w:r>
    </w:p>
    <w:p w14:paraId="16856C5F" w14:textId="71723C56" w:rsidR="00915793" w:rsidRDefault="00915793" w:rsidP="00310BF9">
      <w:pPr>
        <w:pStyle w:val="BodyText"/>
        <w:ind w:left="426" w:right="430" w:firstLine="799"/>
      </w:pPr>
      <w:r>
        <w:t xml:space="preserve">However, finance managers often strive to increase the </w:t>
      </w:r>
      <w:r>
        <w:t>fundamentals</w:t>
      </w:r>
      <w:r>
        <w:t xml:space="preserve"> of their company; the fundamentals of companies as opined by the fundamentalist </w:t>
      </w:r>
      <w:r>
        <w:t>are</w:t>
      </w:r>
      <w:r>
        <w:t xml:space="preserve"> earnings, earnings per share, dividend yield, dividend payout ratio, and dividend cover among others. Good fundamentals of</w:t>
      </w:r>
      <w:r>
        <w:rPr>
          <w:spacing w:val="-1"/>
        </w:rPr>
        <w:t xml:space="preserve"> </w:t>
      </w:r>
      <w:r>
        <w:t>firms are reflected in share price movement in the stock market which ultimately translates to shareholders wealth maximization.</w:t>
      </w:r>
    </w:p>
    <w:p w14:paraId="179B29E4" w14:textId="77777777" w:rsidR="00915793" w:rsidRDefault="00915793" w:rsidP="00310BF9">
      <w:pPr>
        <w:pStyle w:val="Heading2"/>
        <w:ind w:left="426" w:right="430"/>
      </w:pPr>
      <w:r>
        <w:t>STATEMENT</w:t>
      </w:r>
      <w:r>
        <w:rPr>
          <w:spacing w:val="-8"/>
        </w:rPr>
        <w:t xml:space="preserve"> </w:t>
      </w:r>
      <w:r>
        <w:t>OF</w:t>
      </w:r>
      <w:r>
        <w:rPr>
          <w:spacing w:val="-6"/>
        </w:rPr>
        <w:t xml:space="preserve"> </w:t>
      </w:r>
      <w:r>
        <w:rPr>
          <w:spacing w:val="-2"/>
        </w:rPr>
        <w:t>PROBLEM</w:t>
      </w:r>
    </w:p>
    <w:p w14:paraId="36A2DE34" w14:textId="32513E9F" w:rsidR="00915793" w:rsidRDefault="00915793" w:rsidP="00310BF9">
      <w:pPr>
        <w:pStyle w:val="BodyText"/>
        <w:ind w:left="426" w:right="430"/>
      </w:pPr>
      <w:r>
        <w:t>Over</w:t>
      </w:r>
      <w:r>
        <w:rPr>
          <w:spacing w:val="-13"/>
        </w:rPr>
        <w:t xml:space="preserve"> </w:t>
      </w:r>
      <w:r>
        <w:t>the</w:t>
      </w:r>
      <w:r>
        <w:rPr>
          <w:spacing w:val="-12"/>
        </w:rPr>
        <w:t xml:space="preserve"> </w:t>
      </w:r>
      <w:r>
        <w:t>years,</w:t>
      </w:r>
      <w:r>
        <w:rPr>
          <w:spacing w:val="-13"/>
        </w:rPr>
        <w:t xml:space="preserve"> </w:t>
      </w:r>
      <w:r>
        <w:t>there</w:t>
      </w:r>
      <w:r>
        <w:rPr>
          <w:spacing w:val="-12"/>
        </w:rPr>
        <w:t xml:space="preserve"> </w:t>
      </w:r>
      <w:r>
        <w:t>have</w:t>
      </w:r>
      <w:r>
        <w:rPr>
          <w:spacing w:val="-13"/>
        </w:rPr>
        <w:t xml:space="preserve"> </w:t>
      </w:r>
      <w:r>
        <w:t>been</w:t>
      </w:r>
      <w:r>
        <w:rPr>
          <w:spacing w:val="-12"/>
        </w:rPr>
        <w:t xml:space="preserve"> </w:t>
      </w:r>
      <w:r>
        <w:t>conflicting</w:t>
      </w:r>
      <w:r>
        <w:rPr>
          <w:spacing w:val="-13"/>
        </w:rPr>
        <w:t xml:space="preserve"> </w:t>
      </w:r>
      <w:r>
        <w:t>goals</w:t>
      </w:r>
      <w:r>
        <w:rPr>
          <w:spacing w:val="-12"/>
        </w:rPr>
        <w:t xml:space="preserve"> </w:t>
      </w:r>
      <w:r>
        <w:t>regarding</w:t>
      </w:r>
      <w:r>
        <w:rPr>
          <w:spacing w:val="-13"/>
        </w:rPr>
        <w:t xml:space="preserve"> </w:t>
      </w:r>
      <w:r>
        <w:t>stakeholders’</w:t>
      </w:r>
      <w:r>
        <w:rPr>
          <w:spacing w:val="-12"/>
        </w:rPr>
        <w:t xml:space="preserve"> </w:t>
      </w:r>
      <w:r>
        <w:t>wealth</w:t>
      </w:r>
      <w:r>
        <w:rPr>
          <w:spacing w:val="-13"/>
        </w:rPr>
        <w:t xml:space="preserve"> </w:t>
      </w:r>
      <w:r>
        <w:t>maximization</w:t>
      </w:r>
      <w:r>
        <w:rPr>
          <w:spacing w:val="-12"/>
        </w:rPr>
        <w:t xml:space="preserve"> </w:t>
      </w:r>
      <w:r>
        <w:t>and</w:t>
      </w:r>
      <w:r>
        <w:rPr>
          <w:spacing w:val="-13"/>
        </w:rPr>
        <w:t xml:space="preserve"> </w:t>
      </w:r>
      <w:r>
        <w:t>market</w:t>
      </w:r>
      <w:r>
        <w:rPr>
          <w:spacing w:val="-12"/>
        </w:rPr>
        <w:t xml:space="preserve"> </w:t>
      </w:r>
      <w:r>
        <w:t xml:space="preserve">valuation of the firm; many scholars believed that stakeholder’s interest and market value of the firm are reflected in the company’s earnings per share and capital gain in share price respectively. Scholars have also argued that </w:t>
      </w:r>
      <w:r>
        <w:t>company’s</w:t>
      </w:r>
      <w:r>
        <w:rPr>
          <w:spacing w:val="-6"/>
        </w:rPr>
        <w:t xml:space="preserve"> </w:t>
      </w:r>
      <w:r>
        <w:t>fundamentals</w:t>
      </w:r>
      <w:r>
        <w:rPr>
          <w:spacing w:val="-9"/>
        </w:rPr>
        <w:t xml:space="preserve"> </w:t>
      </w:r>
      <w:r w:rsidR="00FC5310">
        <w:t>do</w:t>
      </w:r>
      <w:r>
        <w:rPr>
          <w:spacing w:val="-9"/>
        </w:rPr>
        <w:t xml:space="preserve"> </w:t>
      </w:r>
      <w:r>
        <w:t>not</w:t>
      </w:r>
      <w:r>
        <w:rPr>
          <w:spacing w:val="-8"/>
        </w:rPr>
        <w:t xml:space="preserve"> </w:t>
      </w:r>
      <w:r>
        <w:t>impact</w:t>
      </w:r>
      <w:r>
        <w:rPr>
          <w:spacing w:val="-8"/>
        </w:rPr>
        <w:t xml:space="preserve"> </w:t>
      </w:r>
      <w:r>
        <w:t>positively</w:t>
      </w:r>
      <w:r>
        <w:rPr>
          <w:spacing w:val="-11"/>
        </w:rPr>
        <w:t xml:space="preserve"> </w:t>
      </w:r>
      <w:r>
        <w:t>on</w:t>
      </w:r>
      <w:r>
        <w:rPr>
          <w:spacing w:val="-9"/>
        </w:rPr>
        <w:t xml:space="preserve"> </w:t>
      </w:r>
      <w:r>
        <w:t>the</w:t>
      </w:r>
      <w:r>
        <w:rPr>
          <w:spacing w:val="-7"/>
        </w:rPr>
        <w:t xml:space="preserve"> </w:t>
      </w:r>
      <w:r>
        <w:t>value</w:t>
      </w:r>
      <w:r>
        <w:rPr>
          <w:spacing w:val="-7"/>
        </w:rPr>
        <w:t xml:space="preserve"> </w:t>
      </w:r>
      <w:r>
        <w:t>of</w:t>
      </w:r>
      <w:r>
        <w:rPr>
          <w:spacing w:val="-9"/>
        </w:rPr>
        <w:t xml:space="preserve"> </w:t>
      </w:r>
      <w:r>
        <w:t>the</w:t>
      </w:r>
      <w:r>
        <w:rPr>
          <w:spacing w:val="-5"/>
        </w:rPr>
        <w:t xml:space="preserve"> </w:t>
      </w:r>
      <w:r>
        <w:t>firm;</w:t>
      </w:r>
      <w:r>
        <w:rPr>
          <w:spacing w:val="-8"/>
        </w:rPr>
        <w:t xml:space="preserve"> </w:t>
      </w:r>
      <w:r>
        <w:t>the</w:t>
      </w:r>
      <w:r>
        <w:rPr>
          <w:spacing w:val="-5"/>
        </w:rPr>
        <w:t xml:space="preserve"> </w:t>
      </w:r>
      <w:r>
        <w:t>major</w:t>
      </w:r>
      <w:r>
        <w:rPr>
          <w:spacing w:val="-7"/>
        </w:rPr>
        <w:t xml:space="preserve"> </w:t>
      </w:r>
      <w:r>
        <w:t>proponent</w:t>
      </w:r>
      <w:r>
        <w:rPr>
          <w:spacing w:val="-8"/>
        </w:rPr>
        <w:t xml:space="preserve"> </w:t>
      </w:r>
      <w:r>
        <w:t>of</w:t>
      </w:r>
      <w:r>
        <w:rPr>
          <w:spacing w:val="-9"/>
        </w:rPr>
        <w:t xml:space="preserve"> </w:t>
      </w:r>
      <w:r>
        <w:t>this</w:t>
      </w:r>
      <w:r>
        <w:rPr>
          <w:spacing w:val="-9"/>
        </w:rPr>
        <w:t xml:space="preserve"> </w:t>
      </w:r>
      <w:r>
        <w:t xml:space="preserve">argument is Modgiliani and Miller’s model which postulate that earnings </w:t>
      </w:r>
      <w:r>
        <w:t>are</w:t>
      </w:r>
      <w:r>
        <w:t xml:space="preserve"> the predominant factor that affect the market value of a firm.</w:t>
      </w:r>
    </w:p>
    <w:p w14:paraId="21334A95" w14:textId="25A73852" w:rsidR="00915793" w:rsidRDefault="00915793" w:rsidP="00310BF9">
      <w:pPr>
        <w:pStyle w:val="BodyText"/>
        <w:ind w:left="426" w:right="430"/>
      </w:pPr>
      <w:r>
        <w:t>However, conflicting interest of shareholders regarding dividend policy cannot be over-</w:t>
      </w:r>
      <w:r>
        <w:t>emphasized</w:t>
      </w:r>
      <w:r>
        <w:t xml:space="preserve">; every rational shareholder will consistently </w:t>
      </w:r>
      <w:r>
        <w:t>require</w:t>
      </w:r>
      <w:r>
        <w:t xml:space="preserve"> that higher dividend be paid regardless of the investment decisions of the firm. Finance managers are in </w:t>
      </w:r>
      <w:r>
        <w:t>a dilemma</w:t>
      </w:r>
      <w:r>
        <w:t xml:space="preserve"> in </w:t>
      </w:r>
      <w:r>
        <w:lastRenderedPageBreak/>
        <w:t>harmonizing the both decisions (dividend and investment)</w:t>
      </w:r>
      <w:r>
        <w:rPr>
          <w:spacing w:val="-13"/>
        </w:rPr>
        <w:t xml:space="preserve"> </w:t>
      </w:r>
      <w:r>
        <w:t>since</w:t>
      </w:r>
      <w:r>
        <w:rPr>
          <w:spacing w:val="-12"/>
        </w:rPr>
        <w:t xml:space="preserve"> </w:t>
      </w:r>
      <w:r>
        <w:t>both</w:t>
      </w:r>
      <w:r>
        <w:rPr>
          <w:spacing w:val="-13"/>
        </w:rPr>
        <w:t xml:space="preserve"> </w:t>
      </w:r>
      <w:r>
        <w:t>decisions</w:t>
      </w:r>
      <w:r>
        <w:rPr>
          <w:spacing w:val="-12"/>
        </w:rPr>
        <w:t xml:space="preserve"> </w:t>
      </w:r>
      <w:r>
        <w:t>are</w:t>
      </w:r>
      <w:r>
        <w:rPr>
          <w:spacing w:val="-13"/>
        </w:rPr>
        <w:t xml:space="preserve"> </w:t>
      </w:r>
      <w:r>
        <w:t>very</w:t>
      </w:r>
      <w:r>
        <w:rPr>
          <w:spacing w:val="-12"/>
        </w:rPr>
        <w:t xml:space="preserve"> </w:t>
      </w:r>
      <w:r>
        <w:t>crucial</w:t>
      </w:r>
      <w:r>
        <w:rPr>
          <w:spacing w:val="-13"/>
        </w:rPr>
        <w:t xml:space="preserve"> </w:t>
      </w:r>
      <w:r>
        <w:t>to</w:t>
      </w:r>
      <w:r>
        <w:rPr>
          <w:spacing w:val="-12"/>
        </w:rPr>
        <w:t xml:space="preserve"> </w:t>
      </w:r>
      <w:r>
        <w:t>the</w:t>
      </w:r>
      <w:r>
        <w:rPr>
          <w:spacing w:val="-13"/>
        </w:rPr>
        <w:t xml:space="preserve"> </w:t>
      </w:r>
      <w:r>
        <w:t>worth</w:t>
      </w:r>
      <w:r>
        <w:rPr>
          <w:spacing w:val="-12"/>
        </w:rPr>
        <w:t xml:space="preserve"> </w:t>
      </w:r>
      <w:r>
        <w:t>of</w:t>
      </w:r>
      <w:r>
        <w:rPr>
          <w:spacing w:val="-13"/>
        </w:rPr>
        <w:t xml:space="preserve"> </w:t>
      </w:r>
      <w:r>
        <w:t>companies</w:t>
      </w:r>
      <w:r>
        <w:rPr>
          <w:spacing w:val="-12"/>
        </w:rPr>
        <w:t xml:space="preserve"> </w:t>
      </w:r>
      <w:r>
        <w:t>as</w:t>
      </w:r>
      <w:r>
        <w:rPr>
          <w:spacing w:val="-13"/>
        </w:rPr>
        <w:t xml:space="preserve"> </w:t>
      </w:r>
      <w:r>
        <w:t>shown</w:t>
      </w:r>
      <w:r>
        <w:rPr>
          <w:spacing w:val="-12"/>
        </w:rPr>
        <w:t xml:space="preserve"> </w:t>
      </w:r>
      <w:r>
        <w:t>in</w:t>
      </w:r>
      <w:r>
        <w:rPr>
          <w:spacing w:val="-13"/>
        </w:rPr>
        <w:t xml:space="preserve"> </w:t>
      </w:r>
      <w:r>
        <w:t>the</w:t>
      </w:r>
      <w:r>
        <w:rPr>
          <w:spacing w:val="-12"/>
        </w:rPr>
        <w:t xml:space="preserve"> </w:t>
      </w:r>
      <w:r>
        <w:t>growth</w:t>
      </w:r>
      <w:r>
        <w:rPr>
          <w:spacing w:val="-13"/>
        </w:rPr>
        <w:t xml:space="preserve"> </w:t>
      </w:r>
      <w:r>
        <w:t>of</w:t>
      </w:r>
      <w:r>
        <w:rPr>
          <w:spacing w:val="-12"/>
        </w:rPr>
        <w:t xml:space="preserve"> </w:t>
      </w:r>
      <w:r>
        <w:t>stakeholders’</w:t>
      </w:r>
      <w:r>
        <w:t xml:space="preserve"> worth.</w:t>
      </w:r>
      <w:r>
        <w:rPr>
          <w:spacing w:val="-5"/>
        </w:rPr>
        <w:t xml:space="preserve"> </w:t>
      </w:r>
      <w:r>
        <w:t>This</w:t>
      </w:r>
      <w:r>
        <w:rPr>
          <w:spacing w:val="-5"/>
        </w:rPr>
        <w:t xml:space="preserve"> </w:t>
      </w:r>
      <w:r>
        <w:t>research</w:t>
      </w:r>
      <w:r>
        <w:rPr>
          <w:spacing w:val="-4"/>
        </w:rPr>
        <w:t xml:space="preserve"> </w:t>
      </w:r>
      <w:r>
        <w:t>work</w:t>
      </w:r>
      <w:r>
        <w:rPr>
          <w:spacing w:val="-6"/>
        </w:rPr>
        <w:t xml:space="preserve"> </w:t>
      </w:r>
      <w:r>
        <w:t>seems</w:t>
      </w:r>
      <w:r>
        <w:rPr>
          <w:spacing w:val="-5"/>
        </w:rPr>
        <w:t xml:space="preserve"> </w:t>
      </w:r>
      <w:r>
        <w:t>to</w:t>
      </w:r>
      <w:r>
        <w:rPr>
          <w:spacing w:val="-4"/>
        </w:rPr>
        <w:t xml:space="preserve"> </w:t>
      </w:r>
      <w:r>
        <w:t>breach</w:t>
      </w:r>
      <w:r>
        <w:rPr>
          <w:spacing w:val="-6"/>
        </w:rPr>
        <w:t xml:space="preserve"> </w:t>
      </w:r>
      <w:r>
        <w:t>the</w:t>
      </w:r>
      <w:r>
        <w:rPr>
          <w:spacing w:val="-5"/>
        </w:rPr>
        <w:t xml:space="preserve"> </w:t>
      </w:r>
      <w:r>
        <w:t>gap</w:t>
      </w:r>
      <w:r>
        <w:rPr>
          <w:spacing w:val="-4"/>
        </w:rPr>
        <w:t xml:space="preserve"> </w:t>
      </w:r>
      <w:r>
        <w:t>by</w:t>
      </w:r>
      <w:r>
        <w:rPr>
          <w:spacing w:val="-8"/>
        </w:rPr>
        <w:t xml:space="preserve"> </w:t>
      </w:r>
      <w:r>
        <w:t>portraying</w:t>
      </w:r>
      <w:r>
        <w:rPr>
          <w:spacing w:val="-6"/>
        </w:rPr>
        <w:t xml:space="preserve"> </w:t>
      </w:r>
      <w:r>
        <w:t>the</w:t>
      </w:r>
      <w:r>
        <w:rPr>
          <w:spacing w:val="-5"/>
        </w:rPr>
        <w:t xml:space="preserve"> </w:t>
      </w:r>
      <w:r>
        <w:t>significant</w:t>
      </w:r>
      <w:r>
        <w:rPr>
          <w:spacing w:val="-5"/>
        </w:rPr>
        <w:t xml:space="preserve"> </w:t>
      </w:r>
      <w:r>
        <w:t>effect</w:t>
      </w:r>
      <w:r>
        <w:rPr>
          <w:spacing w:val="-5"/>
        </w:rPr>
        <w:t xml:space="preserve"> </w:t>
      </w:r>
      <w:r>
        <w:t>of</w:t>
      </w:r>
      <w:r>
        <w:rPr>
          <w:spacing w:val="-6"/>
        </w:rPr>
        <w:t xml:space="preserve"> </w:t>
      </w:r>
      <w:r>
        <w:t>dividend</w:t>
      </w:r>
      <w:r>
        <w:rPr>
          <w:spacing w:val="-4"/>
        </w:rPr>
        <w:t xml:space="preserve"> </w:t>
      </w:r>
      <w:r>
        <w:t>policy</w:t>
      </w:r>
      <w:r>
        <w:rPr>
          <w:spacing w:val="-8"/>
        </w:rPr>
        <w:t xml:space="preserve"> </w:t>
      </w:r>
      <w:r>
        <w:t>on</w:t>
      </w:r>
      <w:r>
        <w:rPr>
          <w:spacing w:val="-6"/>
        </w:rPr>
        <w:t xml:space="preserve"> </w:t>
      </w:r>
      <w:r>
        <w:t xml:space="preserve">share </w:t>
      </w:r>
      <w:r>
        <w:rPr>
          <w:spacing w:val="-2"/>
        </w:rPr>
        <w:t>valuation.</w:t>
      </w:r>
    </w:p>
    <w:p w14:paraId="5FB35981" w14:textId="77777777" w:rsidR="00915793" w:rsidRDefault="00915793" w:rsidP="00310BF9">
      <w:pPr>
        <w:pStyle w:val="Heading2"/>
        <w:ind w:left="426" w:right="430"/>
      </w:pPr>
      <w:r>
        <w:t>SIGNIFICANT</w:t>
      </w:r>
      <w:r>
        <w:rPr>
          <w:spacing w:val="-8"/>
        </w:rPr>
        <w:t xml:space="preserve"> </w:t>
      </w:r>
      <w:r>
        <w:t>OF</w:t>
      </w:r>
      <w:r>
        <w:rPr>
          <w:spacing w:val="-5"/>
        </w:rPr>
        <w:t xml:space="preserve"> </w:t>
      </w:r>
      <w:r>
        <w:t>THE</w:t>
      </w:r>
      <w:r>
        <w:rPr>
          <w:spacing w:val="-7"/>
        </w:rPr>
        <w:t xml:space="preserve"> </w:t>
      </w:r>
      <w:r>
        <w:rPr>
          <w:spacing w:val="-2"/>
        </w:rPr>
        <w:t>STUDY</w:t>
      </w:r>
    </w:p>
    <w:p w14:paraId="7E7DA50B" w14:textId="5D153067" w:rsidR="00915793" w:rsidRDefault="00915793" w:rsidP="00310BF9">
      <w:pPr>
        <w:pStyle w:val="BodyText"/>
        <w:ind w:left="426" w:right="430"/>
      </w:pPr>
      <w:r>
        <w:t xml:space="preserve">The research work will bring about the relative </w:t>
      </w:r>
      <w:r w:rsidR="00FC5310">
        <w:t>significance</w:t>
      </w:r>
      <w:r>
        <w:t xml:space="preserve"> of </w:t>
      </w:r>
      <w:r>
        <w:t>the company’s</w:t>
      </w:r>
      <w:r>
        <w:t xml:space="preserve"> valuations and dividend decisions as reflected in </w:t>
      </w:r>
      <w:r>
        <w:t>shareholder’s</w:t>
      </w:r>
      <w:r>
        <w:t xml:space="preserve"> wealth. </w:t>
      </w:r>
      <w:r>
        <w:t>The company’s</w:t>
      </w:r>
      <w:r>
        <w:t xml:space="preserve"> valuation is reflected in</w:t>
      </w:r>
      <w:r>
        <w:rPr>
          <w:spacing w:val="-1"/>
        </w:rPr>
        <w:t xml:space="preserve"> </w:t>
      </w:r>
      <w:r>
        <w:t>price movement in the capital market; the pay-out ratio is in consideration of the project financing policy of the firm. Though, fundamentals of companies such as earnings per share, dividend per share, dividend pay-out ratio and dividend cover among others; impact positively or negatively on the value of the firm as perceived by every rational investor in the stock market.</w:t>
      </w:r>
    </w:p>
    <w:p w14:paraId="35318883" w14:textId="77777777" w:rsidR="00915793" w:rsidRDefault="00915793" w:rsidP="00310BF9">
      <w:pPr>
        <w:pStyle w:val="BodyText"/>
        <w:spacing w:before="3"/>
        <w:ind w:left="426" w:right="430"/>
      </w:pPr>
    </w:p>
    <w:p w14:paraId="484EEA9F" w14:textId="77777777" w:rsidR="00915793" w:rsidRDefault="00915793" w:rsidP="00310BF9">
      <w:pPr>
        <w:pStyle w:val="Heading2"/>
        <w:ind w:left="426" w:right="430"/>
      </w:pPr>
      <w:r>
        <w:t>STATEMENT</w:t>
      </w:r>
      <w:r>
        <w:rPr>
          <w:spacing w:val="-8"/>
        </w:rPr>
        <w:t xml:space="preserve"> </w:t>
      </w:r>
      <w:r>
        <w:t>OF</w:t>
      </w:r>
      <w:r>
        <w:rPr>
          <w:spacing w:val="-6"/>
        </w:rPr>
        <w:t xml:space="preserve"> </w:t>
      </w:r>
      <w:r>
        <w:rPr>
          <w:spacing w:val="-2"/>
        </w:rPr>
        <w:t>HYPOTHESIS</w:t>
      </w:r>
    </w:p>
    <w:p w14:paraId="168BB838" w14:textId="28A3C816" w:rsidR="00915793" w:rsidRDefault="00915793" w:rsidP="00310BF9">
      <w:pPr>
        <w:pStyle w:val="BodyText"/>
        <w:spacing w:line="235" w:lineRule="auto"/>
        <w:ind w:left="426" w:right="430"/>
        <w:rPr>
          <w:position w:val="2"/>
        </w:rPr>
      </w:pPr>
      <w:r>
        <w:rPr>
          <w:position w:val="2"/>
        </w:rPr>
        <w:t>H</w:t>
      </w:r>
      <w:r>
        <w:rPr>
          <w:sz w:val="13"/>
        </w:rPr>
        <w:t>01</w:t>
      </w:r>
      <w:r>
        <w:rPr>
          <w:position w:val="2"/>
        </w:rPr>
        <w:t>:</w:t>
      </w:r>
      <w:r>
        <w:rPr>
          <w:spacing w:val="-4"/>
          <w:position w:val="2"/>
        </w:rPr>
        <w:t xml:space="preserve"> </w:t>
      </w:r>
      <w:r>
        <w:rPr>
          <w:position w:val="2"/>
        </w:rPr>
        <w:t>Significant</w:t>
      </w:r>
      <w:r>
        <w:rPr>
          <w:spacing w:val="-4"/>
          <w:position w:val="2"/>
        </w:rPr>
        <w:t xml:space="preserve"> </w:t>
      </w:r>
      <w:r>
        <w:rPr>
          <w:position w:val="2"/>
        </w:rPr>
        <w:t>relationship</w:t>
      </w:r>
      <w:r>
        <w:rPr>
          <w:spacing w:val="-3"/>
          <w:position w:val="2"/>
        </w:rPr>
        <w:t xml:space="preserve"> </w:t>
      </w:r>
      <w:r>
        <w:rPr>
          <w:position w:val="2"/>
        </w:rPr>
        <w:t>does</w:t>
      </w:r>
      <w:r>
        <w:rPr>
          <w:spacing w:val="-5"/>
          <w:position w:val="2"/>
        </w:rPr>
        <w:t xml:space="preserve"> </w:t>
      </w:r>
      <w:r>
        <w:rPr>
          <w:position w:val="2"/>
        </w:rPr>
        <w:t>not</w:t>
      </w:r>
      <w:r>
        <w:rPr>
          <w:spacing w:val="-4"/>
          <w:position w:val="2"/>
        </w:rPr>
        <w:t xml:space="preserve"> </w:t>
      </w:r>
      <w:r>
        <w:rPr>
          <w:position w:val="2"/>
        </w:rPr>
        <w:t>exist</w:t>
      </w:r>
      <w:r>
        <w:rPr>
          <w:spacing w:val="-4"/>
          <w:position w:val="2"/>
        </w:rPr>
        <w:t xml:space="preserve"> </w:t>
      </w:r>
      <w:r>
        <w:rPr>
          <w:position w:val="2"/>
        </w:rPr>
        <w:t>between</w:t>
      </w:r>
      <w:r>
        <w:rPr>
          <w:spacing w:val="-5"/>
          <w:position w:val="2"/>
        </w:rPr>
        <w:t xml:space="preserve"> </w:t>
      </w:r>
      <w:r>
        <w:rPr>
          <w:position w:val="2"/>
        </w:rPr>
        <w:t>earnings-per</w:t>
      </w:r>
      <w:r>
        <w:rPr>
          <w:spacing w:val="-3"/>
          <w:position w:val="2"/>
        </w:rPr>
        <w:t xml:space="preserve"> </w:t>
      </w:r>
      <w:r>
        <w:rPr>
          <w:position w:val="2"/>
        </w:rPr>
        <w:t>share</w:t>
      </w:r>
      <w:r>
        <w:rPr>
          <w:spacing w:val="-4"/>
          <w:position w:val="2"/>
        </w:rPr>
        <w:t xml:space="preserve"> </w:t>
      </w:r>
      <w:r>
        <w:rPr>
          <w:position w:val="2"/>
        </w:rPr>
        <w:t>and market</w:t>
      </w:r>
      <w:r>
        <w:rPr>
          <w:spacing w:val="-4"/>
          <w:position w:val="2"/>
        </w:rPr>
        <w:t xml:space="preserve"> </w:t>
      </w:r>
      <w:r>
        <w:rPr>
          <w:position w:val="2"/>
        </w:rPr>
        <w:t>price</w:t>
      </w:r>
      <w:r>
        <w:rPr>
          <w:spacing w:val="-4"/>
          <w:position w:val="2"/>
        </w:rPr>
        <w:t xml:space="preserve"> </w:t>
      </w:r>
      <w:r>
        <w:rPr>
          <w:position w:val="2"/>
        </w:rPr>
        <w:t>of</w:t>
      </w:r>
      <w:r>
        <w:rPr>
          <w:spacing w:val="-3"/>
          <w:position w:val="2"/>
        </w:rPr>
        <w:t xml:space="preserve"> </w:t>
      </w:r>
      <w:r>
        <w:rPr>
          <w:position w:val="2"/>
        </w:rPr>
        <w:t>a</w:t>
      </w:r>
      <w:r>
        <w:rPr>
          <w:spacing w:val="-4"/>
          <w:position w:val="2"/>
        </w:rPr>
        <w:t xml:space="preserve"> </w:t>
      </w:r>
      <w:r>
        <w:rPr>
          <w:position w:val="2"/>
        </w:rPr>
        <w:t>firm. H</w:t>
      </w:r>
      <w:r>
        <w:rPr>
          <w:sz w:val="13"/>
        </w:rPr>
        <w:t>02</w:t>
      </w:r>
      <w:r>
        <w:rPr>
          <w:position w:val="2"/>
        </w:rPr>
        <w:t>: Significant relationship does not exist between dividend per share and share value of a firm. H</w:t>
      </w:r>
      <w:r>
        <w:rPr>
          <w:sz w:val="13"/>
        </w:rPr>
        <w:t>03</w:t>
      </w:r>
      <w:r>
        <w:rPr>
          <w:position w:val="2"/>
        </w:rPr>
        <w:t>:</w:t>
      </w:r>
      <w:r>
        <w:rPr>
          <w:spacing w:val="40"/>
          <w:position w:val="2"/>
        </w:rPr>
        <w:t xml:space="preserve"> </w:t>
      </w:r>
      <w:r>
        <w:rPr>
          <w:position w:val="2"/>
        </w:rPr>
        <w:t xml:space="preserve">there is no significant relationship between </w:t>
      </w:r>
      <w:r>
        <w:rPr>
          <w:position w:val="2"/>
        </w:rPr>
        <w:t>the internal</w:t>
      </w:r>
      <w:r>
        <w:rPr>
          <w:position w:val="2"/>
        </w:rPr>
        <w:t xml:space="preserve"> rate of return and share value of a firm.</w:t>
      </w:r>
    </w:p>
    <w:p w14:paraId="092709C0" w14:textId="77777777" w:rsidR="00915793" w:rsidRDefault="00915793" w:rsidP="00310BF9">
      <w:pPr>
        <w:pStyle w:val="BodyText"/>
        <w:spacing w:before="3"/>
        <w:ind w:left="426" w:right="430"/>
      </w:pPr>
    </w:p>
    <w:p w14:paraId="39ADB037" w14:textId="77777777" w:rsidR="00915793" w:rsidRDefault="00915793" w:rsidP="00310BF9">
      <w:pPr>
        <w:pStyle w:val="Heading2"/>
        <w:ind w:left="426" w:right="430"/>
      </w:pPr>
      <w:r>
        <w:t>THEORECTICAL</w:t>
      </w:r>
      <w:r>
        <w:rPr>
          <w:spacing w:val="9"/>
        </w:rPr>
        <w:t xml:space="preserve"> </w:t>
      </w:r>
      <w:r>
        <w:t>REVIEW</w:t>
      </w:r>
    </w:p>
    <w:p w14:paraId="574E00ED" w14:textId="77777777" w:rsidR="00915793" w:rsidRDefault="00915793" w:rsidP="00310BF9">
      <w:pPr>
        <w:pStyle w:val="BodyText"/>
        <w:ind w:left="426" w:right="430"/>
      </w:pPr>
      <w:r>
        <w:t>There</w:t>
      </w:r>
      <w:r>
        <w:rPr>
          <w:spacing w:val="-13"/>
        </w:rPr>
        <w:t xml:space="preserve"> </w:t>
      </w:r>
      <w:r>
        <w:t>are</w:t>
      </w:r>
      <w:r>
        <w:rPr>
          <w:spacing w:val="-12"/>
        </w:rPr>
        <w:t xml:space="preserve"> </w:t>
      </w:r>
      <w:r>
        <w:t>several</w:t>
      </w:r>
      <w:r>
        <w:rPr>
          <w:spacing w:val="-13"/>
        </w:rPr>
        <w:t xml:space="preserve"> </w:t>
      </w:r>
      <w:r>
        <w:t>theories</w:t>
      </w:r>
      <w:r>
        <w:rPr>
          <w:spacing w:val="-13"/>
        </w:rPr>
        <w:t xml:space="preserve"> </w:t>
      </w:r>
      <w:r>
        <w:t>relating</w:t>
      </w:r>
      <w:r>
        <w:rPr>
          <w:spacing w:val="-13"/>
        </w:rPr>
        <w:t xml:space="preserve"> </w:t>
      </w:r>
      <w:r>
        <w:t>to</w:t>
      </w:r>
      <w:r>
        <w:rPr>
          <w:spacing w:val="-12"/>
        </w:rPr>
        <w:t xml:space="preserve"> </w:t>
      </w:r>
      <w:r>
        <w:t>dividend</w:t>
      </w:r>
      <w:r>
        <w:rPr>
          <w:spacing w:val="-13"/>
        </w:rPr>
        <w:t xml:space="preserve"> </w:t>
      </w:r>
      <w:r>
        <w:t>policies</w:t>
      </w:r>
      <w:r>
        <w:rPr>
          <w:spacing w:val="-13"/>
        </w:rPr>
        <w:t xml:space="preserve"> </w:t>
      </w:r>
      <w:r>
        <w:t>and</w:t>
      </w:r>
      <w:r>
        <w:rPr>
          <w:spacing w:val="-12"/>
        </w:rPr>
        <w:t xml:space="preserve"> </w:t>
      </w:r>
      <w:r>
        <w:t>the</w:t>
      </w:r>
      <w:r>
        <w:rPr>
          <w:spacing w:val="-13"/>
        </w:rPr>
        <w:t xml:space="preserve"> </w:t>
      </w:r>
      <w:r>
        <w:t>value</w:t>
      </w:r>
      <w:r>
        <w:rPr>
          <w:spacing w:val="-12"/>
        </w:rPr>
        <w:t xml:space="preserve"> </w:t>
      </w:r>
      <w:r>
        <w:t>of</w:t>
      </w:r>
      <w:r>
        <w:rPr>
          <w:spacing w:val="-14"/>
        </w:rPr>
        <w:t xml:space="preserve"> </w:t>
      </w:r>
      <w:r>
        <w:t>the</w:t>
      </w:r>
      <w:r>
        <w:rPr>
          <w:spacing w:val="-13"/>
        </w:rPr>
        <w:t xml:space="preserve"> </w:t>
      </w:r>
      <w:r>
        <w:t>firm,</w:t>
      </w:r>
      <w:r>
        <w:rPr>
          <w:spacing w:val="-12"/>
        </w:rPr>
        <w:t xml:space="preserve"> </w:t>
      </w:r>
      <w:r>
        <w:t>such</w:t>
      </w:r>
      <w:r>
        <w:rPr>
          <w:spacing w:val="-13"/>
        </w:rPr>
        <w:t xml:space="preserve"> </w:t>
      </w:r>
      <w:r>
        <w:t>theories</w:t>
      </w:r>
      <w:r>
        <w:rPr>
          <w:spacing w:val="-13"/>
        </w:rPr>
        <w:t xml:space="preserve"> </w:t>
      </w:r>
      <w:r>
        <w:t>among</w:t>
      </w:r>
      <w:r>
        <w:rPr>
          <w:spacing w:val="-13"/>
        </w:rPr>
        <w:t xml:space="preserve"> </w:t>
      </w:r>
      <w:r>
        <w:t>others</w:t>
      </w:r>
      <w:r>
        <w:rPr>
          <w:spacing w:val="-13"/>
        </w:rPr>
        <w:t xml:space="preserve"> </w:t>
      </w:r>
      <w:r>
        <w:t>include: professor</w:t>
      </w:r>
      <w:r>
        <w:rPr>
          <w:spacing w:val="-6"/>
        </w:rPr>
        <w:t xml:space="preserve"> </w:t>
      </w:r>
      <w:r>
        <w:t>walter’s</w:t>
      </w:r>
      <w:r>
        <w:rPr>
          <w:spacing w:val="-10"/>
        </w:rPr>
        <w:t xml:space="preserve"> </w:t>
      </w:r>
      <w:r>
        <w:t>Model</w:t>
      </w:r>
      <w:r>
        <w:rPr>
          <w:spacing w:val="-10"/>
        </w:rPr>
        <w:t xml:space="preserve"> </w:t>
      </w:r>
      <w:r>
        <w:t>(Relevant</w:t>
      </w:r>
      <w:r>
        <w:rPr>
          <w:spacing w:val="-10"/>
        </w:rPr>
        <w:t xml:space="preserve"> </w:t>
      </w:r>
      <w:r>
        <w:t>theory),</w:t>
      </w:r>
      <w:r>
        <w:rPr>
          <w:spacing w:val="-9"/>
        </w:rPr>
        <w:t xml:space="preserve"> </w:t>
      </w:r>
      <w:r>
        <w:t>Gordon’s</w:t>
      </w:r>
      <w:r>
        <w:rPr>
          <w:spacing w:val="-10"/>
        </w:rPr>
        <w:t xml:space="preserve"> </w:t>
      </w:r>
      <w:r>
        <w:t>Model,</w:t>
      </w:r>
      <w:r>
        <w:rPr>
          <w:spacing w:val="-9"/>
        </w:rPr>
        <w:t xml:space="preserve"> </w:t>
      </w:r>
      <w:r>
        <w:t>Bird</w:t>
      </w:r>
      <w:r>
        <w:rPr>
          <w:spacing w:val="-11"/>
        </w:rPr>
        <w:t xml:space="preserve"> </w:t>
      </w:r>
      <w:r>
        <w:t>in</w:t>
      </w:r>
      <w:r>
        <w:rPr>
          <w:spacing w:val="-11"/>
        </w:rPr>
        <w:t xml:space="preserve"> </w:t>
      </w:r>
      <w:r>
        <w:t>Hand</w:t>
      </w:r>
      <w:r>
        <w:rPr>
          <w:spacing w:val="-8"/>
        </w:rPr>
        <w:t xml:space="preserve"> </w:t>
      </w:r>
      <w:r>
        <w:t>theory,</w:t>
      </w:r>
      <w:r>
        <w:rPr>
          <w:spacing w:val="-9"/>
        </w:rPr>
        <w:t xml:space="preserve"> </w:t>
      </w:r>
      <w:r>
        <w:t>debt-equity</w:t>
      </w:r>
      <w:r>
        <w:rPr>
          <w:spacing w:val="-11"/>
        </w:rPr>
        <w:t xml:space="preserve"> </w:t>
      </w:r>
      <w:r>
        <w:t>substitution</w:t>
      </w:r>
      <w:r>
        <w:rPr>
          <w:spacing w:val="-11"/>
        </w:rPr>
        <w:t xml:space="preserve"> </w:t>
      </w:r>
      <w:r>
        <w:t>theory, MM theory (Irrelevant theory).</w:t>
      </w:r>
    </w:p>
    <w:p w14:paraId="668660DB" w14:textId="77777777" w:rsidR="00915793" w:rsidRDefault="00915793" w:rsidP="00310BF9">
      <w:pPr>
        <w:pStyle w:val="BodyText"/>
        <w:spacing w:before="1"/>
        <w:ind w:left="426" w:right="430"/>
      </w:pPr>
    </w:p>
    <w:p w14:paraId="4C3EACD1" w14:textId="77777777" w:rsidR="00915793" w:rsidRDefault="00915793" w:rsidP="00310BF9">
      <w:pPr>
        <w:pStyle w:val="Heading2"/>
        <w:ind w:left="426" w:right="430"/>
      </w:pPr>
      <w:r>
        <w:t>Debt-Equity</w:t>
      </w:r>
      <w:r>
        <w:rPr>
          <w:spacing w:val="9"/>
        </w:rPr>
        <w:t xml:space="preserve"> </w:t>
      </w:r>
      <w:r>
        <w:t>substitution</w:t>
      </w:r>
      <w:r>
        <w:rPr>
          <w:spacing w:val="8"/>
        </w:rPr>
        <w:t xml:space="preserve"> </w:t>
      </w:r>
      <w:r>
        <w:t>theory</w:t>
      </w:r>
    </w:p>
    <w:p w14:paraId="1B78A00D" w14:textId="77777777" w:rsidR="00915793" w:rsidRDefault="00915793" w:rsidP="00310BF9">
      <w:pPr>
        <w:pStyle w:val="BodyText"/>
        <w:ind w:left="426" w:right="430"/>
      </w:pPr>
      <w:r>
        <w:t>This</w:t>
      </w:r>
      <w:r>
        <w:rPr>
          <w:spacing w:val="-13"/>
        </w:rPr>
        <w:t xml:space="preserve"> </w:t>
      </w:r>
      <w:r>
        <w:t>theory</w:t>
      </w:r>
      <w:r>
        <w:rPr>
          <w:spacing w:val="-12"/>
        </w:rPr>
        <w:t xml:space="preserve"> </w:t>
      </w:r>
      <w:r>
        <w:t>describes</w:t>
      </w:r>
      <w:r>
        <w:rPr>
          <w:spacing w:val="-13"/>
        </w:rPr>
        <w:t xml:space="preserve"> </w:t>
      </w:r>
      <w:r>
        <w:t>the</w:t>
      </w:r>
      <w:r>
        <w:rPr>
          <w:spacing w:val="-12"/>
        </w:rPr>
        <w:t xml:space="preserve"> </w:t>
      </w:r>
      <w:r>
        <w:t>relationship</w:t>
      </w:r>
      <w:r>
        <w:rPr>
          <w:spacing w:val="-13"/>
        </w:rPr>
        <w:t xml:space="preserve"> </w:t>
      </w:r>
      <w:r>
        <w:t>between</w:t>
      </w:r>
      <w:r>
        <w:rPr>
          <w:spacing w:val="-12"/>
        </w:rPr>
        <w:t xml:space="preserve"> </w:t>
      </w:r>
      <w:r>
        <w:t>debt-equity,</w:t>
      </w:r>
      <w:r>
        <w:rPr>
          <w:spacing w:val="-13"/>
        </w:rPr>
        <w:t xml:space="preserve"> </w:t>
      </w:r>
      <w:r>
        <w:t>after</w:t>
      </w:r>
      <w:r>
        <w:rPr>
          <w:spacing w:val="-12"/>
        </w:rPr>
        <w:t xml:space="preserve"> </w:t>
      </w:r>
      <w:r>
        <w:t>tax</w:t>
      </w:r>
      <w:r>
        <w:rPr>
          <w:spacing w:val="-13"/>
        </w:rPr>
        <w:t xml:space="preserve"> </w:t>
      </w:r>
      <w:r>
        <w:t>earnings</w:t>
      </w:r>
      <w:r>
        <w:rPr>
          <w:spacing w:val="-12"/>
        </w:rPr>
        <w:t xml:space="preserve"> </w:t>
      </w:r>
      <w:r>
        <w:t>and</w:t>
      </w:r>
      <w:r>
        <w:rPr>
          <w:spacing w:val="-13"/>
        </w:rPr>
        <w:t xml:space="preserve"> </w:t>
      </w:r>
      <w:r>
        <w:t>share</w:t>
      </w:r>
      <w:r>
        <w:rPr>
          <w:spacing w:val="-12"/>
        </w:rPr>
        <w:t xml:space="preserve"> </w:t>
      </w:r>
      <w:r>
        <w:t>prices</w:t>
      </w:r>
      <w:r>
        <w:rPr>
          <w:spacing w:val="-13"/>
        </w:rPr>
        <w:t xml:space="preserve"> </w:t>
      </w:r>
      <w:r>
        <w:t>of</w:t>
      </w:r>
      <w:r>
        <w:rPr>
          <w:spacing w:val="-12"/>
        </w:rPr>
        <w:t xml:space="preserve"> </w:t>
      </w:r>
      <w:r>
        <w:t>quoted</w:t>
      </w:r>
      <w:r>
        <w:rPr>
          <w:spacing w:val="-12"/>
        </w:rPr>
        <w:t xml:space="preserve"> </w:t>
      </w:r>
      <w:r>
        <w:t>companies; managers adjust the debt and equity</w:t>
      </w:r>
      <w:r>
        <w:rPr>
          <w:spacing w:val="-1"/>
        </w:rPr>
        <w:t xml:space="preserve"> </w:t>
      </w:r>
      <w:r>
        <w:t>structure in the balance sheet in order to increase the earnings per share. The resulting effect of debt- equity in a firm’s balance sheet shows the reasons companies often adopt dividends payments</w:t>
      </w:r>
      <w:r>
        <w:rPr>
          <w:spacing w:val="-9"/>
        </w:rPr>
        <w:t xml:space="preserve"> </w:t>
      </w:r>
      <w:r>
        <w:t>and</w:t>
      </w:r>
      <w:r>
        <w:rPr>
          <w:spacing w:val="-7"/>
        </w:rPr>
        <w:t xml:space="preserve"> </w:t>
      </w:r>
      <w:r>
        <w:t>others</w:t>
      </w:r>
      <w:r>
        <w:rPr>
          <w:spacing w:val="-9"/>
        </w:rPr>
        <w:t xml:space="preserve"> </w:t>
      </w:r>
      <w:r>
        <w:t>do</w:t>
      </w:r>
      <w:r>
        <w:rPr>
          <w:spacing w:val="-7"/>
        </w:rPr>
        <w:t xml:space="preserve"> </w:t>
      </w:r>
      <w:r>
        <w:t>not.</w:t>
      </w:r>
      <w:r>
        <w:rPr>
          <w:spacing w:val="-8"/>
        </w:rPr>
        <w:t xml:space="preserve"> </w:t>
      </w:r>
      <w:r>
        <w:t>When</w:t>
      </w:r>
      <w:r>
        <w:rPr>
          <w:spacing w:val="-10"/>
        </w:rPr>
        <w:t xml:space="preserve"> </w:t>
      </w:r>
      <w:r>
        <w:t>distributing</w:t>
      </w:r>
      <w:r>
        <w:rPr>
          <w:spacing w:val="-10"/>
        </w:rPr>
        <w:t xml:space="preserve"> </w:t>
      </w:r>
      <w:r>
        <w:t>earnings</w:t>
      </w:r>
      <w:r>
        <w:rPr>
          <w:spacing w:val="-9"/>
        </w:rPr>
        <w:t xml:space="preserve"> </w:t>
      </w:r>
      <w:r>
        <w:t>to</w:t>
      </w:r>
      <w:r>
        <w:rPr>
          <w:spacing w:val="-7"/>
        </w:rPr>
        <w:t xml:space="preserve"> </w:t>
      </w:r>
      <w:r>
        <w:t>stakeholders</w:t>
      </w:r>
      <w:r>
        <w:rPr>
          <w:spacing w:val="-9"/>
        </w:rPr>
        <w:t xml:space="preserve"> </w:t>
      </w:r>
      <w:r>
        <w:t>in</w:t>
      </w:r>
      <w:r>
        <w:rPr>
          <w:spacing w:val="-10"/>
        </w:rPr>
        <w:t xml:space="preserve"> </w:t>
      </w:r>
      <w:r>
        <w:t>form</w:t>
      </w:r>
      <w:r>
        <w:rPr>
          <w:spacing w:val="-12"/>
        </w:rPr>
        <w:t xml:space="preserve"> </w:t>
      </w:r>
      <w:r>
        <w:t>of</w:t>
      </w:r>
      <w:r>
        <w:rPr>
          <w:spacing w:val="-10"/>
        </w:rPr>
        <w:t xml:space="preserve"> </w:t>
      </w:r>
      <w:r>
        <w:t>dividend,</w:t>
      </w:r>
      <w:r>
        <w:rPr>
          <w:spacing w:val="-8"/>
        </w:rPr>
        <w:t xml:space="preserve"> </w:t>
      </w:r>
      <w:r>
        <w:t>management</w:t>
      </w:r>
      <w:r>
        <w:rPr>
          <w:spacing w:val="-9"/>
        </w:rPr>
        <w:t xml:space="preserve"> </w:t>
      </w:r>
      <w:r>
        <w:t>typically choose between cash dividend or share repurchases; the theory explains the reasons why some firms repurchased agreement lead to a reduction in earnings, such companies prefer cash dividend over share repurchases.</w:t>
      </w:r>
    </w:p>
    <w:p w14:paraId="7DA0C931" w14:textId="77777777" w:rsidR="00915793" w:rsidRDefault="00915793" w:rsidP="00310BF9">
      <w:pPr>
        <w:pStyle w:val="BodyText"/>
        <w:spacing w:line="237" w:lineRule="auto"/>
        <w:ind w:left="426" w:right="430"/>
        <w:rPr>
          <w:position w:val="2"/>
        </w:rPr>
      </w:pPr>
      <w:r>
        <w:t>Mathematical</w:t>
      </w:r>
      <w:r>
        <w:rPr>
          <w:spacing w:val="-8"/>
        </w:rPr>
        <w:t xml:space="preserve"> </w:t>
      </w:r>
      <w:r>
        <w:t>representation</w:t>
      </w:r>
      <w:r>
        <w:rPr>
          <w:spacing w:val="-9"/>
        </w:rPr>
        <w:t xml:space="preserve"> </w:t>
      </w:r>
      <w:r>
        <w:t>of</w:t>
      </w:r>
      <w:r>
        <w:rPr>
          <w:spacing w:val="-10"/>
        </w:rPr>
        <w:t xml:space="preserve"> </w:t>
      </w:r>
      <w:r>
        <w:t>debt-equity</w:t>
      </w:r>
      <w:r>
        <w:rPr>
          <w:spacing w:val="-9"/>
        </w:rPr>
        <w:t xml:space="preserve"> </w:t>
      </w:r>
      <w:r>
        <w:t xml:space="preserve">theory </w:t>
      </w:r>
      <w:r>
        <w:rPr>
          <w:position w:val="2"/>
          <w:u w:val="single"/>
        </w:rPr>
        <w:t>K</w:t>
      </w:r>
      <w:r>
        <w:rPr>
          <w:sz w:val="13"/>
          <w:u w:val="single"/>
        </w:rPr>
        <w:t>D</w:t>
      </w:r>
      <w:r>
        <w:rPr>
          <w:spacing w:val="36"/>
          <w:sz w:val="13"/>
        </w:rPr>
        <w:t xml:space="preserve"> </w:t>
      </w:r>
      <w:r>
        <w:rPr>
          <w:position w:val="2"/>
        </w:rPr>
        <w:t xml:space="preserve">&gt; </w:t>
      </w:r>
      <w:r>
        <w:rPr>
          <w:position w:val="2"/>
          <w:u w:val="single"/>
        </w:rPr>
        <w:t>1 - T</w:t>
      </w:r>
      <w:r>
        <w:rPr>
          <w:sz w:val="13"/>
          <w:u w:val="single"/>
        </w:rPr>
        <w:t>C</w:t>
      </w:r>
      <w:r>
        <w:rPr>
          <w:spacing w:val="40"/>
          <w:sz w:val="13"/>
        </w:rPr>
        <w:t xml:space="preserve">  </w:t>
      </w:r>
      <w:r>
        <w:rPr>
          <w:position w:val="2"/>
        </w:rPr>
        <w:t>-1</w:t>
      </w:r>
    </w:p>
    <w:p w14:paraId="1C535F07" w14:textId="77777777" w:rsidR="00915793" w:rsidRDefault="00915793" w:rsidP="00310BF9">
      <w:pPr>
        <w:spacing w:line="229" w:lineRule="exact"/>
        <w:ind w:left="426" w:right="430"/>
        <w:rPr>
          <w:sz w:val="13"/>
        </w:rPr>
      </w:pPr>
      <w:r>
        <w:rPr>
          <w:position w:val="2"/>
          <w:sz w:val="20"/>
        </w:rPr>
        <w:t>E</w:t>
      </w:r>
      <w:r>
        <w:rPr>
          <w:sz w:val="13"/>
        </w:rPr>
        <w:t>Q</w:t>
      </w:r>
      <w:r>
        <w:rPr>
          <w:spacing w:val="32"/>
          <w:sz w:val="13"/>
        </w:rPr>
        <w:t xml:space="preserve">  </w:t>
      </w:r>
      <w:r>
        <w:rPr>
          <w:position w:val="2"/>
          <w:sz w:val="20"/>
        </w:rPr>
        <w:t>1 -</w:t>
      </w:r>
      <w:r>
        <w:rPr>
          <w:spacing w:val="-5"/>
          <w:position w:val="2"/>
          <w:sz w:val="20"/>
        </w:rPr>
        <w:t xml:space="preserve"> T</w:t>
      </w:r>
      <w:r>
        <w:rPr>
          <w:spacing w:val="-5"/>
          <w:sz w:val="13"/>
        </w:rPr>
        <w:t>D</w:t>
      </w:r>
    </w:p>
    <w:p w14:paraId="45715DB1" w14:textId="77777777" w:rsidR="00915793" w:rsidRDefault="00915793" w:rsidP="00310BF9">
      <w:pPr>
        <w:pStyle w:val="BodyText"/>
        <w:spacing w:line="228" w:lineRule="exact"/>
        <w:ind w:left="426" w:right="430"/>
      </w:pPr>
      <w:r>
        <w:rPr>
          <w:spacing w:val="-2"/>
        </w:rPr>
        <w:t>Where:</w:t>
      </w:r>
    </w:p>
    <w:p w14:paraId="29243A73" w14:textId="77777777" w:rsidR="00915793" w:rsidRDefault="00915793" w:rsidP="00310BF9">
      <w:pPr>
        <w:pStyle w:val="BodyText"/>
        <w:spacing w:before="3" w:line="235" w:lineRule="auto"/>
        <w:ind w:left="426" w:right="430"/>
      </w:pPr>
      <w:r>
        <w:rPr>
          <w:position w:val="2"/>
        </w:rPr>
        <w:t>K</w:t>
      </w:r>
      <w:r>
        <w:rPr>
          <w:sz w:val="13"/>
        </w:rPr>
        <w:t>D</w:t>
      </w:r>
      <w:r>
        <w:rPr>
          <w:spacing w:val="10"/>
          <w:sz w:val="13"/>
        </w:rPr>
        <w:t xml:space="preserve"> </w:t>
      </w:r>
      <w:r>
        <w:rPr>
          <w:position w:val="2"/>
        </w:rPr>
        <w:t>=</w:t>
      </w:r>
      <w:r>
        <w:rPr>
          <w:spacing w:val="-7"/>
          <w:position w:val="2"/>
        </w:rPr>
        <w:t xml:space="preserve"> </w:t>
      </w:r>
      <w:r>
        <w:rPr>
          <w:position w:val="2"/>
        </w:rPr>
        <w:t>total</w:t>
      </w:r>
      <w:r>
        <w:rPr>
          <w:spacing w:val="-7"/>
          <w:position w:val="2"/>
        </w:rPr>
        <w:t xml:space="preserve"> </w:t>
      </w:r>
      <w:r>
        <w:rPr>
          <w:position w:val="2"/>
        </w:rPr>
        <w:t>long</w:t>
      </w:r>
      <w:r>
        <w:rPr>
          <w:spacing w:val="-8"/>
          <w:position w:val="2"/>
        </w:rPr>
        <w:t xml:space="preserve"> </w:t>
      </w:r>
      <w:r>
        <w:rPr>
          <w:position w:val="2"/>
        </w:rPr>
        <w:t>term</w:t>
      </w:r>
      <w:r>
        <w:rPr>
          <w:spacing w:val="-11"/>
          <w:position w:val="2"/>
        </w:rPr>
        <w:t xml:space="preserve"> </w:t>
      </w:r>
      <w:r>
        <w:rPr>
          <w:position w:val="2"/>
        </w:rPr>
        <w:t xml:space="preserve">debt </w:t>
      </w:r>
      <w:r>
        <w:t>Eq = total equity</w:t>
      </w:r>
    </w:p>
    <w:p w14:paraId="6DE31DE0" w14:textId="77777777" w:rsidR="00915793" w:rsidRDefault="00915793" w:rsidP="00310BF9">
      <w:pPr>
        <w:pStyle w:val="BodyText"/>
        <w:spacing w:before="2"/>
        <w:ind w:left="426" w:right="430"/>
      </w:pPr>
      <w:r>
        <w:t>Tc = tax rate on capital gain Td</w:t>
      </w:r>
      <w:r>
        <w:rPr>
          <w:spacing w:val="-7"/>
        </w:rPr>
        <w:t xml:space="preserve"> </w:t>
      </w:r>
      <w:r>
        <w:t>=</w:t>
      </w:r>
      <w:r>
        <w:rPr>
          <w:spacing w:val="-6"/>
        </w:rPr>
        <w:t xml:space="preserve"> </w:t>
      </w:r>
      <w:r>
        <w:t>the</w:t>
      </w:r>
      <w:r>
        <w:rPr>
          <w:spacing w:val="-6"/>
        </w:rPr>
        <w:t xml:space="preserve"> </w:t>
      </w:r>
      <w:r>
        <w:t>tax</w:t>
      </w:r>
      <w:r>
        <w:rPr>
          <w:spacing w:val="-7"/>
        </w:rPr>
        <w:t xml:space="preserve"> </w:t>
      </w:r>
      <w:r>
        <w:t>rate</w:t>
      </w:r>
      <w:r>
        <w:rPr>
          <w:spacing w:val="-6"/>
        </w:rPr>
        <w:t xml:space="preserve"> </w:t>
      </w:r>
      <w:r>
        <w:t>on</w:t>
      </w:r>
      <w:r>
        <w:rPr>
          <w:spacing w:val="-7"/>
        </w:rPr>
        <w:t xml:space="preserve"> </w:t>
      </w:r>
      <w:r>
        <w:t>dividends</w:t>
      </w:r>
    </w:p>
    <w:p w14:paraId="3CFDFAE2" w14:textId="77777777" w:rsidR="00915793" w:rsidRDefault="00915793" w:rsidP="00310BF9">
      <w:pPr>
        <w:pStyle w:val="BodyText"/>
        <w:spacing w:before="4"/>
        <w:ind w:left="426" w:right="430"/>
      </w:pPr>
    </w:p>
    <w:p w14:paraId="768E8824" w14:textId="77777777" w:rsidR="00915793" w:rsidRDefault="00915793" w:rsidP="00310BF9">
      <w:pPr>
        <w:pStyle w:val="Heading2"/>
        <w:ind w:left="426" w:right="430"/>
      </w:pPr>
      <w:r>
        <w:t>Walter’s</w:t>
      </w:r>
      <w:r>
        <w:rPr>
          <w:spacing w:val="-9"/>
        </w:rPr>
        <w:t xml:space="preserve"> </w:t>
      </w:r>
      <w:r>
        <w:rPr>
          <w:spacing w:val="-2"/>
        </w:rPr>
        <w:t>Model</w:t>
      </w:r>
    </w:p>
    <w:p w14:paraId="5509B753" w14:textId="77777777" w:rsidR="00915793" w:rsidRDefault="00915793" w:rsidP="00310BF9">
      <w:pPr>
        <w:pStyle w:val="BodyText"/>
        <w:ind w:left="426" w:right="430"/>
      </w:pPr>
      <w:r>
        <w:t>Relevant theory</w:t>
      </w:r>
      <w:r>
        <w:rPr>
          <w:spacing w:val="-3"/>
        </w:rPr>
        <w:t xml:space="preserve"> </w:t>
      </w:r>
      <w:r>
        <w:t>argued that dividend policy</w:t>
      </w:r>
      <w:r>
        <w:rPr>
          <w:spacing w:val="-3"/>
        </w:rPr>
        <w:t xml:space="preserve"> </w:t>
      </w:r>
      <w:r>
        <w:t>is significant to the share price of</w:t>
      </w:r>
      <w:r>
        <w:rPr>
          <w:spacing w:val="-1"/>
        </w:rPr>
        <w:t xml:space="preserve"> </w:t>
      </w:r>
      <w:r>
        <w:t>a firm. The relevant theory</w:t>
      </w:r>
      <w:r>
        <w:rPr>
          <w:spacing w:val="-3"/>
        </w:rPr>
        <w:t xml:space="preserve"> </w:t>
      </w:r>
      <w:r>
        <w:t>shows clearly the significant relationship between the firm’s internal rate of return (r) and its cost of capital (k) in computing the dividend yield as reflected in shareholders’ wealth maximization.</w:t>
      </w:r>
    </w:p>
    <w:p w14:paraId="70CADADE" w14:textId="77777777" w:rsidR="00915793" w:rsidRDefault="00915793" w:rsidP="00310BF9">
      <w:pPr>
        <w:pStyle w:val="BodyText"/>
        <w:ind w:left="426" w:right="430"/>
        <w:rPr>
          <w:sz w:val="13"/>
        </w:rPr>
      </w:pPr>
      <w:r>
        <w:t>Mathematical</w:t>
      </w:r>
      <w:r>
        <w:rPr>
          <w:spacing w:val="-1"/>
        </w:rPr>
        <w:t xml:space="preserve"> </w:t>
      </w:r>
      <w:r>
        <w:t>formula</w:t>
      </w:r>
      <w:r>
        <w:rPr>
          <w:spacing w:val="-3"/>
        </w:rPr>
        <w:t xml:space="preserve"> </w:t>
      </w:r>
      <w:r>
        <w:t>of</w:t>
      </w:r>
      <w:r>
        <w:rPr>
          <w:spacing w:val="-5"/>
        </w:rPr>
        <w:t xml:space="preserve"> </w:t>
      </w:r>
      <w:r>
        <w:t>Walter’s</w:t>
      </w:r>
      <w:r>
        <w:rPr>
          <w:spacing w:val="-4"/>
        </w:rPr>
        <w:t xml:space="preserve"> </w:t>
      </w:r>
      <w:r>
        <w:t>theory</w:t>
      </w:r>
      <w:r>
        <w:rPr>
          <w:spacing w:val="-7"/>
        </w:rPr>
        <w:t xml:space="preserve"> </w:t>
      </w:r>
      <w:r>
        <w:t>to</w:t>
      </w:r>
      <w:r>
        <w:rPr>
          <w:spacing w:val="-2"/>
        </w:rPr>
        <w:t xml:space="preserve"> </w:t>
      </w:r>
      <w:r>
        <w:t>compute</w:t>
      </w:r>
      <w:r>
        <w:rPr>
          <w:spacing w:val="-3"/>
        </w:rPr>
        <w:t xml:space="preserve"> </w:t>
      </w:r>
      <w:r>
        <w:t>the</w:t>
      </w:r>
      <w:r>
        <w:rPr>
          <w:spacing w:val="-3"/>
        </w:rPr>
        <w:t xml:space="preserve"> </w:t>
      </w:r>
      <w:r>
        <w:t>current</w:t>
      </w:r>
      <w:r>
        <w:rPr>
          <w:spacing w:val="-3"/>
        </w:rPr>
        <w:t xml:space="preserve"> </w:t>
      </w:r>
      <w:r>
        <w:t>price</w:t>
      </w:r>
      <w:r>
        <w:rPr>
          <w:spacing w:val="-3"/>
        </w:rPr>
        <w:t xml:space="preserve"> </w:t>
      </w:r>
      <w:r>
        <w:t>per</w:t>
      </w:r>
      <w:r>
        <w:rPr>
          <w:spacing w:val="-2"/>
        </w:rPr>
        <w:t xml:space="preserve"> </w:t>
      </w:r>
      <w:r>
        <w:t>share</w:t>
      </w:r>
      <w:r>
        <w:rPr>
          <w:spacing w:val="-3"/>
        </w:rPr>
        <w:t xml:space="preserve"> </w:t>
      </w:r>
      <w:r>
        <w:t>is</w:t>
      </w:r>
      <w:r>
        <w:rPr>
          <w:spacing w:val="-4"/>
        </w:rPr>
        <w:t xml:space="preserve"> </w:t>
      </w:r>
      <w:r>
        <w:t>as</w:t>
      </w:r>
      <w:r>
        <w:rPr>
          <w:spacing w:val="-4"/>
        </w:rPr>
        <w:t xml:space="preserve"> </w:t>
      </w:r>
      <w:r>
        <w:t xml:space="preserve">follows </w:t>
      </w:r>
      <w:r>
        <w:rPr>
          <w:position w:val="2"/>
        </w:rPr>
        <w:t>P</w:t>
      </w:r>
      <w:r>
        <w:rPr>
          <w:sz w:val="13"/>
        </w:rPr>
        <w:t>0</w:t>
      </w:r>
      <w:r>
        <w:rPr>
          <w:spacing w:val="38"/>
          <w:sz w:val="13"/>
        </w:rPr>
        <w:t xml:space="preserve"> </w:t>
      </w:r>
      <w:r>
        <w:rPr>
          <w:position w:val="2"/>
        </w:rPr>
        <w:t xml:space="preserve">= </w:t>
      </w:r>
      <w:r>
        <w:rPr>
          <w:position w:val="2"/>
          <w:u w:val="single"/>
        </w:rPr>
        <w:t>D</w:t>
      </w:r>
      <w:r>
        <w:rPr>
          <w:sz w:val="13"/>
          <w:u w:val="single"/>
        </w:rPr>
        <w:t>1</w:t>
      </w:r>
      <w:r>
        <w:rPr>
          <w:spacing w:val="38"/>
          <w:sz w:val="13"/>
          <w:u w:val="single"/>
        </w:rPr>
        <w:t xml:space="preserve"> </w:t>
      </w:r>
      <w:r>
        <w:rPr>
          <w:position w:val="2"/>
          <w:u w:val="single"/>
        </w:rPr>
        <w:t>+ (r) (E – D</w:t>
      </w:r>
      <w:r>
        <w:rPr>
          <w:sz w:val="13"/>
          <w:u w:val="single"/>
        </w:rPr>
        <w:t>1</w:t>
      </w:r>
      <w:r>
        <w:rPr>
          <w:position w:val="2"/>
          <w:u w:val="single"/>
        </w:rPr>
        <w:t>)/K</w:t>
      </w:r>
      <w:r>
        <w:rPr>
          <w:sz w:val="13"/>
          <w:u w:val="single"/>
        </w:rPr>
        <w:t>c</w:t>
      </w:r>
    </w:p>
    <w:p w14:paraId="313B702F" w14:textId="77777777" w:rsidR="00915793" w:rsidRDefault="00915793" w:rsidP="00310BF9">
      <w:pPr>
        <w:spacing w:line="230" w:lineRule="exact"/>
        <w:ind w:left="426" w:right="430"/>
        <w:rPr>
          <w:sz w:val="13"/>
        </w:rPr>
      </w:pPr>
      <w:r>
        <w:rPr>
          <w:spacing w:val="-5"/>
          <w:position w:val="2"/>
          <w:sz w:val="20"/>
        </w:rPr>
        <w:t>K</w:t>
      </w:r>
      <w:r>
        <w:rPr>
          <w:spacing w:val="-5"/>
          <w:sz w:val="13"/>
        </w:rPr>
        <w:t>c</w:t>
      </w:r>
    </w:p>
    <w:p w14:paraId="504B8687" w14:textId="77777777" w:rsidR="00915793" w:rsidRDefault="00915793" w:rsidP="00310BF9">
      <w:pPr>
        <w:pStyle w:val="BodyText"/>
        <w:spacing w:line="223" w:lineRule="exact"/>
        <w:ind w:left="426" w:right="430"/>
      </w:pPr>
      <w:r>
        <w:rPr>
          <w:spacing w:val="-2"/>
        </w:rPr>
        <w:t>Where,</w:t>
      </w:r>
    </w:p>
    <w:p w14:paraId="7C74BF82" w14:textId="77777777" w:rsidR="00915793" w:rsidRDefault="00915793" w:rsidP="00310BF9">
      <w:pPr>
        <w:pStyle w:val="BodyText"/>
        <w:spacing w:before="6" w:line="232" w:lineRule="auto"/>
        <w:ind w:left="426" w:right="430"/>
        <w:rPr>
          <w:position w:val="2"/>
        </w:rPr>
      </w:pPr>
      <w:r>
        <w:rPr>
          <w:position w:val="2"/>
        </w:rPr>
        <w:t>P</w:t>
      </w:r>
      <w:r>
        <w:rPr>
          <w:sz w:val="13"/>
        </w:rPr>
        <w:t>0</w:t>
      </w:r>
      <w:r>
        <w:rPr>
          <w:spacing w:val="8"/>
          <w:sz w:val="13"/>
        </w:rPr>
        <w:t xml:space="preserve"> </w:t>
      </w:r>
      <w:r>
        <w:rPr>
          <w:position w:val="2"/>
        </w:rPr>
        <w:t>=</w:t>
      </w:r>
      <w:r>
        <w:rPr>
          <w:spacing w:val="-9"/>
          <w:position w:val="2"/>
        </w:rPr>
        <w:t xml:space="preserve"> </w:t>
      </w:r>
      <w:r>
        <w:rPr>
          <w:position w:val="2"/>
        </w:rPr>
        <w:t>share</w:t>
      </w:r>
      <w:r>
        <w:rPr>
          <w:spacing w:val="-9"/>
          <w:position w:val="2"/>
        </w:rPr>
        <w:t xml:space="preserve"> </w:t>
      </w:r>
      <w:r>
        <w:rPr>
          <w:position w:val="2"/>
        </w:rPr>
        <w:t>value</w:t>
      </w:r>
      <w:r>
        <w:rPr>
          <w:spacing w:val="-9"/>
          <w:position w:val="2"/>
        </w:rPr>
        <w:t xml:space="preserve"> </w:t>
      </w:r>
      <w:r>
        <w:rPr>
          <w:position w:val="2"/>
        </w:rPr>
        <w:t>per</w:t>
      </w:r>
      <w:r>
        <w:rPr>
          <w:spacing w:val="-8"/>
          <w:position w:val="2"/>
        </w:rPr>
        <w:t xml:space="preserve"> </w:t>
      </w:r>
      <w:r>
        <w:rPr>
          <w:position w:val="2"/>
        </w:rPr>
        <w:t>share D</w:t>
      </w:r>
      <w:r>
        <w:rPr>
          <w:sz w:val="13"/>
        </w:rPr>
        <w:t>1</w:t>
      </w:r>
      <w:r>
        <w:rPr>
          <w:spacing w:val="37"/>
          <w:sz w:val="13"/>
        </w:rPr>
        <w:t xml:space="preserve"> </w:t>
      </w:r>
      <w:r>
        <w:rPr>
          <w:position w:val="2"/>
        </w:rPr>
        <w:t>= Dividend per share</w:t>
      </w:r>
    </w:p>
    <w:p w14:paraId="25E3CF98" w14:textId="77777777" w:rsidR="00915793" w:rsidRDefault="00915793" w:rsidP="00310BF9">
      <w:pPr>
        <w:pStyle w:val="BodyText"/>
        <w:ind w:left="426" w:right="430"/>
        <w:rPr>
          <w:position w:val="2"/>
        </w:rPr>
      </w:pPr>
      <w:r>
        <w:t>r</w:t>
      </w:r>
      <w:r>
        <w:rPr>
          <w:spacing w:val="-3"/>
        </w:rPr>
        <w:t xml:space="preserve"> </w:t>
      </w:r>
      <w:r>
        <w:t>=</w:t>
      </w:r>
      <w:r>
        <w:rPr>
          <w:spacing w:val="-4"/>
        </w:rPr>
        <w:t xml:space="preserve"> </w:t>
      </w:r>
      <w:r>
        <w:t>internal</w:t>
      </w:r>
      <w:r>
        <w:rPr>
          <w:spacing w:val="-4"/>
        </w:rPr>
        <w:t xml:space="preserve"> </w:t>
      </w:r>
      <w:r>
        <w:t>rate</w:t>
      </w:r>
      <w:r>
        <w:rPr>
          <w:spacing w:val="-4"/>
        </w:rPr>
        <w:t xml:space="preserve"> </w:t>
      </w:r>
      <w:r>
        <w:t>of</w:t>
      </w:r>
      <w:r>
        <w:rPr>
          <w:spacing w:val="-6"/>
        </w:rPr>
        <w:t xml:space="preserve"> </w:t>
      </w:r>
      <w:r>
        <w:t>return</w:t>
      </w:r>
      <w:r>
        <w:rPr>
          <w:spacing w:val="-5"/>
        </w:rPr>
        <w:t xml:space="preserve"> </w:t>
      </w:r>
      <w:r>
        <w:t>on</w:t>
      </w:r>
      <w:r>
        <w:rPr>
          <w:spacing w:val="-5"/>
        </w:rPr>
        <w:t xml:space="preserve"> </w:t>
      </w:r>
      <w:r>
        <w:t>the</w:t>
      </w:r>
      <w:r>
        <w:rPr>
          <w:spacing w:val="-4"/>
        </w:rPr>
        <w:t xml:space="preserve"> </w:t>
      </w:r>
      <w:r>
        <w:t>firm’s</w:t>
      </w:r>
      <w:r>
        <w:rPr>
          <w:spacing w:val="-5"/>
        </w:rPr>
        <w:t xml:space="preserve"> </w:t>
      </w:r>
      <w:r>
        <w:t xml:space="preserve">investment </w:t>
      </w:r>
      <w:r>
        <w:rPr>
          <w:position w:val="2"/>
        </w:rPr>
        <w:t>K</w:t>
      </w:r>
      <w:r>
        <w:rPr>
          <w:sz w:val="13"/>
        </w:rPr>
        <w:t>e</w:t>
      </w:r>
      <w:r>
        <w:rPr>
          <w:spacing w:val="40"/>
          <w:sz w:val="13"/>
        </w:rPr>
        <w:t xml:space="preserve"> </w:t>
      </w:r>
      <w:r>
        <w:rPr>
          <w:position w:val="2"/>
        </w:rPr>
        <w:t>= Cost of equity</w:t>
      </w:r>
    </w:p>
    <w:p w14:paraId="2F9FCD51" w14:textId="77777777" w:rsidR="00915793" w:rsidRDefault="00915793" w:rsidP="00310BF9">
      <w:pPr>
        <w:pStyle w:val="BodyText"/>
        <w:spacing w:line="226" w:lineRule="exact"/>
        <w:ind w:left="426" w:right="430"/>
      </w:pPr>
      <w:r>
        <w:t>E</w:t>
      </w:r>
      <w:r>
        <w:rPr>
          <w:spacing w:val="-3"/>
        </w:rPr>
        <w:t xml:space="preserve"> </w:t>
      </w:r>
      <w:r>
        <w:t>=</w:t>
      </w:r>
      <w:r>
        <w:rPr>
          <w:spacing w:val="-4"/>
        </w:rPr>
        <w:t xml:space="preserve"> </w:t>
      </w:r>
      <w:r>
        <w:t>Earnings</w:t>
      </w:r>
      <w:r>
        <w:rPr>
          <w:spacing w:val="-5"/>
        </w:rPr>
        <w:t xml:space="preserve"> </w:t>
      </w:r>
      <w:r>
        <w:t>per</w:t>
      </w:r>
      <w:r>
        <w:rPr>
          <w:spacing w:val="-3"/>
        </w:rPr>
        <w:t xml:space="preserve"> </w:t>
      </w:r>
      <w:r>
        <w:rPr>
          <w:spacing w:val="-4"/>
        </w:rPr>
        <w:t>share</w:t>
      </w:r>
    </w:p>
    <w:p w14:paraId="209460C3" w14:textId="77777777" w:rsidR="00915793" w:rsidRDefault="00915793" w:rsidP="00310BF9">
      <w:pPr>
        <w:pStyle w:val="BodyText"/>
        <w:spacing w:before="2"/>
        <w:ind w:left="426" w:right="430"/>
      </w:pPr>
    </w:p>
    <w:p w14:paraId="7750E57D" w14:textId="77777777" w:rsidR="00915793" w:rsidRDefault="00915793" w:rsidP="00310BF9">
      <w:pPr>
        <w:pStyle w:val="Heading2"/>
        <w:ind w:left="426" w:right="430"/>
      </w:pPr>
      <w:r>
        <w:t>Gordon’s</w:t>
      </w:r>
      <w:r>
        <w:rPr>
          <w:spacing w:val="-12"/>
        </w:rPr>
        <w:t xml:space="preserve"> </w:t>
      </w:r>
      <w:r>
        <w:rPr>
          <w:spacing w:val="-2"/>
        </w:rPr>
        <w:t>Model</w:t>
      </w:r>
    </w:p>
    <w:p w14:paraId="7580E5A4" w14:textId="77777777" w:rsidR="00915793" w:rsidRDefault="00915793" w:rsidP="00310BF9">
      <w:pPr>
        <w:pStyle w:val="BodyText"/>
        <w:ind w:left="426" w:right="430"/>
      </w:pPr>
      <w:r>
        <w:t>The</w:t>
      </w:r>
      <w:r>
        <w:rPr>
          <w:spacing w:val="-4"/>
        </w:rPr>
        <w:t xml:space="preserve"> </w:t>
      </w:r>
      <w:r>
        <w:t>theory</w:t>
      </w:r>
      <w:r>
        <w:rPr>
          <w:spacing w:val="-8"/>
        </w:rPr>
        <w:t xml:space="preserve"> </w:t>
      </w:r>
      <w:r>
        <w:t>also</w:t>
      </w:r>
      <w:r>
        <w:rPr>
          <w:spacing w:val="-3"/>
        </w:rPr>
        <w:t xml:space="preserve"> </w:t>
      </w:r>
      <w:r>
        <w:t>known</w:t>
      </w:r>
      <w:r>
        <w:rPr>
          <w:spacing w:val="-3"/>
        </w:rPr>
        <w:t xml:space="preserve"> </w:t>
      </w:r>
      <w:r>
        <w:t>as</w:t>
      </w:r>
      <w:r>
        <w:rPr>
          <w:spacing w:val="-3"/>
        </w:rPr>
        <w:t xml:space="preserve"> </w:t>
      </w:r>
      <w:r>
        <w:t>relevant</w:t>
      </w:r>
      <w:r>
        <w:rPr>
          <w:spacing w:val="-2"/>
        </w:rPr>
        <w:t xml:space="preserve"> </w:t>
      </w:r>
      <w:r>
        <w:t>theory</w:t>
      </w:r>
      <w:r>
        <w:rPr>
          <w:spacing w:val="-8"/>
        </w:rPr>
        <w:t xml:space="preserve"> </w:t>
      </w:r>
      <w:r>
        <w:t>believes</w:t>
      </w:r>
      <w:r>
        <w:rPr>
          <w:spacing w:val="-3"/>
        </w:rPr>
        <w:t xml:space="preserve"> </w:t>
      </w:r>
      <w:r>
        <w:t>that</w:t>
      </w:r>
      <w:r>
        <w:rPr>
          <w:spacing w:val="-2"/>
        </w:rPr>
        <w:t xml:space="preserve"> </w:t>
      </w:r>
      <w:r>
        <w:t>consistent</w:t>
      </w:r>
      <w:r>
        <w:rPr>
          <w:spacing w:val="-2"/>
        </w:rPr>
        <w:t xml:space="preserve"> </w:t>
      </w:r>
      <w:r>
        <w:t>dividend’s</w:t>
      </w:r>
      <w:r>
        <w:rPr>
          <w:spacing w:val="-5"/>
        </w:rPr>
        <w:t xml:space="preserve"> </w:t>
      </w:r>
      <w:r>
        <w:t>payment</w:t>
      </w:r>
      <w:r>
        <w:rPr>
          <w:spacing w:val="-5"/>
        </w:rPr>
        <w:t xml:space="preserve"> </w:t>
      </w:r>
      <w:r>
        <w:t>affect</w:t>
      </w:r>
      <w:r>
        <w:rPr>
          <w:spacing w:val="-5"/>
        </w:rPr>
        <w:t xml:space="preserve"> </w:t>
      </w:r>
      <w:r>
        <w:t>the</w:t>
      </w:r>
      <w:r>
        <w:rPr>
          <w:spacing w:val="-2"/>
        </w:rPr>
        <w:t xml:space="preserve"> </w:t>
      </w:r>
      <w:r>
        <w:t>value</w:t>
      </w:r>
      <w:r>
        <w:rPr>
          <w:spacing w:val="-4"/>
        </w:rPr>
        <w:t xml:space="preserve"> </w:t>
      </w:r>
      <w:r>
        <w:t>of</w:t>
      </w:r>
      <w:r>
        <w:rPr>
          <w:spacing w:val="-6"/>
        </w:rPr>
        <w:t xml:space="preserve"> </w:t>
      </w:r>
      <w:r>
        <w:t>the</w:t>
      </w:r>
      <w:r>
        <w:rPr>
          <w:spacing w:val="-2"/>
        </w:rPr>
        <w:t xml:space="preserve"> </w:t>
      </w:r>
      <w:r>
        <w:t>firm; the theory highlight the significant between dividend pay-out ratio, internal rate of return, cost of fund and the current value of the share price.</w:t>
      </w:r>
    </w:p>
    <w:p w14:paraId="6CF6C0E2" w14:textId="77777777" w:rsidR="00915793" w:rsidRDefault="00915793" w:rsidP="00310BF9">
      <w:pPr>
        <w:pStyle w:val="BodyText"/>
        <w:ind w:left="426" w:right="430"/>
        <w:rPr>
          <w:position w:val="2"/>
        </w:rPr>
      </w:pPr>
      <w:r>
        <w:t>Mathematical</w:t>
      </w:r>
      <w:r>
        <w:rPr>
          <w:spacing w:val="-9"/>
        </w:rPr>
        <w:t xml:space="preserve"> </w:t>
      </w:r>
      <w:r>
        <w:t>formula</w:t>
      </w:r>
      <w:r>
        <w:rPr>
          <w:spacing w:val="-11"/>
        </w:rPr>
        <w:t xml:space="preserve"> </w:t>
      </w:r>
      <w:r>
        <w:t>of</w:t>
      </w:r>
      <w:r>
        <w:rPr>
          <w:spacing w:val="-12"/>
        </w:rPr>
        <w:t xml:space="preserve"> </w:t>
      </w:r>
      <w:r>
        <w:t>the</w:t>
      </w:r>
      <w:r>
        <w:rPr>
          <w:spacing w:val="-8"/>
        </w:rPr>
        <w:t xml:space="preserve"> </w:t>
      </w:r>
      <w:r>
        <w:t xml:space="preserve">model </w:t>
      </w:r>
      <w:r>
        <w:rPr>
          <w:position w:val="2"/>
        </w:rPr>
        <w:t>P</w:t>
      </w:r>
      <w:r>
        <w:rPr>
          <w:sz w:val="13"/>
        </w:rPr>
        <w:t>0</w:t>
      </w:r>
      <w:r>
        <w:rPr>
          <w:spacing w:val="40"/>
          <w:sz w:val="13"/>
        </w:rPr>
        <w:t xml:space="preserve"> </w:t>
      </w:r>
      <w:r>
        <w:rPr>
          <w:position w:val="2"/>
        </w:rPr>
        <w:t xml:space="preserve">= </w:t>
      </w:r>
      <w:r>
        <w:rPr>
          <w:position w:val="2"/>
          <w:u w:val="single"/>
        </w:rPr>
        <w:t>E (1 – Rt)</w:t>
      </w:r>
    </w:p>
    <w:p w14:paraId="51528521" w14:textId="77777777" w:rsidR="00915793" w:rsidRDefault="00915793" w:rsidP="00310BF9">
      <w:pPr>
        <w:pStyle w:val="BodyText"/>
        <w:spacing w:line="232" w:lineRule="auto"/>
        <w:ind w:left="426" w:right="430"/>
      </w:pPr>
      <w:r>
        <w:rPr>
          <w:position w:val="2"/>
        </w:rPr>
        <w:t>K</w:t>
      </w:r>
      <w:r>
        <w:rPr>
          <w:sz w:val="13"/>
        </w:rPr>
        <w:t>f</w:t>
      </w:r>
      <w:r>
        <w:rPr>
          <w:spacing w:val="-9"/>
          <w:sz w:val="13"/>
        </w:rPr>
        <w:t xml:space="preserve"> </w:t>
      </w:r>
      <w:r>
        <w:rPr>
          <w:position w:val="2"/>
        </w:rPr>
        <w:t>-</w:t>
      </w:r>
      <w:r>
        <w:rPr>
          <w:spacing w:val="-12"/>
          <w:position w:val="2"/>
        </w:rPr>
        <w:t xml:space="preserve"> </w:t>
      </w:r>
      <w:r>
        <w:rPr>
          <w:position w:val="2"/>
        </w:rPr>
        <w:t xml:space="preserve">g </w:t>
      </w:r>
      <w:r>
        <w:rPr>
          <w:spacing w:val="-2"/>
        </w:rPr>
        <w:t>Where,</w:t>
      </w:r>
    </w:p>
    <w:p w14:paraId="65CA1389" w14:textId="77777777" w:rsidR="00915793" w:rsidRDefault="00915793" w:rsidP="00310BF9">
      <w:pPr>
        <w:pStyle w:val="BodyText"/>
        <w:spacing w:before="5" w:line="235" w:lineRule="auto"/>
        <w:ind w:left="426" w:right="430"/>
      </w:pPr>
      <w:r>
        <w:rPr>
          <w:position w:val="2"/>
        </w:rPr>
        <w:t>P</w:t>
      </w:r>
      <w:r>
        <w:rPr>
          <w:sz w:val="13"/>
        </w:rPr>
        <w:t>0</w:t>
      </w:r>
      <w:r>
        <w:rPr>
          <w:spacing w:val="9"/>
          <w:sz w:val="13"/>
        </w:rPr>
        <w:t xml:space="preserve"> </w:t>
      </w:r>
      <w:r>
        <w:rPr>
          <w:position w:val="2"/>
        </w:rPr>
        <w:t>=</w:t>
      </w:r>
      <w:r>
        <w:rPr>
          <w:spacing w:val="-8"/>
          <w:position w:val="2"/>
        </w:rPr>
        <w:t xml:space="preserve"> </w:t>
      </w:r>
      <w:r>
        <w:rPr>
          <w:position w:val="2"/>
        </w:rPr>
        <w:t>Market</w:t>
      </w:r>
      <w:r>
        <w:rPr>
          <w:spacing w:val="-8"/>
          <w:position w:val="2"/>
        </w:rPr>
        <w:t xml:space="preserve"> </w:t>
      </w:r>
      <w:r>
        <w:rPr>
          <w:position w:val="2"/>
        </w:rPr>
        <w:t>price</w:t>
      </w:r>
      <w:r>
        <w:rPr>
          <w:spacing w:val="-8"/>
          <w:position w:val="2"/>
        </w:rPr>
        <w:t xml:space="preserve"> </w:t>
      </w:r>
      <w:r>
        <w:rPr>
          <w:position w:val="2"/>
        </w:rPr>
        <w:t>per</w:t>
      </w:r>
      <w:r>
        <w:rPr>
          <w:spacing w:val="-7"/>
          <w:position w:val="2"/>
        </w:rPr>
        <w:t xml:space="preserve"> </w:t>
      </w:r>
      <w:r>
        <w:rPr>
          <w:position w:val="2"/>
        </w:rPr>
        <w:t xml:space="preserve">share </w:t>
      </w:r>
      <w:r>
        <w:t>E = Earnings per share</w:t>
      </w:r>
    </w:p>
    <w:p w14:paraId="145C52BA" w14:textId="77777777" w:rsidR="00915793" w:rsidRDefault="00915793" w:rsidP="00310BF9">
      <w:pPr>
        <w:pStyle w:val="BodyText"/>
        <w:spacing w:before="2"/>
        <w:ind w:left="426" w:right="430"/>
      </w:pPr>
      <w:r>
        <w:t>Rt</w:t>
      </w:r>
      <w:r>
        <w:rPr>
          <w:spacing w:val="-8"/>
        </w:rPr>
        <w:t xml:space="preserve"> </w:t>
      </w:r>
      <w:r>
        <w:t>=</w:t>
      </w:r>
      <w:r>
        <w:rPr>
          <w:spacing w:val="-8"/>
        </w:rPr>
        <w:t xml:space="preserve"> </w:t>
      </w:r>
      <w:r>
        <w:t>Retention</w:t>
      </w:r>
      <w:r>
        <w:rPr>
          <w:spacing w:val="-9"/>
        </w:rPr>
        <w:t xml:space="preserve"> </w:t>
      </w:r>
      <w:r>
        <w:t>ratio</w:t>
      </w:r>
      <w:r>
        <w:rPr>
          <w:spacing w:val="-7"/>
        </w:rPr>
        <w:t xml:space="preserve"> </w:t>
      </w:r>
      <w:r>
        <w:t>(1-payout</w:t>
      </w:r>
      <w:r>
        <w:rPr>
          <w:spacing w:val="-6"/>
        </w:rPr>
        <w:t xml:space="preserve"> </w:t>
      </w:r>
      <w:r>
        <w:t>ratio) r = Rate of return</w:t>
      </w:r>
    </w:p>
    <w:p w14:paraId="2B09F20A" w14:textId="77777777" w:rsidR="00915793" w:rsidRDefault="00915793" w:rsidP="00310BF9">
      <w:pPr>
        <w:ind w:left="426" w:right="430"/>
        <w:jc w:val="left"/>
        <w:rPr>
          <w:lang w:val="en-US"/>
        </w:rPr>
      </w:pPr>
    </w:p>
    <w:p w14:paraId="1D90F878" w14:textId="77777777" w:rsidR="00FC5310" w:rsidRDefault="00FC5310" w:rsidP="00310BF9">
      <w:pPr>
        <w:pStyle w:val="BodyText"/>
        <w:spacing w:before="80" w:line="233" w:lineRule="exact"/>
        <w:ind w:left="426" w:right="430"/>
        <w:rPr>
          <w:position w:val="2"/>
        </w:rPr>
      </w:pPr>
      <w:r>
        <w:rPr>
          <w:position w:val="2"/>
        </w:rPr>
        <w:t>k</w:t>
      </w:r>
      <w:r>
        <w:rPr>
          <w:sz w:val="13"/>
        </w:rPr>
        <w:t>f</w:t>
      </w:r>
      <w:r>
        <w:rPr>
          <w:spacing w:val="14"/>
          <w:sz w:val="13"/>
        </w:rPr>
        <w:t xml:space="preserve"> </w:t>
      </w:r>
      <w:r>
        <w:rPr>
          <w:position w:val="2"/>
        </w:rPr>
        <w:t>=</w:t>
      </w:r>
      <w:r>
        <w:rPr>
          <w:spacing w:val="-2"/>
          <w:position w:val="2"/>
        </w:rPr>
        <w:t xml:space="preserve"> </w:t>
      </w:r>
      <w:r>
        <w:rPr>
          <w:position w:val="2"/>
        </w:rPr>
        <w:t>Cost</w:t>
      </w:r>
      <w:r>
        <w:rPr>
          <w:spacing w:val="-3"/>
          <w:position w:val="2"/>
        </w:rPr>
        <w:t xml:space="preserve"> </w:t>
      </w:r>
      <w:r>
        <w:rPr>
          <w:position w:val="2"/>
        </w:rPr>
        <w:t>of</w:t>
      </w:r>
      <w:r>
        <w:rPr>
          <w:spacing w:val="-1"/>
          <w:position w:val="2"/>
        </w:rPr>
        <w:t xml:space="preserve"> </w:t>
      </w:r>
      <w:r>
        <w:rPr>
          <w:spacing w:val="-4"/>
          <w:position w:val="2"/>
        </w:rPr>
        <w:t>fund</w:t>
      </w:r>
    </w:p>
    <w:p w14:paraId="5D98C69E" w14:textId="77777777" w:rsidR="00FC5310" w:rsidRDefault="00FC5310" w:rsidP="00310BF9">
      <w:pPr>
        <w:pStyle w:val="BodyText"/>
        <w:spacing w:line="228" w:lineRule="exact"/>
        <w:ind w:left="426" w:right="430"/>
      </w:pPr>
      <w:r>
        <w:t>g</w:t>
      </w:r>
      <w:r>
        <w:rPr>
          <w:spacing w:val="44"/>
        </w:rPr>
        <w:t xml:space="preserve"> </w:t>
      </w:r>
      <w:r>
        <w:t>=</w:t>
      </w:r>
      <w:r>
        <w:rPr>
          <w:spacing w:val="-3"/>
        </w:rPr>
        <w:t xml:space="preserve"> </w:t>
      </w:r>
      <w:r>
        <w:t>Growth</w:t>
      </w:r>
      <w:r>
        <w:rPr>
          <w:spacing w:val="-3"/>
        </w:rPr>
        <w:t xml:space="preserve"> </w:t>
      </w:r>
      <w:r>
        <w:t>rate</w:t>
      </w:r>
      <w:r>
        <w:rPr>
          <w:spacing w:val="-3"/>
        </w:rPr>
        <w:t xml:space="preserve"> </w:t>
      </w:r>
      <w:r>
        <w:rPr>
          <w:spacing w:val="-5"/>
        </w:rPr>
        <w:t>(g)</w:t>
      </w:r>
    </w:p>
    <w:p w14:paraId="49088FFD" w14:textId="77777777" w:rsidR="00FC5310" w:rsidRDefault="00FC5310" w:rsidP="00310BF9">
      <w:pPr>
        <w:pStyle w:val="BodyText"/>
        <w:spacing w:before="3"/>
        <w:ind w:right="430"/>
      </w:pPr>
    </w:p>
    <w:p w14:paraId="6888A8A9" w14:textId="77777777" w:rsidR="00FC5310" w:rsidRDefault="00FC5310" w:rsidP="00310BF9">
      <w:pPr>
        <w:pStyle w:val="Heading2"/>
        <w:ind w:left="426" w:right="430"/>
      </w:pPr>
      <w:r>
        <w:t>M&amp;M</w:t>
      </w:r>
      <w:r>
        <w:rPr>
          <w:spacing w:val="-1"/>
        </w:rPr>
        <w:t xml:space="preserve"> </w:t>
      </w:r>
      <w:r>
        <w:t>THEORY</w:t>
      </w:r>
    </w:p>
    <w:p w14:paraId="5DBB4DBC" w14:textId="77777777" w:rsidR="00FC5310" w:rsidRDefault="00FC5310" w:rsidP="00310BF9">
      <w:pPr>
        <w:pStyle w:val="BodyText"/>
        <w:ind w:left="426" w:right="430"/>
      </w:pPr>
      <w:r>
        <w:t>Modigliani</w:t>
      </w:r>
      <w:r>
        <w:rPr>
          <w:spacing w:val="-2"/>
        </w:rPr>
        <w:t xml:space="preserve"> </w:t>
      </w:r>
      <w:r>
        <w:t>and</w:t>
      </w:r>
      <w:r>
        <w:rPr>
          <w:spacing w:val="-1"/>
        </w:rPr>
        <w:t xml:space="preserve"> </w:t>
      </w:r>
      <w:r>
        <w:t>Miller</w:t>
      </w:r>
      <w:r>
        <w:rPr>
          <w:spacing w:val="-1"/>
        </w:rPr>
        <w:t xml:space="preserve"> </w:t>
      </w:r>
      <w:r>
        <w:t>(M&amp;M),</w:t>
      </w:r>
      <w:r>
        <w:rPr>
          <w:spacing w:val="-2"/>
        </w:rPr>
        <w:t xml:space="preserve"> </w:t>
      </w:r>
      <w:r>
        <w:t>postulates</w:t>
      </w:r>
      <w:r>
        <w:rPr>
          <w:spacing w:val="-3"/>
        </w:rPr>
        <w:t xml:space="preserve"> </w:t>
      </w:r>
      <w:r>
        <w:t>the</w:t>
      </w:r>
      <w:r>
        <w:rPr>
          <w:spacing w:val="-2"/>
        </w:rPr>
        <w:t xml:space="preserve"> </w:t>
      </w:r>
      <w:r>
        <w:t>irrelevancy</w:t>
      </w:r>
      <w:r>
        <w:rPr>
          <w:spacing w:val="-3"/>
        </w:rPr>
        <w:t xml:space="preserve"> </w:t>
      </w:r>
      <w:r>
        <w:t>of</w:t>
      </w:r>
      <w:r>
        <w:rPr>
          <w:spacing w:val="-1"/>
        </w:rPr>
        <w:t xml:space="preserve"> </w:t>
      </w:r>
      <w:r>
        <w:t>dividend</w:t>
      </w:r>
      <w:r>
        <w:rPr>
          <w:spacing w:val="-1"/>
        </w:rPr>
        <w:t xml:space="preserve"> </w:t>
      </w:r>
      <w:r>
        <w:t>in</w:t>
      </w:r>
      <w:r>
        <w:rPr>
          <w:spacing w:val="-3"/>
        </w:rPr>
        <w:t xml:space="preserve"> </w:t>
      </w:r>
      <w:r>
        <w:t>determining</w:t>
      </w:r>
      <w:r>
        <w:rPr>
          <w:spacing w:val="-3"/>
        </w:rPr>
        <w:t xml:space="preserve"> </w:t>
      </w:r>
      <w:r>
        <w:t>the share</w:t>
      </w:r>
      <w:r>
        <w:rPr>
          <w:spacing w:val="-2"/>
        </w:rPr>
        <w:t xml:space="preserve"> </w:t>
      </w:r>
      <w:r>
        <w:t>value</w:t>
      </w:r>
      <w:r>
        <w:rPr>
          <w:spacing w:val="-2"/>
        </w:rPr>
        <w:t xml:space="preserve"> </w:t>
      </w:r>
      <w:r>
        <w:t>of</w:t>
      </w:r>
      <w:r>
        <w:rPr>
          <w:spacing w:val="-4"/>
        </w:rPr>
        <w:t xml:space="preserve"> </w:t>
      </w:r>
      <w:r>
        <w:t>a</w:t>
      </w:r>
      <w:r>
        <w:rPr>
          <w:spacing w:val="-2"/>
        </w:rPr>
        <w:t xml:space="preserve"> </w:t>
      </w:r>
      <w:r>
        <w:t>firm</w:t>
      </w:r>
      <w:r>
        <w:rPr>
          <w:spacing w:val="-6"/>
        </w:rPr>
        <w:t xml:space="preserve"> </w:t>
      </w:r>
      <w:r>
        <w:t>as it does not impact on</w:t>
      </w:r>
      <w:r>
        <w:rPr>
          <w:spacing w:val="-1"/>
        </w:rPr>
        <w:t xml:space="preserve"> </w:t>
      </w:r>
      <w:r>
        <w:t>the shareholder’s wealth. They</w:t>
      </w:r>
      <w:r>
        <w:rPr>
          <w:spacing w:val="-2"/>
        </w:rPr>
        <w:t xml:space="preserve"> </w:t>
      </w:r>
      <w:r>
        <w:t>argued that the worth</w:t>
      </w:r>
      <w:r>
        <w:rPr>
          <w:spacing w:val="-1"/>
        </w:rPr>
        <w:t xml:space="preserve"> </w:t>
      </w:r>
      <w:r>
        <w:t>of</w:t>
      </w:r>
      <w:r>
        <w:rPr>
          <w:spacing w:val="-1"/>
        </w:rPr>
        <w:t xml:space="preserve"> </w:t>
      </w:r>
      <w:r>
        <w:t>a firm</w:t>
      </w:r>
      <w:r>
        <w:rPr>
          <w:spacing w:val="-2"/>
        </w:rPr>
        <w:t xml:space="preserve"> </w:t>
      </w:r>
      <w:r>
        <w:t>is reflected by</w:t>
      </w:r>
      <w:r>
        <w:rPr>
          <w:spacing w:val="-2"/>
        </w:rPr>
        <w:t xml:space="preserve"> </w:t>
      </w:r>
      <w:r>
        <w:t>total earnings born out of the investment decisions of the firm.</w:t>
      </w:r>
    </w:p>
    <w:p w14:paraId="75A2062D" w14:textId="77777777" w:rsidR="00FC5310" w:rsidRDefault="00FC5310" w:rsidP="00310BF9">
      <w:pPr>
        <w:pStyle w:val="BodyText"/>
        <w:spacing w:before="1" w:line="237" w:lineRule="auto"/>
        <w:ind w:left="426" w:right="430"/>
        <w:rPr>
          <w:position w:val="2"/>
        </w:rPr>
      </w:pPr>
      <w:r>
        <w:t>Mathematical</w:t>
      </w:r>
      <w:r>
        <w:rPr>
          <w:spacing w:val="-8"/>
        </w:rPr>
        <w:t xml:space="preserve"> </w:t>
      </w:r>
      <w:r>
        <w:t>formula</w:t>
      </w:r>
      <w:r>
        <w:rPr>
          <w:spacing w:val="-9"/>
        </w:rPr>
        <w:t xml:space="preserve"> </w:t>
      </w:r>
      <w:r>
        <w:t>of</w:t>
      </w:r>
      <w:r>
        <w:rPr>
          <w:spacing w:val="-11"/>
        </w:rPr>
        <w:t xml:space="preserve"> </w:t>
      </w:r>
      <w:r>
        <w:t>M&amp;M</w:t>
      </w:r>
      <w:r>
        <w:rPr>
          <w:spacing w:val="-9"/>
        </w:rPr>
        <w:t xml:space="preserve"> </w:t>
      </w:r>
      <w:r>
        <w:t xml:space="preserve">theory </w:t>
      </w:r>
      <w:r>
        <w:rPr>
          <w:position w:val="2"/>
        </w:rPr>
        <w:t xml:space="preserve">r= </w:t>
      </w:r>
      <w:r>
        <w:rPr>
          <w:position w:val="2"/>
          <w:u w:val="single"/>
        </w:rPr>
        <w:t>D</w:t>
      </w:r>
      <w:r>
        <w:rPr>
          <w:sz w:val="13"/>
          <w:u w:val="single"/>
        </w:rPr>
        <w:t>1</w:t>
      </w:r>
      <w:r>
        <w:rPr>
          <w:spacing w:val="40"/>
          <w:sz w:val="13"/>
          <w:u w:val="single"/>
        </w:rPr>
        <w:t xml:space="preserve"> </w:t>
      </w:r>
      <w:r>
        <w:rPr>
          <w:position w:val="2"/>
          <w:u w:val="single"/>
        </w:rPr>
        <w:t>+ (P</w:t>
      </w:r>
      <w:r>
        <w:rPr>
          <w:sz w:val="13"/>
          <w:u w:val="single"/>
        </w:rPr>
        <w:t>1</w:t>
      </w:r>
      <w:r>
        <w:rPr>
          <w:spacing w:val="40"/>
          <w:sz w:val="13"/>
          <w:u w:val="single"/>
        </w:rPr>
        <w:t xml:space="preserve"> </w:t>
      </w:r>
      <w:r>
        <w:rPr>
          <w:position w:val="2"/>
          <w:u w:val="single"/>
        </w:rPr>
        <w:t>+ P</w:t>
      </w:r>
      <w:r>
        <w:rPr>
          <w:sz w:val="13"/>
          <w:u w:val="single"/>
        </w:rPr>
        <w:t>0</w:t>
      </w:r>
      <w:r>
        <w:rPr>
          <w:position w:val="2"/>
          <w:u w:val="single"/>
        </w:rPr>
        <w:t>)</w:t>
      </w:r>
    </w:p>
    <w:p w14:paraId="63D3E73A" w14:textId="77777777" w:rsidR="00FC5310" w:rsidRDefault="00FC5310" w:rsidP="00310BF9">
      <w:pPr>
        <w:spacing w:line="230" w:lineRule="exact"/>
        <w:ind w:left="426" w:right="430"/>
        <w:rPr>
          <w:sz w:val="13"/>
        </w:rPr>
      </w:pPr>
      <w:r>
        <w:rPr>
          <w:spacing w:val="-5"/>
          <w:position w:val="2"/>
          <w:sz w:val="20"/>
        </w:rPr>
        <w:t>P</w:t>
      </w:r>
      <w:r>
        <w:rPr>
          <w:spacing w:val="-5"/>
          <w:sz w:val="13"/>
        </w:rPr>
        <w:t>0</w:t>
      </w:r>
    </w:p>
    <w:p w14:paraId="535A9813" w14:textId="0F127C90" w:rsidR="00FC5310" w:rsidRDefault="00FC5310" w:rsidP="00310BF9">
      <w:pPr>
        <w:pStyle w:val="BodyText"/>
        <w:spacing w:line="226" w:lineRule="exact"/>
        <w:ind w:left="426" w:right="430"/>
      </w:pPr>
      <w:r>
        <w:rPr>
          <w:spacing w:val="-2"/>
        </w:rPr>
        <w:t>Were</w:t>
      </w:r>
      <w:r>
        <w:rPr>
          <w:spacing w:val="-2"/>
        </w:rPr>
        <w:t>,</w:t>
      </w:r>
    </w:p>
    <w:p w14:paraId="55890258" w14:textId="77777777" w:rsidR="00FC5310" w:rsidRDefault="00FC5310" w:rsidP="00310BF9">
      <w:pPr>
        <w:pStyle w:val="BodyText"/>
        <w:spacing w:before="4" w:line="235" w:lineRule="auto"/>
        <w:ind w:left="426" w:right="430"/>
        <w:rPr>
          <w:position w:val="2"/>
        </w:rPr>
      </w:pPr>
      <w:r>
        <w:rPr>
          <w:position w:val="2"/>
        </w:rPr>
        <w:t>D</w:t>
      </w:r>
      <w:r>
        <w:rPr>
          <w:sz w:val="13"/>
        </w:rPr>
        <w:t>1</w:t>
      </w:r>
      <w:r>
        <w:rPr>
          <w:spacing w:val="9"/>
          <w:sz w:val="13"/>
        </w:rPr>
        <w:t xml:space="preserve"> </w:t>
      </w:r>
      <w:r>
        <w:rPr>
          <w:position w:val="2"/>
        </w:rPr>
        <w:t>=</w:t>
      </w:r>
      <w:r>
        <w:rPr>
          <w:spacing w:val="-8"/>
          <w:position w:val="2"/>
        </w:rPr>
        <w:t xml:space="preserve"> </w:t>
      </w:r>
      <w:r>
        <w:rPr>
          <w:position w:val="2"/>
        </w:rPr>
        <w:t>Current</w:t>
      </w:r>
      <w:r>
        <w:rPr>
          <w:spacing w:val="-8"/>
          <w:position w:val="2"/>
        </w:rPr>
        <w:t xml:space="preserve"> </w:t>
      </w:r>
      <w:r>
        <w:rPr>
          <w:position w:val="2"/>
        </w:rPr>
        <w:t>Dividend</w:t>
      </w:r>
      <w:r>
        <w:rPr>
          <w:spacing w:val="-7"/>
          <w:position w:val="2"/>
        </w:rPr>
        <w:t xml:space="preserve"> </w:t>
      </w:r>
      <w:r>
        <w:rPr>
          <w:position w:val="2"/>
        </w:rPr>
        <w:t>per</w:t>
      </w:r>
      <w:r>
        <w:rPr>
          <w:spacing w:val="-7"/>
          <w:position w:val="2"/>
        </w:rPr>
        <w:t xml:space="preserve"> </w:t>
      </w:r>
      <w:r>
        <w:rPr>
          <w:position w:val="2"/>
        </w:rPr>
        <w:t>share P</w:t>
      </w:r>
      <w:r>
        <w:rPr>
          <w:sz w:val="13"/>
        </w:rPr>
        <w:t>1</w:t>
      </w:r>
      <w:r>
        <w:rPr>
          <w:spacing w:val="40"/>
          <w:sz w:val="13"/>
        </w:rPr>
        <w:t xml:space="preserve"> </w:t>
      </w:r>
      <w:r>
        <w:rPr>
          <w:position w:val="2"/>
        </w:rPr>
        <w:t>= Market price per share</w:t>
      </w:r>
    </w:p>
    <w:p w14:paraId="042BC3F6" w14:textId="77777777" w:rsidR="00FC5310" w:rsidRDefault="00FC5310" w:rsidP="00310BF9">
      <w:pPr>
        <w:pStyle w:val="BodyText"/>
        <w:spacing w:line="231" w:lineRule="exact"/>
        <w:ind w:left="426" w:right="430"/>
        <w:rPr>
          <w:position w:val="2"/>
        </w:rPr>
      </w:pPr>
      <w:r>
        <w:rPr>
          <w:position w:val="2"/>
        </w:rPr>
        <w:t>P</w:t>
      </w:r>
      <w:r>
        <w:rPr>
          <w:sz w:val="13"/>
        </w:rPr>
        <w:t>0</w:t>
      </w:r>
      <w:r>
        <w:rPr>
          <w:spacing w:val="12"/>
          <w:sz w:val="13"/>
        </w:rPr>
        <w:t xml:space="preserve"> </w:t>
      </w:r>
      <w:r>
        <w:rPr>
          <w:position w:val="2"/>
        </w:rPr>
        <w:t>=</w:t>
      </w:r>
      <w:r>
        <w:rPr>
          <w:spacing w:val="-4"/>
          <w:position w:val="2"/>
        </w:rPr>
        <w:t xml:space="preserve"> </w:t>
      </w:r>
      <w:r>
        <w:rPr>
          <w:position w:val="2"/>
        </w:rPr>
        <w:t>Current</w:t>
      </w:r>
      <w:r>
        <w:rPr>
          <w:spacing w:val="-3"/>
          <w:position w:val="2"/>
        </w:rPr>
        <w:t xml:space="preserve"> </w:t>
      </w:r>
      <w:r>
        <w:rPr>
          <w:position w:val="2"/>
        </w:rPr>
        <w:t>market</w:t>
      </w:r>
      <w:r>
        <w:rPr>
          <w:spacing w:val="-4"/>
          <w:position w:val="2"/>
        </w:rPr>
        <w:t xml:space="preserve"> </w:t>
      </w:r>
      <w:r>
        <w:rPr>
          <w:position w:val="2"/>
        </w:rPr>
        <w:t>price</w:t>
      </w:r>
      <w:r>
        <w:rPr>
          <w:spacing w:val="-4"/>
          <w:position w:val="2"/>
        </w:rPr>
        <w:t xml:space="preserve"> </w:t>
      </w:r>
      <w:r>
        <w:rPr>
          <w:position w:val="2"/>
        </w:rPr>
        <w:t>per</w:t>
      </w:r>
      <w:r>
        <w:rPr>
          <w:spacing w:val="-7"/>
          <w:position w:val="2"/>
        </w:rPr>
        <w:t xml:space="preserve"> </w:t>
      </w:r>
      <w:r>
        <w:rPr>
          <w:spacing w:val="-2"/>
          <w:position w:val="2"/>
        </w:rPr>
        <w:t>share</w:t>
      </w:r>
    </w:p>
    <w:p w14:paraId="1E096D9D" w14:textId="3000553D" w:rsidR="00FC5310" w:rsidRDefault="00FC5310" w:rsidP="00310BF9">
      <w:pPr>
        <w:pStyle w:val="Heading2"/>
        <w:ind w:left="426" w:right="430"/>
      </w:pPr>
      <w:r>
        <w:t>CONCEPTUAL</w:t>
      </w:r>
      <w:r>
        <w:rPr>
          <w:spacing w:val="-9"/>
        </w:rPr>
        <w:t xml:space="preserve"> </w:t>
      </w:r>
      <w:r>
        <w:t>FRAME</w:t>
      </w:r>
      <w:r>
        <w:rPr>
          <w:spacing w:val="-8"/>
        </w:rPr>
        <w:t>WORK</w:t>
      </w:r>
    </w:p>
    <w:p w14:paraId="6ABEF12E" w14:textId="77777777" w:rsidR="00FC5310" w:rsidRDefault="00FC5310" w:rsidP="00310BF9">
      <w:pPr>
        <w:pStyle w:val="BodyText"/>
        <w:ind w:left="426" w:right="430"/>
      </w:pPr>
      <w:r>
        <w:t>Functions of finance managers is to strike balance between dividend payout ratio and retained earnings; this is very</w:t>
      </w:r>
      <w:r>
        <w:rPr>
          <w:spacing w:val="-1"/>
        </w:rPr>
        <w:t xml:space="preserve"> </w:t>
      </w:r>
      <w:r>
        <w:t>difficult because of the conflicting interest of shareholders – heterogeneous expectation- some shareholders prefer</w:t>
      </w:r>
      <w:r>
        <w:rPr>
          <w:spacing w:val="-2"/>
        </w:rPr>
        <w:t xml:space="preserve"> </w:t>
      </w:r>
      <w:r>
        <w:t>consistent</w:t>
      </w:r>
      <w:r>
        <w:rPr>
          <w:spacing w:val="-1"/>
        </w:rPr>
        <w:t xml:space="preserve"> </w:t>
      </w:r>
      <w:r>
        <w:t>payment</w:t>
      </w:r>
      <w:r>
        <w:rPr>
          <w:spacing w:val="-3"/>
        </w:rPr>
        <w:t xml:space="preserve"> </w:t>
      </w:r>
      <w:r>
        <w:t>of</w:t>
      </w:r>
      <w:r>
        <w:rPr>
          <w:spacing w:val="-4"/>
        </w:rPr>
        <w:t xml:space="preserve"> </w:t>
      </w:r>
      <w:r>
        <w:t>dividend whereas</w:t>
      </w:r>
      <w:r>
        <w:rPr>
          <w:spacing w:val="-3"/>
        </w:rPr>
        <w:t xml:space="preserve"> </w:t>
      </w:r>
      <w:r>
        <w:t>others</w:t>
      </w:r>
      <w:r>
        <w:rPr>
          <w:spacing w:val="-1"/>
        </w:rPr>
        <w:t xml:space="preserve"> </w:t>
      </w:r>
      <w:r>
        <w:t>will</w:t>
      </w:r>
      <w:r>
        <w:rPr>
          <w:spacing w:val="-3"/>
        </w:rPr>
        <w:t xml:space="preserve"> </w:t>
      </w:r>
      <w:r>
        <w:t>prefer</w:t>
      </w:r>
      <w:r>
        <w:rPr>
          <w:spacing w:val="-2"/>
        </w:rPr>
        <w:t xml:space="preserve"> </w:t>
      </w:r>
      <w:r>
        <w:t>capital</w:t>
      </w:r>
      <w:r>
        <w:rPr>
          <w:spacing w:val="-1"/>
        </w:rPr>
        <w:t xml:space="preserve"> </w:t>
      </w:r>
      <w:r>
        <w:t>gains</w:t>
      </w:r>
      <w:r>
        <w:rPr>
          <w:spacing w:val="-3"/>
        </w:rPr>
        <w:t xml:space="preserve"> </w:t>
      </w:r>
      <w:r>
        <w:t>arising</w:t>
      </w:r>
      <w:r>
        <w:rPr>
          <w:spacing w:val="-2"/>
        </w:rPr>
        <w:t xml:space="preserve"> </w:t>
      </w:r>
      <w:r>
        <w:t>from</w:t>
      </w:r>
      <w:r>
        <w:rPr>
          <w:spacing w:val="-3"/>
        </w:rPr>
        <w:t xml:space="preserve"> </w:t>
      </w:r>
      <w:r>
        <w:t>increased</w:t>
      </w:r>
      <w:r>
        <w:rPr>
          <w:spacing w:val="-2"/>
        </w:rPr>
        <w:t xml:space="preserve"> </w:t>
      </w:r>
      <w:r>
        <w:t>share</w:t>
      </w:r>
      <w:r>
        <w:rPr>
          <w:spacing w:val="-3"/>
        </w:rPr>
        <w:t xml:space="preserve"> </w:t>
      </w:r>
      <w:r>
        <w:t>prices (Aivazian et al, 2002)</w:t>
      </w:r>
    </w:p>
    <w:p w14:paraId="3A37670D" w14:textId="410E3A51" w:rsidR="00FC5310" w:rsidRDefault="00FC5310" w:rsidP="00310BF9">
      <w:pPr>
        <w:pStyle w:val="BodyText"/>
        <w:ind w:left="426" w:right="430"/>
      </w:pPr>
      <w:r>
        <w:t>The finance</w:t>
      </w:r>
      <w:r>
        <w:t xml:space="preserve"> manager will choose the type of dividend payment methods to adopt when making decisions regarding cash dividends or through stock repurchased. Various factors may be taken into consideration; where shareholders must pay tax on dividends, firms may elect to retain earnings or to perform a stock repurchased in both cases increasing the value of shares outstanding,(Kothari, 2011).</w:t>
      </w:r>
    </w:p>
    <w:p w14:paraId="7A79226E" w14:textId="4569AE35" w:rsidR="00FC5310" w:rsidRDefault="00FC5310" w:rsidP="00310BF9">
      <w:pPr>
        <w:pStyle w:val="BodyText"/>
        <w:ind w:left="426" w:right="430"/>
      </w:pPr>
      <w:r>
        <w:t xml:space="preserve">Scholars have believed that dividend is relevant to the value of firms, the school of thought on </w:t>
      </w:r>
      <w:r>
        <w:t>this proposition</w:t>
      </w:r>
      <w:r>
        <w:rPr>
          <w:spacing w:val="-5"/>
        </w:rPr>
        <w:t xml:space="preserve"> </w:t>
      </w:r>
      <w:r>
        <w:t>are</w:t>
      </w:r>
      <w:r>
        <w:rPr>
          <w:spacing w:val="-2"/>
        </w:rPr>
        <w:t xml:space="preserve"> </w:t>
      </w:r>
      <w:r>
        <w:t>Myron</w:t>
      </w:r>
      <w:r>
        <w:rPr>
          <w:spacing w:val="-3"/>
        </w:rPr>
        <w:t xml:space="preserve"> </w:t>
      </w:r>
      <w:r>
        <w:t>J.</w:t>
      </w:r>
      <w:r>
        <w:rPr>
          <w:spacing w:val="-4"/>
        </w:rPr>
        <w:t xml:space="preserve"> </w:t>
      </w:r>
      <w:r>
        <w:t>Gordon</w:t>
      </w:r>
      <w:r>
        <w:rPr>
          <w:spacing w:val="-6"/>
        </w:rPr>
        <w:t xml:space="preserve"> </w:t>
      </w:r>
      <w:r>
        <w:t>and</w:t>
      </w:r>
      <w:r>
        <w:rPr>
          <w:spacing w:val="-3"/>
        </w:rPr>
        <w:t xml:space="preserve"> </w:t>
      </w:r>
      <w:r>
        <w:t>James</w:t>
      </w:r>
      <w:r>
        <w:rPr>
          <w:spacing w:val="-5"/>
        </w:rPr>
        <w:t xml:space="preserve"> </w:t>
      </w:r>
      <w:r>
        <w:t>E.</w:t>
      </w:r>
      <w:r>
        <w:rPr>
          <w:spacing w:val="-4"/>
        </w:rPr>
        <w:t xml:space="preserve"> </w:t>
      </w:r>
      <w:r>
        <w:t>Walter</w:t>
      </w:r>
      <w:r>
        <w:rPr>
          <w:spacing w:val="-4"/>
        </w:rPr>
        <w:t xml:space="preserve"> </w:t>
      </w:r>
      <w:r>
        <w:t>against</w:t>
      </w:r>
      <w:r>
        <w:rPr>
          <w:spacing w:val="-2"/>
        </w:rPr>
        <w:t xml:space="preserve"> </w:t>
      </w:r>
      <w:r>
        <w:t>the</w:t>
      </w:r>
      <w:r>
        <w:rPr>
          <w:spacing w:val="-2"/>
        </w:rPr>
        <w:t xml:space="preserve"> </w:t>
      </w:r>
      <w:r>
        <w:t>back</w:t>
      </w:r>
      <w:r>
        <w:rPr>
          <w:spacing w:val="-6"/>
        </w:rPr>
        <w:t xml:space="preserve"> </w:t>
      </w:r>
      <w:r>
        <w:t>drop</w:t>
      </w:r>
      <w:r>
        <w:rPr>
          <w:spacing w:val="-3"/>
        </w:rPr>
        <w:t xml:space="preserve"> </w:t>
      </w:r>
      <w:r>
        <w:t>of</w:t>
      </w:r>
      <w:r>
        <w:rPr>
          <w:spacing w:val="-6"/>
        </w:rPr>
        <w:t xml:space="preserve"> </w:t>
      </w:r>
      <w:r>
        <w:t>Modigliani</w:t>
      </w:r>
      <w:r>
        <w:rPr>
          <w:spacing w:val="-5"/>
        </w:rPr>
        <w:t xml:space="preserve"> </w:t>
      </w:r>
      <w:r>
        <w:t>and</w:t>
      </w:r>
      <w:r>
        <w:rPr>
          <w:spacing w:val="-3"/>
        </w:rPr>
        <w:t xml:space="preserve"> </w:t>
      </w:r>
      <w:r>
        <w:t>Miller</w:t>
      </w:r>
      <w:r>
        <w:rPr>
          <w:spacing w:val="-4"/>
        </w:rPr>
        <w:t xml:space="preserve"> </w:t>
      </w:r>
      <w:r>
        <w:t>(irrelevant theory).</w:t>
      </w:r>
      <w:r>
        <w:rPr>
          <w:spacing w:val="-13"/>
        </w:rPr>
        <w:t xml:space="preserve"> </w:t>
      </w:r>
      <w:r>
        <w:t>Different</w:t>
      </w:r>
      <w:r>
        <w:rPr>
          <w:spacing w:val="-12"/>
        </w:rPr>
        <w:t xml:space="preserve"> </w:t>
      </w:r>
      <w:r>
        <w:t>econometric</w:t>
      </w:r>
      <w:r>
        <w:rPr>
          <w:spacing w:val="-13"/>
        </w:rPr>
        <w:t xml:space="preserve"> </w:t>
      </w:r>
      <w:r>
        <w:t>tools</w:t>
      </w:r>
      <w:r>
        <w:rPr>
          <w:spacing w:val="-12"/>
        </w:rPr>
        <w:t xml:space="preserve"> </w:t>
      </w:r>
      <w:r>
        <w:t>are</w:t>
      </w:r>
      <w:r>
        <w:rPr>
          <w:spacing w:val="-13"/>
        </w:rPr>
        <w:t xml:space="preserve"> </w:t>
      </w:r>
      <w:r>
        <w:t>now</w:t>
      </w:r>
      <w:r>
        <w:rPr>
          <w:spacing w:val="-12"/>
        </w:rPr>
        <w:t xml:space="preserve"> </w:t>
      </w:r>
      <w:r>
        <w:t>formulated</w:t>
      </w:r>
      <w:r>
        <w:rPr>
          <w:spacing w:val="-13"/>
        </w:rPr>
        <w:t xml:space="preserve"> </w:t>
      </w:r>
      <w:r>
        <w:t>to</w:t>
      </w:r>
      <w:r>
        <w:rPr>
          <w:spacing w:val="-12"/>
        </w:rPr>
        <w:t xml:space="preserve"> </w:t>
      </w:r>
      <w:r>
        <w:t>assist</w:t>
      </w:r>
      <w:r>
        <w:rPr>
          <w:spacing w:val="-13"/>
        </w:rPr>
        <w:t xml:space="preserve"> </w:t>
      </w:r>
      <w:r>
        <w:t>firms</w:t>
      </w:r>
      <w:r>
        <w:rPr>
          <w:spacing w:val="-12"/>
        </w:rPr>
        <w:t xml:space="preserve"> </w:t>
      </w:r>
      <w:r>
        <w:t>analyze</w:t>
      </w:r>
      <w:r>
        <w:rPr>
          <w:spacing w:val="-13"/>
        </w:rPr>
        <w:t xml:space="preserve"> </w:t>
      </w:r>
      <w:r>
        <w:t>and</w:t>
      </w:r>
      <w:r>
        <w:rPr>
          <w:spacing w:val="-12"/>
        </w:rPr>
        <w:t xml:space="preserve"> </w:t>
      </w:r>
      <w:r>
        <w:t>come</w:t>
      </w:r>
      <w:r>
        <w:rPr>
          <w:spacing w:val="-13"/>
        </w:rPr>
        <w:t xml:space="preserve"> </w:t>
      </w:r>
      <w:r>
        <w:t>out</w:t>
      </w:r>
      <w:r>
        <w:rPr>
          <w:spacing w:val="-12"/>
        </w:rPr>
        <w:t xml:space="preserve"> </w:t>
      </w:r>
      <w:r>
        <w:t>with</w:t>
      </w:r>
      <w:r>
        <w:rPr>
          <w:spacing w:val="-13"/>
        </w:rPr>
        <w:t xml:space="preserve"> </w:t>
      </w:r>
      <w:r>
        <w:t>the</w:t>
      </w:r>
      <w:r>
        <w:rPr>
          <w:spacing w:val="-12"/>
        </w:rPr>
        <w:t xml:space="preserve"> </w:t>
      </w:r>
      <w:r>
        <w:t>best</w:t>
      </w:r>
      <w:r>
        <w:rPr>
          <w:spacing w:val="-13"/>
        </w:rPr>
        <w:t xml:space="preserve"> </w:t>
      </w:r>
      <w:r>
        <w:t>dividend policy.</w:t>
      </w:r>
      <w:r>
        <w:rPr>
          <w:spacing w:val="-9"/>
        </w:rPr>
        <w:t xml:space="preserve"> </w:t>
      </w:r>
      <w:r>
        <w:t>There</w:t>
      </w:r>
      <w:r>
        <w:rPr>
          <w:spacing w:val="-7"/>
        </w:rPr>
        <w:t xml:space="preserve"> </w:t>
      </w:r>
      <w:r>
        <w:t>has</w:t>
      </w:r>
      <w:r>
        <w:rPr>
          <w:spacing w:val="-8"/>
        </w:rPr>
        <w:t xml:space="preserve"> </w:t>
      </w:r>
      <w:r>
        <w:t>not</w:t>
      </w:r>
      <w:r>
        <w:rPr>
          <w:spacing w:val="-9"/>
        </w:rPr>
        <w:t xml:space="preserve"> </w:t>
      </w:r>
      <w:r>
        <w:t>been</w:t>
      </w:r>
      <w:r>
        <w:rPr>
          <w:spacing w:val="-8"/>
        </w:rPr>
        <w:t xml:space="preserve"> </w:t>
      </w:r>
      <w:r>
        <w:t>a</w:t>
      </w:r>
      <w:r>
        <w:rPr>
          <w:spacing w:val="-9"/>
        </w:rPr>
        <w:t xml:space="preserve"> </w:t>
      </w:r>
      <w:r>
        <w:t>compromise</w:t>
      </w:r>
      <w:r>
        <w:rPr>
          <w:spacing w:val="-9"/>
        </w:rPr>
        <w:t xml:space="preserve"> </w:t>
      </w:r>
      <w:r>
        <w:t>between</w:t>
      </w:r>
      <w:r>
        <w:rPr>
          <w:spacing w:val="-10"/>
        </w:rPr>
        <w:t xml:space="preserve"> </w:t>
      </w:r>
      <w:r>
        <w:t>the</w:t>
      </w:r>
      <w:r>
        <w:rPr>
          <w:spacing w:val="-7"/>
        </w:rPr>
        <w:t xml:space="preserve"> </w:t>
      </w:r>
      <w:r>
        <w:t>school</w:t>
      </w:r>
      <w:r>
        <w:rPr>
          <w:spacing w:val="-9"/>
        </w:rPr>
        <w:t xml:space="preserve"> </w:t>
      </w:r>
      <w:r>
        <w:t>of</w:t>
      </w:r>
      <w:r>
        <w:rPr>
          <w:spacing w:val="-11"/>
        </w:rPr>
        <w:t xml:space="preserve"> </w:t>
      </w:r>
      <w:r>
        <w:t>thought</w:t>
      </w:r>
      <w:r>
        <w:rPr>
          <w:spacing w:val="-9"/>
        </w:rPr>
        <w:t xml:space="preserve"> </w:t>
      </w:r>
      <w:r>
        <w:t>on</w:t>
      </w:r>
      <w:r>
        <w:rPr>
          <w:spacing w:val="-8"/>
        </w:rPr>
        <w:t xml:space="preserve"> </w:t>
      </w:r>
      <w:r>
        <w:t>the</w:t>
      </w:r>
      <w:r>
        <w:rPr>
          <w:spacing w:val="-9"/>
        </w:rPr>
        <w:t xml:space="preserve"> </w:t>
      </w:r>
      <w:r>
        <w:t>significant</w:t>
      </w:r>
      <w:r>
        <w:rPr>
          <w:spacing w:val="-7"/>
        </w:rPr>
        <w:t xml:space="preserve"> </w:t>
      </w:r>
      <w:r>
        <w:t>nexus</w:t>
      </w:r>
      <w:r>
        <w:rPr>
          <w:spacing w:val="-8"/>
        </w:rPr>
        <w:t xml:space="preserve"> </w:t>
      </w:r>
      <w:r>
        <w:t>between</w:t>
      </w:r>
      <w:r>
        <w:rPr>
          <w:spacing w:val="-8"/>
        </w:rPr>
        <w:t xml:space="preserve"> </w:t>
      </w:r>
      <w:r>
        <w:t>dividend and share price of firms.</w:t>
      </w:r>
    </w:p>
    <w:p w14:paraId="142AC575" w14:textId="77777777" w:rsidR="00FC5310" w:rsidRDefault="00FC5310" w:rsidP="00310BF9">
      <w:pPr>
        <w:pStyle w:val="BodyText"/>
        <w:ind w:left="426" w:right="430"/>
      </w:pPr>
      <w:r>
        <w:t>There</w:t>
      </w:r>
      <w:r>
        <w:rPr>
          <w:spacing w:val="-1"/>
        </w:rPr>
        <w:t xml:space="preserve"> </w:t>
      </w:r>
      <w:r>
        <w:t>are</w:t>
      </w:r>
      <w:r>
        <w:rPr>
          <w:spacing w:val="-1"/>
        </w:rPr>
        <w:t xml:space="preserve"> </w:t>
      </w:r>
      <w:r>
        <w:t>various</w:t>
      </w:r>
      <w:r>
        <w:rPr>
          <w:spacing w:val="-2"/>
        </w:rPr>
        <w:t xml:space="preserve"> </w:t>
      </w:r>
      <w:r>
        <w:t>of</w:t>
      </w:r>
      <w:r>
        <w:rPr>
          <w:spacing w:val="-1"/>
        </w:rPr>
        <w:t xml:space="preserve"> </w:t>
      </w:r>
      <w:r>
        <w:t>forms</w:t>
      </w:r>
      <w:r>
        <w:rPr>
          <w:spacing w:val="-2"/>
        </w:rPr>
        <w:t xml:space="preserve"> </w:t>
      </w:r>
      <w:r>
        <w:t>of</w:t>
      </w:r>
      <w:r>
        <w:rPr>
          <w:spacing w:val="-1"/>
        </w:rPr>
        <w:t xml:space="preserve"> </w:t>
      </w:r>
      <w:r>
        <w:t>dividend</w:t>
      </w:r>
      <w:r>
        <w:rPr>
          <w:spacing w:val="-1"/>
        </w:rPr>
        <w:t xml:space="preserve"> </w:t>
      </w:r>
      <w:r>
        <w:t>payment;</w:t>
      </w:r>
      <w:r>
        <w:rPr>
          <w:spacing w:val="-1"/>
        </w:rPr>
        <w:t xml:space="preserve"> </w:t>
      </w:r>
      <w:r>
        <w:t>cash</w:t>
      </w:r>
      <w:r>
        <w:rPr>
          <w:spacing w:val="-2"/>
        </w:rPr>
        <w:t xml:space="preserve"> </w:t>
      </w:r>
      <w:r>
        <w:t>dividends</w:t>
      </w:r>
      <w:r>
        <w:rPr>
          <w:spacing w:val="-2"/>
        </w:rPr>
        <w:t xml:space="preserve"> </w:t>
      </w:r>
      <w:r>
        <w:t>seen</w:t>
      </w:r>
      <w:r>
        <w:rPr>
          <w:spacing w:val="-2"/>
        </w:rPr>
        <w:t xml:space="preserve"> </w:t>
      </w:r>
      <w:r>
        <w:t>as</w:t>
      </w:r>
      <w:r>
        <w:rPr>
          <w:spacing w:val="-2"/>
        </w:rPr>
        <w:t xml:space="preserve"> </w:t>
      </w:r>
      <w:r>
        <w:t>the</w:t>
      </w:r>
      <w:r>
        <w:rPr>
          <w:spacing w:val="-1"/>
        </w:rPr>
        <w:t xml:space="preserve"> </w:t>
      </w:r>
      <w:r>
        <w:t>payment</w:t>
      </w:r>
      <w:r>
        <w:rPr>
          <w:spacing w:val="-1"/>
        </w:rPr>
        <w:t xml:space="preserve"> </w:t>
      </w:r>
      <w:r>
        <w:t>of</w:t>
      </w:r>
      <w:r>
        <w:rPr>
          <w:spacing w:val="-3"/>
        </w:rPr>
        <w:t xml:space="preserve"> </w:t>
      </w:r>
      <w:r>
        <w:t>divided</w:t>
      </w:r>
      <w:r>
        <w:rPr>
          <w:spacing w:val="-1"/>
        </w:rPr>
        <w:t xml:space="preserve"> </w:t>
      </w:r>
      <w:r>
        <w:t>in</w:t>
      </w:r>
      <w:r>
        <w:rPr>
          <w:spacing w:val="-2"/>
        </w:rPr>
        <w:t xml:space="preserve"> </w:t>
      </w:r>
      <w:r>
        <w:t>cash usually</w:t>
      </w:r>
      <w:r>
        <w:rPr>
          <w:spacing w:val="-3"/>
        </w:rPr>
        <w:t xml:space="preserve"> </w:t>
      </w:r>
      <w:r>
        <w:t>via funds</w:t>
      </w:r>
      <w:r>
        <w:rPr>
          <w:spacing w:val="-3"/>
        </w:rPr>
        <w:t xml:space="preserve"> </w:t>
      </w:r>
      <w:r>
        <w:t>transfer</w:t>
      </w:r>
      <w:r>
        <w:rPr>
          <w:spacing w:val="-2"/>
        </w:rPr>
        <w:t xml:space="preserve"> </w:t>
      </w:r>
      <w:r>
        <w:t>or</w:t>
      </w:r>
      <w:r>
        <w:rPr>
          <w:spacing w:val="-2"/>
        </w:rPr>
        <w:t xml:space="preserve"> </w:t>
      </w:r>
      <w:r>
        <w:t>dividend warrant;</w:t>
      </w:r>
      <w:r>
        <w:rPr>
          <w:spacing w:val="-3"/>
        </w:rPr>
        <w:t xml:space="preserve"> </w:t>
      </w:r>
      <w:r>
        <w:t>such</w:t>
      </w:r>
      <w:r>
        <w:rPr>
          <w:spacing w:val="-3"/>
        </w:rPr>
        <w:t xml:space="preserve"> </w:t>
      </w:r>
      <w:r>
        <w:t>dividends</w:t>
      </w:r>
      <w:r>
        <w:rPr>
          <w:spacing w:val="-3"/>
        </w:rPr>
        <w:t xml:space="preserve"> </w:t>
      </w:r>
      <w:r>
        <w:t>are</w:t>
      </w:r>
      <w:r>
        <w:rPr>
          <w:spacing w:val="-3"/>
        </w:rPr>
        <w:t xml:space="preserve"> </w:t>
      </w:r>
      <w:r>
        <w:t>in</w:t>
      </w:r>
      <w:r>
        <w:rPr>
          <w:spacing w:val="-3"/>
        </w:rPr>
        <w:t xml:space="preserve"> </w:t>
      </w:r>
      <w:r>
        <w:t>form</w:t>
      </w:r>
      <w:r>
        <w:rPr>
          <w:spacing w:val="-6"/>
        </w:rPr>
        <w:t xml:space="preserve"> </w:t>
      </w:r>
      <w:r>
        <w:t>of</w:t>
      </w:r>
      <w:r>
        <w:rPr>
          <w:spacing w:val="-4"/>
        </w:rPr>
        <w:t xml:space="preserve"> </w:t>
      </w:r>
      <w:r>
        <w:t>return</w:t>
      </w:r>
      <w:r>
        <w:rPr>
          <w:spacing w:val="-3"/>
        </w:rPr>
        <w:t xml:space="preserve"> </w:t>
      </w:r>
      <w:r>
        <w:t>on</w:t>
      </w:r>
      <w:r>
        <w:rPr>
          <w:spacing w:val="-3"/>
        </w:rPr>
        <w:t xml:space="preserve"> </w:t>
      </w:r>
      <w:r>
        <w:t>investment</w:t>
      </w:r>
      <w:r>
        <w:rPr>
          <w:spacing w:val="-3"/>
        </w:rPr>
        <w:t xml:space="preserve"> </w:t>
      </w:r>
      <w:r>
        <w:t>and</w:t>
      </w:r>
      <w:r>
        <w:rPr>
          <w:spacing w:val="-2"/>
        </w:rPr>
        <w:t xml:space="preserve"> </w:t>
      </w:r>
      <w:r>
        <w:t>are</w:t>
      </w:r>
      <w:r>
        <w:rPr>
          <w:spacing w:val="-3"/>
        </w:rPr>
        <w:t xml:space="preserve"> </w:t>
      </w:r>
      <w:r>
        <w:t>usually taxable to the recipient in the year they are paid (Sullivan, 2003), script dividends are those paid out in the form of bonus stock of the issuing corporation, there are usually issued in pro-rata basis,( D’Souza, 1999).</w:t>
      </w:r>
    </w:p>
    <w:p w14:paraId="47E5D7C5" w14:textId="77777777" w:rsidR="00FC5310" w:rsidRDefault="00FC5310" w:rsidP="00310BF9">
      <w:pPr>
        <w:pStyle w:val="BodyText"/>
        <w:spacing w:before="2"/>
        <w:ind w:left="426" w:right="430"/>
      </w:pPr>
    </w:p>
    <w:p w14:paraId="5793783B" w14:textId="4A17BFB9" w:rsidR="00FC5310" w:rsidRDefault="00FC5310" w:rsidP="00310BF9">
      <w:pPr>
        <w:pStyle w:val="Heading2"/>
        <w:ind w:left="426" w:right="430"/>
      </w:pPr>
      <w:r>
        <w:t>EMP</w:t>
      </w:r>
      <w:r>
        <w:t>I</w:t>
      </w:r>
      <w:r>
        <w:t>RICAL</w:t>
      </w:r>
      <w:r>
        <w:rPr>
          <w:spacing w:val="-13"/>
        </w:rPr>
        <w:t xml:space="preserve"> </w:t>
      </w:r>
      <w:r>
        <w:rPr>
          <w:spacing w:val="-2"/>
        </w:rPr>
        <w:t>REVIEW</w:t>
      </w:r>
    </w:p>
    <w:p w14:paraId="4F785D34" w14:textId="77777777" w:rsidR="00FC5310" w:rsidRDefault="00FC5310" w:rsidP="00310BF9">
      <w:pPr>
        <w:pStyle w:val="BodyText"/>
        <w:ind w:left="426" w:right="430"/>
      </w:pPr>
      <w:r>
        <w:t>(Baskin,</w:t>
      </w:r>
      <w:r>
        <w:rPr>
          <w:spacing w:val="-13"/>
        </w:rPr>
        <w:t xml:space="preserve"> </w:t>
      </w:r>
      <w:r>
        <w:t>1989)</w:t>
      </w:r>
      <w:r>
        <w:rPr>
          <w:spacing w:val="-12"/>
        </w:rPr>
        <w:t xml:space="preserve"> </w:t>
      </w:r>
      <w:r>
        <w:t>examine</w:t>
      </w:r>
      <w:r>
        <w:rPr>
          <w:spacing w:val="-13"/>
        </w:rPr>
        <w:t xml:space="preserve"> </w:t>
      </w:r>
      <w:r>
        <w:t>the</w:t>
      </w:r>
      <w:r>
        <w:rPr>
          <w:spacing w:val="-12"/>
        </w:rPr>
        <w:t xml:space="preserve"> </w:t>
      </w:r>
      <w:r>
        <w:t>relationship</w:t>
      </w:r>
      <w:r>
        <w:rPr>
          <w:spacing w:val="-13"/>
        </w:rPr>
        <w:t xml:space="preserve"> </w:t>
      </w:r>
      <w:r>
        <w:t>between</w:t>
      </w:r>
      <w:r>
        <w:rPr>
          <w:spacing w:val="-12"/>
        </w:rPr>
        <w:t xml:space="preserve"> </w:t>
      </w:r>
      <w:r>
        <w:t>share</w:t>
      </w:r>
      <w:r>
        <w:rPr>
          <w:spacing w:val="-13"/>
        </w:rPr>
        <w:t xml:space="preserve"> </w:t>
      </w:r>
      <w:r>
        <w:t>price</w:t>
      </w:r>
      <w:r>
        <w:rPr>
          <w:spacing w:val="-12"/>
        </w:rPr>
        <w:t xml:space="preserve"> </w:t>
      </w:r>
      <w:r>
        <w:t>and</w:t>
      </w:r>
      <w:r>
        <w:rPr>
          <w:spacing w:val="-13"/>
        </w:rPr>
        <w:t xml:space="preserve"> </w:t>
      </w:r>
      <w:r>
        <w:t>dividend</w:t>
      </w:r>
      <w:r>
        <w:rPr>
          <w:spacing w:val="-10"/>
        </w:rPr>
        <w:t xml:space="preserve"> </w:t>
      </w:r>
      <w:r>
        <w:t>yield</w:t>
      </w:r>
      <w:r>
        <w:rPr>
          <w:spacing w:val="-12"/>
        </w:rPr>
        <w:t xml:space="preserve"> </w:t>
      </w:r>
      <w:r>
        <w:t>of</w:t>
      </w:r>
      <w:r>
        <w:rPr>
          <w:spacing w:val="-12"/>
        </w:rPr>
        <w:t xml:space="preserve"> </w:t>
      </w:r>
      <w:r>
        <w:t>firms;</w:t>
      </w:r>
      <w:r>
        <w:rPr>
          <w:spacing w:val="-13"/>
        </w:rPr>
        <w:t xml:space="preserve"> </w:t>
      </w:r>
      <w:r>
        <w:t>five</w:t>
      </w:r>
      <w:r>
        <w:rPr>
          <w:spacing w:val="-12"/>
        </w:rPr>
        <w:t xml:space="preserve"> </w:t>
      </w:r>
      <w:r>
        <w:t>different</w:t>
      </w:r>
      <w:r>
        <w:rPr>
          <w:spacing w:val="-13"/>
        </w:rPr>
        <w:t xml:space="preserve"> </w:t>
      </w:r>
      <w:r>
        <w:t>explanatory variables were used against the dependent variable – share price. However, the result of the analysis indicates significant relationship between changes in share price and yield of quoted companies.</w:t>
      </w:r>
    </w:p>
    <w:p w14:paraId="579C71B3" w14:textId="77777777" w:rsidR="00FC5310" w:rsidRDefault="00FC5310" w:rsidP="00310BF9">
      <w:pPr>
        <w:pStyle w:val="BodyText"/>
        <w:ind w:left="426" w:right="430"/>
      </w:pPr>
      <w:r>
        <w:t>(Nazir</w:t>
      </w:r>
      <w:r>
        <w:rPr>
          <w:spacing w:val="-4"/>
        </w:rPr>
        <w:t xml:space="preserve"> </w:t>
      </w:r>
      <w:r>
        <w:t>et</w:t>
      </w:r>
      <w:r>
        <w:rPr>
          <w:spacing w:val="-5"/>
        </w:rPr>
        <w:t xml:space="preserve"> </w:t>
      </w:r>
      <w:r>
        <w:t>al.,</w:t>
      </w:r>
      <w:r>
        <w:rPr>
          <w:spacing w:val="-6"/>
        </w:rPr>
        <w:t xml:space="preserve"> </w:t>
      </w:r>
      <w:r>
        <w:t>2010)</w:t>
      </w:r>
      <w:r>
        <w:rPr>
          <w:spacing w:val="-4"/>
        </w:rPr>
        <w:t xml:space="preserve"> </w:t>
      </w:r>
      <w:r>
        <w:t>the</w:t>
      </w:r>
      <w:r>
        <w:rPr>
          <w:spacing w:val="-4"/>
        </w:rPr>
        <w:t xml:space="preserve"> </w:t>
      </w:r>
      <w:r>
        <w:t>period</w:t>
      </w:r>
      <w:r>
        <w:rPr>
          <w:spacing w:val="-6"/>
        </w:rPr>
        <w:t xml:space="preserve"> </w:t>
      </w:r>
      <w:r>
        <w:t>for</w:t>
      </w:r>
      <w:r>
        <w:rPr>
          <w:spacing w:val="-4"/>
        </w:rPr>
        <w:t xml:space="preserve"> </w:t>
      </w:r>
      <w:r>
        <w:t>the</w:t>
      </w:r>
      <w:r>
        <w:rPr>
          <w:spacing w:val="-4"/>
        </w:rPr>
        <w:t xml:space="preserve"> </w:t>
      </w:r>
      <w:r>
        <w:t>study</w:t>
      </w:r>
      <w:r>
        <w:rPr>
          <w:spacing w:val="-8"/>
        </w:rPr>
        <w:t xml:space="preserve"> </w:t>
      </w:r>
      <w:r>
        <w:t>ranges</w:t>
      </w:r>
      <w:r>
        <w:rPr>
          <w:spacing w:val="-5"/>
        </w:rPr>
        <w:t xml:space="preserve"> </w:t>
      </w:r>
      <w:r>
        <w:t>from</w:t>
      </w:r>
      <w:r>
        <w:rPr>
          <w:spacing w:val="-8"/>
        </w:rPr>
        <w:t xml:space="preserve"> </w:t>
      </w:r>
      <w:r>
        <w:t>2003</w:t>
      </w:r>
      <w:r>
        <w:rPr>
          <w:spacing w:val="-3"/>
        </w:rPr>
        <w:t xml:space="preserve"> </w:t>
      </w:r>
      <w:r>
        <w:t>to</w:t>
      </w:r>
      <w:r>
        <w:rPr>
          <w:spacing w:val="-6"/>
        </w:rPr>
        <w:t xml:space="preserve"> </w:t>
      </w:r>
      <w:r>
        <w:t>2008,</w:t>
      </w:r>
      <w:r>
        <w:rPr>
          <w:spacing w:val="-4"/>
        </w:rPr>
        <w:t xml:space="preserve"> </w:t>
      </w:r>
      <w:r>
        <w:t>73</w:t>
      </w:r>
      <w:r>
        <w:rPr>
          <w:spacing w:val="-3"/>
        </w:rPr>
        <w:t xml:space="preserve"> </w:t>
      </w:r>
      <w:r>
        <w:t>quoted</w:t>
      </w:r>
      <w:r>
        <w:rPr>
          <w:spacing w:val="-6"/>
        </w:rPr>
        <w:t xml:space="preserve"> </w:t>
      </w:r>
      <w:r>
        <w:t>firms</w:t>
      </w:r>
      <w:r>
        <w:rPr>
          <w:spacing w:val="-5"/>
        </w:rPr>
        <w:t xml:space="preserve"> </w:t>
      </w:r>
      <w:r>
        <w:t>in</w:t>
      </w:r>
      <w:r>
        <w:rPr>
          <w:spacing w:val="-6"/>
        </w:rPr>
        <w:t xml:space="preserve"> </w:t>
      </w:r>
      <w:r>
        <w:t>Karachi</w:t>
      </w:r>
      <w:r>
        <w:rPr>
          <w:spacing w:val="-5"/>
        </w:rPr>
        <w:t xml:space="preserve"> </w:t>
      </w:r>
      <w:r>
        <w:lastRenderedPageBreak/>
        <w:t>stock exchange (KSE) was used for the study. The method used was fixed effect and random effect models on panel data; the result shows that stock movement has significant and inverse relationship with yield and pay-out.</w:t>
      </w:r>
    </w:p>
    <w:p w14:paraId="27C2C9C1" w14:textId="77777777" w:rsidR="00FC5310" w:rsidRDefault="00FC5310" w:rsidP="00310BF9">
      <w:pPr>
        <w:pStyle w:val="BodyText"/>
        <w:ind w:left="426" w:right="430"/>
      </w:pPr>
      <w:r>
        <w:t>(Suleman et al., 2011) examine the relationship between dividend policy and stock movement in Pakistan.</w:t>
      </w:r>
      <w:r>
        <w:rPr>
          <w:spacing w:val="-1"/>
        </w:rPr>
        <w:t xml:space="preserve"> </w:t>
      </w:r>
      <w:r>
        <w:t>The</w:t>
      </w:r>
      <w:r>
        <w:rPr>
          <w:spacing w:val="-4"/>
        </w:rPr>
        <w:t xml:space="preserve"> </w:t>
      </w:r>
      <w:r>
        <w:t>variables were</w:t>
      </w:r>
      <w:r>
        <w:rPr>
          <w:spacing w:val="-4"/>
        </w:rPr>
        <w:t xml:space="preserve"> </w:t>
      </w:r>
      <w:r>
        <w:t>extracted</w:t>
      </w:r>
      <w:r>
        <w:rPr>
          <w:spacing w:val="-3"/>
        </w:rPr>
        <w:t xml:space="preserve"> </w:t>
      </w:r>
      <w:r>
        <w:t>from</w:t>
      </w:r>
      <w:r>
        <w:rPr>
          <w:spacing w:val="-6"/>
        </w:rPr>
        <w:t xml:space="preserve"> </w:t>
      </w:r>
      <w:r>
        <w:t>Karachi</w:t>
      </w:r>
      <w:r>
        <w:rPr>
          <w:spacing w:val="-5"/>
        </w:rPr>
        <w:t xml:space="preserve"> </w:t>
      </w:r>
      <w:r>
        <w:t>Stock</w:t>
      </w:r>
      <w:r>
        <w:rPr>
          <w:spacing w:val="-6"/>
        </w:rPr>
        <w:t xml:space="preserve"> </w:t>
      </w:r>
      <w:r>
        <w:t>Exchange</w:t>
      </w:r>
      <w:r>
        <w:rPr>
          <w:spacing w:val="-4"/>
        </w:rPr>
        <w:t xml:space="preserve"> </w:t>
      </w:r>
      <w:r>
        <w:t>(KSE)</w:t>
      </w:r>
      <w:r>
        <w:rPr>
          <w:spacing w:val="-4"/>
        </w:rPr>
        <w:t xml:space="preserve"> </w:t>
      </w:r>
      <w:r>
        <w:t>on</w:t>
      </w:r>
      <w:r>
        <w:rPr>
          <w:spacing w:val="-6"/>
        </w:rPr>
        <w:t xml:space="preserve"> </w:t>
      </w:r>
      <w:r>
        <w:t>the</w:t>
      </w:r>
      <w:r>
        <w:rPr>
          <w:spacing w:val="-4"/>
        </w:rPr>
        <w:t xml:space="preserve"> </w:t>
      </w:r>
      <w:r>
        <w:t>relevant</w:t>
      </w:r>
      <w:r>
        <w:rPr>
          <w:spacing w:val="-5"/>
        </w:rPr>
        <w:t xml:space="preserve"> </w:t>
      </w:r>
      <w:r>
        <w:t>sectors</w:t>
      </w:r>
      <w:r>
        <w:rPr>
          <w:spacing w:val="-3"/>
        </w:rPr>
        <w:t xml:space="preserve"> </w:t>
      </w:r>
      <w:r>
        <w:t>for</w:t>
      </w:r>
      <w:r>
        <w:rPr>
          <w:spacing w:val="-4"/>
        </w:rPr>
        <w:t xml:space="preserve"> </w:t>
      </w:r>
      <w:r>
        <w:t>the</w:t>
      </w:r>
      <w:r>
        <w:rPr>
          <w:spacing w:val="-4"/>
        </w:rPr>
        <w:t xml:space="preserve"> </w:t>
      </w:r>
      <w:r>
        <w:t>period of</w:t>
      </w:r>
      <w:r>
        <w:rPr>
          <w:spacing w:val="-8"/>
        </w:rPr>
        <w:t xml:space="preserve"> </w:t>
      </w:r>
      <w:r>
        <w:t>2005</w:t>
      </w:r>
      <w:r>
        <w:rPr>
          <w:spacing w:val="-6"/>
        </w:rPr>
        <w:t xml:space="preserve"> </w:t>
      </w:r>
      <w:r>
        <w:t>-</w:t>
      </w:r>
      <w:r>
        <w:rPr>
          <w:spacing w:val="-8"/>
        </w:rPr>
        <w:t xml:space="preserve"> </w:t>
      </w:r>
      <w:r>
        <w:t>2009.</w:t>
      </w:r>
      <w:r>
        <w:rPr>
          <w:spacing w:val="-6"/>
        </w:rPr>
        <w:t xml:space="preserve"> </w:t>
      </w:r>
      <w:r>
        <w:t>Ordinary</w:t>
      </w:r>
      <w:r>
        <w:rPr>
          <w:spacing w:val="-10"/>
        </w:rPr>
        <w:t xml:space="preserve"> </w:t>
      </w:r>
      <w:r>
        <w:t>least</w:t>
      </w:r>
      <w:r>
        <w:rPr>
          <w:spacing w:val="-5"/>
        </w:rPr>
        <w:t xml:space="preserve"> </w:t>
      </w:r>
      <w:r>
        <w:t>regression</w:t>
      </w:r>
      <w:r>
        <w:rPr>
          <w:spacing w:val="-8"/>
        </w:rPr>
        <w:t xml:space="preserve"> </w:t>
      </w:r>
      <w:r>
        <w:t>analysis</w:t>
      </w:r>
      <w:r>
        <w:rPr>
          <w:spacing w:val="-4"/>
        </w:rPr>
        <w:t xml:space="preserve"> </w:t>
      </w:r>
      <w:r>
        <w:t>was</w:t>
      </w:r>
      <w:r>
        <w:rPr>
          <w:spacing w:val="-5"/>
        </w:rPr>
        <w:t xml:space="preserve"> </w:t>
      </w:r>
      <w:r>
        <w:t>used</w:t>
      </w:r>
      <w:r>
        <w:rPr>
          <w:spacing w:val="-4"/>
        </w:rPr>
        <w:t xml:space="preserve"> </w:t>
      </w:r>
      <w:r>
        <w:t>for</w:t>
      </w:r>
      <w:r>
        <w:rPr>
          <w:spacing w:val="-6"/>
        </w:rPr>
        <w:t xml:space="preserve"> </w:t>
      </w:r>
      <w:r>
        <w:t>the</w:t>
      </w:r>
      <w:r>
        <w:rPr>
          <w:spacing w:val="-6"/>
        </w:rPr>
        <w:t xml:space="preserve"> </w:t>
      </w:r>
      <w:r>
        <w:t>study,</w:t>
      </w:r>
      <w:r>
        <w:rPr>
          <w:spacing w:val="-5"/>
        </w:rPr>
        <w:t xml:space="preserve"> </w:t>
      </w:r>
      <w:r>
        <w:t>Contrary</w:t>
      </w:r>
      <w:r>
        <w:rPr>
          <w:spacing w:val="-8"/>
        </w:rPr>
        <w:t xml:space="preserve"> </w:t>
      </w:r>
      <w:r>
        <w:t>to</w:t>
      </w:r>
      <w:r>
        <w:rPr>
          <w:spacing w:val="-6"/>
        </w:rPr>
        <w:t xml:space="preserve"> </w:t>
      </w:r>
      <w:r>
        <w:t>(Baskin,</w:t>
      </w:r>
      <w:r>
        <w:rPr>
          <w:spacing w:val="-5"/>
        </w:rPr>
        <w:t xml:space="preserve"> </w:t>
      </w:r>
      <w:r>
        <w:t>1989)’s</w:t>
      </w:r>
      <w:r>
        <w:rPr>
          <w:spacing w:val="-8"/>
        </w:rPr>
        <w:t xml:space="preserve"> </w:t>
      </w:r>
      <w:r>
        <w:t>results,</w:t>
      </w:r>
      <w:r>
        <w:rPr>
          <w:spacing w:val="-6"/>
        </w:rPr>
        <w:t xml:space="preserve"> </w:t>
      </w:r>
      <w:r>
        <w:t>the analysis</w:t>
      </w:r>
      <w:r>
        <w:rPr>
          <w:spacing w:val="-4"/>
        </w:rPr>
        <w:t xml:space="preserve"> </w:t>
      </w:r>
      <w:r>
        <w:t>performed,</w:t>
      </w:r>
      <w:r>
        <w:rPr>
          <w:spacing w:val="-5"/>
        </w:rPr>
        <w:t xml:space="preserve"> </w:t>
      </w:r>
      <w:r>
        <w:t>show</w:t>
      </w:r>
      <w:r>
        <w:rPr>
          <w:spacing w:val="-8"/>
        </w:rPr>
        <w:t xml:space="preserve"> </w:t>
      </w:r>
      <w:r>
        <w:t>that</w:t>
      </w:r>
      <w:r>
        <w:rPr>
          <w:spacing w:val="-3"/>
        </w:rPr>
        <w:t xml:space="preserve"> </w:t>
      </w:r>
      <w:r>
        <w:t>market</w:t>
      </w:r>
      <w:r>
        <w:rPr>
          <w:spacing w:val="-3"/>
        </w:rPr>
        <w:t xml:space="preserve"> </w:t>
      </w:r>
      <w:r>
        <w:t>value</w:t>
      </w:r>
      <w:r>
        <w:rPr>
          <w:spacing w:val="-3"/>
        </w:rPr>
        <w:t xml:space="preserve"> </w:t>
      </w:r>
      <w:r>
        <w:t>has</w:t>
      </w:r>
      <w:r>
        <w:rPr>
          <w:spacing w:val="-4"/>
        </w:rPr>
        <w:t xml:space="preserve"> </w:t>
      </w:r>
      <w:r>
        <w:t>positive,</w:t>
      </w:r>
      <w:r>
        <w:rPr>
          <w:spacing w:val="-5"/>
        </w:rPr>
        <w:t xml:space="preserve"> </w:t>
      </w:r>
      <w:r>
        <w:t>direct</w:t>
      </w:r>
      <w:r>
        <w:rPr>
          <w:spacing w:val="-6"/>
        </w:rPr>
        <w:t xml:space="preserve"> </w:t>
      </w:r>
      <w:r>
        <w:t>and</w:t>
      </w:r>
      <w:r>
        <w:rPr>
          <w:spacing w:val="-4"/>
        </w:rPr>
        <w:t xml:space="preserve"> </w:t>
      </w:r>
      <w:r>
        <w:t>significant</w:t>
      </w:r>
      <w:r>
        <w:rPr>
          <w:spacing w:val="-6"/>
        </w:rPr>
        <w:t xml:space="preserve"> </w:t>
      </w:r>
      <w:r>
        <w:t>relationship</w:t>
      </w:r>
      <w:r>
        <w:rPr>
          <w:spacing w:val="-2"/>
        </w:rPr>
        <w:t xml:space="preserve"> </w:t>
      </w:r>
      <w:r>
        <w:t>with</w:t>
      </w:r>
      <w:r>
        <w:rPr>
          <w:spacing w:val="-7"/>
        </w:rPr>
        <w:t xml:space="preserve"> </w:t>
      </w:r>
      <w:r>
        <w:t>dividend</w:t>
      </w:r>
      <w:r>
        <w:rPr>
          <w:spacing w:val="-2"/>
        </w:rPr>
        <w:t xml:space="preserve"> </w:t>
      </w:r>
      <w:r>
        <w:t>yield</w:t>
      </w:r>
      <w:r>
        <w:rPr>
          <w:spacing w:val="-4"/>
        </w:rPr>
        <w:t xml:space="preserve"> </w:t>
      </w:r>
      <w:r>
        <w:t>of quoted firms.</w:t>
      </w:r>
    </w:p>
    <w:p w14:paraId="76C2AFE6" w14:textId="0AADEBEE" w:rsidR="00FC5310" w:rsidRDefault="00FC5310" w:rsidP="00310BF9">
      <w:pPr>
        <w:pStyle w:val="BodyText"/>
        <w:ind w:left="426" w:right="430"/>
      </w:pPr>
      <w:r>
        <w:t>(Hussainey et al., 2011) examined the correlation between share price movement and dividend policy in</w:t>
      </w:r>
      <w:r>
        <w:rPr>
          <w:spacing w:val="-6"/>
        </w:rPr>
        <w:t xml:space="preserve"> </w:t>
      </w:r>
      <w:r>
        <w:t>UK.</w:t>
      </w:r>
      <w:r>
        <w:rPr>
          <w:spacing w:val="-2"/>
        </w:rPr>
        <w:t xml:space="preserve"> </w:t>
      </w:r>
      <w:r>
        <w:t>One</w:t>
      </w:r>
      <w:r>
        <w:rPr>
          <w:spacing w:val="-3"/>
        </w:rPr>
        <w:t xml:space="preserve"> </w:t>
      </w:r>
      <w:r>
        <w:t>hundred</w:t>
      </w:r>
      <w:r>
        <w:rPr>
          <w:spacing w:val="-4"/>
        </w:rPr>
        <w:t xml:space="preserve"> </w:t>
      </w:r>
      <w:r>
        <w:t>and</w:t>
      </w:r>
      <w:r>
        <w:rPr>
          <w:spacing w:val="-4"/>
        </w:rPr>
        <w:t xml:space="preserve"> </w:t>
      </w:r>
      <w:r>
        <w:t>three</w:t>
      </w:r>
      <w:r>
        <w:rPr>
          <w:spacing w:val="-3"/>
        </w:rPr>
        <w:t xml:space="preserve"> </w:t>
      </w:r>
      <w:r>
        <w:t>English</w:t>
      </w:r>
      <w:r>
        <w:rPr>
          <w:spacing w:val="-6"/>
        </w:rPr>
        <w:t xml:space="preserve"> </w:t>
      </w:r>
      <w:r>
        <w:t>quoted</w:t>
      </w:r>
      <w:r>
        <w:rPr>
          <w:spacing w:val="-4"/>
        </w:rPr>
        <w:t xml:space="preserve"> </w:t>
      </w:r>
      <w:r>
        <w:t>companies</w:t>
      </w:r>
      <w:r>
        <w:rPr>
          <w:spacing w:val="-1"/>
        </w:rPr>
        <w:t xml:space="preserve"> </w:t>
      </w:r>
      <w:r>
        <w:t>were</w:t>
      </w:r>
      <w:r>
        <w:rPr>
          <w:spacing w:val="-5"/>
        </w:rPr>
        <w:t xml:space="preserve"> </w:t>
      </w:r>
      <w:r>
        <w:t>used</w:t>
      </w:r>
      <w:r>
        <w:rPr>
          <w:spacing w:val="-2"/>
        </w:rPr>
        <w:t xml:space="preserve"> </w:t>
      </w:r>
      <w:r>
        <w:t>for</w:t>
      </w:r>
      <w:r>
        <w:rPr>
          <w:spacing w:val="-5"/>
        </w:rPr>
        <w:t xml:space="preserve"> </w:t>
      </w:r>
      <w:r>
        <w:t>the</w:t>
      </w:r>
      <w:r>
        <w:rPr>
          <w:spacing w:val="-3"/>
        </w:rPr>
        <w:t xml:space="preserve"> </w:t>
      </w:r>
      <w:r>
        <w:t>study</w:t>
      </w:r>
      <w:r>
        <w:rPr>
          <w:spacing w:val="-6"/>
        </w:rPr>
        <w:t xml:space="preserve"> </w:t>
      </w:r>
      <w:r>
        <w:t>and</w:t>
      </w:r>
      <w:r>
        <w:rPr>
          <w:spacing w:val="-4"/>
        </w:rPr>
        <w:t xml:space="preserve"> </w:t>
      </w:r>
      <w:r>
        <w:t>the</w:t>
      </w:r>
      <w:r>
        <w:rPr>
          <w:spacing w:val="-3"/>
        </w:rPr>
        <w:t xml:space="preserve"> </w:t>
      </w:r>
      <w:r>
        <w:t>time</w:t>
      </w:r>
      <w:r>
        <w:rPr>
          <w:spacing w:val="-5"/>
        </w:rPr>
        <w:t xml:space="preserve"> </w:t>
      </w:r>
      <w:r>
        <w:t>of</w:t>
      </w:r>
      <w:r>
        <w:rPr>
          <w:spacing w:val="-5"/>
        </w:rPr>
        <w:t xml:space="preserve"> </w:t>
      </w:r>
      <w:r>
        <w:t>the</w:t>
      </w:r>
      <w:r>
        <w:rPr>
          <w:spacing w:val="-3"/>
        </w:rPr>
        <w:t xml:space="preserve"> </w:t>
      </w:r>
      <w:r>
        <w:t>study</w:t>
      </w:r>
      <w:r>
        <w:rPr>
          <w:spacing w:val="-8"/>
        </w:rPr>
        <w:t xml:space="preserve"> </w:t>
      </w:r>
      <w:r>
        <w:t>ranges between 1998 - 2007. The analysis done was similar to that of (Baskin, 1989). Ordinary least square regression analysis was used to determine the relationship between market value with growth yield and payout ratio. It also included more three explanatory</w:t>
      </w:r>
      <w:r>
        <w:rPr>
          <w:spacing w:val="-2"/>
        </w:rPr>
        <w:t xml:space="preserve"> </w:t>
      </w:r>
      <w:r>
        <w:t>variables in</w:t>
      </w:r>
      <w:r>
        <w:rPr>
          <w:spacing w:val="-2"/>
        </w:rPr>
        <w:t xml:space="preserve"> </w:t>
      </w:r>
      <w:r>
        <w:t>their model. The result found an</w:t>
      </w:r>
      <w:r>
        <w:rPr>
          <w:spacing w:val="-2"/>
        </w:rPr>
        <w:t xml:space="preserve"> </w:t>
      </w:r>
      <w:r>
        <w:t>inverse but</w:t>
      </w:r>
      <w:r>
        <w:rPr>
          <w:spacing w:val="-1"/>
        </w:rPr>
        <w:t xml:space="preserve"> </w:t>
      </w:r>
      <w:r>
        <w:t xml:space="preserve">significant relationship between stock price movement and dividend payout ratio. Also, another empirical result shows an inverse but significant relationship existed between share price movement and dividend yield. The </w:t>
      </w:r>
      <w:r>
        <w:t>results</w:t>
      </w:r>
      <w:r>
        <w:t xml:space="preserve"> show that dividend payout ratio remain the most important criteria of the share price movement.</w:t>
      </w:r>
    </w:p>
    <w:p w14:paraId="25E31300" w14:textId="77777777" w:rsidR="00FC5310" w:rsidRDefault="00FC5310" w:rsidP="00310BF9">
      <w:pPr>
        <w:pStyle w:val="BodyText"/>
        <w:spacing w:before="1"/>
        <w:ind w:left="426" w:right="430"/>
      </w:pPr>
    </w:p>
    <w:p w14:paraId="135CB800" w14:textId="77777777" w:rsidR="00FC5310" w:rsidRDefault="00FC5310" w:rsidP="00310BF9">
      <w:pPr>
        <w:pStyle w:val="Heading2"/>
        <w:ind w:left="426" w:right="430"/>
      </w:pPr>
      <w:r>
        <w:t>METHODOLOGY</w:t>
      </w:r>
    </w:p>
    <w:p w14:paraId="670B9909" w14:textId="77777777" w:rsidR="00FC5310" w:rsidRDefault="00FC5310" w:rsidP="00310BF9">
      <w:pPr>
        <w:pStyle w:val="BodyText"/>
        <w:ind w:left="426" w:right="430"/>
      </w:pPr>
      <w:r>
        <w:t>Various</w:t>
      </w:r>
      <w:r>
        <w:rPr>
          <w:spacing w:val="-13"/>
        </w:rPr>
        <w:t xml:space="preserve"> </w:t>
      </w:r>
      <w:r>
        <w:t>methods</w:t>
      </w:r>
      <w:r>
        <w:rPr>
          <w:spacing w:val="-10"/>
        </w:rPr>
        <w:t xml:space="preserve"> </w:t>
      </w:r>
      <w:r>
        <w:t>were</w:t>
      </w:r>
      <w:r>
        <w:rPr>
          <w:spacing w:val="-10"/>
        </w:rPr>
        <w:t xml:space="preserve"> </w:t>
      </w:r>
      <w:r>
        <w:t>used</w:t>
      </w:r>
      <w:r>
        <w:rPr>
          <w:spacing w:val="-11"/>
        </w:rPr>
        <w:t xml:space="preserve"> </w:t>
      </w:r>
      <w:r>
        <w:t>to</w:t>
      </w:r>
      <w:r>
        <w:rPr>
          <w:spacing w:val="-9"/>
        </w:rPr>
        <w:t xml:space="preserve"> </w:t>
      </w:r>
      <w:r>
        <w:t>determine</w:t>
      </w:r>
      <w:r>
        <w:rPr>
          <w:spacing w:val="-10"/>
        </w:rPr>
        <w:t xml:space="preserve"> </w:t>
      </w:r>
      <w:r>
        <w:t>the</w:t>
      </w:r>
      <w:r>
        <w:rPr>
          <w:spacing w:val="-10"/>
        </w:rPr>
        <w:t xml:space="preserve"> </w:t>
      </w:r>
      <w:r>
        <w:t>relationship</w:t>
      </w:r>
      <w:r>
        <w:rPr>
          <w:spacing w:val="-11"/>
        </w:rPr>
        <w:t xml:space="preserve"> </w:t>
      </w:r>
      <w:r>
        <w:t>between</w:t>
      </w:r>
      <w:r>
        <w:rPr>
          <w:spacing w:val="-11"/>
        </w:rPr>
        <w:t xml:space="preserve"> </w:t>
      </w:r>
      <w:r>
        <w:t>share</w:t>
      </w:r>
      <w:r>
        <w:rPr>
          <w:spacing w:val="-12"/>
        </w:rPr>
        <w:t xml:space="preserve"> </w:t>
      </w:r>
      <w:r>
        <w:t>price,</w:t>
      </w:r>
      <w:r>
        <w:rPr>
          <w:spacing w:val="-12"/>
        </w:rPr>
        <w:t xml:space="preserve"> </w:t>
      </w:r>
      <w:r>
        <w:t>earnings,</w:t>
      </w:r>
      <w:r>
        <w:rPr>
          <w:spacing w:val="-12"/>
        </w:rPr>
        <w:t xml:space="preserve"> </w:t>
      </w:r>
      <w:r>
        <w:t>rate</w:t>
      </w:r>
      <w:r>
        <w:rPr>
          <w:spacing w:val="-12"/>
        </w:rPr>
        <w:t xml:space="preserve"> </w:t>
      </w:r>
      <w:r>
        <w:t>of</w:t>
      </w:r>
      <w:r>
        <w:rPr>
          <w:spacing w:val="-13"/>
        </w:rPr>
        <w:t xml:space="preserve"> </w:t>
      </w:r>
      <w:r>
        <w:t>return</w:t>
      </w:r>
      <w:r>
        <w:rPr>
          <w:spacing w:val="-12"/>
        </w:rPr>
        <w:t xml:space="preserve"> </w:t>
      </w:r>
      <w:r>
        <w:t>and</w:t>
      </w:r>
      <w:r>
        <w:rPr>
          <w:spacing w:val="-11"/>
        </w:rPr>
        <w:t xml:space="preserve"> </w:t>
      </w:r>
      <w:r>
        <w:t>dividend policy of the firm; prominent among the methods used are: unit root test, Johansson co-integration test, ordinary least square, granger causality test, impulse response and variance decomposition.</w:t>
      </w:r>
    </w:p>
    <w:p w14:paraId="3EA0062D" w14:textId="77777777" w:rsidR="00915793" w:rsidRDefault="00915793" w:rsidP="00310BF9">
      <w:pPr>
        <w:ind w:left="426" w:right="430"/>
        <w:jc w:val="left"/>
        <w:rPr>
          <w:lang w:val="en-US"/>
        </w:rPr>
      </w:pPr>
    </w:p>
    <w:p w14:paraId="2D0EEB28" w14:textId="77777777" w:rsidR="00FC5310" w:rsidRDefault="00FC5310" w:rsidP="00310BF9">
      <w:pPr>
        <w:pStyle w:val="BodyText"/>
        <w:spacing w:before="80"/>
        <w:ind w:left="426" w:right="430"/>
      </w:pPr>
      <w:r>
        <w:t>However,</w:t>
      </w:r>
      <w:r>
        <w:rPr>
          <w:spacing w:val="-13"/>
        </w:rPr>
        <w:t xml:space="preserve"> </w:t>
      </w:r>
      <w:r>
        <w:t>sample</w:t>
      </w:r>
      <w:r>
        <w:rPr>
          <w:spacing w:val="-12"/>
        </w:rPr>
        <w:t xml:space="preserve"> </w:t>
      </w:r>
      <w:r>
        <w:t>size</w:t>
      </w:r>
      <w:r>
        <w:rPr>
          <w:spacing w:val="-12"/>
        </w:rPr>
        <w:t xml:space="preserve"> </w:t>
      </w:r>
      <w:r>
        <w:t>of</w:t>
      </w:r>
      <w:r>
        <w:rPr>
          <w:spacing w:val="-13"/>
        </w:rPr>
        <w:t xml:space="preserve"> </w:t>
      </w:r>
      <w:r>
        <w:t>12</w:t>
      </w:r>
      <w:r>
        <w:rPr>
          <w:spacing w:val="-11"/>
        </w:rPr>
        <w:t xml:space="preserve"> </w:t>
      </w:r>
      <w:r>
        <w:t>quoted</w:t>
      </w:r>
      <w:r>
        <w:rPr>
          <w:spacing w:val="-11"/>
        </w:rPr>
        <w:t xml:space="preserve"> </w:t>
      </w:r>
      <w:r>
        <w:t>firms</w:t>
      </w:r>
      <w:r>
        <w:rPr>
          <w:spacing w:val="-13"/>
        </w:rPr>
        <w:t xml:space="preserve"> </w:t>
      </w:r>
      <w:r>
        <w:t>in</w:t>
      </w:r>
      <w:r>
        <w:rPr>
          <w:spacing w:val="-11"/>
        </w:rPr>
        <w:t xml:space="preserve"> </w:t>
      </w:r>
      <w:r>
        <w:t>the</w:t>
      </w:r>
      <w:r>
        <w:rPr>
          <w:spacing w:val="-11"/>
        </w:rPr>
        <w:t xml:space="preserve"> </w:t>
      </w:r>
      <w:r>
        <w:t>Nigeria</w:t>
      </w:r>
      <w:r>
        <w:rPr>
          <w:spacing w:val="-11"/>
        </w:rPr>
        <w:t xml:space="preserve"> </w:t>
      </w:r>
      <w:r>
        <w:t>stock</w:t>
      </w:r>
      <w:r>
        <w:rPr>
          <w:spacing w:val="-10"/>
        </w:rPr>
        <w:t xml:space="preserve"> </w:t>
      </w:r>
      <w:r>
        <w:t>exchange</w:t>
      </w:r>
      <w:r>
        <w:rPr>
          <w:spacing w:val="-12"/>
        </w:rPr>
        <w:t xml:space="preserve"> </w:t>
      </w:r>
      <w:r>
        <w:t>(NSE)</w:t>
      </w:r>
      <w:r>
        <w:rPr>
          <w:spacing w:val="-10"/>
        </w:rPr>
        <w:t xml:space="preserve"> </w:t>
      </w:r>
      <w:r>
        <w:t>was</w:t>
      </w:r>
      <w:r>
        <w:rPr>
          <w:spacing w:val="-11"/>
        </w:rPr>
        <w:t xml:space="preserve"> </w:t>
      </w:r>
      <w:r>
        <w:t>selected</w:t>
      </w:r>
      <w:r>
        <w:rPr>
          <w:spacing w:val="-10"/>
        </w:rPr>
        <w:t xml:space="preserve"> </w:t>
      </w:r>
      <w:r>
        <w:t>from</w:t>
      </w:r>
      <w:r>
        <w:rPr>
          <w:spacing w:val="-13"/>
        </w:rPr>
        <w:t xml:space="preserve"> </w:t>
      </w:r>
      <w:r>
        <w:t>various sectors in the economy to test the validity of claim in the hypothesis. Data was extracted from audited annual financial reports of companies and necessary computations were done.</w:t>
      </w:r>
    </w:p>
    <w:p w14:paraId="30601EF2" w14:textId="77777777" w:rsidR="00FC5310" w:rsidRDefault="00FC5310" w:rsidP="00310BF9">
      <w:pPr>
        <w:pStyle w:val="BodyText"/>
        <w:spacing w:before="4"/>
        <w:ind w:left="426" w:right="430"/>
      </w:pPr>
    </w:p>
    <w:p w14:paraId="728FF357" w14:textId="77777777" w:rsidR="00FC5310" w:rsidRDefault="00FC5310" w:rsidP="00310BF9">
      <w:pPr>
        <w:pStyle w:val="Heading2"/>
        <w:ind w:left="426" w:right="430"/>
      </w:pPr>
      <w:r>
        <w:t>MODEL</w:t>
      </w:r>
      <w:r>
        <w:rPr>
          <w:spacing w:val="-8"/>
        </w:rPr>
        <w:t xml:space="preserve"> </w:t>
      </w:r>
      <w:r>
        <w:t>SPECIFICATION</w:t>
      </w:r>
    </w:p>
    <w:p w14:paraId="1777511C" w14:textId="77777777" w:rsidR="00FC5310" w:rsidRDefault="00FC5310" w:rsidP="00310BF9">
      <w:pPr>
        <w:pStyle w:val="BodyText"/>
        <w:spacing w:line="228" w:lineRule="exact"/>
        <w:ind w:left="426" w:right="430"/>
      </w:pPr>
      <w:r>
        <w:t>The</w:t>
      </w:r>
      <w:r>
        <w:rPr>
          <w:spacing w:val="-6"/>
        </w:rPr>
        <w:t xml:space="preserve"> </w:t>
      </w:r>
      <w:r>
        <w:t>model</w:t>
      </w:r>
      <w:r>
        <w:rPr>
          <w:spacing w:val="-6"/>
        </w:rPr>
        <w:t xml:space="preserve"> </w:t>
      </w:r>
      <w:r>
        <w:t>shall</w:t>
      </w:r>
      <w:r>
        <w:rPr>
          <w:spacing w:val="-6"/>
        </w:rPr>
        <w:t xml:space="preserve"> </w:t>
      </w:r>
      <w:r>
        <w:t>be</w:t>
      </w:r>
      <w:r>
        <w:rPr>
          <w:spacing w:val="-5"/>
        </w:rPr>
        <w:t xml:space="preserve"> </w:t>
      </w:r>
      <w:r>
        <w:t>specified</w:t>
      </w:r>
      <w:r>
        <w:rPr>
          <w:spacing w:val="-5"/>
        </w:rPr>
        <w:t xml:space="preserve"> </w:t>
      </w:r>
      <w:r>
        <w:t>in</w:t>
      </w:r>
      <w:r>
        <w:rPr>
          <w:spacing w:val="-7"/>
        </w:rPr>
        <w:t xml:space="preserve"> </w:t>
      </w:r>
      <w:r>
        <w:t>three</w:t>
      </w:r>
      <w:r>
        <w:rPr>
          <w:spacing w:val="-5"/>
        </w:rPr>
        <w:t xml:space="preserve"> </w:t>
      </w:r>
      <w:r>
        <w:t>different</w:t>
      </w:r>
      <w:r>
        <w:rPr>
          <w:spacing w:val="-6"/>
        </w:rPr>
        <w:t xml:space="preserve"> </w:t>
      </w:r>
      <w:r>
        <w:t>forms;</w:t>
      </w:r>
      <w:r>
        <w:rPr>
          <w:spacing w:val="-6"/>
        </w:rPr>
        <w:t xml:space="preserve"> </w:t>
      </w:r>
      <w:r>
        <w:t>starting</w:t>
      </w:r>
      <w:r>
        <w:rPr>
          <w:spacing w:val="-6"/>
        </w:rPr>
        <w:t xml:space="preserve"> </w:t>
      </w:r>
      <w:r>
        <w:t>from</w:t>
      </w:r>
      <w:r>
        <w:rPr>
          <w:spacing w:val="-10"/>
        </w:rPr>
        <w:t xml:space="preserve"> </w:t>
      </w:r>
      <w:r>
        <w:t>the</w:t>
      </w:r>
      <w:r>
        <w:rPr>
          <w:spacing w:val="-3"/>
        </w:rPr>
        <w:t xml:space="preserve"> </w:t>
      </w:r>
      <w:r>
        <w:t>functional</w:t>
      </w:r>
      <w:r>
        <w:rPr>
          <w:spacing w:val="-5"/>
        </w:rPr>
        <w:t xml:space="preserve"> </w:t>
      </w:r>
      <w:r>
        <w:t>form</w:t>
      </w:r>
      <w:r>
        <w:rPr>
          <w:spacing w:val="-7"/>
        </w:rPr>
        <w:t xml:space="preserve"> </w:t>
      </w:r>
      <w:r>
        <w:t>to</w:t>
      </w:r>
      <w:r>
        <w:rPr>
          <w:spacing w:val="-5"/>
        </w:rPr>
        <w:t xml:space="preserve"> </w:t>
      </w:r>
      <w:r>
        <w:t>the</w:t>
      </w:r>
      <w:r>
        <w:rPr>
          <w:spacing w:val="-5"/>
        </w:rPr>
        <w:t xml:space="preserve"> </w:t>
      </w:r>
      <w:r>
        <w:t>econometric</w:t>
      </w:r>
      <w:r>
        <w:rPr>
          <w:spacing w:val="-3"/>
        </w:rPr>
        <w:t xml:space="preserve"> </w:t>
      </w:r>
      <w:r>
        <w:rPr>
          <w:spacing w:val="-2"/>
        </w:rPr>
        <w:t>form.</w:t>
      </w:r>
    </w:p>
    <w:p w14:paraId="576F666D" w14:textId="77777777" w:rsidR="00FC5310" w:rsidRDefault="00FC5310" w:rsidP="00310BF9">
      <w:pPr>
        <w:ind w:left="426" w:right="430"/>
        <w:rPr>
          <w:sz w:val="20"/>
        </w:rPr>
      </w:pPr>
      <w:r>
        <w:rPr>
          <w:b/>
          <w:sz w:val="20"/>
        </w:rPr>
        <w:t>Functional</w:t>
      </w:r>
      <w:r>
        <w:rPr>
          <w:spacing w:val="-5"/>
          <w:sz w:val="20"/>
        </w:rPr>
        <w:t xml:space="preserve"> </w:t>
      </w:r>
      <w:r>
        <w:rPr>
          <w:sz w:val="20"/>
        </w:rPr>
        <w:t>form</w:t>
      </w:r>
      <w:r>
        <w:rPr>
          <w:spacing w:val="-7"/>
          <w:sz w:val="20"/>
        </w:rPr>
        <w:t xml:space="preserve"> </w:t>
      </w:r>
      <w:r>
        <w:rPr>
          <w:sz w:val="20"/>
        </w:rPr>
        <w:t>of</w:t>
      </w:r>
      <w:r>
        <w:rPr>
          <w:spacing w:val="-6"/>
          <w:sz w:val="20"/>
        </w:rPr>
        <w:t xml:space="preserve"> </w:t>
      </w:r>
      <w:r>
        <w:rPr>
          <w:sz w:val="20"/>
        </w:rPr>
        <w:t>the</w:t>
      </w:r>
      <w:r>
        <w:rPr>
          <w:spacing w:val="-2"/>
          <w:sz w:val="20"/>
        </w:rPr>
        <w:t xml:space="preserve"> model;</w:t>
      </w:r>
    </w:p>
    <w:p w14:paraId="67B959D5" w14:textId="77777777" w:rsidR="00FC5310" w:rsidRDefault="00FC5310" w:rsidP="00310BF9">
      <w:pPr>
        <w:pStyle w:val="BodyText"/>
        <w:tabs>
          <w:tab w:val="left" w:leader="dot" w:pos="5317"/>
        </w:tabs>
        <w:ind w:left="426" w:right="430"/>
      </w:pPr>
      <w:r>
        <w:t>The</w:t>
      </w:r>
      <w:r>
        <w:rPr>
          <w:spacing w:val="-3"/>
        </w:rPr>
        <w:t xml:space="preserve"> </w:t>
      </w:r>
      <w:r>
        <w:t>functional</w:t>
      </w:r>
      <w:r>
        <w:rPr>
          <w:spacing w:val="-1"/>
        </w:rPr>
        <w:t xml:space="preserve"> </w:t>
      </w:r>
      <w:r>
        <w:t>form</w:t>
      </w:r>
      <w:r>
        <w:rPr>
          <w:spacing w:val="-7"/>
        </w:rPr>
        <w:t xml:space="preserve"> </w:t>
      </w:r>
      <w:r>
        <w:t>explains</w:t>
      </w:r>
      <w:r>
        <w:rPr>
          <w:spacing w:val="-1"/>
        </w:rPr>
        <w:t xml:space="preserve"> </w:t>
      </w:r>
      <w:r>
        <w:t>direct</w:t>
      </w:r>
      <w:r>
        <w:rPr>
          <w:spacing w:val="-3"/>
        </w:rPr>
        <w:t xml:space="preserve"> </w:t>
      </w:r>
      <w:r>
        <w:t>functions</w:t>
      </w:r>
      <w:r>
        <w:rPr>
          <w:spacing w:val="-4"/>
        </w:rPr>
        <w:t xml:space="preserve"> </w:t>
      </w:r>
      <w:r>
        <w:t>of</w:t>
      </w:r>
      <w:r>
        <w:rPr>
          <w:spacing w:val="-5"/>
        </w:rPr>
        <w:t xml:space="preserve"> </w:t>
      </w:r>
      <w:r>
        <w:t>the</w:t>
      </w:r>
      <w:r>
        <w:rPr>
          <w:spacing w:val="-3"/>
        </w:rPr>
        <w:t xml:space="preserve"> </w:t>
      </w:r>
      <w:r>
        <w:t>dependent</w:t>
      </w:r>
      <w:r>
        <w:rPr>
          <w:spacing w:val="-3"/>
        </w:rPr>
        <w:t xml:space="preserve"> </w:t>
      </w:r>
      <w:r>
        <w:t>variable</w:t>
      </w:r>
      <w:r>
        <w:rPr>
          <w:spacing w:val="-3"/>
        </w:rPr>
        <w:t xml:space="preserve"> </w:t>
      </w:r>
      <w:r>
        <w:t>on</w:t>
      </w:r>
      <w:r>
        <w:rPr>
          <w:spacing w:val="-4"/>
        </w:rPr>
        <w:t xml:space="preserve"> </w:t>
      </w:r>
      <w:r>
        <w:t>the</w:t>
      </w:r>
      <w:r>
        <w:rPr>
          <w:spacing w:val="-3"/>
        </w:rPr>
        <w:t xml:space="preserve"> </w:t>
      </w:r>
      <w:r>
        <w:t>explanatory</w:t>
      </w:r>
      <w:r>
        <w:rPr>
          <w:spacing w:val="-4"/>
        </w:rPr>
        <w:t xml:space="preserve"> </w:t>
      </w:r>
      <w:r>
        <w:t>variables: Mvs = f ( Eps,Dps,Irr)</w:t>
      </w:r>
      <w:r>
        <w:tab/>
        <w:t>eq (1)</w:t>
      </w:r>
    </w:p>
    <w:p w14:paraId="4CB83258" w14:textId="77777777" w:rsidR="00FC5310" w:rsidRDefault="00FC5310" w:rsidP="00310BF9">
      <w:pPr>
        <w:pStyle w:val="BodyText"/>
        <w:ind w:left="426" w:right="430"/>
      </w:pPr>
      <w:r>
        <w:t>Where, Mvs is the market value/share, Eps the earnings/share, Dps is dividend/share and Irr is internal rate of</w:t>
      </w:r>
      <w:r>
        <w:rPr>
          <w:spacing w:val="40"/>
        </w:rPr>
        <w:t xml:space="preserve"> </w:t>
      </w:r>
      <w:r>
        <w:t>return of the company.</w:t>
      </w:r>
    </w:p>
    <w:p w14:paraId="51703E5F" w14:textId="77777777" w:rsidR="00FC5310" w:rsidRDefault="00FC5310" w:rsidP="00310BF9">
      <w:pPr>
        <w:pStyle w:val="BodyText"/>
        <w:ind w:left="426" w:right="430"/>
      </w:pPr>
      <w:r>
        <w:t xml:space="preserve">The </w:t>
      </w:r>
      <w:r>
        <w:rPr>
          <w:b/>
        </w:rPr>
        <w:t>Mathematical</w:t>
      </w:r>
      <w:r>
        <w:t xml:space="preserve"> </w:t>
      </w:r>
      <w:r>
        <w:rPr>
          <w:b/>
        </w:rPr>
        <w:t>Model</w:t>
      </w:r>
      <w:r>
        <w:t xml:space="preserve"> measures the exact relationships between the dependent and independent variables; a constant factor is added to the explanatory variable;</w:t>
      </w:r>
    </w:p>
    <w:p w14:paraId="5A15ABA3" w14:textId="77777777" w:rsidR="00FC5310" w:rsidRDefault="00FC5310" w:rsidP="00310BF9">
      <w:pPr>
        <w:pStyle w:val="BodyText"/>
        <w:tabs>
          <w:tab w:val="left" w:leader="dot" w:pos="5283"/>
        </w:tabs>
        <w:spacing w:line="231" w:lineRule="exact"/>
        <w:ind w:left="426" w:right="430"/>
        <w:rPr>
          <w:position w:val="2"/>
        </w:rPr>
      </w:pPr>
      <w:r>
        <w:rPr>
          <w:position w:val="2"/>
        </w:rPr>
        <w:t>Mvs</w:t>
      </w:r>
      <w:r>
        <w:rPr>
          <w:spacing w:val="-4"/>
          <w:position w:val="2"/>
        </w:rPr>
        <w:t xml:space="preserve"> </w:t>
      </w:r>
      <w:r>
        <w:rPr>
          <w:position w:val="2"/>
        </w:rPr>
        <w:t>= α</w:t>
      </w:r>
      <w:r>
        <w:rPr>
          <w:sz w:val="13"/>
        </w:rPr>
        <w:t>0</w:t>
      </w:r>
      <w:r>
        <w:rPr>
          <w:spacing w:val="14"/>
          <w:sz w:val="13"/>
        </w:rPr>
        <w:t xml:space="preserve"> </w:t>
      </w:r>
      <w:r>
        <w:rPr>
          <w:position w:val="2"/>
        </w:rPr>
        <w:t>+</w:t>
      </w:r>
      <w:r>
        <w:rPr>
          <w:spacing w:val="-3"/>
          <w:position w:val="2"/>
        </w:rPr>
        <w:t xml:space="preserve"> </w:t>
      </w:r>
      <w:r>
        <w:rPr>
          <w:position w:val="2"/>
        </w:rPr>
        <w:t>α</w:t>
      </w:r>
      <w:r>
        <w:rPr>
          <w:sz w:val="13"/>
        </w:rPr>
        <w:t>1</w:t>
      </w:r>
      <w:r>
        <w:rPr>
          <w:position w:val="2"/>
        </w:rPr>
        <w:t>Eps</w:t>
      </w:r>
      <w:r>
        <w:rPr>
          <w:spacing w:val="-4"/>
          <w:position w:val="2"/>
        </w:rPr>
        <w:t xml:space="preserve"> </w:t>
      </w:r>
      <w:r>
        <w:rPr>
          <w:position w:val="2"/>
        </w:rPr>
        <w:t>+</w:t>
      </w:r>
      <w:r>
        <w:rPr>
          <w:spacing w:val="-3"/>
          <w:position w:val="2"/>
        </w:rPr>
        <w:t xml:space="preserve"> </w:t>
      </w:r>
      <w:r>
        <w:rPr>
          <w:position w:val="2"/>
        </w:rPr>
        <w:t>α</w:t>
      </w:r>
      <w:r>
        <w:rPr>
          <w:sz w:val="13"/>
        </w:rPr>
        <w:t>2</w:t>
      </w:r>
      <w:r>
        <w:rPr>
          <w:position w:val="2"/>
        </w:rPr>
        <w:t>Dps</w:t>
      </w:r>
      <w:r>
        <w:rPr>
          <w:spacing w:val="-4"/>
          <w:position w:val="2"/>
        </w:rPr>
        <w:t xml:space="preserve"> </w:t>
      </w:r>
      <w:r>
        <w:rPr>
          <w:position w:val="2"/>
        </w:rPr>
        <w:t>+</w:t>
      </w:r>
      <w:r>
        <w:rPr>
          <w:spacing w:val="-3"/>
          <w:position w:val="2"/>
        </w:rPr>
        <w:t xml:space="preserve"> </w:t>
      </w:r>
      <w:r>
        <w:rPr>
          <w:spacing w:val="-4"/>
          <w:position w:val="2"/>
        </w:rPr>
        <w:t>α</w:t>
      </w:r>
      <w:r>
        <w:rPr>
          <w:spacing w:val="-4"/>
          <w:sz w:val="13"/>
        </w:rPr>
        <w:t>3</w:t>
      </w:r>
      <w:r>
        <w:rPr>
          <w:spacing w:val="-4"/>
          <w:position w:val="2"/>
        </w:rPr>
        <w:t>Irr</w:t>
      </w:r>
      <w:r>
        <w:rPr>
          <w:position w:val="2"/>
        </w:rPr>
        <w:tab/>
        <w:t>eq</w:t>
      </w:r>
      <w:r>
        <w:rPr>
          <w:spacing w:val="-1"/>
          <w:position w:val="2"/>
        </w:rPr>
        <w:t xml:space="preserve"> </w:t>
      </w:r>
      <w:r>
        <w:rPr>
          <w:spacing w:val="-5"/>
          <w:position w:val="2"/>
        </w:rPr>
        <w:t>(2)</w:t>
      </w:r>
    </w:p>
    <w:p w14:paraId="0C665FFD" w14:textId="77777777" w:rsidR="00FC5310" w:rsidRDefault="00FC5310" w:rsidP="00310BF9">
      <w:pPr>
        <w:pStyle w:val="BodyText"/>
        <w:spacing w:line="235" w:lineRule="auto"/>
        <w:ind w:left="426" w:right="430"/>
      </w:pPr>
      <w:r>
        <w:rPr>
          <w:position w:val="2"/>
        </w:rPr>
        <w:t>Where, α</w:t>
      </w:r>
      <w:r>
        <w:rPr>
          <w:sz w:val="13"/>
        </w:rPr>
        <w:t>1</w:t>
      </w:r>
      <w:r>
        <w:rPr>
          <w:position w:val="2"/>
        </w:rPr>
        <w:t>, α</w:t>
      </w:r>
      <w:r>
        <w:rPr>
          <w:sz w:val="13"/>
        </w:rPr>
        <w:t>2</w:t>
      </w:r>
      <w:r>
        <w:rPr>
          <w:position w:val="2"/>
        </w:rPr>
        <w:t>, α</w:t>
      </w:r>
      <w:r>
        <w:rPr>
          <w:sz w:val="13"/>
        </w:rPr>
        <w:t>3</w:t>
      </w:r>
      <w:r>
        <w:rPr>
          <w:spacing w:val="26"/>
          <w:sz w:val="13"/>
        </w:rPr>
        <w:t xml:space="preserve"> </w:t>
      </w:r>
      <w:r>
        <w:rPr>
          <w:position w:val="2"/>
        </w:rPr>
        <w:t>are the parameters to be estimated; α</w:t>
      </w:r>
      <w:r>
        <w:rPr>
          <w:sz w:val="13"/>
        </w:rPr>
        <w:t>0</w:t>
      </w:r>
      <w:r>
        <w:rPr>
          <w:spacing w:val="26"/>
          <w:sz w:val="13"/>
        </w:rPr>
        <w:t xml:space="preserve"> </w:t>
      </w:r>
      <w:r>
        <w:rPr>
          <w:position w:val="2"/>
        </w:rPr>
        <w:t>represent intercept in the model while α</w:t>
      </w:r>
      <w:r>
        <w:rPr>
          <w:sz w:val="13"/>
        </w:rPr>
        <w:t>1</w:t>
      </w:r>
      <w:r>
        <w:rPr>
          <w:position w:val="2"/>
        </w:rPr>
        <w:t>, α</w:t>
      </w:r>
      <w:r>
        <w:rPr>
          <w:sz w:val="13"/>
        </w:rPr>
        <w:t>2</w:t>
      </w:r>
      <w:r>
        <w:rPr>
          <w:position w:val="2"/>
        </w:rPr>
        <w:t>, α</w:t>
      </w:r>
      <w:r>
        <w:rPr>
          <w:sz w:val="13"/>
        </w:rPr>
        <w:t xml:space="preserve">3 </w:t>
      </w:r>
      <w:r>
        <w:rPr>
          <w:position w:val="2"/>
        </w:rPr>
        <w:t xml:space="preserve">are the </w:t>
      </w:r>
      <w:r>
        <w:t>slope or coefficients to be estimated.</w:t>
      </w:r>
    </w:p>
    <w:p w14:paraId="4E7D233C" w14:textId="77777777" w:rsidR="00FC5310" w:rsidRDefault="00FC5310" w:rsidP="00310BF9">
      <w:pPr>
        <w:pStyle w:val="BodyText"/>
        <w:spacing w:before="2"/>
        <w:ind w:left="426" w:right="430"/>
      </w:pPr>
      <w:r>
        <w:t xml:space="preserve">The </w:t>
      </w:r>
      <w:r>
        <w:rPr>
          <w:b/>
        </w:rPr>
        <w:t>Econometric</w:t>
      </w:r>
      <w:r>
        <w:t xml:space="preserve"> </w:t>
      </w:r>
      <w:r>
        <w:rPr>
          <w:b/>
        </w:rPr>
        <w:t>Model</w:t>
      </w:r>
      <w:r>
        <w:t xml:space="preserve"> measure inexact relationship between the variables in the model; a stochastic error disturbance term</w:t>
      </w:r>
      <w:r>
        <w:rPr>
          <w:spacing w:val="-1"/>
        </w:rPr>
        <w:t xml:space="preserve"> </w:t>
      </w:r>
      <w:r>
        <w:t>is introduce into the model to account for other variables that are not included in</w:t>
      </w:r>
      <w:r>
        <w:rPr>
          <w:spacing w:val="-1"/>
        </w:rPr>
        <w:t xml:space="preserve"> </w:t>
      </w:r>
      <w:r>
        <w:t>the model that might affect the performance of the dependent variables.</w:t>
      </w:r>
    </w:p>
    <w:p w14:paraId="31BD82B9" w14:textId="77777777" w:rsidR="00FC5310" w:rsidRDefault="00FC5310" w:rsidP="00310BF9">
      <w:pPr>
        <w:pStyle w:val="BodyText"/>
        <w:tabs>
          <w:tab w:val="left" w:leader="dot" w:pos="5391"/>
        </w:tabs>
        <w:spacing w:before="1" w:line="232" w:lineRule="exact"/>
        <w:ind w:left="426" w:right="430"/>
        <w:rPr>
          <w:position w:val="2"/>
        </w:rPr>
      </w:pPr>
      <w:r>
        <w:rPr>
          <w:position w:val="2"/>
        </w:rPr>
        <w:t>Mvs</w:t>
      </w:r>
      <w:r>
        <w:rPr>
          <w:spacing w:val="-4"/>
          <w:position w:val="2"/>
        </w:rPr>
        <w:t xml:space="preserve"> </w:t>
      </w:r>
      <w:r>
        <w:rPr>
          <w:position w:val="2"/>
        </w:rPr>
        <w:t>= α</w:t>
      </w:r>
      <w:r>
        <w:rPr>
          <w:sz w:val="13"/>
        </w:rPr>
        <w:t>0</w:t>
      </w:r>
      <w:r>
        <w:rPr>
          <w:spacing w:val="14"/>
          <w:sz w:val="13"/>
        </w:rPr>
        <w:t xml:space="preserve"> </w:t>
      </w:r>
      <w:r>
        <w:rPr>
          <w:position w:val="2"/>
        </w:rPr>
        <w:t>+</w:t>
      </w:r>
      <w:r>
        <w:rPr>
          <w:spacing w:val="-2"/>
          <w:position w:val="2"/>
        </w:rPr>
        <w:t xml:space="preserve"> </w:t>
      </w:r>
      <w:r>
        <w:rPr>
          <w:position w:val="2"/>
        </w:rPr>
        <w:t>α</w:t>
      </w:r>
      <w:r>
        <w:rPr>
          <w:sz w:val="13"/>
        </w:rPr>
        <w:t>1</w:t>
      </w:r>
      <w:r>
        <w:rPr>
          <w:position w:val="2"/>
        </w:rPr>
        <w:t>Eps</w:t>
      </w:r>
      <w:r>
        <w:rPr>
          <w:spacing w:val="-4"/>
          <w:position w:val="2"/>
        </w:rPr>
        <w:t xml:space="preserve"> </w:t>
      </w:r>
      <w:r>
        <w:rPr>
          <w:position w:val="2"/>
        </w:rPr>
        <w:t>+</w:t>
      </w:r>
      <w:r>
        <w:rPr>
          <w:spacing w:val="-3"/>
          <w:position w:val="2"/>
        </w:rPr>
        <w:t xml:space="preserve"> </w:t>
      </w:r>
      <w:r>
        <w:rPr>
          <w:position w:val="2"/>
        </w:rPr>
        <w:t>α</w:t>
      </w:r>
      <w:r>
        <w:rPr>
          <w:sz w:val="13"/>
        </w:rPr>
        <w:t>2</w:t>
      </w:r>
      <w:r>
        <w:rPr>
          <w:position w:val="2"/>
        </w:rPr>
        <w:t>Dps</w:t>
      </w:r>
      <w:r>
        <w:rPr>
          <w:spacing w:val="-3"/>
          <w:position w:val="2"/>
        </w:rPr>
        <w:t xml:space="preserve"> </w:t>
      </w:r>
      <w:r>
        <w:rPr>
          <w:position w:val="2"/>
        </w:rPr>
        <w:t>+</w:t>
      </w:r>
      <w:r>
        <w:rPr>
          <w:spacing w:val="-3"/>
          <w:position w:val="2"/>
        </w:rPr>
        <w:t xml:space="preserve"> </w:t>
      </w:r>
      <w:r>
        <w:rPr>
          <w:position w:val="2"/>
        </w:rPr>
        <w:t>α</w:t>
      </w:r>
      <w:r>
        <w:rPr>
          <w:sz w:val="13"/>
        </w:rPr>
        <w:t>3</w:t>
      </w:r>
      <w:r>
        <w:rPr>
          <w:position w:val="2"/>
        </w:rPr>
        <w:t>Irr</w:t>
      </w:r>
      <w:r>
        <w:rPr>
          <w:spacing w:val="-2"/>
          <w:position w:val="2"/>
        </w:rPr>
        <w:t xml:space="preserve"> </w:t>
      </w:r>
      <w:r>
        <w:rPr>
          <w:position w:val="2"/>
        </w:rPr>
        <w:t>+</w:t>
      </w:r>
      <w:r>
        <w:rPr>
          <w:spacing w:val="-3"/>
          <w:position w:val="2"/>
        </w:rPr>
        <w:t xml:space="preserve"> </w:t>
      </w:r>
      <w:r>
        <w:rPr>
          <w:spacing w:val="-10"/>
          <w:position w:val="2"/>
        </w:rPr>
        <w:t>δ</w:t>
      </w:r>
      <w:r>
        <w:rPr>
          <w:position w:val="2"/>
        </w:rPr>
        <w:tab/>
        <w:t>eq</w:t>
      </w:r>
      <w:r>
        <w:rPr>
          <w:spacing w:val="-1"/>
          <w:position w:val="2"/>
        </w:rPr>
        <w:t xml:space="preserve"> </w:t>
      </w:r>
      <w:r>
        <w:rPr>
          <w:spacing w:val="-5"/>
          <w:position w:val="2"/>
        </w:rPr>
        <w:t>(3)</w:t>
      </w:r>
    </w:p>
    <w:p w14:paraId="4E4CC973" w14:textId="77777777" w:rsidR="00FC5310" w:rsidRDefault="00FC5310" w:rsidP="00310BF9">
      <w:pPr>
        <w:pStyle w:val="BodyText"/>
        <w:spacing w:line="227" w:lineRule="exact"/>
        <w:ind w:left="426" w:right="430"/>
      </w:pPr>
      <w:r>
        <w:t>Where,</w:t>
      </w:r>
      <w:r>
        <w:rPr>
          <w:spacing w:val="-6"/>
        </w:rPr>
        <w:t xml:space="preserve"> </w:t>
      </w:r>
      <w:r>
        <w:t>δ</w:t>
      </w:r>
      <w:r>
        <w:rPr>
          <w:spacing w:val="-5"/>
        </w:rPr>
        <w:t xml:space="preserve"> </w:t>
      </w:r>
      <w:r>
        <w:t>is</w:t>
      </w:r>
      <w:r>
        <w:rPr>
          <w:spacing w:val="-7"/>
        </w:rPr>
        <w:t xml:space="preserve"> </w:t>
      </w:r>
      <w:r>
        <w:t>the</w:t>
      </w:r>
      <w:r>
        <w:rPr>
          <w:spacing w:val="-6"/>
        </w:rPr>
        <w:t xml:space="preserve"> </w:t>
      </w:r>
      <w:r>
        <w:t>stochastic</w:t>
      </w:r>
      <w:r>
        <w:rPr>
          <w:spacing w:val="-6"/>
        </w:rPr>
        <w:t xml:space="preserve"> </w:t>
      </w:r>
      <w:r>
        <w:t>error</w:t>
      </w:r>
      <w:r>
        <w:rPr>
          <w:spacing w:val="-5"/>
        </w:rPr>
        <w:t xml:space="preserve"> </w:t>
      </w:r>
      <w:r>
        <w:t>disturbance</w:t>
      </w:r>
      <w:r>
        <w:rPr>
          <w:spacing w:val="-6"/>
        </w:rPr>
        <w:t xml:space="preserve"> </w:t>
      </w:r>
      <w:r>
        <w:t>term</w:t>
      </w:r>
      <w:r>
        <w:rPr>
          <w:spacing w:val="-9"/>
        </w:rPr>
        <w:t xml:space="preserve"> </w:t>
      </w:r>
      <w:r>
        <w:t>introduced</w:t>
      </w:r>
      <w:r>
        <w:rPr>
          <w:spacing w:val="-5"/>
        </w:rPr>
        <w:t xml:space="preserve"> </w:t>
      </w:r>
      <w:r>
        <w:t>into</w:t>
      </w:r>
      <w:r>
        <w:rPr>
          <w:spacing w:val="-6"/>
        </w:rPr>
        <w:t xml:space="preserve"> </w:t>
      </w:r>
      <w:r>
        <w:t>the</w:t>
      </w:r>
      <w:r>
        <w:rPr>
          <w:spacing w:val="-3"/>
        </w:rPr>
        <w:t xml:space="preserve"> </w:t>
      </w:r>
      <w:r>
        <w:rPr>
          <w:spacing w:val="-2"/>
        </w:rPr>
        <w:t>model.</w:t>
      </w:r>
    </w:p>
    <w:p w14:paraId="72D91D3C" w14:textId="77777777" w:rsidR="00FC5310" w:rsidRDefault="00FC5310" w:rsidP="00310BF9">
      <w:pPr>
        <w:pStyle w:val="BodyText"/>
        <w:spacing w:before="5"/>
        <w:ind w:left="426" w:right="430"/>
      </w:pPr>
    </w:p>
    <w:p w14:paraId="0E438C8C" w14:textId="77777777" w:rsidR="00FC5310" w:rsidRDefault="00FC5310" w:rsidP="00310BF9">
      <w:pPr>
        <w:pStyle w:val="Heading2"/>
        <w:ind w:left="426" w:right="430"/>
      </w:pPr>
      <w:r>
        <w:t>VARIABLES</w:t>
      </w:r>
      <w:r>
        <w:rPr>
          <w:spacing w:val="-12"/>
        </w:rPr>
        <w:t xml:space="preserve"> </w:t>
      </w:r>
      <w:r>
        <w:t>DESCRIPTION</w:t>
      </w:r>
    </w:p>
    <w:p w14:paraId="5073932D" w14:textId="77777777" w:rsidR="00FC5310" w:rsidRDefault="00FC5310" w:rsidP="00310BF9">
      <w:pPr>
        <w:pStyle w:val="BodyText"/>
        <w:ind w:left="426" w:right="430"/>
      </w:pPr>
      <w:r>
        <w:t>The</w:t>
      </w:r>
      <w:r>
        <w:rPr>
          <w:spacing w:val="-10"/>
        </w:rPr>
        <w:t xml:space="preserve"> </w:t>
      </w:r>
      <w:r>
        <w:t>variables</w:t>
      </w:r>
      <w:r>
        <w:rPr>
          <w:spacing w:val="-10"/>
        </w:rPr>
        <w:t xml:space="preserve"> </w:t>
      </w:r>
      <w:r>
        <w:t>description</w:t>
      </w:r>
      <w:r>
        <w:rPr>
          <w:spacing w:val="-9"/>
        </w:rPr>
        <w:t xml:space="preserve"> </w:t>
      </w:r>
      <w:r>
        <w:t>explain</w:t>
      </w:r>
      <w:r>
        <w:rPr>
          <w:spacing w:val="-10"/>
        </w:rPr>
        <w:t xml:space="preserve"> </w:t>
      </w:r>
      <w:r>
        <w:t>the</w:t>
      </w:r>
      <w:r>
        <w:rPr>
          <w:spacing w:val="-7"/>
        </w:rPr>
        <w:t xml:space="preserve"> </w:t>
      </w:r>
      <w:r>
        <w:t>significant</w:t>
      </w:r>
      <w:r>
        <w:rPr>
          <w:spacing w:val="-10"/>
        </w:rPr>
        <w:t xml:space="preserve"> </w:t>
      </w:r>
      <w:r>
        <w:t>of</w:t>
      </w:r>
      <w:r>
        <w:rPr>
          <w:spacing w:val="-11"/>
        </w:rPr>
        <w:t xml:space="preserve"> </w:t>
      </w:r>
      <w:r>
        <w:t>the</w:t>
      </w:r>
      <w:r>
        <w:rPr>
          <w:spacing w:val="-7"/>
        </w:rPr>
        <w:t xml:space="preserve"> </w:t>
      </w:r>
      <w:r>
        <w:t>variable</w:t>
      </w:r>
      <w:r>
        <w:rPr>
          <w:spacing w:val="-10"/>
        </w:rPr>
        <w:t xml:space="preserve"> </w:t>
      </w:r>
      <w:r>
        <w:t>to</w:t>
      </w:r>
      <w:r>
        <w:rPr>
          <w:spacing w:val="-9"/>
        </w:rPr>
        <w:t xml:space="preserve"> </w:t>
      </w:r>
      <w:r>
        <w:t>the</w:t>
      </w:r>
      <w:r>
        <w:rPr>
          <w:spacing w:val="-7"/>
        </w:rPr>
        <w:t xml:space="preserve"> </w:t>
      </w:r>
      <w:r>
        <w:t>study,</w:t>
      </w:r>
      <w:r>
        <w:rPr>
          <w:spacing w:val="-7"/>
        </w:rPr>
        <w:t xml:space="preserve"> </w:t>
      </w:r>
      <w:r>
        <w:t>various</w:t>
      </w:r>
      <w:r>
        <w:rPr>
          <w:spacing w:val="-9"/>
        </w:rPr>
        <w:t xml:space="preserve"> </w:t>
      </w:r>
      <w:r>
        <w:t>variables</w:t>
      </w:r>
      <w:r>
        <w:rPr>
          <w:spacing w:val="-9"/>
        </w:rPr>
        <w:t xml:space="preserve"> </w:t>
      </w:r>
      <w:r>
        <w:t>was</w:t>
      </w:r>
      <w:r>
        <w:rPr>
          <w:spacing w:val="-9"/>
        </w:rPr>
        <w:t xml:space="preserve"> </w:t>
      </w:r>
      <w:r>
        <w:t>used</w:t>
      </w:r>
      <w:r>
        <w:rPr>
          <w:spacing w:val="-9"/>
        </w:rPr>
        <w:t xml:space="preserve"> </w:t>
      </w:r>
      <w:r>
        <w:t>in</w:t>
      </w:r>
      <w:r>
        <w:rPr>
          <w:spacing w:val="-10"/>
        </w:rPr>
        <w:t xml:space="preserve"> </w:t>
      </w:r>
      <w:r>
        <w:t>creating the</w:t>
      </w:r>
      <w:r>
        <w:rPr>
          <w:spacing w:val="-5"/>
        </w:rPr>
        <w:t xml:space="preserve"> </w:t>
      </w:r>
      <w:r>
        <w:t>above</w:t>
      </w:r>
      <w:r>
        <w:rPr>
          <w:spacing w:val="-3"/>
        </w:rPr>
        <w:t xml:space="preserve"> </w:t>
      </w:r>
      <w:r>
        <w:t>model</w:t>
      </w:r>
      <w:r>
        <w:rPr>
          <w:spacing w:val="-5"/>
        </w:rPr>
        <w:t xml:space="preserve"> </w:t>
      </w:r>
      <w:r>
        <w:t>such</w:t>
      </w:r>
      <w:r>
        <w:rPr>
          <w:spacing w:val="-4"/>
        </w:rPr>
        <w:t xml:space="preserve"> </w:t>
      </w:r>
      <w:r>
        <w:t>as:</w:t>
      </w:r>
      <w:r>
        <w:rPr>
          <w:spacing w:val="-3"/>
        </w:rPr>
        <w:t xml:space="preserve"> </w:t>
      </w:r>
      <w:r>
        <w:t>market</w:t>
      </w:r>
      <w:r>
        <w:rPr>
          <w:spacing w:val="-3"/>
        </w:rPr>
        <w:t xml:space="preserve"> </w:t>
      </w:r>
      <w:r>
        <w:t>value</w:t>
      </w:r>
      <w:r>
        <w:rPr>
          <w:spacing w:val="-3"/>
        </w:rPr>
        <w:t xml:space="preserve"> </w:t>
      </w:r>
      <w:r>
        <w:t>per</w:t>
      </w:r>
      <w:r>
        <w:rPr>
          <w:spacing w:val="-5"/>
        </w:rPr>
        <w:t xml:space="preserve"> </w:t>
      </w:r>
      <w:r>
        <w:t>share,</w:t>
      </w:r>
      <w:r>
        <w:rPr>
          <w:spacing w:val="-5"/>
        </w:rPr>
        <w:t xml:space="preserve"> </w:t>
      </w:r>
      <w:r>
        <w:t>earnings</w:t>
      </w:r>
      <w:r>
        <w:rPr>
          <w:spacing w:val="-5"/>
        </w:rPr>
        <w:t xml:space="preserve"> </w:t>
      </w:r>
      <w:r>
        <w:t>per</w:t>
      </w:r>
      <w:r>
        <w:rPr>
          <w:spacing w:val="-5"/>
        </w:rPr>
        <w:t xml:space="preserve"> </w:t>
      </w:r>
      <w:r>
        <w:t>share,</w:t>
      </w:r>
      <w:r>
        <w:rPr>
          <w:spacing w:val="-5"/>
        </w:rPr>
        <w:t xml:space="preserve"> </w:t>
      </w:r>
      <w:r>
        <w:t>dividend</w:t>
      </w:r>
      <w:r>
        <w:rPr>
          <w:spacing w:val="-4"/>
        </w:rPr>
        <w:t xml:space="preserve"> </w:t>
      </w:r>
      <w:r>
        <w:t>per</w:t>
      </w:r>
      <w:r>
        <w:rPr>
          <w:spacing w:val="-5"/>
        </w:rPr>
        <w:t xml:space="preserve"> </w:t>
      </w:r>
      <w:r>
        <w:lastRenderedPageBreak/>
        <w:t>share</w:t>
      </w:r>
      <w:r>
        <w:rPr>
          <w:spacing w:val="-5"/>
        </w:rPr>
        <w:t xml:space="preserve"> </w:t>
      </w:r>
      <w:r>
        <w:t>and</w:t>
      </w:r>
      <w:r>
        <w:rPr>
          <w:spacing w:val="-4"/>
        </w:rPr>
        <w:t xml:space="preserve"> </w:t>
      </w:r>
      <w:r>
        <w:t>internal</w:t>
      </w:r>
      <w:r>
        <w:rPr>
          <w:spacing w:val="-3"/>
        </w:rPr>
        <w:t xml:space="preserve"> </w:t>
      </w:r>
      <w:r>
        <w:t>rate</w:t>
      </w:r>
      <w:r>
        <w:rPr>
          <w:spacing w:val="-5"/>
        </w:rPr>
        <w:t xml:space="preserve"> </w:t>
      </w:r>
      <w:r>
        <w:t>of</w:t>
      </w:r>
      <w:r>
        <w:rPr>
          <w:spacing w:val="-6"/>
        </w:rPr>
        <w:t xml:space="preserve"> </w:t>
      </w:r>
      <w:r>
        <w:t>return and among others.</w:t>
      </w:r>
    </w:p>
    <w:p w14:paraId="7CE207A6" w14:textId="77777777" w:rsidR="00FC5310" w:rsidRDefault="00FC5310" w:rsidP="00310BF9">
      <w:pPr>
        <w:pStyle w:val="BodyText"/>
        <w:ind w:left="426" w:right="430"/>
      </w:pPr>
      <w:r>
        <w:rPr>
          <w:b/>
        </w:rPr>
        <w:t>Earnings</w:t>
      </w:r>
      <w:r>
        <w:t xml:space="preserve"> </w:t>
      </w:r>
      <w:r>
        <w:rPr>
          <w:b/>
        </w:rPr>
        <w:t>per</w:t>
      </w:r>
      <w:r>
        <w:t xml:space="preserve"> </w:t>
      </w:r>
      <w:r>
        <w:rPr>
          <w:b/>
        </w:rPr>
        <w:t>Share</w:t>
      </w:r>
      <w:r>
        <w:t>: this is the sum</w:t>
      </w:r>
      <w:r>
        <w:rPr>
          <w:spacing w:val="-1"/>
        </w:rPr>
        <w:t xml:space="preserve"> </w:t>
      </w:r>
      <w:r>
        <w:t>total of the company</w:t>
      </w:r>
      <w:r>
        <w:rPr>
          <w:spacing w:val="-1"/>
        </w:rPr>
        <w:t xml:space="preserve"> </w:t>
      </w:r>
      <w:r>
        <w:t>profit after tax less preference dividend if any</w:t>
      </w:r>
      <w:r>
        <w:rPr>
          <w:spacing w:val="-1"/>
        </w:rPr>
        <w:t xml:space="preserve"> </w:t>
      </w:r>
      <w:r>
        <w:t>divided by</w:t>
      </w:r>
      <w:r>
        <w:rPr>
          <w:spacing w:val="-10"/>
        </w:rPr>
        <w:t xml:space="preserve"> </w:t>
      </w:r>
      <w:r>
        <w:t>the</w:t>
      </w:r>
      <w:r>
        <w:rPr>
          <w:spacing w:val="-6"/>
        </w:rPr>
        <w:t xml:space="preserve"> </w:t>
      </w:r>
      <w:r>
        <w:t>total</w:t>
      </w:r>
      <w:r>
        <w:rPr>
          <w:spacing w:val="-7"/>
        </w:rPr>
        <w:t xml:space="preserve"> </w:t>
      </w:r>
      <w:r>
        <w:t>shares</w:t>
      </w:r>
      <w:r>
        <w:rPr>
          <w:spacing w:val="-8"/>
        </w:rPr>
        <w:t xml:space="preserve"> </w:t>
      </w:r>
      <w:r>
        <w:t>outstanding</w:t>
      </w:r>
      <w:r>
        <w:rPr>
          <w:spacing w:val="-6"/>
        </w:rPr>
        <w:t xml:space="preserve"> </w:t>
      </w:r>
      <w:r>
        <w:t>as</w:t>
      </w:r>
      <w:r>
        <w:rPr>
          <w:spacing w:val="-8"/>
        </w:rPr>
        <w:t xml:space="preserve"> </w:t>
      </w:r>
      <w:r>
        <w:t>at</w:t>
      </w:r>
      <w:r>
        <w:rPr>
          <w:spacing w:val="-7"/>
        </w:rPr>
        <w:t xml:space="preserve"> </w:t>
      </w:r>
      <w:r>
        <w:t>the</w:t>
      </w:r>
      <w:r>
        <w:rPr>
          <w:spacing w:val="-6"/>
        </w:rPr>
        <w:t xml:space="preserve"> </w:t>
      </w:r>
      <w:r>
        <w:t>time</w:t>
      </w:r>
      <w:r>
        <w:rPr>
          <w:spacing w:val="-6"/>
        </w:rPr>
        <w:t xml:space="preserve"> </w:t>
      </w:r>
      <w:r>
        <w:t>of</w:t>
      </w:r>
      <w:r>
        <w:rPr>
          <w:spacing w:val="-8"/>
        </w:rPr>
        <w:t xml:space="preserve"> </w:t>
      </w:r>
      <w:r>
        <w:t>computation.</w:t>
      </w:r>
      <w:r>
        <w:rPr>
          <w:spacing w:val="-4"/>
        </w:rPr>
        <w:t xml:space="preserve"> </w:t>
      </w:r>
      <w:r>
        <w:t>The</w:t>
      </w:r>
      <w:r>
        <w:rPr>
          <w:spacing w:val="-6"/>
        </w:rPr>
        <w:t xml:space="preserve"> </w:t>
      </w:r>
      <w:r>
        <w:t>earnings</w:t>
      </w:r>
      <w:r>
        <w:rPr>
          <w:spacing w:val="-8"/>
        </w:rPr>
        <w:t xml:space="preserve"> </w:t>
      </w:r>
      <w:r>
        <w:t>per</w:t>
      </w:r>
      <w:r>
        <w:rPr>
          <w:spacing w:val="-6"/>
        </w:rPr>
        <w:t xml:space="preserve"> </w:t>
      </w:r>
      <w:r>
        <w:t>share</w:t>
      </w:r>
      <w:r>
        <w:rPr>
          <w:spacing w:val="-6"/>
        </w:rPr>
        <w:t xml:space="preserve"> </w:t>
      </w:r>
      <w:r>
        <w:t>are</w:t>
      </w:r>
      <w:r>
        <w:rPr>
          <w:spacing w:val="-6"/>
        </w:rPr>
        <w:t xml:space="preserve"> </w:t>
      </w:r>
      <w:r>
        <w:t>an</w:t>
      </w:r>
      <w:r>
        <w:rPr>
          <w:spacing w:val="-8"/>
        </w:rPr>
        <w:t xml:space="preserve"> </w:t>
      </w:r>
      <w:r>
        <w:t>integral</w:t>
      </w:r>
      <w:r>
        <w:rPr>
          <w:spacing w:val="-7"/>
        </w:rPr>
        <w:t xml:space="preserve"> </w:t>
      </w:r>
      <w:r>
        <w:t>part</w:t>
      </w:r>
      <w:r>
        <w:rPr>
          <w:spacing w:val="-7"/>
        </w:rPr>
        <w:t xml:space="preserve"> </w:t>
      </w:r>
      <w:r>
        <w:t>of</w:t>
      </w:r>
      <w:r>
        <w:rPr>
          <w:spacing w:val="-8"/>
        </w:rPr>
        <w:t xml:space="preserve"> </w:t>
      </w:r>
      <w:r>
        <w:t>a</w:t>
      </w:r>
      <w:r>
        <w:rPr>
          <w:spacing w:val="-6"/>
        </w:rPr>
        <w:t xml:space="preserve"> </w:t>
      </w:r>
      <w:r>
        <w:t>firm’s fundamental used by investors to value the firm.</w:t>
      </w:r>
    </w:p>
    <w:p w14:paraId="064C7780" w14:textId="77777777" w:rsidR="00FC5310" w:rsidRDefault="00FC5310" w:rsidP="00310BF9">
      <w:pPr>
        <w:pStyle w:val="BodyText"/>
        <w:ind w:left="426" w:right="430"/>
      </w:pPr>
      <w:r>
        <w:rPr>
          <w:b/>
        </w:rPr>
        <w:t>Dividend</w:t>
      </w:r>
      <w:r>
        <w:rPr>
          <w:spacing w:val="-5"/>
        </w:rPr>
        <w:t xml:space="preserve"> </w:t>
      </w:r>
      <w:r>
        <w:rPr>
          <w:b/>
        </w:rPr>
        <w:t>per</w:t>
      </w:r>
      <w:r>
        <w:rPr>
          <w:spacing w:val="-6"/>
        </w:rPr>
        <w:t xml:space="preserve"> </w:t>
      </w:r>
      <w:r>
        <w:rPr>
          <w:b/>
        </w:rPr>
        <w:t>Share</w:t>
      </w:r>
      <w:r>
        <w:t>:</w:t>
      </w:r>
      <w:r>
        <w:rPr>
          <w:spacing w:val="-7"/>
        </w:rPr>
        <w:t xml:space="preserve"> </w:t>
      </w:r>
      <w:r>
        <w:t>it</w:t>
      </w:r>
      <w:r>
        <w:rPr>
          <w:spacing w:val="-5"/>
        </w:rPr>
        <w:t xml:space="preserve"> </w:t>
      </w:r>
      <w:r>
        <w:t>is</w:t>
      </w:r>
      <w:r>
        <w:rPr>
          <w:spacing w:val="-8"/>
        </w:rPr>
        <w:t xml:space="preserve"> </w:t>
      </w:r>
      <w:r>
        <w:t>defined</w:t>
      </w:r>
      <w:r>
        <w:rPr>
          <w:spacing w:val="-6"/>
        </w:rPr>
        <w:t xml:space="preserve"> </w:t>
      </w:r>
      <w:r>
        <w:t>as</w:t>
      </w:r>
      <w:r>
        <w:rPr>
          <w:spacing w:val="-5"/>
        </w:rPr>
        <w:t xml:space="preserve"> </w:t>
      </w:r>
      <w:r>
        <w:t>the</w:t>
      </w:r>
      <w:r>
        <w:rPr>
          <w:spacing w:val="-4"/>
        </w:rPr>
        <w:t xml:space="preserve"> </w:t>
      </w:r>
      <w:r>
        <w:t>total</w:t>
      </w:r>
      <w:r>
        <w:rPr>
          <w:spacing w:val="-7"/>
        </w:rPr>
        <w:t xml:space="preserve"> </w:t>
      </w:r>
      <w:r>
        <w:t>amounts</w:t>
      </w:r>
      <w:r>
        <w:rPr>
          <w:spacing w:val="-5"/>
        </w:rPr>
        <w:t xml:space="preserve"> </w:t>
      </w:r>
      <w:r>
        <w:t>declare</w:t>
      </w:r>
      <w:r>
        <w:rPr>
          <w:spacing w:val="-6"/>
        </w:rPr>
        <w:t xml:space="preserve"> </w:t>
      </w:r>
      <w:r>
        <w:t>as</w:t>
      </w:r>
      <w:r>
        <w:rPr>
          <w:spacing w:val="-8"/>
        </w:rPr>
        <w:t xml:space="preserve"> </w:t>
      </w:r>
      <w:r>
        <w:t>dividend</w:t>
      </w:r>
      <w:r>
        <w:rPr>
          <w:spacing w:val="-6"/>
        </w:rPr>
        <w:t xml:space="preserve"> </w:t>
      </w:r>
      <w:r>
        <w:t>divided</w:t>
      </w:r>
      <w:r>
        <w:rPr>
          <w:spacing w:val="-6"/>
        </w:rPr>
        <w:t xml:space="preserve"> </w:t>
      </w:r>
      <w:r>
        <w:t>by</w:t>
      </w:r>
      <w:r>
        <w:rPr>
          <w:spacing w:val="-10"/>
        </w:rPr>
        <w:t xml:space="preserve"> </w:t>
      </w:r>
      <w:r>
        <w:t>the</w:t>
      </w:r>
      <w:r>
        <w:rPr>
          <w:spacing w:val="-6"/>
        </w:rPr>
        <w:t xml:space="preserve"> </w:t>
      </w:r>
      <w:r>
        <w:t>total</w:t>
      </w:r>
      <w:r>
        <w:rPr>
          <w:spacing w:val="-7"/>
        </w:rPr>
        <w:t xml:space="preserve"> </w:t>
      </w:r>
      <w:r>
        <w:t>shares</w:t>
      </w:r>
      <w:r>
        <w:rPr>
          <w:spacing w:val="-8"/>
        </w:rPr>
        <w:t xml:space="preserve"> </w:t>
      </w:r>
      <w:r>
        <w:t>outstanding. For the purpose of</w:t>
      </w:r>
      <w:r>
        <w:rPr>
          <w:spacing w:val="-2"/>
        </w:rPr>
        <w:t xml:space="preserve"> </w:t>
      </w:r>
      <w:r>
        <w:t>this</w:t>
      </w:r>
      <w:r>
        <w:rPr>
          <w:spacing w:val="-1"/>
        </w:rPr>
        <w:t xml:space="preserve"> </w:t>
      </w:r>
      <w:r>
        <w:t>research work, the total</w:t>
      </w:r>
      <w:r>
        <w:rPr>
          <w:spacing w:val="-1"/>
        </w:rPr>
        <w:t xml:space="preserve"> </w:t>
      </w:r>
      <w:r>
        <w:t>amounts</w:t>
      </w:r>
      <w:r>
        <w:rPr>
          <w:spacing w:val="-1"/>
        </w:rPr>
        <w:t xml:space="preserve"> </w:t>
      </w:r>
      <w:r>
        <w:t>declare as</w:t>
      </w:r>
      <w:r>
        <w:rPr>
          <w:spacing w:val="-1"/>
        </w:rPr>
        <w:t xml:space="preserve"> </w:t>
      </w:r>
      <w:r>
        <w:t>dividend was</w:t>
      </w:r>
      <w:r>
        <w:rPr>
          <w:spacing w:val="-1"/>
        </w:rPr>
        <w:t xml:space="preserve"> </w:t>
      </w:r>
      <w:r>
        <w:t>computed as</w:t>
      </w:r>
      <w:r>
        <w:rPr>
          <w:spacing w:val="-1"/>
        </w:rPr>
        <w:t xml:space="preserve"> </w:t>
      </w:r>
      <w:r>
        <w:t>40%</w:t>
      </w:r>
      <w:r>
        <w:rPr>
          <w:spacing w:val="-1"/>
        </w:rPr>
        <w:t xml:space="preserve"> </w:t>
      </w:r>
      <w:r>
        <w:t>of</w:t>
      </w:r>
      <w:r>
        <w:rPr>
          <w:spacing w:val="-2"/>
        </w:rPr>
        <w:t xml:space="preserve"> </w:t>
      </w:r>
      <w:r>
        <w:t>profit</w:t>
      </w:r>
      <w:r>
        <w:rPr>
          <w:spacing w:val="-1"/>
        </w:rPr>
        <w:t xml:space="preserve"> </w:t>
      </w:r>
      <w:r>
        <w:t>after tax for the year.</w:t>
      </w:r>
    </w:p>
    <w:p w14:paraId="3E911748" w14:textId="77777777" w:rsidR="00FC5310" w:rsidRDefault="00FC5310" w:rsidP="00310BF9">
      <w:pPr>
        <w:pStyle w:val="BodyText"/>
        <w:ind w:left="426" w:right="430"/>
      </w:pPr>
      <w:r>
        <w:rPr>
          <w:b/>
        </w:rPr>
        <w:t>Internal</w:t>
      </w:r>
      <w:r>
        <w:t xml:space="preserve"> </w:t>
      </w:r>
      <w:r>
        <w:rPr>
          <w:b/>
        </w:rPr>
        <w:t>rate</w:t>
      </w:r>
      <w:r>
        <w:t xml:space="preserve"> </w:t>
      </w:r>
      <w:r>
        <w:rPr>
          <w:b/>
        </w:rPr>
        <w:t>of</w:t>
      </w:r>
      <w:r>
        <w:t xml:space="preserve"> </w:t>
      </w:r>
      <w:r>
        <w:rPr>
          <w:b/>
        </w:rPr>
        <w:t>return</w:t>
      </w:r>
      <w:r>
        <w:t>: the firm sets an internal rate of return that is used to bench mark the return perceived from the market. The firm decisions tend to favor proposed investments that have returns greater than the firm’s fixed rate of return. The return of the firm was calculated as profit after tax divided by the shareholders equity.</w:t>
      </w:r>
    </w:p>
    <w:p w14:paraId="5F36FE52" w14:textId="77777777" w:rsidR="00FC5310" w:rsidRDefault="00FC5310" w:rsidP="00310BF9">
      <w:pPr>
        <w:pStyle w:val="BodyText"/>
        <w:ind w:left="426" w:right="430"/>
      </w:pPr>
      <w:r>
        <w:rPr>
          <w:b/>
        </w:rPr>
        <w:t>Share</w:t>
      </w:r>
      <w:r>
        <w:t xml:space="preserve"> </w:t>
      </w:r>
      <w:r>
        <w:rPr>
          <w:b/>
        </w:rPr>
        <w:t>price</w:t>
      </w:r>
      <w:r>
        <w:t>: also known as the market value of</w:t>
      </w:r>
      <w:r>
        <w:rPr>
          <w:spacing w:val="-1"/>
        </w:rPr>
        <w:t xml:space="preserve"> </w:t>
      </w:r>
      <w:r>
        <w:t>a company was computed as the 5 years average prices from</w:t>
      </w:r>
      <w:r>
        <w:rPr>
          <w:spacing w:val="-1"/>
        </w:rPr>
        <w:t xml:space="preserve"> </w:t>
      </w:r>
      <w:r>
        <w:t>the capital market.</w:t>
      </w:r>
    </w:p>
    <w:p w14:paraId="5BC76F79" w14:textId="77777777" w:rsidR="00FC5310" w:rsidRDefault="00FC5310" w:rsidP="00310BF9">
      <w:pPr>
        <w:pStyle w:val="BodyText"/>
        <w:spacing w:before="2"/>
        <w:ind w:left="426" w:right="430"/>
      </w:pPr>
    </w:p>
    <w:p w14:paraId="0D0C4D13" w14:textId="77777777" w:rsidR="00FC5310" w:rsidRDefault="00FC5310" w:rsidP="00310BF9">
      <w:pPr>
        <w:pStyle w:val="Heading2"/>
        <w:ind w:left="426" w:right="430"/>
      </w:pPr>
      <w:r>
        <w:t>APARORI</w:t>
      </w:r>
      <w:r>
        <w:rPr>
          <w:spacing w:val="-10"/>
        </w:rPr>
        <w:t xml:space="preserve"> </w:t>
      </w:r>
      <w:r>
        <w:t>EXPECTATION</w:t>
      </w:r>
    </w:p>
    <w:p w14:paraId="2BF59CC2" w14:textId="77777777" w:rsidR="00FC5310" w:rsidRDefault="00FC5310" w:rsidP="00310BF9">
      <w:pPr>
        <w:pStyle w:val="BodyText"/>
        <w:ind w:left="426" w:right="430"/>
      </w:pPr>
      <w:r>
        <w:t>We</w:t>
      </w:r>
      <w:r>
        <w:rPr>
          <w:spacing w:val="-3"/>
        </w:rPr>
        <w:t xml:space="preserve"> </w:t>
      </w:r>
      <w:r>
        <w:t>expect</w:t>
      </w:r>
      <w:r>
        <w:rPr>
          <w:spacing w:val="-3"/>
        </w:rPr>
        <w:t xml:space="preserve"> </w:t>
      </w:r>
      <w:r>
        <w:t>that</w:t>
      </w:r>
      <w:r>
        <w:rPr>
          <w:spacing w:val="-1"/>
        </w:rPr>
        <w:t xml:space="preserve"> </w:t>
      </w:r>
      <w:r>
        <w:t>the variables</w:t>
      </w:r>
      <w:r>
        <w:rPr>
          <w:spacing w:val="-1"/>
        </w:rPr>
        <w:t xml:space="preserve"> </w:t>
      </w:r>
      <w:r>
        <w:t>(except</w:t>
      </w:r>
      <w:r>
        <w:rPr>
          <w:spacing w:val="-3"/>
        </w:rPr>
        <w:t xml:space="preserve"> </w:t>
      </w:r>
      <w:r>
        <w:t>earnings</w:t>
      </w:r>
      <w:r>
        <w:rPr>
          <w:spacing w:val="-4"/>
        </w:rPr>
        <w:t xml:space="preserve"> </w:t>
      </w:r>
      <w:r>
        <w:t>per</w:t>
      </w:r>
      <w:r>
        <w:rPr>
          <w:spacing w:val="-2"/>
        </w:rPr>
        <w:t xml:space="preserve"> </w:t>
      </w:r>
      <w:r>
        <w:t>share) will</w:t>
      </w:r>
      <w:r>
        <w:rPr>
          <w:spacing w:val="-3"/>
        </w:rPr>
        <w:t xml:space="preserve"> </w:t>
      </w:r>
      <w:r>
        <w:t>be</w:t>
      </w:r>
      <w:r>
        <w:rPr>
          <w:spacing w:val="-3"/>
        </w:rPr>
        <w:t xml:space="preserve"> </w:t>
      </w:r>
      <w:r>
        <w:t>inversely</w:t>
      </w:r>
      <w:r>
        <w:rPr>
          <w:spacing w:val="-4"/>
        </w:rPr>
        <w:t xml:space="preserve"> </w:t>
      </w:r>
      <w:r>
        <w:t>and significant</w:t>
      </w:r>
      <w:r>
        <w:rPr>
          <w:spacing w:val="-3"/>
        </w:rPr>
        <w:t xml:space="preserve"> </w:t>
      </w:r>
      <w:r>
        <w:t>related</w:t>
      </w:r>
      <w:r>
        <w:rPr>
          <w:spacing w:val="-2"/>
        </w:rPr>
        <w:t xml:space="preserve"> </w:t>
      </w:r>
      <w:r>
        <w:t>to</w:t>
      </w:r>
      <w:r>
        <w:rPr>
          <w:spacing w:val="-2"/>
        </w:rPr>
        <w:t xml:space="preserve"> </w:t>
      </w:r>
      <w:r>
        <w:t>the</w:t>
      </w:r>
      <w:r>
        <w:rPr>
          <w:spacing w:val="-3"/>
        </w:rPr>
        <w:t xml:space="preserve"> </w:t>
      </w:r>
      <w:r>
        <w:t>dependent variable. Dividend per share and others should have stronger predictive ability on the dependent variable.</w:t>
      </w:r>
    </w:p>
    <w:p w14:paraId="088B8390" w14:textId="77777777" w:rsidR="00FC5310" w:rsidRDefault="00FC5310" w:rsidP="00310BF9">
      <w:pPr>
        <w:ind w:left="426" w:right="430"/>
        <w:rPr>
          <w:sz w:val="13"/>
        </w:rPr>
      </w:pPr>
      <w:r>
        <w:rPr>
          <w:position w:val="2"/>
          <w:sz w:val="20"/>
        </w:rPr>
        <w:t>α</w:t>
      </w:r>
      <w:r>
        <w:rPr>
          <w:spacing w:val="-3"/>
          <w:position w:val="2"/>
          <w:sz w:val="20"/>
        </w:rPr>
        <w:t xml:space="preserve"> </w:t>
      </w:r>
      <w:r>
        <w:rPr>
          <w:spacing w:val="-2"/>
          <w:position w:val="2"/>
          <w:sz w:val="20"/>
        </w:rPr>
        <w:t>&gt;α</w:t>
      </w:r>
      <w:r>
        <w:rPr>
          <w:spacing w:val="-2"/>
          <w:sz w:val="13"/>
        </w:rPr>
        <w:t>1</w:t>
      </w:r>
      <w:r>
        <w:rPr>
          <w:spacing w:val="-2"/>
          <w:position w:val="2"/>
          <w:sz w:val="20"/>
        </w:rPr>
        <w:t>&lt;α</w:t>
      </w:r>
      <w:r>
        <w:rPr>
          <w:spacing w:val="-2"/>
          <w:sz w:val="13"/>
        </w:rPr>
        <w:t>2</w:t>
      </w:r>
      <w:r>
        <w:rPr>
          <w:spacing w:val="-2"/>
          <w:position w:val="2"/>
          <w:sz w:val="20"/>
        </w:rPr>
        <w:t>&gt;α</w:t>
      </w:r>
      <w:r>
        <w:rPr>
          <w:spacing w:val="-2"/>
          <w:sz w:val="13"/>
        </w:rPr>
        <w:t>3</w:t>
      </w:r>
    </w:p>
    <w:p w14:paraId="6B42F0EB" w14:textId="77777777" w:rsidR="00FC5310" w:rsidRDefault="00FC5310" w:rsidP="00310BF9">
      <w:pPr>
        <w:pStyle w:val="Heading2"/>
        <w:ind w:left="426" w:right="430"/>
      </w:pPr>
      <w:r>
        <w:t>DATA</w:t>
      </w:r>
      <w:r>
        <w:rPr>
          <w:spacing w:val="-7"/>
        </w:rPr>
        <w:t xml:space="preserve"> </w:t>
      </w:r>
      <w:r>
        <w:t>PRESENTATION</w:t>
      </w:r>
      <w:r>
        <w:rPr>
          <w:spacing w:val="-6"/>
        </w:rPr>
        <w:t xml:space="preserve"> </w:t>
      </w:r>
      <w:r>
        <w:t>AND</w:t>
      </w:r>
      <w:r>
        <w:rPr>
          <w:spacing w:val="-6"/>
        </w:rPr>
        <w:t xml:space="preserve"> </w:t>
      </w:r>
      <w:r>
        <w:t>ANALYSIS</w:t>
      </w:r>
      <w:r>
        <w:rPr>
          <w:spacing w:val="-7"/>
        </w:rPr>
        <w:t xml:space="preserve"> </w:t>
      </w:r>
      <w:r>
        <w:t>OF</w:t>
      </w:r>
      <w:r>
        <w:rPr>
          <w:spacing w:val="-5"/>
        </w:rPr>
        <w:t xml:space="preserve"> </w:t>
      </w:r>
      <w:r>
        <w:rPr>
          <w:spacing w:val="-2"/>
        </w:rPr>
        <w:t>RESULT</w:t>
      </w:r>
    </w:p>
    <w:p w14:paraId="02215DC3" w14:textId="01BD8E81" w:rsidR="00FC5310" w:rsidRDefault="00FC5310" w:rsidP="00310BF9">
      <w:pPr>
        <w:pStyle w:val="BodyText"/>
        <w:ind w:left="426" w:right="430"/>
      </w:pPr>
      <w:r>
        <w:t xml:space="preserve">The data below shows the weighted average of five years summary result extracted from the audited annual financial reports of various quoted </w:t>
      </w:r>
      <w:r>
        <w:t>firms</w:t>
      </w:r>
      <w:r>
        <w:t xml:space="preserve"> selected at random from different sectors in the economy.</w:t>
      </w:r>
    </w:p>
    <w:p w14:paraId="70CD2CF0" w14:textId="77777777" w:rsidR="00915793" w:rsidRDefault="00915793" w:rsidP="00310BF9">
      <w:pPr>
        <w:ind w:left="426" w:right="430"/>
        <w:jc w:val="left"/>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1934"/>
        <w:gridCol w:w="1828"/>
        <w:gridCol w:w="1571"/>
        <w:gridCol w:w="1336"/>
        <w:gridCol w:w="1730"/>
      </w:tblGrid>
      <w:tr w:rsidR="00FC5310" w14:paraId="0A108D1E" w14:textId="77777777" w:rsidTr="00FC5310">
        <w:trPr>
          <w:trHeight w:val="460"/>
          <w:jc w:val="center"/>
        </w:trPr>
        <w:tc>
          <w:tcPr>
            <w:tcW w:w="660" w:type="dxa"/>
          </w:tcPr>
          <w:p w14:paraId="0A41F830" w14:textId="77777777" w:rsidR="00FC5310" w:rsidRDefault="00FC5310" w:rsidP="00310BF9">
            <w:pPr>
              <w:pStyle w:val="TableParagraph"/>
              <w:spacing w:line="223" w:lineRule="exact"/>
              <w:ind w:left="426" w:right="430"/>
              <w:rPr>
                <w:sz w:val="20"/>
              </w:rPr>
            </w:pPr>
            <w:r>
              <w:rPr>
                <w:spacing w:val="-5"/>
                <w:sz w:val="20"/>
              </w:rPr>
              <w:t>S/n</w:t>
            </w:r>
          </w:p>
        </w:tc>
        <w:tc>
          <w:tcPr>
            <w:tcW w:w="1934" w:type="dxa"/>
          </w:tcPr>
          <w:p w14:paraId="1FDB0CCD" w14:textId="77777777" w:rsidR="00FC5310" w:rsidRDefault="00FC5310" w:rsidP="00310BF9">
            <w:pPr>
              <w:pStyle w:val="TableParagraph"/>
              <w:spacing w:line="223" w:lineRule="exact"/>
              <w:ind w:left="426" w:right="430"/>
              <w:rPr>
                <w:sz w:val="20"/>
              </w:rPr>
            </w:pPr>
            <w:r>
              <w:rPr>
                <w:spacing w:val="-2"/>
                <w:sz w:val="20"/>
              </w:rPr>
              <w:t>Companies</w:t>
            </w:r>
          </w:p>
        </w:tc>
        <w:tc>
          <w:tcPr>
            <w:tcW w:w="1828" w:type="dxa"/>
          </w:tcPr>
          <w:p w14:paraId="3186D344" w14:textId="77777777" w:rsidR="00FC5310" w:rsidRDefault="00FC5310" w:rsidP="00310BF9">
            <w:pPr>
              <w:pStyle w:val="TableParagraph"/>
              <w:spacing w:line="223" w:lineRule="exact"/>
              <w:ind w:left="426" w:right="430"/>
              <w:rPr>
                <w:sz w:val="20"/>
              </w:rPr>
            </w:pPr>
            <w:r>
              <w:rPr>
                <w:sz w:val="20"/>
              </w:rPr>
              <w:t>Market</w:t>
            </w:r>
            <w:r>
              <w:rPr>
                <w:spacing w:val="32"/>
                <w:sz w:val="20"/>
              </w:rPr>
              <w:t xml:space="preserve">  </w:t>
            </w:r>
            <w:r>
              <w:rPr>
                <w:sz w:val="20"/>
              </w:rPr>
              <w:t>value</w:t>
            </w:r>
            <w:r>
              <w:rPr>
                <w:spacing w:val="33"/>
                <w:sz w:val="20"/>
              </w:rPr>
              <w:t xml:space="preserve">  </w:t>
            </w:r>
            <w:r>
              <w:rPr>
                <w:spacing w:val="-5"/>
                <w:sz w:val="20"/>
              </w:rPr>
              <w:t>per</w:t>
            </w:r>
          </w:p>
          <w:p w14:paraId="1C63936C" w14:textId="77777777" w:rsidR="00FC5310" w:rsidRDefault="00FC5310" w:rsidP="00310BF9">
            <w:pPr>
              <w:pStyle w:val="TableParagraph"/>
              <w:spacing w:line="217" w:lineRule="exact"/>
              <w:ind w:left="426" w:right="430"/>
              <w:rPr>
                <w:sz w:val="20"/>
              </w:rPr>
            </w:pPr>
            <w:r>
              <w:rPr>
                <w:spacing w:val="-2"/>
                <w:sz w:val="20"/>
              </w:rPr>
              <w:t>share</w:t>
            </w:r>
          </w:p>
        </w:tc>
        <w:tc>
          <w:tcPr>
            <w:tcW w:w="1571" w:type="dxa"/>
          </w:tcPr>
          <w:p w14:paraId="331B6728" w14:textId="77777777" w:rsidR="00FC5310" w:rsidRDefault="00FC5310" w:rsidP="00310BF9">
            <w:pPr>
              <w:pStyle w:val="TableParagraph"/>
              <w:tabs>
                <w:tab w:val="left" w:pos="1205"/>
              </w:tabs>
              <w:spacing w:line="223" w:lineRule="exact"/>
              <w:ind w:left="426" w:right="430"/>
              <w:rPr>
                <w:sz w:val="20"/>
              </w:rPr>
            </w:pPr>
            <w:r>
              <w:rPr>
                <w:spacing w:val="-2"/>
                <w:sz w:val="20"/>
              </w:rPr>
              <w:t>Earnings</w:t>
            </w:r>
            <w:r>
              <w:rPr>
                <w:sz w:val="20"/>
              </w:rPr>
              <w:tab/>
            </w:r>
            <w:r>
              <w:rPr>
                <w:spacing w:val="-5"/>
                <w:sz w:val="20"/>
              </w:rPr>
              <w:t>per</w:t>
            </w:r>
          </w:p>
          <w:p w14:paraId="3D5149F7" w14:textId="77777777" w:rsidR="00FC5310" w:rsidRDefault="00FC5310" w:rsidP="00310BF9">
            <w:pPr>
              <w:pStyle w:val="TableParagraph"/>
              <w:spacing w:line="217" w:lineRule="exact"/>
              <w:ind w:left="426" w:right="430"/>
              <w:rPr>
                <w:sz w:val="20"/>
              </w:rPr>
            </w:pPr>
            <w:r>
              <w:rPr>
                <w:spacing w:val="-2"/>
                <w:sz w:val="20"/>
              </w:rPr>
              <w:t>share</w:t>
            </w:r>
          </w:p>
        </w:tc>
        <w:tc>
          <w:tcPr>
            <w:tcW w:w="1336" w:type="dxa"/>
          </w:tcPr>
          <w:p w14:paraId="728F59CD" w14:textId="77777777" w:rsidR="00FC5310" w:rsidRDefault="00FC5310" w:rsidP="00310BF9">
            <w:pPr>
              <w:pStyle w:val="TableParagraph"/>
              <w:spacing w:line="223" w:lineRule="exact"/>
              <w:ind w:left="426" w:right="430"/>
              <w:rPr>
                <w:sz w:val="20"/>
              </w:rPr>
            </w:pPr>
            <w:r>
              <w:rPr>
                <w:sz w:val="20"/>
              </w:rPr>
              <w:t>Dividend</w:t>
            </w:r>
            <w:r>
              <w:rPr>
                <w:spacing w:val="60"/>
                <w:sz w:val="20"/>
              </w:rPr>
              <w:t xml:space="preserve"> </w:t>
            </w:r>
            <w:r>
              <w:rPr>
                <w:spacing w:val="-5"/>
                <w:sz w:val="20"/>
              </w:rPr>
              <w:t>per</w:t>
            </w:r>
          </w:p>
          <w:p w14:paraId="0074FBD9" w14:textId="77777777" w:rsidR="00FC5310" w:rsidRDefault="00FC5310" w:rsidP="00310BF9">
            <w:pPr>
              <w:pStyle w:val="TableParagraph"/>
              <w:spacing w:line="217" w:lineRule="exact"/>
              <w:ind w:left="426" w:right="430"/>
              <w:rPr>
                <w:sz w:val="20"/>
              </w:rPr>
            </w:pPr>
            <w:r>
              <w:rPr>
                <w:spacing w:val="-2"/>
                <w:sz w:val="20"/>
              </w:rPr>
              <w:t>share</w:t>
            </w:r>
          </w:p>
        </w:tc>
        <w:tc>
          <w:tcPr>
            <w:tcW w:w="1730" w:type="dxa"/>
          </w:tcPr>
          <w:p w14:paraId="22EE5660" w14:textId="77777777" w:rsidR="00FC5310" w:rsidRDefault="00FC5310" w:rsidP="00310BF9">
            <w:pPr>
              <w:pStyle w:val="TableParagraph"/>
              <w:tabs>
                <w:tab w:val="left" w:pos="943"/>
                <w:tab w:val="left" w:pos="1457"/>
              </w:tabs>
              <w:spacing w:line="223" w:lineRule="exact"/>
              <w:ind w:left="426" w:right="430"/>
              <w:rPr>
                <w:sz w:val="20"/>
              </w:rPr>
            </w:pPr>
            <w:r>
              <w:rPr>
                <w:spacing w:val="-2"/>
                <w:sz w:val="20"/>
              </w:rPr>
              <w:t>Internal</w:t>
            </w:r>
            <w:r>
              <w:rPr>
                <w:sz w:val="20"/>
              </w:rPr>
              <w:tab/>
            </w:r>
            <w:r>
              <w:rPr>
                <w:spacing w:val="-4"/>
                <w:sz w:val="20"/>
              </w:rPr>
              <w:t>rate</w:t>
            </w:r>
            <w:r>
              <w:rPr>
                <w:sz w:val="20"/>
              </w:rPr>
              <w:tab/>
            </w:r>
            <w:r>
              <w:rPr>
                <w:spacing w:val="-5"/>
                <w:sz w:val="20"/>
              </w:rPr>
              <w:t>of</w:t>
            </w:r>
          </w:p>
          <w:p w14:paraId="2C74709A" w14:textId="77777777" w:rsidR="00FC5310" w:rsidRDefault="00FC5310" w:rsidP="00310BF9">
            <w:pPr>
              <w:pStyle w:val="TableParagraph"/>
              <w:spacing w:line="217" w:lineRule="exact"/>
              <w:ind w:left="426" w:right="430"/>
              <w:rPr>
                <w:sz w:val="20"/>
              </w:rPr>
            </w:pPr>
            <w:r>
              <w:rPr>
                <w:spacing w:val="-2"/>
                <w:sz w:val="20"/>
              </w:rPr>
              <w:t>return</w:t>
            </w:r>
          </w:p>
        </w:tc>
      </w:tr>
      <w:tr w:rsidR="00FC5310" w14:paraId="69AEC643" w14:textId="77777777" w:rsidTr="00FC5310">
        <w:trPr>
          <w:trHeight w:val="229"/>
          <w:jc w:val="center"/>
        </w:trPr>
        <w:tc>
          <w:tcPr>
            <w:tcW w:w="660" w:type="dxa"/>
          </w:tcPr>
          <w:p w14:paraId="38026678" w14:textId="77777777" w:rsidR="00FC5310" w:rsidRDefault="00FC5310" w:rsidP="00310BF9">
            <w:pPr>
              <w:pStyle w:val="TableParagraph"/>
              <w:ind w:left="426" w:right="430"/>
              <w:rPr>
                <w:sz w:val="20"/>
              </w:rPr>
            </w:pPr>
            <w:r>
              <w:rPr>
                <w:spacing w:val="-10"/>
                <w:sz w:val="20"/>
              </w:rPr>
              <w:t>1</w:t>
            </w:r>
          </w:p>
        </w:tc>
        <w:tc>
          <w:tcPr>
            <w:tcW w:w="1934" w:type="dxa"/>
          </w:tcPr>
          <w:p w14:paraId="4F21CC04" w14:textId="77777777" w:rsidR="00FC5310" w:rsidRDefault="00FC5310" w:rsidP="00310BF9">
            <w:pPr>
              <w:pStyle w:val="TableParagraph"/>
              <w:ind w:left="426" w:right="430"/>
              <w:rPr>
                <w:sz w:val="20"/>
              </w:rPr>
            </w:pPr>
            <w:r>
              <w:rPr>
                <w:sz w:val="20"/>
              </w:rPr>
              <w:t>DANGOTE</w:t>
            </w:r>
            <w:r>
              <w:rPr>
                <w:spacing w:val="-6"/>
                <w:sz w:val="20"/>
              </w:rPr>
              <w:t xml:space="preserve"> </w:t>
            </w:r>
            <w:r>
              <w:rPr>
                <w:spacing w:val="-4"/>
                <w:sz w:val="20"/>
              </w:rPr>
              <w:t>CEM.</w:t>
            </w:r>
          </w:p>
        </w:tc>
        <w:tc>
          <w:tcPr>
            <w:tcW w:w="1828" w:type="dxa"/>
          </w:tcPr>
          <w:p w14:paraId="5E9CA372" w14:textId="77777777" w:rsidR="00FC5310" w:rsidRDefault="00FC5310" w:rsidP="00310BF9">
            <w:pPr>
              <w:pStyle w:val="TableParagraph"/>
              <w:ind w:left="426" w:right="430"/>
              <w:rPr>
                <w:sz w:val="20"/>
              </w:rPr>
            </w:pPr>
            <w:r>
              <w:rPr>
                <w:spacing w:val="-5"/>
                <w:sz w:val="20"/>
              </w:rPr>
              <w:t>160</w:t>
            </w:r>
          </w:p>
        </w:tc>
        <w:tc>
          <w:tcPr>
            <w:tcW w:w="1571" w:type="dxa"/>
          </w:tcPr>
          <w:p w14:paraId="3A373F21" w14:textId="77777777" w:rsidR="00FC5310" w:rsidRDefault="00FC5310" w:rsidP="00310BF9">
            <w:pPr>
              <w:pStyle w:val="TableParagraph"/>
              <w:ind w:left="426" w:right="430"/>
              <w:rPr>
                <w:sz w:val="20"/>
              </w:rPr>
            </w:pPr>
            <w:r>
              <w:rPr>
                <w:spacing w:val="-5"/>
                <w:sz w:val="20"/>
              </w:rPr>
              <w:t>8.6</w:t>
            </w:r>
          </w:p>
        </w:tc>
        <w:tc>
          <w:tcPr>
            <w:tcW w:w="1336" w:type="dxa"/>
          </w:tcPr>
          <w:p w14:paraId="747DB259" w14:textId="77777777" w:rsidR="00FC5310" w:rsidRDefault="00FC5310" w:rsidP="00310BF9">
            <w:pPr>
              <w:pStyle w:val="TableParagraph"/>
              <w:ind w:left="426" w:right="430"/>
              <w:rPr>
                <w:sz w:val="20"/>
              </w:rPr>
            </w:pPr>
            <w:r>
              <w:rPr>
                <w:spacing w:val="-5"/>
                <w:sz w:val="20"/>
              </w:rPr>
              <w:t>3.5</w:t>
            </w:r>
          </w:p>
        </w:tc>
        <w:tc>
          <w:tcPr>
            <w:tcW w:w="1730" w:type="dxa"/>
          </w:tcPr>
          <w:p w14:paraId="152FE69D" w14:textId="77777777" w:rsidR="00FC5310" w:rsidRDefault="00FC5310" w:rsidP="00310BF9">
            <w:pPr>
              <w:pStyle w:val="TableParagraph"/>
              <w:ind w:left="426" w:right="430"/>
              <w:rPr>
                <w:sz w:val="20"/>
              </w:rPr>
            </w:pPr>
            <w:r>
              <w:rPr>
                <w:spacing w:val="-4"/>
                <w:sz w:val="20"/>
              </w:rPr>
              <w:t>0.37</w:t>
            </w:r>
          </w:p>
        </w:tc>
      </w:tr>
      <w:tr w:rsidR="00FC5310" w14:paraId="48FE749C" w14:textId="77777777" w:rsidTr="00FC5310">
        <w:trPr>
          <w:trHeight w:val="229"/>
          <w:jc w:val="center"/>
        </w:trPr>
        <w:tc>
          <w:tcPr>
            <w:tcW w:w="660" w:type="dxa"/>
          </w:tcPr>
          <w:p w14:paraId="70F8DF24" w14:textId="77777777" w:rsidR="00FC5310" w:rsidRDefault="00FC5310" w:rsidP="00310BF9">
            <w:pPr>
              <w:pStyle w:val="TableParagraph"/>
              <w:ind w:left="426" w:right="430"/>
              <w:rPr>
                <w:sz w:val="20"/>
              </w:rPr>
            </w:pPr>
            <w:r>
              <w:rPr>
                <w:spacing w:val="-5"/>
                <w:sz w:val="20"/>
              </w:rPr>
              <w:t>2.</w:t>
            </w:r>
          </w:p>
        </w:tc>
        <w:tc>
          <w:tcPr>
            <w:tcW w:w="1934" w:type="dxa"/>
          </w:tcPr>
          <w:p w14:paraId="16954A03" w14:textId="77777777" w:rsidR="00FC5310" w:rsidRDefault="00FC5310" w:rsidP="00310BF9">
            <w:pPr>
              <w:pStyle w:val="TableParagraph"/>
              <w:ind w:left="426" w:right="430"/>
              <w:rPr>
                <w:sz w:val="20"/>
              </w:rPr>
            </w:pPr>
            <w:r>
              <w:rPr>
                <w:sz w:val="20"/>
              </w:rPr>
              <w:t>DANGOTE</w:t>
            </w:r>
            <w:r>
              <w:rPr>
                <w:spacing w:val="-6"/>
                <w:sz w:val="20"/>
              </w:rPr>
              <w:t xml:space="preserve"> </w:t>
            </w:r>
            <w:r>
              <w:rPr>
                <w:spacing w:val="-4"/>
                <w:sz w:val="20"/>
              </w:rPr>
              <w:t>SUGAR</w:t>
            </w:r>
          </w:p>
        </w:tc>
        <w:tc>
          <w:tcPr>
            <w:tcW w:w="1828" w:type="dxa"/>
          </w:tcPr>
          <w:p w14:paraId="78451826" w14:textId="77777777" w:rsidR="00FC5310" w:rsidRDefault="00FC5310" w:rsidP="00310BF9">
            <w:pPr>
              <w:pStyle w:val="TableParagraph"/>
              <w:ind w:left="426" w:right="430"/>
              <w:rPr>
                <w:sz w:val="20"/>
              </w:rPr>
            </w:pPr>
            <w:r>
              <w:rPr>
                <w:spacing w:val="-4"/>
                <w:sz w:val="20"/>
              </w:rPr>
              <w:t>6.25</w:t>
            </w:r>
          </w:p>
        </w:tc>
        <w:tc>
          <w:tcPr>
            <w:tcW w:w="1571" w:type="dxa"/>
          </w:tcPr>
          <w:p w14:paraId="0DBC5974" w14:textId="77777777" w:rsidR="00FC5310" w:rsidRDefault="00FC5310" w:rsidP="00310BF9">
            <w:pPr>
              <w:pStyle w:val="TableParagraph"/>
              <w:ind w:left="426" w:right="430"/>
              <w:rPr>
                <w:sz w:val="20"/>
              </w:rPr>
            </w:pPr>
            <w:r>
              <w:rPr>
                <w:spacing w:val="-5"/>
                <w:sz w:val="20"/>
              </w:rPr>
              <w:t>0.9</w:t>
            </w:r>
          </w:p>
        </w:tc>
        <w:tc>
          <w:tcPr>
            <w:tcW w:w="1336" w:type="dxa"/>
          </w:tcPr>
          <w:p w14:paraId="0DC05D22" w14:textId="77777777" w:rsidR="00FC5310" w:rsidRDefault="00FC5310" w:rsidP="00310BF9">
            <w:pPr>
              <w:pStyle w:val="TableParagraph"/>
              <w:ind w:left="426" w:right="430"/>
              <w:rPr>
                <w:sz w:val="20"/>
              </w:rPr>
            </w:pPr>
            <w:r>
              <w:rPr>
                <w:spacing w:val="-5"/>
                <w:sz w:val="20"/>
              </w:rPr>
              <w:t>0.6</w:t>
            </w:r>
          </w:p>
        </w:tc>
        <w:tc>
          <w:tcPr>
            <w:tcW w:w="1730" w:type="dxa"/>
          </w:tcPr>
          <w:p w14:paraId="27C1985A" w14:textId="77777777" w:rsidR="00FC5310" w:rsidRDefault="00FC5310" w:rsidP="00310BF9">
            <w:pPr>
              <w:pStyle w:val="TableParagraph"/>
              <w:ind w:left="426" w:right="430"/>
              <w:rPr>
                <w:sz w:val="20"/>
              </w:rPr>
            </w:pPr>
            <w:r>
              <w:rPr>
                <w:spacing w:val="-4"/>
                <w:sz w:val="20"/>
              </w:rPr>
              <w:t>0.23</w:t>
            </w:r>
          </w:p>
        </w:tc>
      </w:tr>
      <w:tr w:rsidR="00FC5310" w14:paraId="271E6E41" w14:textId="77777777" w:rsidTr="00FC5310">
        <w:trPr>
          <w:trHeight w:val="229"/>
          <w:jc w:val="center"/>
        </w:trPr>
        <w:tc>
          <w:tcPr>
            <w:tcW w:w="660" w:type="dxa"/>
          </w:tcPr>
          <w:p w14:paraId="64CC5C30" w14:textId="77777777" w:rsidR="00FC5310" w:rsidRDefault="00FC5310" w:rsidP="00310BF9">
            <w:pPr>
              <w:pStyle w:val="TableParagraph"/>
              <w:ind w:left="426" w:right="430"/>
              <w:rPr>
                <w:sz w:val="20"/>
              </w:rPr>
            </w:pPr>
            <w:r>
              <w:rPr>
                <w:spacing w:val="-5"/>
                <w:sz w:val="20"/>
              </w:rPr>
              <w:t>3.</w:t>
            </w:r>
          </w:p>
        </w:tc>
        <w:tc>
          <w:tcPr>
            <w:tcW w:w="1934" w:type="dxa"/>
          </w:tcPr>
          <w:p w14:paraId="0EF97D46" w14:textId="77777777" w:rsidR="00FC5310" w:rsidRDefault="00FC5310" w:rsidP="00310BF9">
            <w:pPr>
              <w:pStyle w:val="TableParagraph"/>
              <w:ind w:left="426" w:right="430"/>
              <w:rPr>
                <w:sz w:val="20"/>
              </w:rPr>
            </w:pPr>
            <w:r>
              <w:rPr>
                <w:sz w:val="20"/>
              </w:rPr>
              <w:t>UNILEVER</w:t>
            </w:r>
            <w:r>
              <w:rPr>
                <w:spacing w:val="-10"/>
                <w:sz w:val="20"/>
              </w:rPr>
              <w:t xml:space="preserve"> </w:t>
            </w:r>
            <w:r>
              <w:rPr>
                <w:spacing w:val="-5"/>
                <w:sz w:val="20"/>
              </w:rPr>
              <w:t>PLC</w:t>
            </w:r>
          </w:p>
        </w:tc>
        <w:tc>
          <w:tcPr>
            <w:tcW w:w="1828" w:type="dxa"/>
          </w:tcPr>
          <w:p w14:paraId="1447A61F" w14:textId="77777777" w:rsidR="00FC5310" w:rsidRDefault="00FC5310" w:rsidP="00310BF9">
            <w:pPr>
              <w:pStyle w:val="TableParagraph"/>
              <w:ind w:left="426" w:right="430"/>
              <w:rPr>
                <w:sz w:val="20"/>
              </w:rPr>
            </w:pPr>
            <w:r>
              <w:rPr>
                <w:spacing w:val="-4"/>
                <w:sz w:val="20"/>
              </w:rPr>
              <w:t>45.5</w:t>
            </w:r>
          </w:p>
        </w:tc>
        <w:tc>
          <w:tcPr>
            <w:tcW w:w="1571" w:type="dxa"/>
          </w:tcPr>
          <w:p w14:paraId="1BBCB5E0" w14:textId="77777777" w:rsidR="00FC5310" w:rsidRDefault="00FC5310" w:rsidP="00310BF9">
            <w:pPr>
              <w:pStyle w:val="TableParagraph"/>
              <w:ind w:left="426" w:right="430"/>
              <w:rPr>
                <w:sz w:val="20"/>
              </w:rPr>
            </w:pPr>
            <w:r>
              <w:rPr>
                <w:spacing w:val="-5"/>
                <w:sz w:val="20"/>
              </w:rPr>
              <w:t>1.2</w:t>
            </w:r>
          </w:p>
        </w:tc>
        <w:tc>
          <w:tcPr>
            <w:tcW w:w="1336" w:type="dxa"/>
          </w:tcPr>
          <w:p w14:paraId="319A1836" w14:textId="77777777" w:rsidR="00FC5310" w:rsidRDefault="00FC5310" w:rsidP="00310BF9">
            <w:pPr>
              <w:pStyle w:val="TableParagraph"/>
              <w:ind w:left="426" w:right="430"/>
              <w:rPr>
                <w:sz w:val="20"/>
              </w:rPr>
            </w:pPr>
            <w:r>
              <w:rPr>
                <w:spacing w:val="-5"/>
                <w:sz w:val="20"/>
              </w:rPr>
              <w:t>1.0</w:t>
            </w:r>
          </w:p>
        </w:tc>
        <w:tc>
          <w:tcPr>
            <w:tcW w:w="1730" w:type="dxa"/>
          </w:tcPr>
          <w:p w14:paraId="7F9F8E2E" w14:textId="77777777" w:rsidR="00FC5310" w:rsidRDefault="00FC5310" w:rsidP="00310BF9">
            <w:pPr>
              <w:pStyle w:val="TableParagraph"/>
              <w:ind w:left="426" w:right="430"/>
              <w:rPr>
                <w:sz w:val="20"/>
              </w:rPr>
            </w:pPr>
            <w:r>
              <w:rPr>
                <w:spacing w:val="-4"/>
                <w:sz w:val="20"/>
              </w:rPr>
              <w:t>0.24</w:t>
            </w:r>
          </w:p>
        </w:tc>
      </w:tr>
      <w:tr w:rsidR="00FC5310" w14:paraId="4F2ED0E8" w14:textId="77777777" w:rsidTr="00FC5310">
        <w:trPr>
          <w:trHeight w:val="229"/>
          <w:jc w:val="center"/>
        </w:trPr>
        <w:tc>
          <w:tcPr>
            <w:tcW w:w="660" w:type="dxa"/>
          </w:tcPr>
          <w:p w14:paraId="55786AAF" w14:textId="77777777" w:rsidR="00FC5310" w:rsidRDefault="00FC5310" w:rsidP="00310BF9">
            <w:pPr>
              <w:pStyle w:val="TableParagraph"/>
              <w:ind w:left="426" w:right="430"/>
              <w:rPr>
                <w:sz w:val="20"/>
              </w:rPr>
            </w:pPr>
            <w:r>
              <w:rPr>
                <w:spacing w:val="-5"/>
                <w:sz w:val="20"/>
              </w:rPr>
              <w:t>4.</w:t>
            </w:r>
          </w:p>
        </w:tc>
        <w:tc>
          <w:tcPr>
            <w:tcW w:w="1934" w:type="dxa"/>
          </w:tcPr>
          <w:p w14:paraId="07A1A8D3" w14:textId="77777777" w:rsidR="00FC5310" w:rsidRDefault="00FC5310" w:rsidP="00310BF9">
            <w:pPr>
              <w:pStyle w:val="TableParagraph"/>
              <w:ind w:left="426" w:right="430"/>
              <w:rPr>
                <w:sz w:val="20"/>
              </w:rPr>
            </w:pPr>
            <w:r>
              <w:rPr>
                <w:sz w:val="20"/>
              </w:rPr>
              <w:t>FCMB</w:t>
            </w:r>
            <w:r>
              <w:rPr>
                <w:spacing w:val="-6"/>
                <w:sz w:val="20"/>
              </w:rPr>
              <w:t xml:space="preserve"> </w:t>
            </w:r>
            <w:r>
              <w:rPr>
                <w:spacing w:val="-5"/>
                <w:sz w:val="20"/>
              </w:rPr>
              <w:t>PLC</w:t>
            </w:r>
          </w:p>
        </w:tc>
        <w:tc>
          <w:tcPr>
            <w:tcW w:w="1828" w:type="dxa"/>
          </w:tcPr>
          <w:p w14:paraId="5FD653AF" w14:textId="77777777" w:rsidR="00FC5310" w:rsidRDefault="00FC5310" w:rsidP="00310BF9">
            <w:pPr>
              <w:pStyle w:val="TableParagraph"/>
              <w:ind w:left="426" w:right="430"/>
              <w:rPr>
                <w:sz w:val="20"/>
              </w:rPr>
            </w:pPr>
            <w:r>
              <w:rPr>
                <w:spacing w:val="-4"/>
                <w:sz w:val="20"/>
              </w:rPr>
              <w:t>1.84</w:t>
            </w:r>
          </w:p>
        </w:tc>
        <w:tc>
          <w:tcPr>
            <w:tcW w:w="1571" w:type="dxa"/>
          </w:tcPr>
          <w:p w14:paraId="3C5540C8" w14:textId="77777777" w:rsidR="00FC5310" w:rsidRDefault="00FC5310" w:rsidP="00310BF9">
            <w:pPr>
              <w:pStyle w:val="TableParagraph"/>
              <w:ind w:left="426" w:right="430"/>
              <w:rPr>
                <w:sz w:val="20"/>
              </w:rPr>
            </w:pPr>
            <w:r>
              <w:rPr>
                <w:spacing w:val="-4"/>
                <w:sz w:val="20"/>
              </w:rPr>
              <w:t>0.52</w:t>
            </w:r>
          </w:p>
        </w:tc>
        <w:tc>
          <w:tcPr>
            <w:tcW w:w="1336" w:type="dxa"/>
          </w:tcPr>
          <w:p w14:paraId="2DA31B30" w14:textId="77777777" w:rsidR="00FC5310" w:rsidRDefault="00FC5310" w:rsidP="00310BF9">
            <w:pPr>
              <w:pStyle w:val="TableParagraph"/>
              <w:ind w:left="426" w:right="430"/>
              <w:rPr>
                <w:sz w:val="20"/>
              </w:rPr>
            </w:pPr>
            <w:r>
              <w:rPr>
                <w:spacing w:val="-5"/>
                <w:sz w:val="20"/>
              </w:rPr>
              <w:t>0.4</w:t>
            </w:r>
          </w:p>
        </w:tc>
        <w:tc>
          <w:tcPr>
            <w:tcW w:w="1730" w:type="dxa"/>
          </w:tcPr>
          <w:p w14:paraId="6556D4CE" w14:textId="77777777" w:rsidR="00FC5310" w:rsidRDefault="00FC5310" w:rsidP="00310BF9">
            <w:pPr>
              <w:pStyle w:val="TableParagraph"/>
              <w:ind w:left="426" w:right="430"/>
              <w:rPr>
                <w:sz w:val="20"/>
              </w:rPr>
            </w:pPr>
            <w:r>
              <w:rPr>
                <w:spacing w:val="-4"/>
                <w:sz w:val="20"/>
              </w:rPr>
              <w:t>0.13</w:t>
            </w:r>
          </w:p>
        </w:tc>
      </w:tr>
      <w:tr w:rsidR="00FC5310" w14:paraId="6FE67621" w14:textId="77777777" w:rsidTr="00FC5310">
        <w:trPr>
          <w:trHeight w:val="229"/>
          <w:jc w:val="center"/>
        </w:trPr>
        <w:tc>
          <w:tcPr>
            <w:tcW w:w="660" w:type="dxa"/>
          </w:tcPr>
          <w:p w14:paraId="5211279A" w14:textId="77777777" w:rsidR="00FC5310" w:rsidRDefault="00FC5310" w:rsidP="00310BF9">
            <w:pPr>
              <w:pStyle w:val="TableParagraph"/>
              <w:ind w:left="426" w:right="430"/>
              <w:rPr>
                <w:sz w:val="20"/>
              </w:rPr>
            </w:pPr>
            <w:r>
              <w:rPr>
                <w:spacing w:val="-5"/>
                <w:sz w:val="20"/>
              </w:rPr>
              <w:t>5.</w:t>
            </w:r>
          </w:p>
        </w:tc>
        <w:tc>
          <w:tcPr>
            <w:tcW w:w="1934" w:type="dxa"/>
          </w:tcPr>
          <w:p w14:paraId="7729182F" w14:textId="77777777" w:rsidR="00FC5310" w:rsidRDefault="00FC5310" w:rsidP="00310BF9">
            <w:pPr>
              <w:pStyle w:val="TableParagraph"/>
              <w:ind w:left="426" w:right="430"/>
              <w:rPr>
                <w:sz w:val="20"/>
              </w:rPr>
            </w:pPr>
            <w:r>
              <w:rPr>
                <w:sz w:val="20"/>
              </w:rPr>
              <w:t>FBHN</w:t>
            </w:r>
            <w:r>
              <w:rPr>
                <w:spacing w:val="-6"/>
                <w:sz w:val="20"/>
              </w:rPr>
              <w:t xml:space="preserve"> </w:t>
            </w:r>
            <w:r>
              <w:rPr>
                <w:spacing w:val="-5"/>
                <w:sz w:val="20"/>
              </w:rPr>
              <w:t>PLC</w:t>
            </w:r>
          </w:p>
        </w:tc>
        <w:tc>
          <w:tcPr>
            <w:tcW w:w="1828" w:type="dxa"/>
          </w:tcPr>
          <w:p w14:paraId="7E91A9B9" w14:textId="77777777" w:rsidR="00FC5310" w:rsidRDefault="00FC5310" w:rsidP="00310BF9">
            <w:pPr>
              <w:pStyle w:val="TableParagraph"/>
              <w:ind w:left="426" w:right="430"/>
              <w:rPr>
                <w:sz w:val="20"/>
              </w:rPr>
            </w:pPr>
            <w:r>
              <w:rPr>
                <w:spacing w:val="-4"/>
                <w:sz w:val="20"/>
              </w:rPr>
              <w:t>4.83</w:t>
            </w:r>
          </w:p>
        </w:tc>
        <w:tc>
          <w:tcPr>
            <w:tcW w:w="1571" w:type="dxa"/>
          </w:tcPr>
          <w:p w14:paraId="352918B7" w14:textId="77777777" w:rsidR="00FC5310" w:rsidRDefault="00FC5310" w:rsidP="00310BF9">
            <w:pPr>
              <w:pStyle w:val="TableParagraph"/>
              <w:ind w:left="426" w:right="430"/>
              <w:rPr>
                <w:sz w:val="20"/>
              </w:rPr>
            </w:pPr>
            <w:r>
              <w:rPr>
                <w:spacing w:val="-4"/>
                <w:sz w:val="20"/>
              </w:rPr>
              <w:t>1.68</w:t>
            </w:r>
          </w:p>
        </w:tc>
        <w:tc>
          <w:tcPr>
            <w:tcW w:w="1336" w:type="dxa"/>
          </w:tcPr>
          <w:p w14:paraId="04A5FDB9" w14:textId="77777777" w:rsidR="00FC5310" w:rsidRDefault="00FC5310" w:rsidP="00310BF9">
            <w:pPr>
              <w:pStyle w:val="TableParagraph"/>
              <w:ind w:left="426" w:right="430"/>
              <w:rPr>
                <w:sz w:val="20"/>
              </w:rPr>
            </w:pPr>
            <w:r>
              <w:rPr>
                <w:spacing w:val="-5"/>
                <w:sz w:val="20"/>
              </w:rPr>
              <w:t>3.3</w:t>
            </w:r>
          </w:p>
        </w:tc>
        <w:tc>
          <w:tcPr>
            <w:tcW w:w="1730" w:type="dxa"/>
          </w:tcPr>
          <w:p w14:paraId="6F03627E" w14:textId="77777777" w:rsidR="00FC5310" w:rsidRDefault="00FC5310" w:rsidP="00310BF9">
            <w:pPr>
              <w:pStyle w:val="TableParagraph"/>
              <w:ind w:left="426" w:right="430"/>
              <w:rPr>
                <w:sz w:val="20"/>
              </w:rPr>
            </w:pPr>
            <w:r>
              <w:rPr>
                <w:spacing w:val="-4"/>
                <w:sz w:val="20"/>
              </w:rPr>
              <w:t>0.20</w:t>
            </w:r>
          </w:p>
        </w:tc>
      </w:tr>
      <w:tr w:rsidR="00FC5310" w14:paraId="1A6FA958" w14:textId="77777777" w:rsidTr="00FC5310">
        <w:trPr>
          <w:trHeight w:val="229"/>
          <w:jc w:val="center"/>
        </w:trPr>
        <w:tc>
          <w:tcPr>
            <w:tcW w:w="660" w:type="dxa"/>
          </w:tcPr>
          <w:p w14:paraId="774EC1A7" w14:textId="77777777" w:rsidR="00FC5310" w:rsidRDefault="00FC5310" w:rsidP="00310BF9">
            <w:pPr>
              <w:pStyle w:val="TableParagraph"/>
              <w:ind w:left="426" w:right="430"/>
              <w:rPr>
                <w:sz w:val="20"/>
              </w:rPr>
            </w:pPr>
            <w:r>
              <w:rPr>
                <w:spacing w:val="-5"/>
                <w:sz w:val="20"/>
              </w:rPr>
              <w:t>6.</w:t>
            </w:r>
          </w:p>
        </w:tc>
        <w:tc>
          <w:tcPr>
            <w:tcW w:w="1934" w:type="dxa"/>
          </w:tcPr>
          <w:p w14:paraId="236812A4" w14:textId="77777777" w:rsidR="00FC5310" w:rsidRDefault="00FC5310" w:rsidP="00310BF9">
            <w:pPr>
              <w:pStyle w:val="TableParagraph"/>
              <w:ind w:left="426" w:right="430"/>
              <w:rPr>
                <w:sz w:val="20"/>
              </w:rPr>
            </w:pPr>
            <w:r>
              <w:rPr>
                <w:sz w:val="20"/>
              </w:rPr>
              <w:t>FORTE</w:t>
            </w:r>
            <w:r>
              <w:rPr>
                <w:spacing w:val="-4"/>
                <w:sz w:val="20"/>
              </w:rPr>
              <w:t xml:space="preserve"> </w:t>
            </w:r>
            <w:r>
              <w:rPr>
                <w:sz w:val="20"/>
              </w:rPr>
              <w:t>OIL</w:t>
            </w:r>
            <w:r>
              <w:rPr>
                <w:spacing w:val="-6"/>
                <w:sz w:val="20"/>
              </w:rPr>
              <w:t xml:space="preserve"> </w:t>
            </w:r>
            <w:r>
              <w:rPr>
                <w:spacing w:val="-5"/>
                <w:sz w:val="20"/>
              </w:rPr>
              <w:t>plc</w:t>
            </w:r>
          </w:p>
        </w:tc>
        <w:tc>
          <w:tcPr>
            <w:tcW w:w="1828" w:type="dxa"/>
          </w:tcPr>
          <w:p w14:paraId="6A9FD180" w14:textId="77777777" w:rsidR="00FC5310" w:rsidRDefault="00FC5310" w:rsidP="00310BF9">
            <w:pPr>
              <w:pStyle w:val="TableParagraph"/>
              <w:ind w:left="426" w:right="430"/>
              <w:rPr>
                <w:sz w:val="20"/>
              </w:rPr>
            </w:pPr>
            <w:r>
              <w:rPr>
                <w:spacing w:val="-5"/>
                <w:sz w:val="20"/>
              </w:rPr>
              <w:t>236</w:t>
            </w:r>
          </w:p>
        </w:tc>
        <w:tc>
          <w:tcPr>
            <w:tcW w:w="1571" w:type="dxa"/>
          </w:tcPr>
          <w:p w14:paraId="103516FC" w14:textId="77777777" w:rsidR="00FC5310" w:rsidRDefault="00FC5310" w:rsidP="00310BF9">
            <w:pPr>
              <w:pStyle w:val="TableParagraph"/>
              <w:ind w:left="426" w:right="430"/>
              <w:rPr>
                <w:sz w:val="20"/>
              </w:rPr>
            </w:pPr>
            <w:r>
              <w:rPr>
                <w:spacing w:val="-5"/>
                <w:sz w:val="20"/>
              </w:rPr>
              <w:t>6.8</w:t>
            </w:r>
          </w:p>
        </w:tc>
        <w:tc>
          <w:tcPr>
            <w:tcW w:w="1336" w:type="dxa"/>
          </w:tcPr>
          <w:p w14:paraId="5FBF8235" w14:textId="77777777" w:rsidR="00FC5310" w:rsidRDefault="00FC5310" w:rsidP="00310BF9">
            <w:pPr>
              <w:pStyle w:val="TableParagraph"/>
              <w:ind w:left="426" w:right="430"/>
              <w:rPr>
                <w:sz w:val="20"/>
              </w:rPr>
            </w:pPr>
            <w:r>
              <w:rPr>
                <w:spacing w:val="-4"/>
                <w:sz w:val="20"/>
              </w:rPr>
              <w:t>0.37</w:t>
            </w:r>
          </w:p>
        </w:tc>
        <w:tc>
          <w:tcPr>
            <w:tcW w:w="1730" w:type="dxa"/>
          </w:tcPr>
          <w:p w14:paraId="50F32217" w14:textId="77777777" w:rsidR="00FC5310" w:rsidRDefault="00FC5310" w:rsidP="00310BF9">
            <w:pPr>
              <w:pStyle w:val="TableParagraph"/>
              <w:ind w:left="426" w:right="430"/>
              <w:rPr>
                <w:sz w:val="20"/>
              </w:rPr>
            </w:pPr>
            <w:r>
              <w:rPr>
                <w:spacing w:val="-4"/>
                <w:sz w:val="20"/>
              </w:rPr>
              <w:t>0.32</w:t>
            </w:r>
          </w:p>
        </w:tc>
      </w:tr>
      <w:tr w:rsidR="00FC5310" w14:paraId="533B062B" w14:textId="77777777" w:rsidTr="00FC5310">
        <w:trPr>
          <w:trHeight w:val="229"/>
          <w:jc w:val="center"/>
        </w:trPr>
        <w:tc>
          <w:tcPr>
            <w:tcW w:w="660" w:type="dxa"/>
          </w:tcPr>
          <w:p w14:paraId="48C05867" w14:textId="77777777" w:rsidR="00FC5310" w:rsidRDefault="00FC5310" w:rsidP="00310BF9">
            <w:pPr>
              <w:pStyle w:val="TableParagraph"/>
              <w:ind w:left="426" w:right="430"/>
              <w:rPr>
                <w:sz w:val="20"/>
              </w:rPr>
            </w:pPr>
            <w:r>
              <w:rPr>
                <w:spacing w:val="-5"/>
                <w:sz w:val="20"/>
              </w:rPr>
              <w:t>7.</w:t>
            </w:r>
          </w:p>
        </w:tc>
        <w:tc>
          <w:tcPr>
            <w:tcW w:w="1934" w:type="dxa"/>
          </w:tcPr>
          <w:p w14:paraId="160C538B" w14:textId="77777777" w:rsidR="00FC5310" w:rsidRDefault="00FC5310" w:rsidP="00310BF9">
            <w:pPr>
              <w:pStyle w:val="TableParagraph"/>
              <w:ind w:left="426" w:right="430"/>
              <w:rPr>
                <w:sz w:val="20"/>
              </w:rPr>
            </w:pPr>
            <w:r>
              <w:rPr>
                <w:sz w:val="20"/>
              </w:rPr>
              <w:t>GSK</w:t>
            </w:r>
            <w:r>
              <w:rPr>
                <w:spacing w:val="-7"/>
                <w:sz w:val="20"/>
              </w:rPr>
              <w:t xml:space="preserve"> </w:t>
            </w:r>
            <w:r>
              <w:rPr>
                <w:spacing w:val="-2"/>
                <w:sz w:val="20"/>
              </w:rPr>
              <w:t>NIGERIA</w:t>
            </w:r>
          </w:p>
        </w:tc>
        <w:tc>
          <w:tcPr>
            <w:tcW w:w="1828" w:type="dxa"/>
          </w:tcPr>
          <w:p w14:paraId="71EDB317" w14:textId="77777777" w:rsidR="00FC5310" w:rsidRDefault="00FC5310" w:rsidP="00310BF9">
            <w:pPr>
              <w:pStyle w:val="TableParagraph"/>
              <w:ind w:left="426" w:right="430"/>
              <w:rPr>
                <w:sz w:val="20"/>
              </w:rPr>
            </w:pPr>
            <w:r>
              <w:rPr>
                <w:spacing w:val="-5"/>
                <w:sz w:val="20"/>
              </w:rPr>
              <w:t>36</w:t>
            </w:r>
          </w:p>
        </w:tc>
        <w:tc>
          <w:tcPr>
            <w:tcW w:w="1571" w:type="dxa"/>
          </w:tcPr>
          <w:p w14:paraId="46FC7104" w14:textId="77777777" w:rsidR="00FC5310" w:rsidRDefault="00FC5310" w:rsidP="00310BF9">
            <w:pPr>
              <w:pStyle w:val="TableParagraph"/>
              <w:ind w:left="426" w:right="430"/>
              <w:rPr>
                <w:sz w:val="20"/>
              </w:rPr>
            </w:pPr>
            <w:r>
              <w:rPr>
                <w:spacing w:val="-4"/>
                <w:sz w:val="20"/>
              </w:rPr>
              <w:t>2.11</w:t>
            </w:r>
          </w:p>
        </w:tc>
        <w:tc>
          <w:tcPr>
            <w:tcW w:w="1336" w:type="dxa"/>
          </w:tcPr>
          <w:p w14:paraId="5D888370" w14:textId="77777777" w:rsidR="00FC5310" w:rsidRDefault="00FC5310" w:rsidP="00310BF9">
            <w:pPr>
              <w:pStyle w:val="TableParagraph"/>
              <w:ind w:left="426" w:right="430"/>
              <w:rPr>
                <w:sz w:val="20"/>
              </w:rPr>
            </w:pPr>
            <w:r>
              <w:rPr>
                <w:spacing w:val="-5"/>
                <w:sz w:val="20"/>
              </w:rPr>
              <w:t>1.0</w:t>
            </w:r>
          </w:p>
        </w:tc>
        <w:tc>
          <w:tcPr>
            <w:tcW w:w="1730" w:type="dxa"/>
          </w:tcPr>
          <w:p w14:paraId="5927497C" w14:textId="77777777" w:rsidR="00FC5310" w:rsidRDefault="00FC5310" w:rsidP="00310BF9">
            <w:pPr>
              <w:pStyle w:val="TableParagraph"/>
              <w:ind w:left="426" w:right="430"/>
              <w:rPr>
                <w:sz w:val="20"/>
              </w:rPr>
            </w:pPr>
            <w:r>
              <w:rPr>
                <w:spacing w:val="-4"/>
                <w:sz w:val="20"/>
              </w:rPr>
              <w:t>0.42</w:t>
            </w:r>
          </w:p>
        </w:tc>
      </w:tr>
      <w:tr w:rsidR="00FC5310" w14:paraId="367A0D44" w14:textId="77777777" w:rsidTr="00FC5310">
        <w:trPr>
          <w:trHeight w:val="229"/>
          <w:jc w:val="center"/>
        </w:trPr>
        <w:tc>
          <w:tcPr>
            <w:tcW w:w="660" w:type="dxa"/>
          </w:tcPr>
          <w:p w14:paraId="1A687D95" w14:textId="77777777" w:rsidR="00FC5310" w:rsidRDefault="00FC5310" w:rsidP="00310BF9">
            <w:pPr>
              <w:pStyle w:val="TableParagraph"/>
              <w:ind w:left="426" w:right="430"/>
              <w:rPr>
                <w:sz w:val="20"/>
              </w:rPr>
            </w:pPr>
            <w:r>
              <w:rPr>
                <w:spacing w:val="-5"/>
                <w:sz w:val="20"/>
              </w:rPr>
              <w:t>8.</w:t>
            </w:r>
          </w:p>
        </w:tc>
        <w:tc>
          <w:tcPr>
            <w:tcW w:w="1934" w:type="dxa"/>
          </w:tcPr>
          <w:p w14:paraId="35A68E6D" w14:textId="77777777" w:rsidR="00FC5310" w:rsidRDefault="00FC5310" w:rsidP="00310BF9">
            <w:pPr>
              <w:pStyle w:val="TableParagraph"/>
              <w:ind w:left="426" w:right="430"/>
              <w:rPr>
                <w:sz w:val="20"/>
              </w:rPr>
            </w:pPr>
            <w:r>
              <w:rPr>
                <w:sz w:val="20"/>
              </w:rPr>
              <w:t>MOBIL</w:t>
            </w:r>
            <w:r>
              <w:rPr>
                <w:spacing w:val="-8"/>
                <w:sz w:val="20"/>
              </w:rPr>
              <w:t xml:space="preserve"> </w:t>
            </w:r>
            <w:r>
              <w:rPr>
                <w:spacing w:val="-5"/>
                <w:sz w:val="20"/>
              </w:rPr>
              <w:t>PLC</w:t>
            </w:r>
          </w:p>
        </w:tc>
        <w:tc>
          <w:tcPr>
            <w:tcW w:w="1828" w:type="dxa"/>
          </w:tcPr>
          <w:p w14:paraId="51B2C882" w14:textId="77777777" w:rsidR="00FC5310" w:rsidRDefault="00FC5310" w:rsidP="00310BF9">
            <w:pPr>
              <w:pStyle w:val="TableParagraph"/>
              <w:ind w:left="426" w:right="430"/>
              <w:rPr>
                <w:sz w:val="20"/>
              </w:rPr>
            </w:pPr>
            <w:r>
              <w:rPr>
                <w:spacing w:val="-2"/>
                <w:sz w:val="20"/>
              </w:rPr>
              <w:t>132.41</w:t>
            </w:r>
          </w:p>
        </w:tc>
        <w:tc>
          <w:tcPr>
            <w:tcW w:w="1571" w:type="dxa"/>
          </w:tcPr>
          <w:p w14:paraId="52C3060E" w14:textId="77777777" w:rsidR="00FC5310" w:rsidRDefault="00FC5310" w:rsidP="00310BF9">
            <w:pPr>
              <w:pStyle w:val="TableParagraph"/>
              <w:ind w:left="426" w:right="430"/>
              <w:rPr>
                <w:sz w:val="20"/>
              </w:rPr>
            </w:pPr>
            <w:r>
              <w:rPr>
                <w:spacing w:val="-4"/>
                <w:sz w:val="20"/>
              </w:rPr>
              <w:t>12.2</w:t>
            </w:r>
          </w:p>
        </w:tc>
        <w:tc>
          <w:tcPr>
            <w:tcW w:w="1336" w:type="dxa"/>
          </w:tcPr>
          <w:p w14:paraId="1ECC3755" w14:textId="77777777" w:rsidR="00FC5310" w:rsidRDefault="00FC5310" w:rsidP="00310BF9">
            <w:pPr>
              <w:pStyle w:val="TableParagraph"/>
              <w:ind w:left="426" w:right="430"/>
              <w:rPr>
                <w:sz w:val="20"/>
              </w:rPr>
            </w:pPr>
            <w:r>
              <w:rPr>
                <w:spacing w:val="-5"/>
                <w:sz w:val="20"/>
              </w:rPr>
              <w:t>6.4</w:t>
            </w:r>
          </w:p>
        </w:tc>
        <w:tc>
          <w:tcPr>
            <w:tcW w:w="1730" w:type="dxa"/>
          </w:tcPr>
          <w:p w14:paraId="1B736F1B" w14:textId="77777777" w:rsidR="00FC5310" w:rsidRDefault="00FC5310" w:rsidP="00310BF9">
            <w:pPr>
              <w:pStyle w:val="TableParagraph"/>
              <w:ind w:left="426" w:right="430"/>
              <w:rPr>
                <w:sz w:val="20"/>
              </w:rPr>
            </w:pPr>
            <w:r>
              <w:rPr>
                <w:spacing w:val="-4"/>
                <w:sz w:val="20"/>
              </w:rPr>
              <w:t>0.64</w:t>
            </w:r>
          </w:p>
        </w:tc>
      </w:tr>
      <w:tr w:rsidR="00FC5310" w14:paraId="314A42D3" w14:textId="77777777" w:rsidTr="00FC5310">
        <w:trPr>
          <w:trHeight w:val="229"/>
          <w:jc w:val="center"/>
        </w:trPr>
        <w:tc>
          <w:tcPr>
            <w:tcW w:w="660" w:type="dxa"/>
          </w:tcPr>
          <w:p w14:paraId="035BB4DC" w14:textId="77777777" w:rsidR="00FC5310" w:rsidRDefault="00FC5310" w:rsidP="00310BF9">
            <w:pPr>
              <w:pStyle w:val="TableParagraph"/>
              <w:ind w:left="426" w:right="430"/>
              <w:rPr>
                <w:sz w:val="20"/>
              </w:rPr>
            </w:pPr>
            <w:r>
              <w:rPr>
                <w:spacing w:val="-5"/>
                <w:sz w:val="20"/>
              </w:rPr>
              <w:t>9.</w:t>
            </w:r>
          </w:p>
        </w:tc>
        <w:tc>
          <w:tcPr>
            <w:tcW w:w="1934" w:type="dxa"/>
          </w:tcPr>
          <w:p w14:paraId="70361683" w14:textId="77777777" w:rsidR="00FC5310" w:rsidRDefault="00FC5310" w:rsidP="00310BF9">
            <w:pPr>
              <w:pStyle w:val="TableParagraph"/>
              <w:ind w:left="426" w:right="430"/>
              <w:rPr>
                <w:sz w:val="20"/>
              </w:rPr>
            </w:pPr>
            <w:r>
              <w:rPr>
                <w:sz w:val="20"/>
              </w:rPr>
              <w:t>NASCON</w:t>
            </w:r>
            <w:r>
              <w:rPr>
                <w:spacing w:val="-9"/>
                <w:sz w:val="20"/>
              </w:rPr>
              <w:t xml:space="preserve"> </w:t>
            </w:r>
            <w:r>
              <w:rPr>
                <w:spacing w:val="-5"/>
                <w:sz w:val="20"/>
              </w:rPr>
              <w:t>PLC</w:t>
            </w:r>
          </w:p>
        </w:tc>
        <w:tc>
          <w:tcPr>
            <w:tcW w:w="1828" w:type="dxa"/>
          </w:tcPr>
          <w:p w14:paraId="660AA170" w14:textId="77777777" w:rsidR="00FC5310" w:rsidRDefault="00FC5310" w:rsidP="00310BF9">
            <w:pPr>
              <w:pStyle w:val="TableParagraph"/>
              <w:ind w:left="426" w:right="430"/>
              <w:rPr>
                <w:sz w:val="20"/>
              </w:rPr>
            </w:pPr>
            <w:r>
              <w:rPr>
                <w:spacing w:val="-4"/>
                <w:sz w:val="20"/>
              </w:rPr>
              <w:t>7.00</w:t>
            </w:r>
          </w:p>
        </w:tc>
        <w:tc>
          <w:tcPr>
            <w:tcW w:w="1571" w:type="dxa"/>
          </w:tcPr>
          <w:p w14:paraId="40E03DA6" w14:textId="77777777" w:rsidR="00FC5310" w:rsidRDefault="00FC5310" w:rsidP="00310BF9">
            <w:pPr>
              <w:pStyle w:val="TableParagraph"/>
              <w:ind w:left="426" w:right="430"/>
              <w:rPr>
                <w:sz w:val="20"/>
              </w:rPr>
            </w:pPr>
            <w:r>
              <w:rPr>
                <w:spacing w:val="-5"/>
                <w:sz w:val="20"/>
              </w:rPr>
              <w:t>0.8</w:t>
            </w:r>
          </w:p>
        </w:tc>
        <w:tc>
          <w:tcPr>
            <w:tcW w:w="1336" w:type="dxa"/>
          </w:tcPr>
          <w:p w14:paraId="75A9DBB9" w14:textId="77777777" w:rsidR="00FC5310" w:rsidRDefault="00FC5310" w:rsidP="00310BF9">
            <w:pPr>
              <w:pStyle w:val="TableParagraph"/>
              <w:ind w:left="426" w:right="430"/>
              <w:rPr>
                <w:sz w:val="20"/>
              </w:rPr>
            </w:pPr>
            <w:r>
              <w:rPr>
                <w:spacing w:val="-5"/>
                <w:sz w:val="20"/>
              </w:rPr>
              <w:t>0.6</w:t>
            </w:r>
          </w:p>
        </w:tc>
        <w:tc>
          <w:tcPr>
            <w:tcW w:w="1730" w:type="dxa"/>
          </w:tcPr>
          <w:p w14:paraId="105F40EB" w14:textId="77777777" w:rsidR="00FC5310" w:rsidRDefault="00FC5310" w:rsidP="00310BF9">
            <w:pPr>
              <w:pStyle w:val="TableParagraph"/>
              <w:ind w:left="426" w:right="430"/>
              <w:rPr>
                <w:sz w:val="20"/>
              </w:rPr>
            </w:pPr>
            <w:r>
              <w:rPr>
                <w:spacing w:val="-5"/>
                <w:sz w:val="20"/>
              </w:rPr>
              <w:t>0.2</w:t>
            </w:r>
          </w:p>
        </w:tc>
      </w:tr>
      <w:tr w:rsidR="00FC5310" w14:paraId="4956CF99" w14:textId="77777777" w:rsidTr="00FC5310">
        <w:trPr>
          <w:trHeight w:val="229"/>
          <w:jc w:val="center"/>
        </w:trPr>
        <w:tc>
          <w:tcPr>
            <w:tcW w:w="660" w:type="dxa"/>
          </w:tcPr>
          <w:p w14:paraId="08F26F20" w14:textId="77777777" w:rsidR="00FC5310" w:rsidRDefault="00FC5310" w:rsidP="00310BF9">
            <w:pPr>
              <w:pStyle w:val="TableParagraph"/>
              <w:ind w:left="426" w:right="430"/>
              <w:rPr>
                <w:sz w:val="20"/>
              </w:rPr>
            </w:pPr>
            <w:r>
              <w:rPr>
                <w:spacing w:val="-5"/>
                <w:sz w:val="20"/>
              </w:rPr>
              <w:t>10.</w:t>
            </w:r>
          </w:p>
        </w:tc>
        <w:tc>
          <w:tcPr>
            <w:tcW w:w="1934" w:type="dxa"/>
          </w:tcPr>
          <w:p w14:paraId="579DC344" w14:textId="77777777" w:rsidR="00FC5310" w:rsidRDefault="00FC5310" w:rsidP="00310BF9">
            <w:pPr>
              <w:pStyle w:val="TableParagraph"/>
              <w:ind w:left="426" w:right="430"/>
              <w:rPr>
                <w:sz w:val="20"/>
              </w:rPr>
            </w:pPr>
            <w:r>
              <w:rPr>
                <w:sz w:val="20"/>
              </w:rPr>
              <w:t>UBA</w:t>
            </w:r>
            <w:r>
              <w:rPr>
                <w:spacing w:val="-6"/>
                <w:sz w:val="20"/>
              </w:rPr>
              <w:t xml:space="preserve"> </w:t>
            </w:r>
            <w:r>
              <w:rPr>
                <w:spacing w:val="-5"/>
                <w:sz w:val="20"/>
              </w:rPr>
              <w:t>PLC</w:t>
            </w:r>
          </w:p>
        </w:tc>
        <w:tc>
          <w:tcPr>
            <w:tcW w:w="1828" w:type="dxa"/>
          </w:tcPr>
          <w:p w14:paraId="5A58DAB9" w14:textId="77777777" w:rsidR="00FC5310" w:rsidRDefault="00FC5310" w:rsidP="00310BF9">
            <w:pPr>
              <w:pStyle w:val="TableParagraph"/>
              <w:ind w:left="426" w:right="430"/>
              <w:rPr>
                <w:sz w:val="20"/>
              </w:rPr>
            </w:pPr>
            <w:r>
              <w:rPr>
                <w:spacing w:val="-4"/>
                <w:sz w:val="20"/>
              </w:rPr>
              <w:t>3.78</w:t>
            </w:r>
          </w:p>
        </w:tc>
        <w:tc>
          <w:tcPr>
            <w:tcW w:w="1571" w:type="dxa"/>
          </w:tcPr>
          <w:p w14:paraId="1DCBCEF0" w14:textId="77777777" w:rsidR="00FC5310" w:rsidRDefault="00FC5310" w:rsidP="00310BF9">
            <w:pPr>
              <w:pStyle w:val="TableParagraph"/>
              <w:ind w:left="426" w:right="430"/>
              <w:rPr>
                <w:sz w:val="20"/>
              </w:rPr>
            </w:pPr>
            <w:r>
              <w:rPr>
                <w:spacing w:val="-4"/>
                <w:sz w:val="20"/>
              </w:rPr>
              <w:t>0.15</w:t>
            </w:r>
          </w:p>
        </w:tc>
        <w:tc>
          <w:tcPr>
            <w:tcW w:w="1336" w:type="dxa"/>
          </w:tcPr>
          <w:p w14:paraId="2ECE9DF6" w14:textId="77777777" w:rsidR="00FC5310" w:rsidRDefault="00FC5310" w:rsidP="00310BF9">
            <w:pPr>
              <w:pStyle w:val="TableParagraph"/>
              <w:ind w:left="426" w:right="430"/>
              <w:rPr>
                <w:sz w:val="20"/>
              </w:rPr>
            </w:pPr>
            <w:r>
              <w:rPr>
                <w:spacing w:val="-5"/>
                <w:sz w:val="20"/>
              </w:rPr>
              <w:t>0.2</w:t>
            </w:r>
          </w:p>
        </w:tc>
        <w:tc>
          <w:tcPr>
            <w:tcW w:w="1730" w:type="dxa"/>
          </w:tcPr>
          <w:p w14:paraId="478EB8DD" w14:textId="77777777" w:rsidR="00FC5310" w:rsidRDefault="00FC5310" w:rsidP="00310BF9">
            <w:pPr>
              <w:pStyle w:val="TableParagraph"/>
              <w:ind w:left="426" w:right="430"/>
              <w:rPr>
                <w:sz w:val="20"/>
              </w:rPr>
            </w:pPr>
            <w:r>
              <w:rPr>
                <w:spacing w:val="-4"/>
                <w:sz w:val="20"/>
              </w:rPr>
              <w:t>0.15</w:t>
            </w:r>
          </w:p>
        </w:tc>
      </w:tr>
      <w:tr w:rsidR="00FC5310" w14:paraId="4ADB6592" w14:textId="77777777" w:rsidTr="00FC5310">
        <w:trPr>
          <w:trHeight w:val="229"/>
          <w:jc w:val="center"/>
        </w:trPr>
        <w:tc>
          <w:tcPr>
            <w:tcW w:w="660" w:type="dxa"/>
          </w:tcPr>
          <w:p w14:paraId="22670E34" w14:textId="77777777" w:rsidR="00FC5310" w:rsidRDefault="00FC5310" w:rsidP="00310BF9">
            <w:pPr>
              <w:pStyle w:val="TableParagraph"/>
              <w:ind w:left="426" w:right="430"/>
              <w:rPr>
                <w:sz w:val="20"/>
              </w:rPr>
            </w:pPr>
            <w:r>
              <w:rPr>
                <w:spacing w:val="-5"/>
                <w:sz w:val="20"/>
              </w:rPr>
              <w:t>11.</w:t>
            </w:r>
          </w:p>
        </w:tc>
        <w:tc>
          <w:tcPr>
            <w:tcW w:w="1934" w:type="dxa"/>
          </w:tcPr>
          <w:p w14:paraId="6698B0C3" w14:textId="77777777" w:rsidR="00FC5310" w:rsidRDefault="00FC5310" w:rsidP="00310BF9">
            <w:pPr>
              <w:pStyle w:val="TableParagraph"/>
              <w:ind w:left="426" w:right="430"/>
              <w:rPr>
                <w:sz w:val="20"/>
              </w:rPr>
            </w:pPr>
            <w:r>
              <w:rPr>
                <w:sz w:val="20"/>
              </w:rPr>
              <w:t>ZENITH</w:t>
            </w:r>
            <w:r>
              <w:rPr>
                <w:spacing w:val="-7"/>
                <w:sz w:val="20"/>
              </w:rPr>
              <w:t xml:space="preserve"> </w:t>
            </w:r>
            <w:r>
              <w:rPr>
                <w:spacing w:val="-5"/>
                <w:sz w:val="20"/>
              </w:rPr>
              <w:t>PLC</w:t>
            </w:r>
          </w:p>
        </w:tc>
        <w:tc>
          <w:tcPr>
            <w:tcW w:w="1828" w:type="dxa"/>
          </w:tcPr>
          <w:p w14:paraId="0AC21ACF" w14:textId="77777777" w:rsidR="00FC5310" w:rsidRDefault="00FC5310" w:rsidP="00310BF9">
            <w:pPr>
              <w:pStyle w:val="TableParagraph"/>
              <w:ind w:left="426" w:right="430"/>
              <w:rPr>
                <w:sz w:val="20"/>
              </w:rPr>
            </w:pPr>
            <w:r>
              <w:rPr>
                <w:spacing w:val="-2"/>
                <w:sz w:val="20"/>
              </w:rPr>
              <w:t>15.25</w:t>
            </w:r>
          </w:p>
        </w:tc>
        <w:tc>
          <w:tcPr>
            <w:tcW w:w="1571" w:type="dxa"/>
          </w:tcPr>
          <w:p w14:paraId="538B353D" w14:textId="77777777" w:rsidR="00FC5310" w:rsidRDefault="00FC5310" w:rsidP="00310BF9">
            <w:pPr>
              <w:pStyle w:val="TableParagraph"/>
              <w:ind w:left="426" w:right="430"/>
              <w:rPr>
                <w:sz w:val="20"/>
              </w:rPr>
            </w:pPr>
            <w:r>
              <w:rPr>
                <w:spacing w:val="-5"/>
                <w:sz w:val="20"/>
              </w:rPr>
              <w:t>2.9</w:t>
            </w:r>
          </w:p>
        </w:tc>
        <w:tc>
          <w:tcPr>
            <w:tcW w:w="1336" w:type="dxa"/>
          </w:tcPr>
          <w:p w14:paraId="1E864E49" w14:textId="77777777" w:rsidR="00FC5310" w:rsidRDefault="00FC5310" w:rsidP="00310BF9">
            <w:pPr>
              <w:pStyle w:val="TableParagraph"/>
              <w:ind w:left="426" w:right="430"/>
              <w:rPr>
                <w:sz w:val="20"/>
              </w:rPr>
            </w:pPr>
            <w:r>
              <w:rPr>
                <w:spacing w:val="-4"/>
                <w:sz w:val="20"/>
              </w:rPr>
              <w:t>1.75</w:t>
            </w:r>
          </w:p>
        </w:tc>
        <w:tc>
          <w:tcPr>
            <w:tcW w:w="1730" w:type="dxa"/>
          </w:tcPr>
          <w:p w14:paraId="21761A4B" w14:textId="77777777" w:rsidR="00FC5310" w:rsidRDefault="00FC5310" w:rsidP="00310BF9">
            <w:pPr>
              <w:pStyle w:val="TableParagraph"/>
              <w:ind w:left="426" w:right="430"/>
              <w:rPr>
                <w:sz w:val="20"/>
              </w:rPr>
            </w:pPr>
            <w:r>
              <w:rPr>
                <w:spacing w:val="-4"/>
                <w:sz w:val="20"/>
              </w:rPr>
              <w:t>0.28</w:t>
            </w:r>
          </w:p>
        </w:tc>
      </w:tr>
      <w:tr w:rsidR="00FC5310" w14:paraId="533A08A9" w14:textId="77777777" w:rsidTr="00FC5310">
        <w:trPr>
          <w:trHeight w:val="229"/>
          <w:jc w:val="center"/>
        </w:trPr>
        <w:tc>
          <w:tcPr>
            <w:tcW w:w="660" w:type="dxa"/>
          </w:tcPr>
          <w:p w14:paraId="5DD45FF7" w14:textId="77777777" w:rsidR="00FC5310" w:rsidRDefault="00FC5310" w:rsidP="00310BF9">
            <w:pPr>
              <w:pStyle w:val="TableParagraph"/>
              <w:ind w:left="426" w:right="430"/>
              <w:rPr>
                <w:sz w:val="20"/>
              </w:rPr>
            </w:pPr>
            <w:r>
              <w:rPr>
                <w:spacing w:val="-5"/>
                <w:sz w:val="20"/>
              </w:rPr>
              <w:t>12</w:t>
            </w:r>
            <w:r>
              <w:rPr>
                <w:spacing w:val="-5"/>
                <w:sz w:val="20"/>
              </w:rPr>
              <w:lastRenderedPageBreak/>
              <w:t>.</w:t>
            </w:r>
          </w:p>
        </w:tc>
        <w:tc>
          <w:tcPr>
            <w:tcW w:w="1934" w:type="dxa"/>
          </w:tcPr>
          <w:p w14:paraId="37725CF9" w14:textId="77777777" w:rsidR="00FC5310" w:rsidRDefault="00FC5310" w:rsidP="00310BF9">
            <w:pPr>
              <w:pStyle w:val="TableParagraph"/>
              <w:ind w:left="426" w:right="430"/>
              <w:rPr>
                <w:sz w:val="20"/>
              </w:rPr>
            </w:pPr>
            <w:r>
              <w:rPr>
                <w:sz w:val="20"/>
              </w:rPr>
              <w:lastRenderedPageBreak/>
              <w:t>GTB</w:t>
            </w:r>
            <w:r>
              <w:rPr>
                <w:spacing w:val="-2"/>
                <w:sz w:val="20"/>
              </w:rPr>
              <w:t xml:space="preserve"> </w:t>
            </w:r>
            <w:r>
              <w:rPr>
                <w:spacing w:val="-5"/>
                <w:sz w:val="20"/>
              </w:rPr>
              <w:t>PLC</w:t>
            </w:r>
          </w:p>
        </w:tc>
        <w:tc>
          <w:tcPr>
            <w:tcW w:w="1828" w:type="dxa"/>
          </w:tcPr>
          <w:p w14:paraId="396598EB" w14:textId="77777777" w:rsidR="00FC5310" w:rsidRDefault="00FC5310" w:rsidP="00310BF9">
            <w:pPr>
              <w:pStyle w:val="TableParagraph"/>
              <w:ind w:left="426" w:right="430"/>
              <w:rPr>
                <w:sz w:val="20"/>
              </w:rPr>
            </w:pPr>
            <w:r>
              <w:rPr>
                <w:spacing w:val="-2"/>
                <w:sz w:val="20"/>
              </w:rPr>
              <w:t>18.59</w:t>
            </w:r>
          </w:p>
        </w:tc>
        <w:tc>
          <w:tcPr>
            <w:tcW w:w="1571" w:type="dxa"/>
          </w:tcPr>
          <w:p w14:paraId="09A84EC2" w14:textId="77777777" w:rsidR="00FC5310" w:rsidRDefault="00FC5310" w:rsidP="00310BF9">
            <w:pPr>
              <w:pStyle w:val="TableParagraph"/>
              <w:ind w:left="426" w:right="430"/>
              <w:rPr>
                <w:sz w:val="20"/>
              </w:rPr>
            </w:pPr>
            <w:r>
              <w:rPr>
                <w:spacing w:val="-5"/>
                <w:sz w:val="20"/>
              </w:rPr>
              <w:t>2.5</w:t>
            </w:r>
          </w:p>
        </w:tc>
        <w:tc>
          <w:tcPr>
            <w:tcW w:w="1336" w:type="dxa"/>
          </w:tcPr>
          <w:p w14:paraId="18E224B9" w14:textId="77777777" w:rsidR="00FC5310" w:rsidRDefault="00FC5310" w:rsidP="00310BF9">
            <w:pPr>
              <w:pStyle w:val="TableParagraph"/>
              <w:ind w:left="426" w:right="430"/>
              <w:rPr>
                <w:sz w:val="20"/>
              </w:rPr>
            </w:pPr>
            <w:r>
              <w:rPr>
                <w:spacing w:val="-5"/>
                <w:sz w:val="20"/>
              </w:rPr>
              <w:t>0.8</w:t>
            </w:r>
          </w:p>
        </w:tc>
        <w:tc>
          <w:tcPr>
            <w:tcW w:w="1730" w:type="dxa"/>
          </w:tcPr>
          <w:p w14:paraId="36A7822F" w14:textId="77777777" w:rsidR="00FC5310" w:rsidRDefault="00FC5310" w:rsidP="00310BF9">
            <w:pPr>
              <w:pStyle w:val="TableParagraph"/>
              <w:ind w:left="426" w:right="430"/>
              <w:rPr>
                <w:sz w:val="20"/>
              </w:rPr>
            </w:pPr>
            <w:r>
              <w:rPr>
                <w:spacing w:val="-4"/>
                <w:sz w:val="20"/>
              </w:rPr>
              <w:t>0.25</w:t>
            </w:r>
          </w:p>
        </w:tc>
      </w:tr>
    </w:tbl>
    <w:p w14:paraId="1A9CA3A4" w14:textId="77777777" w:rsidR="00FC5310" w:rsidRDefault="00FC5310" w:rsidP="00310BF9">
      <w:pPr>
        <w:ind w:right="430"/>
        <w:jc w:val="left"/>
        <w:rPr>
          <w:lang w:val="en-US"/>
        </w:rPr>
      </w:pPr>
    </w:p>
    <w:p w14:paraId="4CD9F385" w14:textId="6010AADA" w:rsidR="00FC5310" w:rsidRDefault="00FC5310" w:rsidP="00310BF9">
      <w:pPr>
        <w:pStyle w:val="BodyText"/>
        <w:spacing w:before="5"/>
        <w:ind w:left="426" w:right="430"/>
      </w:pPr>
      <w:r>
        <w:t>Source:</w:t>
      </w:r>
      <w:r>
        <w:rPr>
          <w:spacing w:val="-6"/>
        </w:rPr>
        <w:t xml:space="preserve"> </w:t>
      </w:r>
      <w:r>
        <w:t>Audited</w:t>
      </w:r>
      <w:r>
        <w:rPr>
          <w:spacing w:val="-6"/>
        </w:rPr>
        <w:t xml:space="preserve"> </w:t>
      </w:r>
      <w:r>
        <w:t>annual</w:t>
      </w:r>
      <w:r>
        <w:rPr>
          <w:spacing w:val="-8"/>
        </w:rPr>
        <w:t xml:space="preserve"> </w:t>
      </w:r>
      <w:r>
        <w:t>financial</w:t>
      </w:r>
      <w:r>
        <w:rPr>
          <w:spacing w:val="-7"/>
        </w:rPr>
        <w:t xml:space="preserve"> </w:t>
      </w:r>
      <w:r>
        <w:t>reports</w:t>
      </w:r>
      <w:r>
        <w:rPr>
          <w:spacing w:val="-8"/>
        </w:rPr>
        <w:t xml:space="preserve"> </w:t>
      </w:r>
      <w:r>
        <w:t>&amp;</w:t>
      </w:r>
      <w:r>
        <w:rPr>
          <w:spacing w:val="-8"/>
        </w:rPr>
        <w:t xml:space="preserve"> </w:t>
      </w:r>
      <w:r>
        <w:t>author’s</w:t>
      </w:r>
      <w:r>
        <w:rPr>
          <w:spacing w:val="-8"/>
        </w:rPr>
        <w:t xml:space="preserve"> </w:t>
      </w:r>
      <w:r>
        <w:rPr>
          <w:spacing w:val="-2"/>
        </w:rPr>
        <w:t>computation.</w:t>
      </w:r>
    </w:p>
    <w:p w14:paraId="60602675" w14:textId="77777777" w:rsidR="00FC5310" w:rsidRDefault="00FC5310" w:rsidP="00310BF9">
      <w:pPr>
        <w:pStyle w:val="Heading2"/>
        <w:ind w:left="426" w:right="430"/>
      </w:pPr>
      <w:r>
        <w:t>UNIT</w:t>
      </w:r>
      <w:r>
        <w:rPr>
          <w:spacing w:val="-5"/>
        </w:rPr>
        <w:t xml:space="preserve"> </w:t>
      </w:r>
      <w:r>
        <w:t>ROOT</w:t>
      </w:r>
      <w:r>
        <w:rPr>
          <w:spacing w:val="-5"/>
        </w:rPr>
        <w:t xml:space="preserve"> </w:t>
      </w:r>
      <w:r>
        <w:rPr>
          <w:spacing w:val="-4"/>
        </w:rPr>
        <w:t>TEST</w:t>
      </w:r>
    </w:p>
    <w:p w14:paraId="63B03AFB" w14:textId="77777777" w:rsidR="00FC5310" w:rsidRDefault="00FC5310" w:rsidP="00310BF9">
      <w:pPr>
        <w:pStyle w:val="BodyText"/>
        <w:spacing w:after="8" w:line="228" w:lineRule="exact"/>
        <w:ind w:left="426" w:right="430"/>
      </w:pPr>
      <w:r>
        <w:rPr>
          <w:spacing w:val="-2"/>
        </w:rPr>
        <w:t>The</w:t>
      </w:r>
      <w:r>
        <w:rPr>
          <w:spacing w:val="-8"/>
        </w:rPr>
        <w:t xml:space="preserve"> </w:t>
      </w:r>
      <w:r>
        <w:rPr>
          <w:spacing w:val="-2"/>
        </w:rPr>
        <w:t>above</w:t>
      </w:r>
      <w:r>
        <w:rPr>
          <w:spacing w:val="-7"/>
        </w:rPr>
        <w:t xml:space="preserve"> </w:t>
      </w:r>
      <w:r>
        <w:rPr>
          <w:spacing w:val="-2"/>
        </w:rPr>
        <w:t>method</w:t>
      </w:r>
      <w:r>
        <w:rPr>
          <w:spacing w:val="-6"/>
        </w:rPr>
        <w:t xml:space="preserve"> </w:t>
      </w:r>
      <w:r>
        <w:rPr>
          <w:spacing w:val="-2"/>
        </w:rPr>
        <w:t>shows</w:t>
      </w:r>
      <w:r>
        <w:rPr>
          <w:spacing w:val="-9"/>
        </w:rPr>
        <w:t xml:space="preserve"> </w:t>
      </w:r>
      <w:r>
        <w:rPr>
          <w:spacing w:val="-2"/>
        </w:rPr>
        <w:t>the</w:t>
      </w:r>
      <w:r>
        <w:rPr>
          <w:spacing w:val="-7"/>
        </w:rPr>
        <w:t xml:space="preserve"> </w:t>
      </w:r>
      <w:r>
        <w:rPr>
          <w:spacing w:val="-2"/>
        </w:rPr>
        <w:t>stationary</w:t>
      </w:r>
      <w:r>
        <w:rPr>
          <w:spacing w:val="-12"/>
        </w:rPr>
        <w:t xml:space="preserve"> </w:t>
      </w:r>
      <w:r>
        <w:rPr>
          <w:spacing w:val="-2"/>
        </w:rPr>
        <w:t>behaviors</w:t>
      </w:r>
      <w:r>
        <w:rPr>
          <w:spacing w:val="-8"/>
        </w:rPr>
        <w:t xml:space="preserve"> </w:t>
      </w:r>
      <w:r>
        <w:rPr>
          <w:spacing w:val="-2"/>
        </w:rPr>
        <w:t>of</w:t>
      </w:r>
      <w:r>
        <w:rPr>
          <w:spacing w:val="-10"/>
        </w:rPr>
        <w:t xml:space="preserve"> </w:t>
      </w:r>
      <w:r>
        <w:rPr>
          <w:spacing w:val="-2"/>
        </w:rPr>
        <w:t>the</w:t>
      </w:r>
      <w:r>
        <w:rPr>
          <w:spacing w:val="-7"/>
        </w:rPr>
        <w:t xml:space="preserve"> </w:t>
      </w:r>
      <w:r>
        <w:rPr>
          <w:spacing w:val="-2"/>
        </w:rPr>
        <w:t>data</w:t>
      </w:r>
      <w:r>
        <w:rPr>
          <w:spacing w:val="-7"/>
        </w:rPr>
        <w:t xml:space="preserve"> </w:t>
      </w:r>
      <w:r>
        <w:rPr>
          <w:spacing w:val="-2"/>
        </w:rPr>
        <w:t>and</w:t>
      </w:r>
      <w:r>
        <w:rPr>
          <w:spacing w:val="-7"/>
        </w:rPr>
        <w:t xml:space="preserve"> </w:t>
      </w:r>
      <w:r>
        <w:rPr>
          <w:spacing w:val="-2"/>
        </w:rPr>
        <w:t>subsequently</w:t>
      </w:r>
      <w:r>
        <w:rPr>
          <w:spacing w:val="-11"/>
        </w:rPr>
        <w:t xml:space="preserve"> </w:t>
      </w:r>
      <w:r>
        <w:rPr>
          <w:spacing w:val="-2"/>
        </w:rPr>
        <w:t>leads</w:t>
      </w:r>
      <w:r>
        <w:rPr>
          <w:spacing w:val="-9"/>
        </w:rPr>
        <w:t xml:space="preserve"> </w:t>
      </w:r>
      <w:r>
        <w:rPr>
          <w:spacing w:val="-2"/>
        </w:rPr>
        <w:t>the</w:t>
      </w:r>
      <w:r>
        <w:rPr>
          <w:spacing w:val="-4"/>
        </w:rPr>
        <w:t xml:space="preserve"> </w:t>
      </w:r>
      <w:r>
        <w:rPr>
          <w:spacing w:val="-2"/>
        </w:rPr>
        <w:t>way</w:t>
      </w:r>
      <w:r>
        <w:rPr>
          <w:spacing w:val="-8"/>
        </w:rPr>
        <w:t xml:space="preserve"> </w:t>
      </w:r>
      <w:r>
        <w:rPr>
          <w:spacing w:val="-2"/>
        </w:rPr>
        <w:t>for</w:t>
      </w:r>
      <w:r>
        <w:rPr>
          <w:spacing w:val="-6"/>
        </w:rPr>
        <w:t xml:space="preserve"> </w:t>
      </w:r>
      <w:r>
        <w:rPr>
          <w:spacing w:val="-2"/>
        </w:rPr>
        <w:t>a</w:t>
      </w:r>
      <w:r>
        <w:rPr>
          <w:spacing w:val="-8"/>
        </w:rPr>
        <w:t xml:space="preserve"> </w:t>
      </w:r>
      <w:r>
        <w:rPr>
          <w:spacing w:val="-2"/>
        </w:rPr>
        <w:t>long</w:t>
      </w:r>
      <w:r>
        <w:rPr>
          <w:spacing w:val="-8"/>
        </w:rPr>
        <w:t xml:space="preserve"> </w:t>
      </w:r>
      <w:r>
        <w:rPr>
          <w:spacing w:val="-2"/>
        </w:rPr>
        <w:t>run</w:t>
      </w:r>
      <w:r>
        <w:rPr>
          <w:spacing w:val="-9"/>
        </w:rPr>
        <w:t xml:space="preserve"> </w:t>
      </w:r>
      <w:r>
        <w:rPr>
          <w:spacing w:val="-2"/>
        </w:rPr>
        <w:t>analysis.</w:t>
      </w:r>
    </w:p>
    <w:tbl>
      <w:tblPr>
        <w:tblW w:w="0" w:type="auto"/>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2"/>
        <w:gridCol w:w="1812"/>
        <w:gridCol w:w="1812"/>
        <w:gridCol w:w="1810"/>
        <w:gridCol w:w="1817"/>
      </w:tblGrid>
      <w:tr w:rsidR="00FC5310" w14:paraId="15D626FA" w14:textId="77777777" w:rsidTr="0072275E">
        <w:trPr>
          <w:trHeight w:val="229"/>
        </w:trPr>
        <w:tc>
          <w:tcPr>
            <w:tcW w:w="1812" w:type="dxa"/>
          </w:tcPr>
          <w:p w14:paraId="7AD39F46" w14:textId="77777777" w:rsidR="00FC5310" w:rsidRDefault="00FC5310" w:rsidP="00310BF9">
            <w:pPr>
              <w:pStyle w:val="TableParagraph"/>
              <w:ind w:left="426" w:right="430"/>
              <w:rPr>
                <w:sz w:val="20"/>
              </w:rPr>
            </w:pPr>
            <w:r>
              <w:rPr>
                <w:spacing w:val="-2"/>
                <w:sz w:val="20"/>
              </w:rPr>
              <w:t>Variables</w:t>
            </w:r>
          </w:p>
        </w:tc>
        <w:tc>
          <w:tcPr>
            <w:tcW w:w="1812" w:type="dxa"/>
          </w:tcPr>
          <w:p w14:paraId="23923672" w14:textId="77777777" w:rsidR="00FC5310" w:rsidRDefault="00FC5310" w:rsidP="00310BF9">
            <w:pPr>
              <w:pStyle w:val="TableParagraph"/>
              <w:ind w:left="426" w:right="430"/>
              <w:rPr>
                <w:sz w:val="20"/>
              </w:rPr>
            </w:pPr>
            <w:r>
              <w:rPr>
                <w:sz w:val="20"/>
              </w:rPr>
              <w:t>ADF</w:t>
            </w:r>
            <w:r>
              <w:rPr>
                <w:spacing w:val="-7"/>
                <w:sz w:val="20"/>
              </w:rPr>
              <w:t xml:space="preserve"> </w:t>
            </w:r>
            <w:r>
              <w:rPr>
                <w:spacing w:val="-5"/>
                <w:sz w:val="20"/>
              </w:rPr>
              <w:t>STA</w:t>
            </w:r>
          </w:p>
        </w:tc>
        <w:tc>
          <w:tcPr>
            <w:tcW w:w="1812" w:type="dxa"/>
          </w:tcPr>
          <w:p w14:paraId="3B3F6A30" w14:textId="77777777" w:rsidR="00FC5310" w:rsidRDefault="00FC5310" w:rsidP="00310BF9">
            <w:pPr>
              <w:pStyle w:val="TableParagraph"/>
              <w:ind w:left="426" w:right="430"/>
              <w:rPr>
                <w:sz w:val="20"/>
              </w:rPr>
            </w:pPr>
            <w:r>
              <w:rPr>
                <w:spacing w:val="-2"/>
                <w:sz w:val="20"/>
              </w:rPr>
              <w:t>T-</w:t>
            </w:r>
            <w:r>
              <w:rPr>
                <w:spacing w:val="-5"/>
                <w:sz w:val="20"/>
              </w:rPr>
              <w:t>STA</w:t>
            </w:r>
          </w:p>
        </w:tc>
        <w:tc>
          <w:tcPr>
            <w:tcW w:w="1810" w:type="dxa"/>
          </w:tcPr>
          <w:p w14:paraId="0AD984D0" w14:textId="77777777" w:rsidR="00FC5310" w:rsidRDefault="00FC5310" w:rsidP="00310BF9">
            <w:pPr>
              <w:pStyle w:val="TableParagraph"/>
              <w:ind w:left="426" w:right="430"/>
              <w:rPr>
                <w:sz w:val="20"/>
              </w:rPr>
            </w:pPr>
            <w:r>
              <w:rPr>
                <w:spacing w:val="-2"/>
                <w:sz w:val="20"/>
              </w:rPr>
              <w:t>Ranking</w:t>
            </w:r>
          </w:p>
        </w:tc>
        <w:tc>
          <w:tcPr>
            <w:tcW w:w="1817" w:type="dxa"/>
          </w:tcPr>
          <w:p w14:paraId="55C8DD14" w14:textId="77777777" w:rsidR="00FC5310" w:rsidRDefault="00FC5310" w:rsidP="00310BF9">
            <w:pPr>
              <w:pStyle w:val="TableParagraph"/>
              <w:ind w:left="426" w:right="430"/>
              <w:rPr>
                <w:sz w:val="20"/>
              </w:rPr>
            </w:pPr>
            <w:r>
              <w:rPr>
                <w:spacing w:val="-2"/>
                <w:sz w:val="20"/>
              </w:rPr>
              <w:t>Remark</w:t>
            </w:r>
          </w:p>
        </w:tc>
      </w:tr>
      <w:tr w:rsidR="00FC5310" w14:paraId="45BE16EC" w14:textId="77777777" w:rsidTr="0072275E">
        <w:trPr>
          <w:trHeight w:val="229"/>
        </w:trPr>
        <w:tc>
          <w:tcPr>
            <w:tcW w:w="1812" w:type="dxa"/>
          </w:tcPr>
          <w:p w14:paraId="53A20F13" w14:textId="77777777" w:rsidR="00FC5310" w:rsidRDefault="00FC5310" w:rsidP="00310BF9">
            <w:pPr>
              <w:pStyle w:val="TableParagraph"/>
              <w:ind w:left="426" w:right="430"/>
              <w:rPr>
                <w:sz w:val="20"/>
              </w:rPr>
            </w:pPr>
            <w:r>
              <w:rPr>
                <w:spacing w:val="-5"/>
                <w:sz w:val="20"/>
              </w:rPr>
              <w:t>MVS</w:t>
            </w:r>
          </w:p>
        </w:tc>
        <w:tc>
          <w:tcPr>
            <w:tcW w:w="1812" w:type="dxa"/>
          </w:tcPr>
          <w:p w14:paraId="0B2925F8" w14:textId="77777777" w:rsidR="00FC5310" w:rsidRDefault="00FC5310" w:rsidP="00310BF9">
            <w:pPr>
              <w:pStyle w:val="TableParagraph"/>
              <w:ind w:left="426" w:right="430"/>
              <w:rPr>
                <w:sz w:val="20"/>
              </w:rPr>
            </w:pPr>
            <w:r>
              <w:rPr>
                <w:spacing w:val="-4"/>
                <w:sz w:val="20"/>
              </w:rPr>
              <w:t>-</w:t>
            </w:r>
            <w:r>
              <w:rPr>
                <w:spacing w:val="-2"/>
                <w:sz w:val="20"/>
              </w:rPr>
              <w:t>6.271923</w:t>
            </w:r>
          </w:p>
        </w:tc>
        <w:tc>
          <w:tcPr>
            <w:tcW w:w="1812" w:type="dxa"/>
          </w:tcPr>
          <w:p w14:paraId="44A25B4F" w14:textId="77777777" w:rsidR="00FC5310" w:rsidRDefault="00FC5310" w:rsidP="00310BF9">
            <w:pPr>
              <w:pStyle w:val="TableParagraph"/>
              <w:ind w:left="426" w:right="430"/>
              <w:rPr>
                <w:sz w:val="20"/>
              </w:rPr>
            </w:pPr>
            <w:r>
              <w:rPr>
                <w:spacing w:val="-4"/>
                <w:sz w:val="20"/>
              </w:rPr>
              <w:t>-</w:t>
            </w:r>
            <w:r>
              <w:rPr>
                <w:spacing w:val="-2"/>
                <w:sz w:val="20"/>
              </w:rPr>
              <w:t>3.212696</w:t>
            </w:r>
          </w:p>
        </w:tc>
        <w:tc>
          <w:tcPr>
            <w:tcW w:w="1810" w:type="dxa"/>
          </w:tcPr>
          <w:p w14:paraId="2395B2BA" w14:textId="77777777" w:rsidR="00FC5310" w:rsidRDefault="00FC5310" w:rsidP="00310BF9">
            <w:pPr>
              <w:pStyle w:val="TableParagraph"/>
              <w:ind w:left="426" w:right="430"/>
              <w:rPr>
                <w:sz w:val="20"/>
              </w:rPr>
            </w:pPr>
            <w:r>
              <w:rPr>
                <w:spacing w:val="-4"/>
                <w:sz w:val="20"/>
              </w:rPr>
              <w:t>1(1)</w:t>
            </w:r>
          </w:p>
        </w:tc>
        <w:tc>
          <w:tcPr>
            <w:tcW w:w="1817" w:type="dxa"/>
          </w:tcPr>
          <w:p w14:paraId="40F658EB" w14:textId="77777777" w:rsidR="00FC5310" w:rsidRDefault="00FC5310" w:rsidP="00310BF9">
            <w:pPr>
              <w:pStyle w:val="TableParagraph"/>
              <w:ind w:left="426" w:right="430"/>
              <w:rPr>
                <w:sz w:val="20"/>
              </w:rPr>
            </w:pPr>
            <w:r>
              <w:rPr>
                <w:spacing w:val="-2"/>
                <w:sz w:val="20"/>
              </w:rPr>
              <w:t>Stationary</w:t>
            </w:r>
          </w:p>
        </w:tc>
      </w:tr>
      <w:tr w:rsidR="00FC5310" w14:paraId="2FC12AC9" w14:textId="77777777" w:rsidTr="0072275E">
        <w:trPr>
          <w:trHeight w:val="229"/>
        </w:trPr>
        <w:tc>
          <w:tcPr>
            <w:tcW w:w="1812" w:type="dxa"/>
          </w:tcPr>
          <w:p w14:paraId="288236A0" w14:textId="77777777" w:rsidR="00FC5310" w:rsidRDefault="00FC5310" w:rsidP="00310BF9">
            <w:pPr>
              <w:pStyle w:val="TableParagraph"/>
              <w:ind w:left="426" w:right="430"/>
              <w:rPr>
                <w:sz w:val="20"/>
              </w:rPr>
            </w:pPr>
            <w:r>
              <w:rPr>
                <w:spacing w:val="-5"/>
                <w:sz w:val="20"/>
              </w:rPr>
              <w:t>EPS</w:t>
            </w:r>
          </w:p>
        </w:tc>
        <w:tc>
          <w:tcPr>
            <w:tcW w:w="1812" w:type="dxa"/>
          </w:tcPr>
          <w:p w14:paraId="26765844" w14:textId="77777777" w:rsidR="00FC5310" w:rsidRDefault="00FC5310" w:rsidP="00310BF9">
            <w:pPr>
              <w:pStyle w:val="TableParagraph"/>
              <w:ind w:left="426" w:right="430"/>
              <w:rPr>
                <w:sz w:val="20"/>
              </w:rPr>
            </w:pPr>
            <w:r>
              <w:rPr>
                <w:spacing w:val="-4"/>
                <w:sz w:val="20"/>
              </w:rPr>
              <w:t>-</w:t>
            </w:r>
            <w:r>
              <w:rPr>
                <w:spacing w:val="-2"/>
                <w:sz w:val="20"/>
              </w:rPr>
              <w:t>5.647853</w:t>
            </w:r>
          </w:p>
        </w:tc>
        <w:tc>
          <w:tcPr>
            <w:tcW w:w="1812" w:type="dxa"/>
          </w:tcPr>
          <w:p w14:paraId="2524EEC3" w14:textId="77777777" w:rsidR="00FC5310" w:rsidRDefault="00FC5310" w:rsidP="00310BF9">
            <w:pPr>
              <w:pStyle w:val="TableParagraph"/>
              <w:ind w:left="426" w:right="430"/>
              <w:rPr>
                <w:sz w:val="20"/>
              </w:rPr>
            </w:pPr>
            <w:r>
              <w:rPr>
                <w:spacing w:val="-4"/>
                <w:sz w:val="20"/>
              </w:rPr>
              <w:t>-</w:t>
            </w:r>
            <w:r>
              <w:rPr>
                <w:spacing w:val="-2"/>
                <w:sz w:val="20"/>
              </w:rPr>
              <w:t>3.212696</w:t>
            </w:r>
          </w:p>
        </w:tc>
        <w:tc>
          <w:tcPr>
            <w:tcW w:w="1810" w:type="dxa"/>
          </w:tcPr>
          <w:p w14:paraId="14E88250" w14:textId="77777777" w:rsidR="00FC5310" w:rsidRDefault="00FC5310" w:rsidP="00310BF9">
            <w:pPr>
              <w:pStyle w:val="TableParagraph"/>
              <w:ind w:left="426" w:right="430"/>
              <w:rPr>
                <w:sz w:val="20"/>
              </w:rPr>
            </w:pPr>
            <w:r>
              <w:rPr>
                <w:spacing w:val="-4"/>
                <w:sz w:val="20"/>
              </w:rPr>
              <w:t>1(1)</w:t>
            </w:r>
          </w:p>
        </w:tc>
        <w:tc>
          <w:tcPr>
            <w:tcW w:w="1817" w:type="dxa"/>
          </w:tcPr>
          <w:p w14:paraId="36DBF7E0" w14:textId="77777777" w:rsidR="00FC5310" w:rsidRDefault="00FC5310" w:rsidP="00310BF9">
            <w:pPr>
              <w:pStyle w:val="TableParagraph"/>
              <w:ind w:left="426" w:right="430"/>
              <w:rPr>
                <w:sz w:val="20"/>
              </w:rPr>
            </w:pPr>
            <w:r>
              <w:rPr>
                <w:spacing w:val="-2"/>
                <w:sz w:val="20"/>
              </w:rPr>
              <w:t>Stationary</w:t>
            </w:r>
          </w:p>
        </w:tc>
      </w:tr>
      <w:tr w:rsidR="00FC5310" w14:paraId="47413D1D" w14:textId="77777777" w:rsidTr="0072275E">
        <w:trPr>
          <w:trHeight w:val="229"/>
        </w:trPr>
        <w:tc>
          <w:tcPr>
            <w:tcW w:w="1812" w:type="dxa"/>
          </w:tcPr>
          <w:p w14:paraId="209335C4" w14:textId="77777777" w:rsidR="00FC5310" w:rsidRDefault="00FC5310" w:rsidP="00310BF9">
            <w:pPr>
              <w:pStyle w:val="TableParagraph"/>
              <w:ind w:left="426" w:right="430"/>
              <w:rPr>
                <w:sz w:val="20"/>
              </w:rPr>
            </w:pPr>
            <w:r>
              <w:rPr>
                <w:spacing w:val="-5"/>
                <w:sz w:val="20"/>
              </w:rPr>
              <w:t>DPS</w:t>
            </w:r>
          </w:p>
        </w:tc>
        <w:tc>
          <w:tcPr>
            <w:tcW w:w="1812" w:type="dxa"/>
          </w:tcPr>
          <w:p w14:paraId="4A826463" w14:textId="77777777" w:rsidR="00FC5310" w:rsidRDefault="00FC5310" w:rsidP="00310BF9">
            <w:pPr>
              <w:pStyle w:val="TableParagraph"/>
              <w:ind w:left="426" w:right="430"/>
              <w:rPr>
                <w:sz w:val="20"/>
              </w:rPr>
            </w:pPr>
            <w:r>
              <w:rPr>
                <w:spacing w:val="-4"/>
                <w:sz w:val="20"/>
              </w:rPr>
              <w:t>-</w:t>
            </w:r>
            <w:r>
              <w:rPr>
                <w:spacing w:val="-2"/>
                <w:sz w:val="20"/>
              </w:rPr>
              <w:t>4.771964</w:t>
            </w:r>
          </w:p>
        </w:tc>
        <w:tc>
          <w:tcPr>
            <w:tcW w:w="1812" w:type="dxa"/>
          </w:tcPr>
          <w:p w14:paraId="07520F0C" w14:textId="77777777" w:rsidR="00FC5310" w:rsidRDefault="00FC5310" w:rsidP="00310BF9">
            <w:pPr>
              <w:pStyle w:val="TableParagraph"/>
              <w:ind w:left="426" w:right="430"/>
              <w:rPr>
                <w:sz w:val="20"/>
              </w:rPr>
            </w:pPr>
            <w:r>
              <w:rPr>
                <w:spacing w:val="-4"/>
                <w:sz w:val="20"/>
              </w:rPr>
              <w:t>-</w:t>
            </w:r>
            <w:r>
              <w:rPr>
                <w:spacing w:val="-2"/>
                <w:sz w:val="20"/>
              </w:rPr>
              <w:t>3.259808</w:t>
            </w:r>
          </w:p>
        </w:tc>
        <w:tc>
          <w:tcPr>
            <w:tcW w:w="1810" w:type="dxa"/>
          </w:tcPr>
          <w:p w14:paraId="7217F41B" w14:textId="77777777" w:rsidR="00FC5310" w:rsidRDefault="00FC5310" w:rsidP="00310BF9">
            <w:pPr>
              <w:pStyle w:val="TableParagraph"/>
              <w:ind w:left="426" w:right="430"/>
              <w:rPr>
                <w:sz w:val="20"/>
              </w:rPr>
            </w:pPr>
            <w:r>
              <w:rPr>
                <w:spacing w:val="-4"/>
                <w:sz w:val="20"/>
              </w:rPr>
              <w:t>1(1)</w:t>
            </w:r>
          </w:p>
        </w:tc>
        <w:tc>
          <w:tcPr>
            <w:tcW w:w="1817" w:type="dxa"/>
          </w:tcPr>
          <w:p w14:paraId="1BFCAB38" w14:textId="77777777" w:rsidR="00FC5310" w:rsidRDefault="00FC5310" w:rsidP="00310BF9">
            <w:pPr>
              <w:pStyle w:val="TableParagraph"/>
              <w:ind w:left="426" w:right="430"/>
              <w:rPr>
                <w:sz w:val="20"/>
              </w:rPr>
            </w:pPr>
            <w:r>
              <w:rPr>
                <w:spacing w:val="-2"/>
                <w:sz w:val="20"/>
              </w:rPr>
              <w:t>Stationary</w:t>
            </w:r>
          </w:p>
        </w:tc>
      </w:tr>
      <w:tr w:rsidR="00FC5310" w14:paraId="53A50FBA" w14:textId="77777777" w:rsidTr="0072275E">
        <w:trPr>
          <w:trHeight w:val="229"/>
        </w:trPr>
        <w:tc>
          <w:tcPr>
            <w:tcW w:w="1812" w:type="dxa"/>
          </w:tcPr>
          <w:p w14:paraId="2CD25D19" w14:textId="77777777" w:rsidR="00FC5310" w:rsidRDefault="00FC5310" w:rsidP="00310BF9">
            <w:pPr>
              <w:pStyle w:val="TableParagraph"/>
              <w:ind w:left="426" w:right="430"/>
              <w:rPr>
                <w:sz w:val="20"/>
              </w:rPr>
            </w:pPr>
            <w:r>
              <w:rPr>
                <w:spacing w:val="-5"/>
                <w:sz w:val="20"/>
              </w:rPr>
              <w:t>IRR</w:t>
            </w:r>
          </w:p>
        </w:tc>
        <w:tc>
          <w:tcPr>
            <w:tcW w:w="1812" w:type="dxa"/>
          </w:tcPr>
          <w:p w14:paraId="1D4A6093" w14:textId="77777777" w:rsidR="00FC5310" w:rsidRDefault="00FC5310" w:rsidP="00310BF9">
            <w:pPr>
              <w:pStyle w:val="TableParagraph"/>
              <w:ind w:left="426" w:right="430"/>
              <w:rPr>
                <w:sz w:val="20"/>
              </w:rPr>
            </w:pPr>
            <w:r>
              <w:rPr>
                <w:spacing w:val="-4"/>
                <w:sz w:val="20"/>
              </w:rPr>
              <w:t>-</w:t>
            </w:r>
            <w:r>
              <w:rPr>
                <w:spacing w:val="-2"/>
                <w:sz w:val="20"/>
              </w:rPr>
              <w:t>3.315393</w:t>
            </w:r>
          </w:p>
        </w:tc>
        <w:tc>
          <w:tcPr>
            <w:tcW w:w="1812" w:type="dxa"/>
          </w:tcPr>
          <w:p w14:paraId="4967AEBC" w14:textId="77777777" w:rsidR="00FC5310" w:rsidRDefault="00FC5310" w:rsidP="00310BF9">
            <w:pPr>
              <w:pStyle w:val="TableParagraph"/>
              <w:ind w:left="426" w:right="430"/>
              <w:rPr>
                <w:sz w:val="20"/>
              </w:rPr>
            </w:pPr>
            <w:r>
              <w:rPr>
                <w:spacing w:val="-4"/>
                <w:sz w:val="20"/>
              </w:rPr>
              <w:t>-</w:t>
            </w:r>
            <w:r>
              <w:rPr>
                <w:spacing w:val="-2"/>
                <w:sz w:val="20"/>
              </w:rPr>
              <w:t>3.212696</w:t>
            </w:r>
          </w:p>
        </w:tc>
        <w:tc>
          <w:tcPr>
            <w:tcW w:w="1810" w:type="dxa"/>
          </w:tcPr>
          <w:p w14:paraId="29A73924" w14:textId="77777777" w:rsidR="00FC5310" w:rsidRDefault="00FC5310" w:rsidP="00310BF9">
            <w:pPr>
              <w:pStyle w:val="TableParagraph"/>
              <w:ind w:left="426" w:right="430"/>
              <w:rPr>
                <w:sz w:val="20"/>
              </w:rPr>
            </w:pPr>
            <w:r>
              <w:rPr>
                <w:spacing w:val="-4"/>
                <w:sz w:val="20"/>
              </w:rPr>
              <w:t>1(1)</w:t>
            </w:r>
          </w:p>
        </w:tc>
        <w:tc>
          <w:tcPr>
            <w:tcW w:w="1817" w:type="dxa"/>
          </w:tcPr>
          <w:p w14:paraId="0F47E190" w14:textId="77777777" w:rsidR="00FC5310" w:rsidRDefault="00FC5310" w:rsidP="00310BF9">
            <w:pPr>
              <w:pStyle w:val="TableParagraph"/>
              <w:ind w:left="426" w:right="430"/>
              <w:rPr>
                <w:sz w:val="20"/>
              </w:rPr>
            </w:pPr>
            <w:r>
              <w:rPr>
                <w:spacing w:val="-2"/>
                <w:sz w:val="20"/>
              </w:rPr>
              <w:t>Stationary</w:t>
            </w:r>
          </w:p>
        </w:tc>
      </w:tr>
    </w:tbl>
    <w:p w14:paraId="7E59382B" w14:textId="77777777" w:rsidR="00FC5310" w:rsidRDefault="00FC5310" w:rsidP="00310BF9">
      <w:pPr>
        <w:pStyle w:val="BodyText"/>
        <w:ind w:left="426" w:right="430"/>
      </w:pPr>
      <w:r>
        <w:t>Source:</w:t>
      </w:r>
      <w:r>
        <w:rPr>
          <w:spacing w:val="-8"/>
        </w:rPr>
        <w:t xml:space="preserve"> </w:t>
      </w:r>
      <w:r>
        <w:t>Econometric</w:t>
      </w:r>
      <w:r>
        <w:rPr>
          <w:spacing w:val="-8"/>
        </w:rPr>
        <w:t xml:space="preserve"> </w:t>
      </w:r>
      <w:r>
        <w:t>View;</w:t>
      </w:r>
      <w:r>
        <w:rPr>
          <w:spacing w:val="-8"/>
        </w:rPr>
        <w:t xml:space="preserve"> </w:t>
      </w:r>
      <w:r>
        <w:t>Version</w:t>
      </w:r>
      <w:r>
        <w:rPr>
          <w:spacing w:val="-9"/>
        </w:rPr>
        <w:t xml:space="preserve"> </w:t>
      </w:r>
      <w:r>
        <w:rPr>
          <w:spacing w:val="-10"/>
        </w:rPr>
        <w:t>8</w:t>
      </w:r>
    </w:p>
    <w:p w14:paraId="3FCCD583" w14:textId="06E0F936" w:rsidR="00FC5310" w:rsidRDefault="00FC5310" w:rsidP="00310BF9">
      <w:pPr>
        <w:pStyle w:val="BodyText"/>
        <w:ind w:left="426" w:right="430"/>
      </w:pPr>
      <w:r>
        <w:t>The</w:t>
      </w:r>
      <w:r>
        <w:rPr>
          <w:spacing w:val="26"/>
        </w:rPr>
        <w:t xml:space="preserve"> </w:t>
      </w:r>
      <w:r>
        <w:t>result</w:t>
      </w:r>
      <w:r>
        <w:rPr>
          <w:spacing w:val="26"/>
        </w:rPr>
        <w:t xml:space="preserve"> </w:t>
      </w:r>
      <w:r>
        <w:t>of</w:t>
      </w:r>
      <w:r>
        <w:rPr>
          <w:spacing w:val="24"/>
        </w:rPr>
        <w:t xml:space="preserve"> </w:t>
      </w:r>
      <w:r>
        <w:t>the</w:t>
      </w:r>
      <w:r>
        <w:rPr>
          <w:spacing w:val="26"/>
        </w:rPr>
        <w:t xml:space="preserve"> </w:t>
      </w:r>
      <w:r>
        <w:t>unit</w:t>
      </w:r>
      <w:r>
        <w:rPr>
          <w:spacing w:val="26"/>
        </w:rPr>
        <w:t xml:space="preserve"> </w:t>
      </w:r>
      <w:r>
        <w:t>root</w:t>
      </w:r>
      <w:r>
        <w:rPr>
          <w:spacing w:val="26"/>
        </w:rPr>
        <w:t xml:space="preserve"> </w:t>
      </w:r>
      <w:r>
        <w:t>test</w:t>
      </w:r>
      <w:r>
        <w:rPr>
          <w:spacing w:val="26"/>
        </w:rPr>
        <w:t xml:space="preserve"> </w:t>
      </w:r>
      <w:r>
        <w:t>shows</w:t>
      </w:r>
      <w:r>
        <w:rPr>
          <w:spacing w:val="25"/>
        </w:rPr>
        <w:t xml:space="preserve"> </w:t>
      </w:r>
      <w:r>
        <w:t>that</w:t>
      </w:r>
      <w:r>
        <w:rPr>
          <w:spacing w:val="26"/>
        </w:rPr>
        <w:t xml:space="preserve"> </w:t>
      </w:r>
      <w:r>
        <w:t>the</w:t>
      </w:r>
      <w:r>
        <w:rPr>
          <w:spacing w:val="26"/>
        </w:rPr>
        <w:t xml:space="preserve"> </w:t>
      </w:r>
      <w:r>
        <w:t>data</w:t>
      </w:r>
      <w:r>
        <w:rPr>
          <w:spacing w:val="29"/>
        </w:rPr>
        <w:t xml:space="preserve"> </w:t>
      </w:r>
      <w:r>
        <w:t>was</w:t>
      </w:r>
      <w:r>
        <w:rPr>
          <w:spacing w:val="25"/>
        </w:rPr>
        <w:t xml:space="preserve"> </w:t>
      </w:r>
      <w:r>
        <w:t>non</w:t>
      </w:r>
      <w:r>
        <w:rPr>
          <w:spacing w:val="25"/>
        </w:rPr>
        <w:t>stationary</w:t>
      </w:r>
      <w:r>
        <w:rPr>
          <w:spacing w:val="22"/>
        </w:rPr>
        <w:t xml:space="preserve"> </w:t>
      </w:r>
      <w:r>
        <w:t>at</w:t>
      </w:r>
      <w:r>
        <w:rPr>
          <w:spacing w:val="26"/>
        </w:rPr>
        <w:t xml:space="preserve"> </w:t>
      </w:r>
      <w:r>
        <w:t>level</w:t>
      </w:r>
      <w:r>
        <w:rPr>
          <w:spacing w:val="26"/>
        </w:rPr>
        <w:t xml:space="preserve"> </w:t>
      </w:r>
      <w:r>
        <w:t>but</w:t>
      </w:r>
      <w:r>
        <w:rPr>
          <w:spacing w:val="26"/>
        </w:rPr>
        <w:t xml:space="preserve"> </w:t>
      </w:r>
      <w:r>
        <w:t>became</w:t>
      </w:r>
      <w:r>
        <w:rPr>
          <w:spacing w:val="26"/>
        </w:rPr>
        <w:t xml:space="preserve"> </w:t>
      </w:r>
      <w:r>
        <w:t>stationary</w:t>
      </w:r>
      <w:r>
        <w:rPr>
          <w:spacing w:val="22"/>
        </w:rPr>
        <w:t xml:space="preserve"> </w:t>
      </w:r>
      <w:r>
        <w:t>at</w:t>
      </w:r>
      <w:r>
        <w:rPr>
          <w:spacing w:val="26"/>
        </w:rPr>
        <w:t xml:space="preserve"> </w:t>
      </w:r>
      <w:r>
        <w:t>first differencing at 0.05% level of significant indicating the presence of co-integration among the variables.</w:t>
      </w:r>
    </w:p>
    <w:p w14:paraId="3027E13A" w14:textId="77777777" w:rsidR="00FC5310" w:rsidRDefault="00FC5310" w:rsidP="00310BF9">
      <w:pPr>
        <w:pStyle w:val="BodyText"/>
        <w:spacing w:before="1"/>
        <w:ind w:left="426" w:right="430"/>
      </w:pPr>
    </w:p>
    <w:p w14:paraId="04F8315C" w14:textId="77777777" w:rsidR="00FC5310" w:rsidRDefault="00FC5310" w:rsidP="00310BF9">
      <w:pPr>
        <w:pStyle w:val="Heading2"/>
        <w:ind w:left="426" w:right="430"/>
      </w:pPr>
      <w:r>
        <w:t>MULTIPLE</w:t>
      </w:r>
      <w:r>
        <w:rPr>
          <w:spacing w:val="-9"/>
        </w:rPr>
        <w:t xml:space="preserve"> </w:t>
      </w:r>
      <w:r>
        <w:t>OLS</w:t>
      </w:r>
      <w:r>
        <w:rPr>
          <w:spacing w:val="-8"/>
        </w:rPr>
        <w:t xml:space="preserve"> </w:t>
      </w:r>
      <w:r>
        <w:t>REGRESSION</w:t>
      </w:r>
      <w:r>
        <w:rPr>
          <w:spacing w:val="-7"/>
        </w:rPr>
        <w:t xml:space="preserve"> </w:t>
      </w:r>
      <w:r>
        <w:rPr>
          <w:spacing w:val="-2"/>
        </w:rPr>
        <w:t>ANALYSIS</w:t>
      </w:r>
    </w:p>
    <w:p w14:paraId="408A4E3E" w14:textId="77777777" w:rsidR="00FC5310" w:rsidRDefault="00FC5310" w:rsidP="00310BF9">
      <w:pPr>
        <w:pStyle w:val="BodyText"/>
        <w:ind w:left="426" w:right="430"/>
      </w:pPr>
      <w:r>
        <w:t>Ordinary</w:t>
      </w:r>
      <w:r>
        <w:rPr>
          <w:spacing w:val="22"/>
        </w:rPr>
        <w:t xml:space="preserve"> </w:t>
      </w:r>
      <w:r>
        <w:t>least</w:t>
      </w:r>
      <w:r>
        <w:rPr>
          <w:spacing w:val="26"/>
        </w:rPr>
        <w:t xml:space="preserve"> </w:t>
      </w:r>
      <w:r>
        <w:t>square</w:t>
      </w:r>
      <w:r>
        <w:rPr>
          <w:spacing w:val="29"/>
        </w:rPr>
        <w:t xml:space="preserve"> </w:t>
      </w:r>
      <w:r>
        <w:t>method</w:t>
      </w:r>
      <w:r>
        <w:rPr>
          <w:spacing w:val="29"/>
        </w:rPr>
        <w:t xml:space="preserve"> </w:t>
      </w:r>
      <w:r>
        <w:t>also</w:t>
      </w:r>
      <w:r>
        <w:rPr>
          <w:spacing w:val="27"/>
        </w:rPr>
        <w:t xml:space="preserve"> </w:t>
      </w:r>
      <w:r>
        <w:t>called</w:t>
      </w:r>
      <w:r>
        <w:rPr>
          <w:spacing w:val="27"/>
        </w:rPr>
        <w:t xml:space="preserve"> </w:t>
      </w:r>
      <w:r>
        <w:t>the</w:t>
      </w:r>
      <w:r>
        <w:rPr>
          <w:spacing w:val="26"/>
        </w:rPr>
        <w:t xml:space="preserve"> </w:t>
      </w:r>
      <w:r>
        <w:t>short</w:t>
      </w:r>
      <w:r>
        <w:rPr>
          <w:spacing w:val="26"/>
        </w:rPr>
        <w:t xml:space="preserve"> </w:t>
      </w:r>
      <w:r>
        <w:t>run</w:t>
      </w:r>
      <w:r>
        <w:rPr>
          <w:spacing w:val="25"/>
        </w:rPr>
        <w:t xml:space="preserve"> </w:t>
      </w:r>
      <w:r>
        <w:t>test;</w:t>
      </w:r>
      <w:r>
        <w:rPr>
          <w:spacing w:val="26"/>
        </w:rPr>
        <w:t xml:space="preserve"> </w:t>
      </w:r>
      <w:r>
        <w:t>examine</w:t>
      </w:r>
      <w:r>
        <w:rPr>
          <w:spacing w:val="26"/>
        </w:rPr>
        <w:t xml:space="preserve"> </w:t>
      </w:r>
      <w:r>
        <w:t>the</w:t>
      </w:r>
      <w:r>
        <w:rPr>
          <w:spacing w:val="29"/>
        </w:rPr>
        <w:t xml:space="preserve"> </w:t>
      </w:r>
      <w:r>
        <w:t>significant</w:t>
      </w:r>
      <w:r>
        <w:rPr>
          <w:spacing w:val="26"/>
        </w:rPr>
        <w:t xml:space="preserve"> </w:t>
      </w:r>
      <w:r>
        <w:t>relationship</w:t>
      </w:r>
      <w:r>
        <w:rPr>
          <w:spacing w:val="27"/>
        </w:rPr>
        <w:t xml:space="preserve"> </w:t>
      </w:r>
      <w:r>
        <w:t>between</w:t>
      </w:r>
      <w:r>
        <w:rPr>
          <w:spacing w:val="27"/>
        </w:rPr>
        <w:t xml:space="preserve"> </w:t>
      </w:r>
      <w:r>
        <w:t>the coefficients in the variables.</w:t>
      </w:r>
    </w:p>
    <w:p w14:paraId="14E886BB" w14:textId="77777777" w:rsidR="00FC5310" w:rsidRDefault="00FC5310" w:rsidP="00310BF9">
      <w:pPr>
        <w:pStyle w:val="BodyText"/>
        <w:spacing w:before="229"/>
        <w:ind w:left="426" w:right="430"/>
      </w:pPr>
      <w:r>
        <w:t>Dependent</w:t>
      </w:r>
      <w:r>
        <w:rPr>
          <w:spacing w:val="-13"/>
        </w:rPr>
        <w:t xml:space="preserve"> </w:t>
      </w:r>
      <w:r>
        <w:t>Variable:</w:t>
      </w:r>
      <w:r>
        <w:rPr>
          <w:spacing w:val="-12"/>
        </w:rPr>
        <w:t xml:space="preserve"> </w:t>
      </w:r>
      <w:r>
        <w:t>MVS Method: Least Squares</w:t>
      </w:r>
    </w:p>
    <w:p w14:paraId="37855E1E" w14:textId="77777777" w:rsidR="00FC5310" w:rsidRDefault="00FC5310" w:rsidP="00310BF9">
      <w:pPr>
        <w:pStyle w:val="BodyText"/>
        <w:ind w:left="426" w:right="430"/>
      </w:pPr>
      <w:r>
        <w:t>Date:</w:t>
      </w:r>
      <w:r>
        <w:rPr>
          <w:spacing w:val="-8"/>
        </w:rPr>
        <w:t xml:space="preserve"> </w:t>
      </w:r>
      <w:r>
        <w:t>12/10/15</w:t>
      </w:r>
      <w:r>
        <w:rPr>
          <w:spacing w:val="76"/>
        </w:rPr>
        <w:t xml:space="preserve"> </w:t>
      </w:r>
      <w:r>
        <w:t>Time:</w:t>
      </w:r>
      <w:r>
        <w:rPr>
          <w:spacing w:val="-8"/>
        </w:rPr>
        <w:t xml:space="preserve"> </w:t>
      </w:r>
      <w:r>
        <w:t>18:42 Sample: 1 12</w:t>
      </w:r>
    </w:p>
    <w:p w14:paraId="127888DB" w14:textId="77777777" w:rsidR="00FC5310" w:rsidRDefault="00FC5310" w:rsidP="00310BF9">
      <w:pPr>
        <w:pStyle w:val="BodyText"/>
        <w:ind w:left="426" w:right="430"/>
      </w:pPr>
      <w:r>
        <w:t>Included</w:t>
      </w:r>
      <w:r>
        <w:rPr>
          <w:spacing w:val="-11"/>
        </w:rPr>
        <w:t xml:space="preserve"> </w:t>
      </w:r>
      <w:r>
        <w:t>observations:</w:t>
      </w:r>
      <w:r>
        <w:rPr>
          <w:spacing w:val="-12"/>
        </w:rPr>
        <w:t xml:space="preserve"> </w:t>
      </w:r>
      <w:r>
        <w:rPr>
          <w:spacing w:val="-5"/>
        </w:rPr>
        <w:t>12</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2"/>
        <w:gridCol w:w="1814"/>
        <w:gridCol w:w="1480"/>
        <w:gridCol w:w="1468"/>
        <w:gridCol w:w="335"/>
        <w:gridCol w:w="1139"/>
      </w:tblGrid>
      <w:tr w:rsidR="00310BF9" w14:paraId="23AD443F" w14:textId="77777777" w:rsidTr="0072275E">
        <w:trPr>
          <w:trHeight w:val="229"/>
        </w:trPr>
        <w:tc>
          <w:tcPr>
            <w:tcW w:w="2832" w:type="dxa"/>
          </w:tcPr>
          <w:p w14:paraId="04127F4E" w14:textId="77777777" w:rsidR="00310BF9" w:rsidRDefault="00310BF9" w:rsidP="0072275E">
            <w:pPr>
              <w:pStyle w:val="TableParagraph"/>
              <w:ind w:left="7" w:right="1"/>
              <w:jc w:val="center"/>
              <w:rPr>
                <w:sz w:val="20"/>
              </w:rPr>
            </w:pPr>
            <w:r>
              <w:rPr>
                <w:spacing w:val="-2"/>
                <w:sz w:val="20"/>
              </w:rPr>
              <w:t>Variable</w:t>
            </w:r>
          </w:p>
        </w:tc>
        <w:tc>
          <w:tcPr>
            <w:tcW w:w="1814" w:type="dxa"/>
          </w:tcPr>
          <w:p w14:paraId="54AA9559" w14:textId="77777777" w:rsidR="00310BF9" w:rsidRDefault="00310BF9" w:rsidP="0072275E">
            <w:pPr>
              <w:pStyle w:val="TableParagraph"/>
              <w:ind w:right="6"/>
              <w:jc w:val="right"/>
              <w:rPr>
                <w:sz w:val="20"/>
              </w:rPr>
            </w:pPr>
            <w:r>
              <w:rPr>
                <w:spacing w:val="-2"/>
                <w:sz w:val="20"/>
              </w:rPr>
              <w:t>Coefficient</w:t>
            </w:r>
          </w:p>
        </w:tc>
        <w:tc>
          <w:tcPr>
            <w:tcW w:w="1480" w:type="dxa"/>
          </w:tcPr>
          <w:p w14:paraId="2F305225" w14:textId="77777777" w:rsidR="00310BF9" w:rsidRDefault="00310BF9" w:rsidP="0072275E">
            <w:pPr>
              <w:pStyle w:val="TableParagraph"/>
              <w:ind w:right="2"/>
              <w:jc w:val="right"/>
              <w:rPr>
                <w:sz w:val="20"/>
              </w:rPr>
            </w:pPr>
            <w:r>
              <w:rPr>
                <w:sz w:val="20"/>
              </w:rPr>
              <w:t>Std.</w:t>
            </w:r>
            <w:r>
              <w:rPr>
                <w:spacing w:val="-4"/>
                <w:sz w:val="20"/>
              </w:rPr>
              <w:t xml:space="preserve"> </w:t>
            </w:r>
            <w:r>
              <w:rPr>
                <w:spacing w:val="-2"/>
                <w:sz w:val="20"/>
              </w:rPr>
              <w:t>Error</w:t>
            </w:r>
          </w:p>
        </w:tc>
        <w:tc>
          <w:tcPr>
            <w:tcW w:w="1468" w:type="dxa"/>
          </w:tcPr>
          <w:p w14:paraId="6BCC34F9" w14:textId="77777777" w:rsidR="00310BF9" w:rsidRDefault="00310BF9" w:rsidP="0072275E">
            <w:pPr>
              <w:pStyle w:val="TableParagraph"/>
              <w:ind w:right="3"/>
              <w:jc w:val="right"/>
              <w:rPr>
                <w:sz w:val="20"/>
              </w:rPr>
            </w:pPr>
            <w:r>
              <w:rPr>
                <w:spacing w:val="-4"/>
                <w:sz w:val="20"/>
              </w:rPr>
              <w:t>t-</w:t>
            </w:r>
            <w:r>
              <w:rPr>
                <w:spacing w:val="-2"/>
                <w:sz w:val="20"/>
              </w:rPr>
              <w:t>Statistic</w:t>
            </w:r>
          </w:p>
        </w:tc>
        <w:tc>
          <w:tcPr>
            <w:tcW w:w="1474" w:type="dxa"/>
            <w:gridSpan w:val="2"/>
          </w:tcPr>
          <w:p w14:paraId="14192501" w14:textId="77777777" w:rsidR="00310BF9" w:rsidRDefault="00310BF9" w:rsidP="0072275E">
            <w:pPr>
              <w:pStyle w:val="TableParagraph"/>
              <w:ind w:left="932"/>
              <w:rPr>
                <w:sz w:val="20"/>
              </w:rPr>
            </w:pPr>
            <w:r>
              <w:rPr>
                <w:spacing w:val="-2"/>
                <w:sz w:val="20"/>
              </w:rPr>
              <w:t>Prob.</w:t>
            </w:r>
          </w:p>
        </w:tc>
      </w:tr>
      <w:tr w:rsidR="00310BF9" w14:paraId="5B1EF9A6" w14:textId="77777777" w:rsidTr="0072275E">
        <w:trPr>
          <w:trHeight w:val="78"/>
        </w:trPr>
        <w:tc>
          <w:tcPr>
            <w:tcW w:w="2832" w:type="dxa"/>
          </w:tcPr>
          <w:p w14:paraId="491FF728" w14:textId="77777777" w:rsidR="00310BF9" w:rsidRDefault="00310BF9" w:rsidP="0072275E">
            <w:pPr>
              <w:pStyle w:val="TableParagraph"/>
              <w:rPr>
                <w:sz w:val="2"/>
              </w:rPr>
            </w:pPr>
          </w:p>
        </w:tc>
        <w:tc>
          <w:tcPr>
            <w:tcW w:w="1814" w:type="dxa"/>
          </w:tcPr>
          <w:p w14:paraId="6A59A44D" w14:textId="77777777" w:rsidR="00310BF9" w:rsidRDefault="00310BF9" w:rsidP="0072275E">
            <w:pPr>
              <w:pStyle w:val="TableParagraph"/>
              <w:rPr>
                <w:sz w:val="2"/>
              </w:rPr>
            </w:pPr>
          </w:p>
        </w:tc>
        <w:tc>
          <w:tcPr>
            <w:tcW w:w="1480" w:type="dxa"/>
          </w:tcPr>
          <w:p w14:paraId="0C0117F6" w14:textId="77777777" w:rsidR="00310BF9" w:rsidRDefault="00310BF9" w:rsidP="0072275E">
            <w:pPr>
              <w:pStyle w:val="TableParagraph"/>
              <w:rPr>
                <w:sz w:val="2"/>
              </w:rPr>
            </w:pPr>
          </w:p>
        </w:tc>
        <w:tc>
          <w:tcPr>
            <w:tcW w:w="1468" w:type="dxa"/>
          </w:tcPr>
          <w:p w14:paraId="2100E0C1" w14:textId="77777777" w:rsidR="00310BF9" w:rsidRDefault="00310BF9" w:rsidP="0072275E">
            <w:pPr>
              <w:pStyle w:val="TableParagraph"/>
              <w:rPr>
                <w:sz w:val="2"/>
              </w:rPr>
            </w:pPr>
          </w:p>
        </w:tc>
        <w:tc>
          <w:tcPr>
            <w:tcW w:w="1474" w:type="dxa"/>
            <w:gridSpan w:val="2"/>
          </w:tcPr>
          <w:p w14:paraId="39BB2248" w14:textId="77777777" w:rsidR="00310BF9" w:rsidRDefault="00310BF9" w:rsidP="0072275E">
            <w:pPr>
              <w:pStyle w:val="TableParagraph"/>
              <w:rPr>
                <w:sz w:val="2"/>
              </w:rPr>
            </w:pPr>
          </w:p>
        </w:tc>
      </w:tr>
      <w:tr w:rsidR="00310BF9" w14:paraId="07007D31" w14:textId="77777777" w:rsidTr="0072275E">
        <w:trPr>
          <w:trHeight w:val="124"/>
        </w:trPr>
        <w:tc>
          <w:tcPr>
            <w:tcW w:w="2832" w:type="dxa"/>
          </w:tcPr>
          <w:p w14:paraId="4E5C38CF" w14:textId="77777777" w:rsidR="00310BF9" w:rsidRDefault="00310BF9" w:rsidP="0072275E">
            <w:pPr>
              <w:pStyle w:val="TableParagraph"/>
              <w:rPr>
                <w:sz w:val="6"/>
              </w:rPr>
            </w:pPr>
          </w:p>
        </w:tc>
        <w:tc>
          <w:tcPr>
            <w:tcW w:w="1814" w:type="dxa"/>
          </w:tcPr>
          <w:p w14:paraId="42FC3F6E" w14:textId="77777777" w:rsidR="00310BF9" w:rsidRDefault="00310BF9" w:rsidP="0072275E">
            <w:pPr>
              <w:pStyle w:val="TableParagraph"/>
              <w:rPr>
                <w:sz w:val="6"/>
              </w:rPr>
            </w:pPr>
          </w:p>
        </w:tc>
        <w:tc>
          <w:tcPr>
            <w:tcW w:w="1480" w:type="dxa"/>
          </w:tcPr>
          <w:p w14:paraId="621A3DD2" w14:textId="77777777" w:rsidR="00310BF9" w:rsidRDefault="00310BF9" w:rsidP="0072275E">
            <w:pPr>
              <w:pStyle w:val="TableParagraph"/>
              <w:rPr>
                <w:sz w:val="6"/>
              </w:rPr>
            </w:pPr>
          </w:p>
        </w:tc>
        <w:tc>
          <w:tcPr>
            <w:tcW w:w="1468" w:type="dxa"/>
          </w:tcPr>
          <w:p w14:paraId="23C2797B" w14:textId="77777777" w:rsidR="00310BF9" w:rsidRDefault="00310BF9" w:rsidP="0072275E">
            <w:pPr>
              <w:pStyle w:val="TableParagraph"/>
              <w:rPr>
                <w:sz w:val="6"/>
              </w:rPr>
            </w:pPr>
          </w:p>
        </w:tc>
        <w:tc>
          <w:tcPr>
            <w:tcW w:w="1474" w:type="dxa"/>
            <w:gridSpan w:val="2"/>
          </w:tcPr>
          <w:p w14:paraId="76BB3581" w14:textId="77777777" w:rsidR="00310BF9" w:rsidRDefault="00310BF9" w:rsidP="0072275E">
            <w:pPr>
              <w:pStyle w:val="TableParagraph"/>
              <w:rPr>
                <w:sz w:val="6"/>
              </w:rPr>
            </w:pPr>
          </w:p>
        </w:tc>
      </w:tr>
      <w:tr w:rsidR="00310BF9" w14:paraId="01218F89" w14:textId="77777777" w:rsidTr="0072275E">
        <w:trPr>
          <w:trHeight w:val="229"/>
        </w:trPr>
        <w:tc>
          <w:tcPr>
            <w:tcW w:w="2832" w:type="dxa"/>
          </w:tcPr>
          <w:p w14:paraId="38CF86DC" w14:textId="77777777" w:rsidR="00310BF9" w:rsidRDefault="00310BF9" w:rsidP="0072275E">
            <w:pPr>
              <w:pStyle w:val="TableParagraph"/>
              <w:ind w:left="7" w:right="4"/>
              <w:jc w:val="center"/>
              <w:rPr>
                <w:sz w:val="20"/>
              </w:rPr>
            </w:pPr>
            <w:r>
              <w:rPr>
                <w:spacing w:val="-10"/>
                <w:sz w:val="20"/>
              </w:rPr>
              <w:t>C</w:t>
            </w:r>
          </w:p>
        </w:tc>
        <w:tc>
          <w:tcPr>
            <w:tcW w:w="1814" w:type="dxa"/>
          </w:tcPr>
          <w:p w14:paraId="0C757965" w14:textId="77777777" w:rsidR="00310BF9" w:rsidRDefault="00310BF9" w:rsidP="0072275E">
            <w:pPr>
              <w:pStyle w:val="TableParagraph"/>
              <w:ind w:right="3"/>
              <w:jc w:val="right"/>
              <w:rPr>
                <w:sz w:val="20"/>
              </w:rPr>
            </w:pPr>
            <w:r>
              <w:rPr>
                <w:spacing w:val="-2"/>
                <w:sz w:val="20"/>
              </w:rPr>
              <w:t>34.84074</w:t>
            </w:r>
          </w:p>
        </w:tc>
        <w:tc>
          <w:tcPr>
            <w:tcW w:w="1480" w:type="dxa"/>
          </w:tcPr>
          <w:p w14:paraId="11BED882" w14:textId="77777777" w:rsidR="00310BF9" w:rsidRDefault="00310BF9" w:rsidP="0072275E">
            <w:pPr>
              <w:pStyle w:val="TableParagraph"/>
              <w:ind w:right="2"/>
              <w:jc w:val="right"/>
              <w:rPr>
                <w:sz w:val="20"/>
              </w:rPr>
            </w:pPr>
            <w:r>
              <w:rPr>
                <w:spacing w:val="-2"/>
                <w:sz w:val="20"/>
              </w:rPr>
              <w:t>26.57377</w:t>
            </w:r>
          </w:p>
        </w:tc>
        <w:tc>
          <w:tcPr>
            <w:tcW w:w="1468" w:type="dxa"/>
          </w:tcPr>
          <w:p w14:paraId="6184AB45" w14:textId="77777777" w:rsidR="00310BF9" w:rsidRDefault="00310BF9" w:rsidP="0072275E">
            <w:pPr>
              <w:pStyle w:val="TableParagraph"/>
              <w:ind w:right="1"/>
              <w:jc w:val="right"/>
              <w:rPr>
                <w:sz w:val="20"/>
              </w:rPr>
            </w:pPr>
            <w:r>
              <w:rPr>
                <w:spacing w:val="-2"/>
                <w:sz w:val="20"/>
              </w:rPr>
              <w:t>1.311095</w:t>
            </w:r>
          </w:p>
        </w:tc>
        <w:tc>
          <w:tcPr>
            <w:tcW w:w="1474" w:type="dxa"/>
            <w:gridSpan w:val="2"/>
          </w:tcPr>
          <w:p w14:paraId="39AB712D" w14:textId="77777777" w:rsidR="00310BF9" w:rsidRDefault="00310BF9" w:rsidP="0072275E">
            <w:pPr>
              <w:pStyle w:val="TableParagraph"/>
              <w:ind w:left="911"/>
              <w:rPr>
                <w:sz w:val="20"/>
              </w:rPr>
            </w:pPr>
            <w:r>
              <w:rPr>
                <w:spacing w:val="-2"/>
                <w:sz w:val="20"/>
              </w:rPr>
              <w:t>0.2262</w:t>
            </w:r>
          </w:p>
        </w:tc>
      </w:tr>
      <w:tr w:rsidR="00310BF9" w14:paraId="39BE7C86" w14:textId="77777777" w:rsidTr="0072275E">
        <w:trPr>
          <w:trHeight w:val="229"/>
        </w:trPr>
        <w:tc>
          <w:tcPr>
            <w:tcW w:w="2832" w:type="dxa"/>
          </w:tcPr>
          <w:p w14:paraId="7F8C397B" w14:textId="77777777" w:rsidR="00310BF9" w:rsidRDefault="00310BF9" w:rsidP="0072275E">
            <w:pPr>
              <w:pStyle w:val="TableParagraph"/>
              <w:ind w:left="7" w:right="2"/>
              <w:jc w:val="center"/>
              <w:rPr>
                <w:sz w:val="20"/>
              </w:rPr>
            </w:pPr>
            <w:r>
              <w:rPr>
                <w:spacing w:val="-5"/>
                <w:sz w:val="20"/>
              </w:rPr>
              <w:t>EPS</w:t>
            </w:r>
          </w:p>
        </w:tc>
        <w:tc>
          <w:tcPr>
            <w:tcW w:w="1814" w:type="dxa"/>
          </w:tcPr>
          <w:p w14:paraId="41862529" w14:textId="77777777" w:rsidR="00310BF9" w:rsidRDefault="00310BF9" w:rsidP="0072275E">
            <w:pPr>
              <w:pStyle w:val="TableParagraph"/>
              <w:ind w:right="3"/>
              <w:jc w:val="right"/>
              <w:rPr>
                <w:sz w:val="20"/>
              </w:rPr>
            </w:pPr>
            <w:r>
              <w:rPr>
                <w:spacing w:val="-2"/>
                <w:sz w:val="20"/>
              </w:rPr>
              <w:t>32.02913</w:t>
            </w:r>
          </w:p>
        </w:tc>
        <w:tc>
          <w:tcPr>
            <w:tcW w:w="1480" w:type="dxa"/>
          </w:tcPr>
          <w:p w14:paraId="524C767A" w14:textId="77777777" w:rsidR="00310BF9" w:rsidRDefault="00310BF9" w:rsidP="0072275E">
            <w:pPr>
              <w:pStyle w:val="TableParagraph"/>
              <w:ind w:right="2"/>
              <w:jc w:val="right"/>
              <w:rPr>
                <w:sz w:val="20"/>
              </w:rPr>
            </w:pPr>
            <w:r>
              <w:rPr>
                <w:spacing w:val="-2"/>
                <w:sz w:val="20"/>
              </w:rPr>
              <w:t>5.278237</w:t>
            </w:r>
          </w:p>
        </w:tc>
        <w:tc>
          <w:tcPr>
            <w:tcW w:w="1468" w:type="dxa"/>
          </w:tcPr>
          <w:p w14:paraId="5A6A0554" w14:textId="77777777" w:rsidR="00310BF9" w:rsidRDefault="00310BF9" w:rsidP="0072275E">
            <w:pPr>
              <w:pStyle w:val="TableParagraph"/>
              <w:ind w:right="1"/>
              <w:jc w:val="right"/>
              <w:rPr>
                <w:sz w:val="20"/>
              </w:rPr>
            </w:pPr>
            <w:r>
              <w:rPr>
                <w:spacing w:val="-2"/>
                <w:sz w:val="20"/>
              </w:rPr>
              <w:t>6.068149</w:t>
            </w:r>
          </w:p>
        </w:tc>
        <w:tc>
          <w:tcPr>
            <w:tcW w:w="1474" w:type="dxa"/>
            <w:gridSpan w:val="2"/>
          </w:tcPr>
          <w:p w14:paraId="305B4DA5" w14:textId="77777777" w:rsidR="00310BF9" w:rsidRDefault="00310BF9" w:rsidP="0072275E">
            <w:pPr>
              <w:pStyle w:val="TableParagraph"/>
              <w:ind w:left="911"/>
              <w:rPr>
                <w:sz w:val="20"/>
              </w:rPr>
            </w:pPr>
            <w:r>
              <w:rPr>
                <w:spacing w:val="-2"/>
                <w:sz w:val="20"/>
              </w:rPr>
              <w:t>0.0003</w:t>
            </w:r>
          </w:p>
        </w:tc>
      </w:tr>
      <w:tr w:rsidR="00310BF9" w14:paraId="51282600" w14:textId="77777777" w:rsidTr="0072275E">
        <w:trPr>
          <w:trHeight w:val="229"/>
        </w:trPr>
        <w:tc>
          <w:tcPr>
            <w:tcW w:w="2832" w:type="dxa"/>
          </w:tcPr>
          <w:p w14:paraId="5BBBE264" w14:textId="77777777" w:rsidR="00310BF9" w:rsidRDefault="00310BF9" w:rsidP="0072275E">
            <w:pPr>
              <w:pStyle w:val="TableParagraph"/>
              <w:ind w:left="7"/>
              <w:jc w:val="center"/>
              <w:rPr>
                <w:sz w:val="20"/>
              </w:rPr>
            </w:pPr>
            <w:r>
              <w:rPr>
                <w:spacing w:val="-5"/>
                <w:sz w:val="20"/>
              </w:rPr>
              <w:t>DPS</w:t>
            </w:r>
          </w:p>
        </w:tc>
        <w:tc>
          <w:tcPr>
            <w:tcW w:w="1814" w:type="dxa"/>
          </w:tcPr>
          <w:p w14:paraId="51E8FBA1" w14:textId="77777777" w:rsidR="00310BF9" w:rsidRDefault="00310BF9" w:rsidP="0072275E">
            <w:pPr>
              <w:pStyle w:val="TableParagraph"/>
              <w:ind w:right="3"/>
              <w:jc w:val="right"/>
              <w:rPr>
                <w:sz w:val="20"/>
              </w:rPr>
            </w:pPr>
            <w:r>
              <w:rPr>
                <w:spacing w:val="-4"/>
                <w:sz w:val="20"/>
              </w:rPr>
              <w:t>-</w:t>
            </w:r>
            <w:r>
              <w:rPr>
                <w:spacing w:val="-2"/>
                <w:sz w:val="20"/>
              </w:rPr>
              <w:t>29.98807</w:t>
            </w:r>
          </w:p>
        </w:tc>
        <w:tc>
          <w:tcPr>
            <w:tcW w:w="1480" w:type="dxa"/>
          </w:tcPr>
          <w:p w14:paraId="720A3F81" w14:textId="77777777" w:rsidR="00310BF9" w:rsidRDefault="00310BF9" w:rsidP="0072275E">
            <w:pPr>
              <w:pStyle w:val="TableParagraph"/>
              <w:ind w:right="2"/>
              <w:jc w:val="right"/>
              <w:rPr>
                <w:sz w:val="20"/>
              </w:rPr>
            </w:pPr>
            <w:r>
              <w:rPr>
                <w:spacing w:val="-2"/>
                <w:sz w:val="20"/>
              </w:rPr>
              <w:t>8.428388</w:t>
            </w:r>
          </w:p>
        </w:tc>
        <w:tc>
          <w:tcPr>
            <w:tcW w:w="1468" w:type="dxa"/>
          </w:tcPr>
          <w:p w14:paraId="0E3326E9" w14:textId="77777777" w:rsidR="00310BF9" w:rsidRDefault="00310BF9" w:rsidP="0072275E">
            <w:pPr>
              <w:pStyle w:val="TableParagraph"/>
              <w:ind w:right="1"/>
              <w:jc w:val="right"/>
              <w:rPr>
                <w:sz w:val="20"/>
              </w:rPr>
            </w:pPr>
            <w:r>
              <w:rPr>
                <w:spacing w:val="-4"/>
                <w:sz w:val="20"/>
              </w:rPr>
              <w:t>-</w:t>
            </w:r>
            <w:r>
              <w:rPr>
                <w:spacing w:val="-2"/>
                <w:sz w:val="20"/>
              </w:rPr>
              <w:t>3.557984</w:t>
            </w:r>
          </w:p>
        </w:tc>
        <w:tc>
          <w:tcPr>
            <w:tcW w:w="1474" w:type="dxa"/>
            <w:gridSpan w:val="2"/>
          </w:tcPr>
          <w:p w14:paraId="5B68739D" w14:textId="77777777" w:rsidR="00310BF9" w:rsidRDefault="00310BF9" w:rsidP="0072275E">
            <w:pPr>
              <w:pStyle w:val="TableParagraph"/>
              <w:ind w:left="911"/>
              <w:rPr>
                <w:sz w:val="20"/>
              </w:rPr>
            </w:pPr>
            <w:r>
              <w:rPr>
                <w:spacing w:val="-2"/>
                <w:sz w:val="20"/>
              </w:rPr>
              <w:t>0.0074</w:t>
            </w:r>
          </w:p>
        </w:tc>
      </w:tr>
      <w:tr w:rsidR="00310BF9" w14:paraId="6B7E2942" w14:textId="77777777" w:rsidTr="0072275E">
        <w:trPr>
          <w:trHeight w:val="229"/>
        </w:trPr>
        <w:tc>
          <w:tcPr>
            <w:tcW w:w="2832" w:type="dxa"/>
          </w:tcPr>
          <w:p w14:paraId="0C46B149" w14:textId="77777777" w:rsidR="00310BF9" w:rsidRDefault="00310BF9" w:rsidP="0072275E">
            <w:pPr>
              <w:pStyle w:val="TableParagraph"/>
              <w:ind w:left="7" w:right="2"/>
              <w:jc w:val="center"/>
              <w:rPr>
                <w:sz w:val="20"/>
              </w:rPr>
            </w:pPr>
            <w:r>
              <w:rPr>
                <w:spacing w:val="-5"/>
                <w:sz w:val="20"/>
              </w:rPr>
              <w:t>IRR</w:t>
            </w:r>
          </w:p>
        </w:tc>
        <w:tc>
          <w:tcPr>
            <w:tcW w:w="1814" w:type="dxa"/>
          </w:tcPr>
          <w:p w14:paraId="0F0BE47C" w14:textId="77777777" w:rsidR="00310BF9" w:rsidRDefault="00310BF9" w:rsidP="0072275E">
            <w:pPr>
              <w:pStyle w:val="TableParagraph"/>
              <w:ind w:right="3"/>
              <w:jc w:val="right"/>
              <w:rPr>
                <w:sz w:val="20"/>
              </w:rPr>
            </w:pPr>
            <w:r>
              <w:rPr>
                <w:spacing w:val="-4"/>
                <w:sz w:val="20"/>
              </w:rPr>
              <w:t>-</w:t>
            </w:r>
            <w:r>
              <w:rPr>
                <w:spacing w:val="-2"/>
                <w:sz w:val="20"/>
              </w:rPr>
              <w:t>130.0210</w:t>
            </w:r>
          </w:p>
        </w:tc>
        <w:tc>
          <w:tcPr>
            <w:tcW w:w="1480" w:type="dxa"/>
          </w:tcPr>
          <w:p w14:paraId="56492DE8" w14:textId="77777777" w:rsidR="00310BF9" w:rsidRDefault="00310BF9" w:rsidP="0072275E">
            <w:pPr>
              <w:pStyle w:val="TableParagraph"/>
              <w:ind w:right="2"/>
              <w:jc w:val="right"/>
              <w:rPr>
                <w:sz w:val="20"/>
              </w:rPr>
            </w:pPr>
            <w:r>
              <w:rPr>
                <w:spacing w:val="-2"/>
                <w:sz w:val="20"/>
              </w:rPr>
              <w:t>135.4540</w:t>
            </w:r>
          </w:p>
        </w:tc>
        <w:tc>
          <w:tcPr>
            <w:tcW w:w="1468" w:type="dxa"/>
          </w:tcPr>
          <w:p w14:paraId="5072F459" w14:textId="77777777" w:rsidR="00310BF9" w:rsidRDefault="00310BF9" w:rsidP="0072275E">
            <w:pPr>
              <w:pStyle w:val="TableParagraph"/>
              <w:ind w:right="1"/>
              <w:jc w:val="right"/>
              <w:rPr>
                <w:sz w:val="20"/>
              </w:rPr>
            </w:pPr>
            <w:r>
              <w:rPr>
                <w:spacing w:val="-4"/>
                <w:sz w:val="20"/>
              </w:rPr>
              <w:t>-</w:t>
            </w:r>
            <w:r>
              <w:rPr>
                <w:spacing w:val="-2"/>
                <w:sz w:val="20"/>
              </w:rPr>
              <w:t>0.959890</w:t>
            </w:r>
          </w:p>
        </w:tc>
        <w:tc>
          <w:tcPr>
            <w:tcW w:w="1474" w:type="dxa"/>
            <w:gridSpan w:val="2"/>
          </w:tcPr>
          <w:p w14:paraId="6514D6B7" w14:textId="77777777" w:rsidR="00310BF9" w:rsidRDefault="00310BF9" w:rsidP="0072275E">
            <w:pPr>
              <w:pStyle w:val="TableParagraph"/>
              <w:ind w:left="911"/>
              <w:rPr>
                <w:sz w:val="20"/>
              </w:rPr>
            </w:pPr>
            <w:r>
              <w:rPr>
                <w:spacing w:val="-2"/>
                <w:sz w:val="20"/>
              </w:rPr>
              <w:t>0.3652</w:t>
            </w:r>
          </w:p>
        </w:tc>
      </w:tr>
      <w:tr w:rsidR="00310BF9" w14:paraId="0F61CB8E" w14:textId="77777777" w:rsidTr="0072275E">
        <w:trPr>
          <w:trHeight w:val="81"/>
        </w:trPr>
        <w:tc>
          <w:tcPr>
            <w:tcW w:w="2832" w:type="dxa"/>
          </w:tcPr>
          <w:p w14:paraId="6201AFB4" w14:textId="77777777" w:rsidR="00310BF9" w:rsidRDefault="00310BF9" w:rsidP="0072275E">
            <w:pPr>
              <w:pStyle w:val="TableParagraph"/>
              <w:rPr>
                <w:sz w:val="2"/>
              </w:rPr>
            </w:pPr>
          </w:p>
        </w:tc>
        <w:tc>
          <w:tcPr>
            <w:tcW w:w="1814" w:type="dxa"/>
          </w:tcPr>
          <w:p w14:paraId="75BE676D" w14:textId="77777777" w:rsidR="00310BF9" w:rsidRDefault="00310BF9" w:rsidP="0072275E">
            <w:pPr>
              <w:pStyle w:val="TableParagraph"/>
              <w:rPr>
                <w:sz w:val="2"/>
              </w:rPr>
            </w:pPr>
          </w:p>
        </w:tc>
        <w:tc>
          <w:tcPr>
            <w:tcW w:w="1480" w:type="dxa"/>
          </w:tcPr>
          <w:p w14:paraId="2492B50A" w14:textId="77777777" w:rsidR="00310BF9" w:rsidRDefault="00310BF9" w:rsidP="0072275E">
            <w:pPr>
              <w:pStyle w:val="TableParagraph"/>
              <w:rPr>
                <w:sz w:val="2"/>
              </w:rPr>
            </w:pPr>
          </w:p>
        </w:tc>
        <w:tc>
          <w:tcPr>
            <w:tcW w:w="1468" w:type="dxa"/>
          </w:tcPr>
          <w:p w14:paraId="2B37FE9A" w14:textId="77777777" w:rsidR="00310BF9" w:rsidRDefault="00310BF9" w:rsidP="0072275E">
            <w:pPr>
              <w:pStyle w:val="TableParagraph"/>
              <w:rPr>
                <w:sz w:val="2"/>
              </w:rPr>
            </w:pPr>
          </w:p>
        </w:tc>
        <w:tc>
          <w:tcPr>
            <w:tcW w:w="1474" w:type="dxa"/>
            <w:gridSpan w:val="2"/>
          </w:tcPr>
          <w:p w14:paraId="1E2F15BE" w14:textId="77777777" w:rsidR="00310BF9" w:rsidRDefault="00310BF9" w:rsidP="0072275E">
            <w:pPr>
              <w:pStyle w:val="TableParagraph"/>
              <w:rPr>
                <w:sz w:val="2"/>
              </w:rPr>
            </w:pPr>
          </w:p>
        </w:tc>
      </w:tr>
      <w:tr w:rsidR="00310BF9" w14:paraId="66BC95BA" w14:textId="77777777" w:rsidTr="0072275E">
        <w:trPr>
          <w:trHeight w:val="124"/>
        </w:trPr>
        <w:tc>
          <w:tcPr>
            <w:tcW w:w="2832" w:type="dxa"/>
          </w:tcPr>
          <w:p w14:paraId="35CABC89" w14:textId="77777777" w:rsidR="00310BF9" w:rsidRDefault="00310BF9" w:rsidP="0072275E">
            <w:pPr>
              <w:pStyle w:val="TableParagraph"/>
              <w:rPr>
                <w:sz w:val="6"/>
              </w:rPr>
            </w:pPr>
          </w:p>
        </w:tc>
        <w:tc>
          <w:tcPr>
            <w:tcW w:w="1814" w:type="dxa"/>
          </w:tcPr>
          <w:p w14:paraId="3DAFA538" w14:textId="77777777" w:rsidR="00310BF9" w:rsidRDefault="00310BF9" w:rsidP="0072275E">
            <w:pPr>
              <w:pStyle w:val="TableParagraph"/>
              <w:rPr>
                <w:sz w:val="6"/>
              </w:rPr>
            </w:pPr>
          </w:p>
        </w:tc>
        <w:tc>
          <w:tcPr>
            <w:tcW w:w="1480" w:type="dxa"/>
          </w:tcPr>
          <w:p w14:paraId="166219D5" w14:textId="77777777" w:rsidR="00310BF9" w:rsidRDefault="00310BF9" w:rsidP="0072275E">
            <w:pPr>
              <w:pStyle w:val="TableParagraph"/>
              <w:rPr>
                <w:sz w:val="6"/>
              </w:rPr>
            </w:pPr>
          </w:p>
        </w:tc>
        <w:tc>
          <w:tcPr>
            <w:tcW w:w="1468" w:type="dxa"/>
          </w:tcPr>
          <w:p w14:paraId="4C85B49A" w14:textId="77777777" w:rsidR="00310BF9" w:rsidRDefault="00310BF9" w:rsidP="0072275E">
            <w:pPr>
              <w:pStyle w:val="TableParagraph"/>
              <w:rPr>
                <w:sz w:val="6"/>
              </w:rPr>
            </w:pPr>
          </w:p>
        </w:tc>
        <w:tc>
          <w:tcPr>
            <w:tcW w:w="1474" w:type="dxa"/>
            <w:gridSpan w:val="2"/>
          </w:tcPr>
          <w:p w14:paraId="406E68F0" w14:textId="77777777" w:rsidR="00310BF9" w:rsidRDefault="00310BF9" w:rsidP="0072275E">
            <w:pPr>
              <w:pStyle w:val="TableParagraph"/>
              <w:rPr>
                <w:sz w:val="6"/>
              </w:rPr>
            </w:pPr>
          </w:p>
        </w:tc>
      </w:tr>
      <w:tr w:rsidR="00310BF9" w14:paraId="40CBAE7E" w14:textId="77777777" w:rsidTr="0072275E">
        <w:trPr>
          <w:trHeight w:val="229"/>
        </w:trPr>
        <w:tc>
          <w:tcPr>
            <w:tcW w:w="2832" w:type="dxa"/>
          </w:tcPr>
          <w:p w14:paraId="6BC8F8E7" w14:textId="77777777" w:rsidR="00310BF9" w:rsidRDefault="00310BF9" w:rsidP="0072275E">
            <w:pPr>
              <w:pStyle w:val="TableParagraph"/>
              <w:ind w:left="4"/>
              <w:rPr>
                <w:sz w:val="20"/>
              </w:rPr>
            </w:pPr>
            <w:r>
              <w:rPr>
                <w:spacing w:val="-2"/>
                <w:sz w:val="20"/>
              </w:rPr>
              <w:t>R-squared</w:t>
            </w:r>
          </w:p>
        </w:tc>
        <w:tc>
          <w:tcPr>
            <w:tcW w:w="1814" w:type="dxa"/>
          </w:tcPr>
          <w:p w14:paraId="1801AB2F" w14:textId="77777777" w:rsidR="00310BF9" w:rsidRDefault="00310BF9" w:rsidP="0072275E">
            <w:pPr>
              <w:pStyle w:val="TableParagraph"/>
              <w:ind w:right="3"/>
              <w:jc w:val="right"/>
              <w:rPr>
                <w:sz w:val="20"/>
              </w:rPr>
            </w:pPr>
            <w:r>
              <w:rPr>
                <w:spacing w:val="-2"/>
                <w:sz w:val="20"/>
              </w:rPr>
              <w:t>0.883922</w:t>
            </w:r>
          </w:p>
        </w:tc>
        <w:tc>
          <w:tcPr>
            <w:tcW w:w="2948" w:type="dxa"/>
            <w:gridSpan w:val="2"/>
          </w:tcPr>
          <w:p w14:paraId="1310E7E5" w14:textId="77777777" w:rsidR="00310BF9" w:rsidRDefault="00310BF9" w:rsidP="0072275E">
            <w:pPr>
              <w:pStyle w:val="TableParagraph"/>
              <w:ind w:left="206"/>
              <w:rPr>
                <w:sz w:val="20"/>
              </w:rPr>
            </w:pPr>
            <w:r>
              <w:rPr>
                <w:sz w:val="20"/>
              </w:rPr>
              <w:t>Mean</w:t>
            </w:r>
            <w:r>
              <w:rPr>
                <w:spacing w:val="-8"/>
                <w:sz w:val="20"/>
              </w:rPr>
              <w:t xml:space="preserve"> </w:t>
            </w:r>
            <w:r>
              <w:rPr>
                <w:sz w:val="20"/>
              </w:rPr>
              <w:t>dependent</w:t>
            </w:r>
            <w:r>
              <w:rPr>
                <w:spacing w:val="-7"/>
                <w:sz w:val="20"/>
              </w:rPr>
              <w:t xml:space="preserve"> </w:t>
            </w:r>
            <w:r>
              <w:rPr>
                <w:spacing w:val="-5"/>
                <w:sz w:val="20"/>
              </w:rPr>
              <w:t>var</w:t>
            </w:r>
          </w:p>
        </w:tc>
        <w:tc>
          <w:tcPr>
            <w:tcW w:w="1474" w:type="dxa"/>
            <w:gridSpan w:val="2"/>
          </w:tcPr>
          <w:p w14:paraId="0A9CEA0D" w14:textId="77777777" w:rsidR="00310BF9" w:rsidRDefault="00310BF9" w:rsidP="0072275E">
            <w:pPr>
              <w:pStyle w:val="TableParagraph"/>
              <w:ind w:left="709"/>
              <w:rPr>
                <w:sz w:val="20"/>
              </w:rPr>
            </w:pPr>
            <w:r>
              <w:rPr>
                <w:spacing w:val="-2"/>
                <w:sz w:val="20"/>
              </w:rPr>
              <w:t>55.62083</w:t>
            </w:r>
          </w:p>
        </w:tc>
      </w:tr>
      <w:tr w:rsidR="00310BF9" w14:paraId="70A4145C" w14:textId="77777777" w:rsidTr="0072275E">
        <w:trPr>
          <w:trHeight w:val="229"/>
        </w:trPr>
        <w:tc>
          <w:tcPr>
            <w:tcW w:w="2832" w:type="dxa"/>
          </w:tcPr>
          <w:p w14:paraId="60F1F356" w14:textId="77777777" w:rsidR="00310BF9" w:rsidRDefault="00310BF9" w:rsidP="0072275E">
            <w:pPr>
              <w:pStyle w:val="TableParagraph"/>
              <w:ind w:left="4"/>
              <w:rPr>
                <w:sz w:val="20"/>
              </w:rPr>
            </w:pPr>
            <w:r>
              <w:rPr>
                <w:sz w:val="20"/>
              </w:rPr>
              <w:t>Adjusted</w:t>
            </w:r>
            <w:r>
              <w:rPr>
                <w:spacing w:val="-12"/>
                <w:sz w:val="20"/>
              </w:rPr>
              <w:t xml:space="preserve"> </w:t>
            </w:r>
            <w:r>
              <w:rPr>
                <w:sz w:val="20"/>
              </w:rPr>
              <w:t>R-</w:t>
            </w:r>
            <w:r>
              <w:rPr>
                <w:spacing w:val="-2"/>
                <w:sz w:val="20"/>
              </w:rPr>
              <w:t>squared</w:t>
            </w:r>
          </w:p>
        </w:tc>
        <w:tc>
          <w:tcPr>
            <w:tcW w:w="1814" w:type="dxa"/>
          </w:tcPr>
          <w:p w14:paraId="3D1102BC" w14:textId="77777777" w:rsidR="00310BF9" w:rsidRDefault="00310BF9" w:rsidP="0072275E">
            <w:pPr>
              <w:pStyle w:val="TableParagraph"/>
              <w:ind w:right="3"/>
              <w:jc w:val="right"/>
              <w:rPr>
                <w:sz w:val="20"/>
              </w:rPr>
            </w:pPr>
            <w:r>
              <w:rPr>
                <w:spacing w:val="-2"/>
                <w:sz w:val="20"/>
              </w:rPr>
              <w:t>0.840393</w:t>
            </w:r>
          </w:p>
        </w:tc>
        <w:tc>
          <w:tcPr>
            <w:tcW w:w="2948" w:type="dxa"/>
            <w:gridSpan w:val="2"/>
          </w:tcPr>
          <w:p w14:paraId="50A2ADA1" w14:textId="77777777" w:rsidR="00310BF9" w:rsidRDefault="00310BF9" w:rsidP="0072275E">
            <w:pPr>
              <w:pStyle w:val="TableParagraph"/>
              <w:ind w:left="206"/>
              <w:rPr>
                <w:sz w:val="20"/>
              </w:rPr>
            </w:pPr>
            <w:r>
              <w:rPr>
                <w:sz w:val="20"/>
              </w:rPr>
              <w:t>S.D.</w:t>
            </w:r>
            <w:r>
              <w:rPr>
                <w:spacing w:val="-6"/>
                <w:sz w:val="20"/>
              </w:rPr>
              <w:t xml:space="preserve"> </w:t>
            </w:r>
            <w:r>
              <w:rPr>
                <w:sz w:val="20"/>
              </w:rPr>
              <w:t>dependent</w:t>
            </w:r>
            <w:r>
              <w:rPr>
                <w:spacing w:val="-7"/>
                <w:sz w:val="20"/>
              </w:rPr>
              <w:t xml:space="preserve"> </w:t>
            </w:r>
            <w:r>
              <w:rPr>
                <w:spacing w:val="-5"/>
                <w:sz w:val="20"/>
              </w:rPr>
              <w:t>var</w:t>
            </w:r>
          </w:p>
        </w:tc>
        <w:tc>
          <w:tcPr>
            <w:tcW w:w="1474" w:type="dxa"/>
            <w:gridSpan w:val="2"/>
          </w:tcPr>
          <w:p w14:paraId="0BEBD055" w14:textId="77777777" w:rsidR="00310BF9" w:rsidRDefault="00310BF9" w:rsidP="0072275E">
            <w:pPr>
              <w:pStyle w:val="TableParagraph"/>
              <w:ind w:left="709"/>
              <w:rPr>
                <w:sz w:val="20"/>
              </w:rPr>
            </w:pPr>
            <w:r>
              <w:rPr>
                <w:spacing w:val="-2"/>
                <w:sz w:val="20"/>
              </w:rPr>
              <w:t>77.32914</w:t>
            </w:r>
          </w:p>
        </w:tc>
      </w:tr>
      <w:tr w:rsidR="00310BF9" w14:paraId="74413578" w14:textId="77777777" w:rsidTr="0072275E">
        <w:trPr>
          <w:trHeight w:val="229"/>
        </w:trPr>
        <w:tc>
          <w:tcPr>
            <w:tcW w:w="2832" w:type="dxa"/>
          </w:tcPr>
          <w:p w14:paraId="61ADF233" w14:textId="77777777" w:rsidR="00310BF9" w:rsidRDefault="00310BF9" w:rsidP="0072275E">
            <w:pPr>
              <w:pStyle w:val="TableParagraph"/>
              <w:ind w:left="4"/>
              <w:rPr>
                <w:sz w:val="20"/>
              </w:rPr>
            </w:pPr>
            <w:r>
              <w:rPr>
                <w:sz w:val="20"/>
              </w:rPr>
              <w:t>S.E.</w:t>
            </w:r>
            <w:r>
              <w:rPr>
                <w:spacing w:val="-2"/>
                <w:sz w:val="20"/>
              </w:rPr>
              <w:t xml:space="preserve"> </w:t>
            </w:r>
            <w:r>
              <w:rPr>
                <w:sz w:val="20"/>
              </w:rPr>
              <w:t>of</w:t>
            </w:r>
            <w:r>
              <w:rPr>
                <w:spacing w:val="-4"/>
                <w:sz w:val="20"/>
              </w:rPr>
              <w:t xml:space="preserve"> </w:t>
            </w:r>
            <w:r>
              <w:rPr>
                <w:spacing w:val="-2"/>
                <w:sz w:val="20"/>
              </w:rPr>
              <w:t>regression</w:t>
            </w:r>
          </w:p>
        </w:tc>
        <w:tc>
          <w:tcPr>
            <w:tcW w:w="1814" w:type="dxa"/>
          </w:tcPr>
          <w:p w14:paraId="69317434" w14:textId="77777777" w:rsidR="00310BF9" w:rsidRDefault="00310BF9" w:rsidP="0072275E">
            <w:pPr>
              <w:pStyle w:val="TableParagraph"/>
              <w:ind w:right="3"/>
              <w:jc w:val="right"/>
              <w:rPr>
                <w:sz w:val="20"/>
              </w:rPr>
            </w:pPr>
            <w:r>
              <w:rPr>
                <w:spacing w:val="-2"/>
                <w:sz w:val="20"/>
              </w:rPr>
              <w:t>30.89360</w:t>
            </w:r>
          </w:p>
        </w:tc>
        <w:tc>
          <w:tcPr>
            <w:tcW w:w="2948" w:type="dxa"/>
            <w:gridSpan w:val="2"/>
          </w:tcPr>
          <w:p w14:paraId="2943DB63" w14:textId="77777777" w:rsidR="00310BF9" w:rsidRDefault="00310BF9" w:rsidP="0072275E">
            <w:pPr>
              <w:pStyle w:val="TableParagraph"/>
              <w:ind w:left="206"/>
              <w:rPr>
                <w:sz w:val="20"/>
              </w:rPr>
            </w:pPr>
            <w:r>
              <w:rPr>
                <w:sz w:val="20"/>
              </w:rPr>
              <w:t>Akaike</w:t>
            </w:r>
            <w:r>
              <w:rPr>
                <w:spacing w:val="-8"/>
                <w:sz w:val="20"/>
              </w:rPr>
              <w:t xml:space="preserve"> </w:t>
            </w:r>
            <w:r>
              <w:rPr>
                <w:sz w:val="20"/>
              </w:rPr>
              <w:t>info</w:t>
            </w:r>
            <w:r>
              <w:rPr>
                <w:spacing w:val="-7"/>
                <w:sz w:val="20"/>
              </w:rPr>
              <w:t xml:space="preserve"> </w:t>
            </w:r>
            <w:r>
              <w:rPr>
                <w:spacing w:val="-2"/>
                <w:sz w:val="20"/>
              </w:rPr>
              <w:t>criterion</w:t>
            </w:r>
          </w:p>
        </w:tc>
        <w:tc>
          <w:tcPr>
            <w:tcW w:w="1474" w:type="dxa"/>
            <w:gridSpan w:val="2"/>
          </w:tcPr>
          <w:p w14:paraId="2B443F68" w14:textId="77777777" w:rsidR="00310BF9" w:rsidRDefault="00310BF9" w:rsidP="0072275E">
            <w:pPr>
              <w:pStyle w:val="TableParagraph"/>
              <w:ind w:left="709"/>
              <w:rPr>
                <w:sz w:val="20"/>
              </w:rPr>
            </w:pPr>
            <w:r>
              <w:rPr>
                <w:spacing w:val="-2"/>
                <w:sz w:val="20"/>
              </w:rPr>
              <w:t>9.960177</w:t>
            </w:r>
          </w:p>
        </w:tc>
      </w:tr>
      <w:tr w:rsidR="00310BF9" w14:paraId="7D7CDBCC" w14:textId="77777777" w:rsidTr="0072275E">
        <w:trPr>
          <w:trHeight w:val="229"/>
        </w:trPr>
        <w:tc>
          <w:tcPr>
            <w:tcW w:w="2832" w:type="dxa"/>
          </w:tcPr>
          <w:p w14:paraId="04AD41BF" w14:textId="77777777" w:rsidR="00310BF9" w:rsidRDefault="00310BF9" w:rsidP="0072275E">
            <w:pPr>
              <w:pStyle w:val="TableParagraph"/>
              <w:ind w:left="4"/>
              <w:rPr>
                <w:sz w:val="20"/>
              </w:rPr>
            </w:pPr>
            <w:r>
              <w:rPr>
                <w:sz w:val="20"/>
              </w:rPr>
              <w:t>Sum</w:t>
            </w:r>
            <w:r>
              <w:rPr>
                <w:spacing w:val="-7"/>
                <w:sz w:val="20"/>
              </w:rPr>
              <w:t xml:space="preserve"> </w:t>
            </w:r>
            <w:r>
              <w:rPr>
                <w:sz w:val="20"/>
              </w:rPr>
              <w:t>squared</w:t>
            </w:r>
            <w:r>
              <w:rPr>
                <w:spacing w:val="-5"/>
                <w:sz w:val="20"/>
              </w:rPr>
              <w:t xml:space="preserve"> </w:t>
            </w:r>
            <w:r>
              <w:rPr>
                <w:spacing w:val="-2"/>
                <w:sz w:val="20"/>
              </w:rPr>
              <w:t>resid</w:t>
            </w:r>
          </w:p>
        </w:tc>
        <w:tc>
          <w:tcPr>
            <w:tcW w:w="1814" w:type="dxa"/>
          </w:tcPr>
          <w:p w14:paraId="05BFE753" w14:textId="77777777" w:rsidR="00310BF9" w:rsidRDefault="00310BF9" w:rsidP="0072275E">
            <w:pPr>
              <w:pStyle w:val="TableParagraph"/>
              <w:ind w:right="3"/>
              <w:jc w:val="right"/>
              <w:rPr>
                <w:sz w:val="20"/>
              </w:rPr>
            </w:pPr>
            <w:r>
              <w:rPr>
                <w:spacing w:val="-2"/>
                <w:sz w:val="20"/>
              </w:rPr>
              <w:t>7635.317</w:t>
            </w:r>
          </w:p>
        </w:tc>
        <w:tc>
          <w:tcPr>
            <w:tcW w:w="2948" w:type="dxa"/>
            <w:gridSpan w:val="2"/>
          </w:tcPr>
          <w:p w14:paraId="2E1A11B4" w14:textId="77777777" w:rsidR="00310BF9" w:rsidRDefault="00310BF9" w:rsidP="0072275E">
            <w:pPr>
              <w:pStyle w:val="TableParagraph"/>
              <w:ind w:left="206"/>
              <w:rPr>
                <w:sz w:val="20"/>
              </w:rPr>
            </w:pPr>
            <w:r>
              <w:rPr>
                <w:sz w:val="20"/>
              </w:rPr>
              <w:t>Schwarz</w:t>
            </w:r>
            <w:r>
              <w:rPr>
                <w:spacing w:val="-10"/>
                <w:sz w:val="20"/>
              </w:rPr>
              <w:t xml:space="preserve"> </w:t>
            </w:r>
            <w:r>
              <w:rPr>
                <w:spacing w:val="-2"/>
                <w:sz w:val="20"/>
              </w:rPr>
              <w:t>criterion</w:t>
            </w:r>
          </w:p>
        </w:tc>
        <w:tc>
          <w:tcPr>
            <w:tcW w:w="1474" w:type="dxa"/>
            <w:gridSpan w:val="2"/>
          </w:tcPr>
          <w:p w14:paraId="3925E2DC" w14:textId="77777777" w:rsidR="00310BF9" w:rsidRDefault="00310BF9" w:rsidP="0072275E">
            <w:pPr>
              <w:pStyle w:val="TableParagraph"/>
              <w:ind w:left="709"/>
              <w:rPr>
                <w:sz w:val="20"/>
              </w:rPr>
            </w:pPr>
            <w:r>
              <w:rPr>
                <w:spacing w:val="-2"/>
                <w:sz w:val="20"/>
              </w:rPr>
              <w:t>10.12181</w:t>
            </w:r>
          </w:p>
        </w:tc>
      </w:tr>
      <w:tr w:rsidR="00310BF9" w14:paraId="4EE611AA" w14:textId="77777777" w:rsidTr="0072275E">
        <w:trPr>
          <w:trHeight w:val="229"/>
        </w:trPr>
        <w:tc>
          <w:tcPr>
            <w:tcW w:w="2832" w:type="dxa"/>
          </w:tcPr>
          <w:p w14:paraId="3A09250F" w14:textId="77777777" w:rsidR="00310BF9" w:rsidRDefault="00310BF9" w:rsidP="0072275E">
            <w:pPr>
              <w:pStyle w:val="TableParagraph"/>
              <w:ind w:left="4"/>
              <w:rPr>
                <w:sz w:val="20"/>
              </w:rPr>
            </w:pPr>
            <w:r>
              <w:rPr>
                <w:sz w:val="20"/>
              </w:rPr>
              <w:t>Log</w:t>
            </w:r>
            <w:r>
              <w:rPr>
                <w:spacing w:val="-6"/>
                <w:sz w:val="20"/>
              </w:rPr>
              <w:t xml:space="preserve"> </w:t>
            </w:r>
            <w:r>
              <w:rPr>
                <w:spacing w:val="-2"/>
                <w:sz w:val="20"/>
              </w:rPr>
              <w:t>likelihood</w:t>
            </w:r>
          </w:p>
        </w:tc>
        <w:tc>
          <w:tcPr>
            <w:tcW w:w="1814" w:type="dxa"/>
          </w:tcPr>
          <w:p w14:paraId="0BDF8559" w14:textId="77777777" w:rsidR="00310BF9" w:rsidRDefault="00310BF9" w:rsidP="0072275E">
            <w:pPr>
              <w:pStyle w:val="TableParagraph"/>
              <w:ind w:right="3"/>
              <w:jc w:val="right"/>
              <w:rPr>
                <w:sz w:val="20"/>
              </w:rPr>
            </w:pPr>
            <w:r>
              <w:rPr>
                <w:spacing w:val="-4"/>
                <w:sz w:val="20"/>
              </w:rPr>
              <w:t>-</w:t>
            </w:r>
            <w:r>
              <w:rPr>
                <w:spacing w:val="-2"/>
                <w:sz w:val="20"/>
              </w:rPr>
              <w:t>55.76106</w:t>
            </w:r>
          </w:p>
        </w:tc>
        <w:tc>
          <w:tcPr>
            <w:tcW w:w="2948" w:type="dxa"/>
            <w:gridSpan w:val="2"/>
          </w:tcPr>
          <w:p w14:paraId="190B5318" w14:textId="77777777" w:rsidR="00310BF9" w:rsidRDefault="00310BF9" w:rsidP="0072275E">
            <w:pPr>
              <w:pStyle w:val="TableParagraph"/>
              <w:ind w:left="206"/>
              <w:rPr>
                <w:sz w:val="20"/>
              </w:rPr>
            </w:pPr>
            <w:r>
              <w:rPr>
                <w:spacing w:val="-2"/>
                <w:sz w:val="20"/>
              </w:rPr>
              <w:t>Hannan-Quinn</w:t>
            </w:r>
            <w:r>
              <w:rPr>
                <w:spacing w:val="8"/>
                <w:sz w:val="20"/>
              </w:rPr>
              <w:t xml:space="preserve"> </w:t>
            </w:r>
            <w:r>
              <w:rPr>
                <w:spacing w:val="-2"/>
                <w:sz w:val="20"/>
              </w:rPr>
              <w:t>criter.</w:t>
            </w:r>
          </w:p>
        </w:tc>
        <w:tc>
          <w:tcPr>
            <w:tcW w:w="1474" w:type="dxa"/>
            <w:gridSpan w:val="2"/>
          </w:tcPr>
          <w:p w14:paraId="627F7631" w14:textId="77777777" w:rsidR="00310BF9" w:rsidRDefault="00310BF9" w:rsidP="0072275E">
            <w:pPr>
              <w:pStyle w:val="TableParagraph"/>
              <w:ind w:left="709"/>
              <w:rPr>
                <w:sz w:val="20"/>
              </w:rPr>
            </w:pPr>
            <w:r>
              <w:rPr>
                <w:spacing w:val="-2"/>
                <w:sz w:val="20"/>
              </w:rPr>
              <w:t>9.900334</w:t>
            </w:r>
          </w:p>
        </w:tc>
      </w:tr>
      <w:tr w:rsidR="00310BF9" w14:paraId="4415EE4F" w14:textId="77777777" w:rsidTr="0072275E">
        <w:trPr>
          <w:trHeight w:val="229"/>
        </w:trPr>
        <w:tc>
          <w:tcPr>
            <w:tcW w:w="2832" w:type="dxa"/>
          </w:tcPr>
          <w:p w14:paraId="6B4074C1" w14:textId="77777777" w:rsidR="00310BF9" w:rsidRDefault="00310BF9" w:rsidP="0072275E">
            <w:pPr>
              <w:pStyle w:val="TableParagraph"/>
              <w:ind w:left="4"/>
              <w:rPr>
                <w:sz w:val="20"/>
              </w:rPr>
            </w:pPr>
            <w:r>
              <w:rPr>
                <w:spacing w:val="-2"/>
                <w:sz w:val="20"/>
              </w:rPr>
              <w:t>F-statistic</w:t>
            </w:r>
          </w:p>
        </w:tc>
        <w:tc>
          <w:tcPr>
            <w:tcW w:w="1814" w:type="dxa"/>
          </w:tcPr>
          <w:p w14:paraId="22CC13B1" w14:textId="77777777" w:rsidR="00310BF9" w:rsidRDefault="00310BF9" w:rsidP="0072275E">
            <w:pPr>
              <w:pStyle w:val="TableParagraph"/>
              <w:ind w:right="3"/>
              <w:jc w:val="right"/>
              <w:rPr>
                <w:sz w:val="20"/>
              </w:rPr>
            </w:pPr>
            <w:r>
              <w:rPr>
                <w:spacing w:val="-2"/>
                <w:sz w:val="20"/>
              </w:rPr>
              <w:t>20.30649</w:t>
            </w:r>
          </w:p>
        </w:tc>
        <w:tc>
          <w:tcPr>
            <w:tcW w:w="2948" w:type="dxa"/>
            <w:gridSpan w:val="2"/>
          </w:tcPr>
          <w:p w14:paraId="0A1C1F48" w14:textId="77777777" w:rsidR="00310BF9" w:rsidRDefault="00310BF9" w:rsidP="0072275E">
            <w:pPr>
              <w:pStyle w:val="TableParagraph"/>
              <w:ind w:left="206"/>
              <w:rPr>
                <w:sz w:val="20"/>
              </w:rPr>
            </w:pPr>
            <w:r>
              <w:rPr>
                <w:spacing w:val="-2"/>
                <w:sz w:val="20"/>
              </w:rPr>
              <w:t>Durbin-Watson</w:t>
            </w:r>
            <w:r>
              <w:rPr>
                <w:spacing w:val="8"/>
                <w:sz w:val="20"/>
              </w:rPr>
              <w:t xml:space="preserve"> </w:t>
            </w:r>
            <w:r>
              <w:rPr>
                <w:spacing w:val="-4"/>
                <w:sz w:val="20"/>
              </w:rPr>
              <w:t>stat</w:t>
            </w:r>
          </w:p>
        </w:tc>
        <w:tc>
          <w:tcPr>
            <w:tcW w:w="1474" w:type="dxa"/>
            <w:gridSpan w:val="2"/>
          </w:tcPr>
          <w:p w14:paraId="73E8C68C" w14:textId="77777777" w:rsidR="00310BF9" w:rsidRDefault="00310BF9" w:rsidP="0072275E">
            <w:pPr>
              <w:pStyle w:val="TableParagraph"/>
              <w:ind w:left="709"/>
              <w:rPr>
                <w:sz w:val="20"/>
              </w:rPr>
            </w:pPr>
            <w:r>
              <w:rPr>
                <w:spacing w:val="-2"/>
                <w:sz w:val="20"/>
              </w:rPr>
              <w:t>1.763200</w:t>
            </w:r>
          </w:p>
        </w:tc>
      </w:tr>
      <w:tr w:rsidR="00310BF9" w14:paraId="48439BC9" w14:textId="77777777" w:rsidTr="0072275E">
        <w:trPr>
          <w:trHeight w:val="229"/>
        </w:trPr>
        <w:tc>
          <w:tcPr>
            <w:tcW w:w="2832" w:type="dxa"/>
          </w:tcPr>
          <w:p w14:paraId="18641382" w14:textId="77777777" w:rsidR="00310BF9" w:rsidRDefault="00310BF9" w:rsidP="0072275E">
            <w:pPr>
              <w:pStyle w:val="TableParagraph"/>
              <w:ind w:left="4"/>
              <w:rPr>
                <w:sz w:val="20"/>
              </w:rPr>
            </w:pPr>
            <w:r>
              <w:rPr>
                <w:spacing w:val="-2"/>
                <w:sz w:val="20"/>
              </w:rPr>
              <w:t>Prob(F-statistic)</w:t>
            </w:r>
          </w:p>
        </w:tc>
        <w:tc>
          <w:tcPr>
            <w:tcW w:w="1814" w:type="dxa"/>
            <w:tcBorders>
              <w:right w:val="double" w:sz="4" w:space="0" w:color="000000"/>
            </w:tcBorders>
          </w:tcPr>
          <w:p w14:paraId="524D2EA7" w14:textId="77777777" w:rsidR="00310BF9" w:rsidRDefault="00310BF9" w:rsidP="0072275E">
            <w:pPr>
              <w:pStyle w:val="TableParagraph"/>
              <w:ind w:right="-15"/>
              <w:jc w:val="right"/>
              <w:rPr>
                <w:sz w:val="20"/>
              </w:rPr>
            </w:pPr>
            <w:r>
              <w:rPr>
                <w:spacing w:val="-2"/>
                <w:sz w:val="20"/>
              </w:rPr>
              <w:t>0.000426</w:t>
            </w:r>
          </w:p>
        </w:tc>
        <w:tc>
          <w:tcPr>
            <w:tcW w:w="3283" w:type="dxa"/>
            <w:gridSpan w:val="3"/>
            <w:tcBorders>
              <w:left w:val="double" w:sz="4" w:space="0" w:color="000000"/>
            </w:tcBorders>
          </w:tcPr>
          <w:p w14:paraId="7603A0FE" w14:textId="77777777" w:rsidR="00310BF9" w:rsidRDefault="00310BF9" w:rsidP="0072275E">
            <w:pPr>
              <w:pStyle w:val="TableParagraph"/>
              <w:rPr>
                <w:sz w:val="16"/>
              </w:rPr>
            </w:pPr>
          </w:p>
        </w:tc>
        <w:tc>
          <w:tcPr>
            <w:tcW w:w="1139" w:type="dxa"/>
          </w:tcPr>
          <w:p w14:paraId="044438CC" w14:textId="77777777" w:rsidR="00310BF9" w:rsidRDefault="00310BF9" w:rsidP="0072275E">
            <w:pPr>
              <w:pStyle w:val="TableParagraph"/>
              <w:rPr>
                <w:sz w:val="16"/>
              </w:rPr>
            </w:pPr>
          </w:p>
        </w:tc>
      </w:tr>
      <w:tr w:rsidR="00310BF9" w14:paraId="540CBB1E" w14:textId="77777777" w:rsidTr="0072275E">
        <w:trPr>
          <w:trHeight w:val="81"/>
        </w:trPr>
        <w:tc>
          <w:tcPr>
            <w:tcW w:w="2832" w:type="dxa"/>
          </w:tcPr>
          <w:p w14:paraId="64BC5844" w14:textId="77777777" w:rsidR="00310BF9" w:rsidRDefault="00310BF9" w:rsidP="0072275E">
            <w:pPr>
              <w:pStyle w:val="TableParagraph"/>
              <w:rPr>
                <w:sz w:val="2"/>
              </w:rPr>
            </w:pPr>
          </w:p>
        </w:tc>
        <w:tc>
          <w:tcPr>
            <w:tcW w:w="1814" w:type="dxa"/>
            <w:tcBorders>
              <w:right w:val="double" w:sz="4" w:space="0" w:color="000000"/>
            </w:tcBorders>
          </w:tcPr>
          <w:p w14:paraId="28931846" w14:textId="77777777" w:rsidR="00310BF9" w:rsidRDefault="00310BF9" w:rsidP="0072275E">
            <w:pPr>
              <w:pStyle w:val="TableParagraph"/>
              <w:rPr>
                <w:sz w:val="2"/>
              </w:rPr>
            </w:pPr>
          </w:p>
        </w:tc>
        <w:tc>
          <w:tcPr>
            <w:tcW w:w="3283" w:type="dxa"/>
            <w:gridSpan w:val="3"/>
            <w:tcBorders>
              <w:left w:val="double" w:sz="4" w:space="0" w:color="000000"/>
            </w:tcBorders>
          </w:tcPr>
          <w:p w14:paraId="2E16FAAA" w14:textId="77777777" w:rsidR="00310BF9" w:rsidRDefault="00310BF9" w:rsidP="0072275E">
            <w:pPr>
              <w:pStyle w:val="TableParagraph"/>
              <w:rPr>
                <w:sz w:val="2"/>
              </w:rPr>
            </w:pPr>
          </w:p>
        </w:tc>
        <w:tc>
          <w:tcPr>
            <w:tcW w:w="1139" w:type="dxa"/>
          </w:tcPr>
          <w:p w14:paraId="429B1F4E" w14:textId="77777777" w:rsidR="00310BF9" w:rsidRDefault="00310BF9" w:rsidP="0072275E">
            <w:pPr>
              <w:pStyle w:val="TableParagraph"/>
              <w:rPr>
                <w:sz w:val="2"/>
              </w:rPr>
            </w:pPr>
          </w:p>
        </w:tc>
      </w:tr>
    </w:tbl>
    <w:p w14:paraId="6998BD9B" w14:textId="77777777" w:rsidR="00310BF9" w:rsidRDefault="00310BF9" w:rsidP="00310BF9">
      <w:pPr>
        <w:ind w:right="430"/>
      </w:pPr>
    </w:p>
    <w:p w14:paraId="32BC7FCE" w14:textId="77777777" w:rsidR="00310BF9" w:rsidRDefault="00FC5310" w:rsidP="00310BF9">
      <w:pPr>
        <w:pStyle w:val="BodyText"/>
        <w:spacing w:before="80"/>
        <w:ind w:left="426" w:right="134"/>
      </w:pPr>
      <w:r>
        <w:t>The</w:t>
      </w:r>
      <w:r>
        <w:rPr>
          <w:spacing w:val="-2"/>
        </w:rPr>
        <w:t xml:space="preserve"> </w:t>
      </w:r>
      <w:r>
        <w:t>result</w:t>
      </w:r>
      <w:r>
        <w:rPr>
          <w:spacing w:val="-2"/>
        </w:rPr>
        <w:t xml:space="preserve"> </w:t>
      </w:r>
      <w:r>
        <w:t>of</w:t>
      </w:r>
      <w:r>
        <w:rPr>
          <w:spacing w:val="-4"/>
        </w:rPr>
        <w:t xml:space="preserve"> </w:t>
      </w:r>
      <w:r>
        <w:t>the</w:t>
      </w:r>
      <w:r>
        <w:rPr>
          <w:spacing w:val="-2"/>
        </w:rPr>
        <w:t xml:space="preserve"> </w:t>
      </w:r>
      <w:r>
        <w:t>analysis indicates</w:t>
      </w:r>
      <w:r>
        <w:rPr>
          <w:spacing w:val="-3"/>
        </w:rPr>
        <w:t xml:space="preserve"> </w:t>
      </w:r>
      <w:r>
        <w:t>that</w:t>
      </w:r>
      <w:r>
        <w:rPr>
          <w:spacing w:val="-2"/>
        </w:rPr>
        <w:t xml:space="preserve"> </w:t>
      </w:r>
      <w:r>
        <w:t>our model</w:t>
      </w:r>
      <w:r>
        <w:rPr>
          <w:spacing w:val="-2"/>
        </w:rPr>
        <w:t xml:space="preserve"> </w:t>
      </w:r>
      <w:r>
        <w:t>is a good</w:t>
      </w:r>
      <w:r>
        <w:rPr>
          <w:spacing w:val="-1"/>
        </w:rPr>
        <w:t xml:space="preserve"> </w:t>
      </w:r>
      <w:r>
        <w:t>fit with</w:t>
      </w:r>
      <w:r>
        <w:rPr>
          <w:spacing w:val="-1"/>
        </w:rPr>
        <w:t xml:space="preserve"> </w:t>
      </w:r>
      <w:r>
        <w:t>the</w:t>
      </w:r>
      <w:r>
        <w:rPr>
          <w:spacing w:val="-2"/>
        </w:rPr>
        <w:t xml:space="preserve"> </w:t>
      </w:r>
      <w:r>
        <w:t>R-squared</w:t>
      </w:r>
      <w:r>
        <w:rPr>
          <w:spacing w:val="-1"/>
        </w:rPr>
        <w:t xml:space="preserve"> </w:t>
      </w:r>
      <w:r>
        <w:t>adjusted</w:t>
      </w:r>
      <w:r>
        <w:rPr>
          <w:spacing w:val="-1"/>
        </w:rPr>
        <w:t xml:space="preserve"> </w:t>
      </w:r>
      <w:r>
        <w:t>value given as</w:t>
      </w:r>
      <w:r>
        <w:rPr>
          <w:spacing w:val="-13"/>
        </w:rPr>
        <w:t xml:space="preserve"> </w:t>
      </w:r>
      <w:r>
        <w:t>84%</w:t>
      </w:r>
      <w:r>
        <w:rPr>
          <w:spacing w:val="-12"/>
        </w:rPr>
        <w:t xml:space="preserve"> </w:t>
      </w:r>
      <w:r>
        <w:t>which</w:t>
      </w:r>
      <w:r>
        <w:rPr>
          <w:spacing w:val="-13"/>
        </w:rPr>
        <w:t xml:space="preserve"> </w:t>
      </w:r>
      <w:r>
        <w:t>implies</w:t>
      </w:r>
      <w:r>
        <w:rPr>
          <w:spacing w:val="-12"/>
        </w:rPr>
        <w:t xml:space="preserve"> </w:t>
      </w:r>
      <w:r>
        <w:t>that</w:t>
      </w:r>
      <w:r>
        <w:rPr>
          <w:spacing w:val="-13"/>
        </w:rPr>
        <w:t xml:space="preserve"> </w:t>
      </w:r>
      <w:r>
        <w:t>there</w:t>
      </w:r>
      <w:r>
        <w:rPr>
          <w:spacing w:val="-12"/>
        </w:rPr>
        <w:t xml:space="preserve"> </w:t>
      </w:r>
      <w:r>
        <w:t>is</w:t>
      </w:r>
      <w:r>
        <w:rPr>
          <w:spacing w:val="-13"/>
        </w:rPr>
        <w:t xml:space="preserve"> </w:t>
      </w:r>
      <w:r>
        <w:t>a</w:t>
      </w:r>
      <w:r>
        <w:rPr>
          <w:spacing w:val="-12"/>
        </w:rPr>
        <w:t xml:space="preserve"> </w:t>
      </w:r>
      <w:r>
        <w:t>strong</w:t>
      </w:r>
      <w:r>
        <w:rPr>
          <w:spacing w:val="-13"/>
        </w:rPr>
        <w:t xml:space="preserve"> </w:t>
      </w:r>
      <w:r>
        <w:t>predictive</w:t>
      </w:r>
      <w:r>
        <w:rPr>
          <w:spacing w:val="-12"/>
        </w:rPr>
        <w:t xml:space="preserve"> </w:t>
      </w:r>
      <w:r>
        <w:t>ability</w:t>
      </w:r>
      <w:r>
        <w:rPr>
          <w:spacing w:val="-13"/>
        </w:rPr>
        <w:t xml:space="preserve"> </w:t>
      </w:r>
      <w:r>
        <w:t>of</w:t>
      </w:r>
      <w:r>
        <w:rPr>
          <w:spacing w:val="-12"/>
        </w:rPr>
        <w:t xml:space="preserve"> </w:t>
      </w:r>
      <w:r>
        <w:t>the</w:t>
      </w:r>
      <w:r>
        <w:rPr>
          <w:spacing w:val="-13"/>
        </w:rPr>
        <w:t xml:space="preserve"> </w:t>
      </w:r>
      <w:r>
        <w:t>explanatory</w:t>
      </w:r>
      <w:r>
        <w:rPr>
          <w:spacing w:val="-12"/>
        </w:rPr>
        <w:t xml:space="preserve"> </w:t>
      </w:r>
      <w:r>
        <w:t>variables</w:t>
      </w:r>
      <w:r>
        <w:rPr>
          <w:spacing w:val="-13"/>
        </w:rPr>
        <w:t xml:space="preserve"> </w:t>
      </w:r>
      <w:r>
        <w:t>on</w:t>
      </w:r>
      <w:r>
        <w:rPr>
          <w:spacing w:val="-12"/>
        </w:rPr>
        <w:t xml:space="preserve"> </w:t>
      </w:r>
      <w:r>
        <w:t>the</w:t>
      </w:r>
      <w:r>
        <w:rPr>
          <w:spacing w:val="-13"/>
        </w:rPr>
        <w:t xml:space="preserve"> </w:t>
      </w:r>
      <w:r>
        <w:t>dependent</w:t>
      </w:r>
      <w:r>
        <w:rPr>
          <w:spacing w:val="-12"/>
        </w:rPr>
        <w:t xml:space="preserve"> </w:t>
      </w:r>
      <w:r>
        <w:t>variable; that</w:t>
      </w:r>
      <w:r>
        <w:rPr>
          <w:spacing w:val="-5"/>
        </w:rPr>
        <w:t xml:space="preserve"> </w:t>
      </w:r>
      <w:r>
        <w:t>is</w:t>
      </w:r>
      <w:r>
        <w:rPr>
          <w:spacing w:val="-5"/>
        </w:rPr>
        <w:t xml:space="preserve"> </w:t>
      </w:r>
      <w:r>
        <w:t>changes</w:t>
      </w:r>
      <w:r>
        <w:rPr>
          <w:spacing w:val="-5"/>
        </w:rPr>
        <w:t xml:space="preserve"> </w:t>
      </w:r>
      <w:r>
        <w:t>in</w:t>
      </w:r>
      <w:r>
        <w:rPr>
          <w:spacing w:val="-6"/>
        </w:rPr>
        <w:t xml:space="preserve"> </w:t>
      </w:r>
      <w:r>
        <w:t>the</w:t>
      </w:r>
      <w:r>
        <w:rPr>
          <w:spacing w:val="-4"/>
        </w:rPr>
        <w:t xml:space="preserve"> </w:t>
      </w:r>
      <w:r>
        <w:t>dependent</w:t>
      </w:r>
      <w:r>
        <w:rPr>
          <w:spacing w:val="-5"/>
        </w:rPr>
        <w:t xml:space="preserve"> </w:t>
      </w:r>
      <w:r>
        <w:t>variable</w:t>
      </w:r>
      <w:r>
        <w:rPr>
          <w:spacing w:val="-4"/>
        </w:rPr>
        <w:t xml:space="preserve"> </w:t>
      </w:r>
      <w:r>
        <w:t>is</w:t>
      </w:r>
      <w:r>
        <w:rPr>
          <w:spacing w:val="-5"/>
        </w:rPr>
        <w:t xml:space="preserve"> </w:t>
      </w:r>
      <w:r>
        <w:t>accounted</w:t>
      </w:r>
      <w:r>
        <w:rPr>
          <w:spacing w:val="-3"/>
        </w:rPr>
        <w:t xml:space="preserve"> </w:t>
      </w:r>
      <w:r>
        <w:t>by</w:t>
      </w:r>
      <w:r>
        <w:rPr>
          <w:spacing w:val="-8"/>
        </w:rPr>
        <w:t xml:space="preserve"> </w:t>
      </w:r>
      <w:r>
        <w:t>variations</w:t>
      </w:r>
      <w:r>
        <w:rPr>
          <w:spacing w:val="-5"/>
        </w:rPr>
        <w:t xml:space="preserve"> </w:t>
      </w:r>
      <w:r>
        <w:t>in</w:t>
      </w:r>
      <w:r>
        <w:rPr>
          <w:spacing w:val="-6"/>
        </w:rPr>
        <w:t xml:space="preserve"> </w:t>
      </w:r>
      <w:r>
        <w:t>the</w:t>
      </w:r>
      <w:r>
        <w:rPr>
          <w:spacing w:val="-4"/>
        </w:rPr>
        <w:t xml:space="preserve"> </w:t>
      </w:r>
      <w:r>
        <w:t>explanatory</w:t>
      </w:r>
      <w:r>
        <w:rPr>
          <w:spacing w:val="-6"/>
        </w:rPr>
        <w:t xml:space="preserve"> </w:t>
      </w:r>
      <w:r>
        <w:t>variables.</w:t>
      </w:r>
      <w:r>
        <w:rPr>
          <w:spacing w:val="-4"/>
        </w:rPr>
        <w:t xml:space="preserve"> </w:t>
      </w:r>
      <w:r>
        <w:t>To</w:t>
      </w:r>
      <w:r>
        <w:rPr>
          <w:spacing w:val="-6"/>
        </w:rPr>
        <w:t xml:space="preserve"> </w:t>
      </w:r>
      <w:r>
        <w:t>determine</w:t>
      </w:r>
      <w:r>
        <w:rPr>
          <w:spacing w:val="-4"/>
        </w:rPr>
        <w:t xml:space="preserve"> </w:t>
      </w:r>
      <w:r>
        <w:t xml:space="preserve">the </w:t>
      </w:r>
      <w:r>
        <w:t>statistically</w:t>
      </w:r>
      <w:r>
        <w:t xml:space="preserve"> significant of the variables, the T-Statistics is used, by interpretation, the constant is positive but insignificant;</w:t>
      </w:r>
      <w:r>
        <w:rPr>
          <w:spacing w:val="-13"/>
        </w:rPr>
        <w:t xml:space="preserve"> </w:t>
      </w:r>
      <w:r>
        <w:t>earnings</w:t>
      </w:r>
      <w:r>
        <w:rPr>
          <w:spacing w:val="-12"/>
        </w:rPr>
        <w:t xml:space="preserve"> </w:t>
      </w:r>
      <w:r>
        <w:t>per</w:t>
      </w:r>
      <w:r>
        <w:rPr>
          <w:spacing w:val="-13"/>
        </w:rPr>
        <w:t xml:space="preserve"> </w:t>
      </w:r>
      <w:r>
        <w:t>share</w:t>
      </w:r>
      <w:r>
        <w:rPr>
          <w:spacing w:val="-12"/>
        </w:rPr>
        <w:t xml:space="preserve"> </w:t>
      </w:r>
      <w:r>
        <w:t>is</w:t>
      </w:r>
      <w:r>
        <w:rPr>
          <w:spacing w:val="-13"/>
        </w:rPr>
        <w:t xml:space="preserve"> </w:t>
      </w:r>
      <w:r>
        <w:t>both</w:t>
      </w:r>
      <w:r>
        <w:rPr>
          <w:spacing w:val="-12"/>
        </w:rPr>
        <w:t xml:space="preserve"> </w:t>
      </w:r>
      <w:r>
        <w:t>positive</w:t>
      </w:r>
      <w:r>
        <w:rPr>
          <w:spacing w:val="-13"/>
        </w:rPr>
        <w:t xml:space="preserve"> </w:t>
      </w:r>
      <w:r>
        <w:t>and</w:t>
      </w:r>
      <w:r>
        <w:rPr>
          <w:spacing w:val="-12"/>
        </w:rPr>
        <w:t xml:space="preserve"> </w:t>
      </w:r>
      <w:r>
        <w:t>significant</w:t>
      </w:r>
      <w:r>
        <w:rPr>
          <w:spacing w:val="-13"/>
        </w:rPr>
        <w:t xml:space="preserve"> </w:t>
      </w:r>
      <w:r>
        <w:t>which</w:t>
      </w:r>
      <w:r>
        <w:rPr>
          <w:spacing w:val="-12"/>
        </w:rPr>
        <w:t xml:space="preserve"> </w:t>
      </w:r>
      <w:r>
        <w:t>implies</w:t>
      </w:r>
      <w:r>
        <w:rPr>
          <w:spacing w:val="-13"/>
        </w:rPr>
        <w:t xml:space="preserve"> </w:t>
      </w:r>
      <w:r>
        <w:t>that</w:t>
      </w:r>
      <w:r>
        <w:rPr>
          <w:spacing w:val="-12"/>
        </w:rPr>
        <w:t xml:space="preserve"> </w:t>
      </w:r>
      <w:r>
        <w:t>1%</w:t>
      </w:r>
      <w:r>
        <w:rPr>
          <w:spacing w:val="-13"/>
        </w:rPr>
        <w:t xml:space="preserve"> </w:t>
      </w:r>
      <w:r>
        <w:t>change</w:t>
      </w:r>
      <w:r>
        <w:rPr>
          <w:spacing w:val="-12"/>
        </w:rPr>
        <w:t xml:space="preserve"> </w:t>
      </w:r>
      <w:r>
        <w:t>will</w:t>
      </w:r>
      <w:r>
        <w:rPr>
          <w:spacing w:val="-13"/>
        </w:rPr>
        <w:t xml:space="preserve"> </w:t>
      </w:r>
      <w:r>
        <w:t>bring</w:t>
      </w:r>
      <w:r>
        <w:rPr>
          <w:spacing w:val="-12"/>
        </w:rPr>
        <w:t xml:space="preserve"> </w:t>
      </w:r>
      <w:r>
        <w:t>about</w:t>
      </w:r>
      <w:r>
        <w:rPr>
          <w:spacing w:val="-13"/>
        </w:rPr>
        <w:t xml:space="preserve"> </w:t>
      </w:r>
      <w:r>
        <w:t>32% changes</w:t>
      </w:r>
      <w:r>
        <w:rPr>
          <w:spacing w:val="-9"/>
        </w:rPr>
        <w:t xml:space="preserve"> </w:t>
      </w:r>
      <w:r>
        <w:t>in</w:t>
      </w:r>
      <w:r>
        <w:rPr>
          <w:spacing w:val="-9"/>
        </w:rPr>
        <w:t xml:space="preserve"> </w:t>
      </w:r>
      <w:r>
        <w:t>share</w:t>
      </w:r>
      <w:r>
        <w:rPr>
          <w:spacing w:val="-8"/>
        </w:rPr>
        <w:t xml:space="preserve"> </w:t>
      </w:r>
      <w:r>
        <w:t>prices</w:t>
      </w:r>
      <w:r>
        <w:rPr>
          <w:spacing w:val="-6"/>
        </w:rPr>
        <w:t xml:space="preserve"> </w:t>
      </w:r>
      <w:r>
        <w:t>while</w:t>
      </w:r>
      <w:r>
        <w:rPr>
          <w:spacing w:val="-8"/>
        </w:rPr>
        <w:t xml:space="preserve"> </w:t>
      </w:r>
      <w:r>
        <w:t>both</w:t>
      </w:r>
      <w:r>
        <w:rPr>
          <w:spacing w:val="-9"/>
        </w:rPr>
        <w:t xml:space="preserve"> </w:t>
      </w:r>
      <w:r>
        <w:t>dividend</w:t>
      </w:r>
      <w:r>
        <w:rPr>
          <w:spacing w:val="-7"/>
        </w:rPr>
        <w:t xml:space="preserve"> </w:t>
      </w:r>
      <w:r>
        <w:t>per</w:t>
      </w:r>
      <w:r>
        <w:rPr>
          <w:spacing w:val="-7"/>
        </w:rPr>
        <w:t xml:space="preserve"> </w:t>
      </w:r>
      <w:r>
        <w:t>share</w:t>
      </w:r>
      <w:r>
        <w:rPr>
          <w:spacing w:val="-7"/>
        </w:rPr>
        <w:t xml:space="preserve"> </w:t>
      </w:r>
      <w:r>
        <w:t>and</w:t>
      </w:r>
      <w:r>
        <w:rPr>
          <w:spacing w:val="-7"/>
        </w:rPr>
        <w:t xml:space="preserve"> </w:t>
      </w:r>
      <w:r>
        <w:t>internal</w:t>
      </w:r>
      <w:r>
        <w:rPr>
          <w:spacing w:val="-8"/>
        </w:rPr>
        <w:t xml:space="preserve"> </w:t>
      </w:r>
      <w:r>
        <w:t>rate</w:t>
      </w:r>
      <w:r>
        <w:rPr>
          <w:spacing w:val="-7"/>
        </w:rPr>
        <w:t xml:space="preserve"> </w:t>
      </w:r>
      <w:r>
        <w:t>of</w:t>
      </w:r>
      <w:r>
        <w:rPr>
          <w:spacing w:val="-9"/>
        </w:rPr>
        <w:t xml:space="preserve"> </w:t>
      </w:r>
      <w:r>
        <w:t>return</w:t>
      </w:r>
      <w:r>
        <w:rPr>
          <w:spacing w:val="-9"/>
        </w:rPr>
        <w:t xml:space="preserve"> </w:t>
      </w:r>
      <w:r>
        <w:t>are</w:t>
      </w:r>
      <w:r>
        <w:rPr>
          <w:spacing w:val="-7"/>
        </w:rPr>
        <w:t xml:space="preserve"> </w:t>
      </w:r>
      <w:r>
        <w:t>negative</w:t>
      </w:r>
      <w:r>
        <w:rPr>
          <w:spacing w:val="-7"/>
        </w:rPr>
        <w:t xml:space="preserve"> </w:t>
      </w:r>
      <w:r>
        <w:t>(except</w:t>
      </w:r>
      <w:r>
        <w:rPr>
          <w:spacing w:val="-8"/>
        </w:rPr>
        <w:t xml:space="preserve"> </w:t>
      </w:r>
      <w:r>
        <w:t>DPS</w:t>
      </w:r>
      <w:r>
        <w:rPr>
          <w:spacing w:val="-11"/>
        </w:rPr>
        <w:t xml:space="preserve"> </w:t>
      </w:r>
      <w:r>
        <w:t>showing</w:t>
      </w:r>
      <w:r w:rsidR="00310BF9">
        <w:t xml:space="preserve"> </w:t>
      </w:r>
      <w:r w:rsidR="00310BF9">
        <w:t>significant relationship with MVS) meaning, 1% change in DPS will bring about 29.9% decrease in share prices in the stock market. The Durbin- Watson statistics shows the present of serial correlation in the model.</w:t>
      </w:r>
    </w:p>
    <w:p w14:paraId="047FE113" w14:textId="77777777" w:rsidR="00310BF9" w:rsidRDefault="00310BF9" w:rsidP="00310BF9">
      <w:pPr>
        <w:pStyle w:val="BodyText"/>
        <w:spacing w:before="4"/>
      </w:pPr>
    </w:p>
    <w:p w14:paraId="38EA4435" w14:textId="77777777" w:rsidR="00310BF9" w:rsidRDefault="00310BF9" w:rsidP="00310BF9">
      <w:pPr>
        <w:pStyle w:val="Heading2"/>
      </w:pPr>
      <w:r>
        <w:t>GRANGER</w:t>
      </w:r>
      <w:r>
        <w:rPr>
          <w:spacing w:val="-12"/>
        </w:rPr>
        <w:t xml:space="preserve"> </w:t>
      </w:r>
      <w:r>
        <w:t>CAUSALITY</w:t>
      </w:r>
      <w:r>
        <w:rPr>
          <w:spacing w:val="-10"/>
        </w:rPr>
        <w:t xml:space="preserve"> </w:t>
      </w:r>
      <w:r>
        <w:rPr>
          <w:spacing w:val="-4"/>
        </w:rPr>
        <w:t>TEST</w:t>
      </w:r>
    </w:p>
    <w:p w14:paraId="0E4788D6" w14:textId="77777777" w:rsidR="00310BF9" w:rsidRDefault="00310BF9" w:rsidP="00310BF9">
      <w:pPr>
        <w:pStyle w:val="BodyText"/>
        <w:ind w:left="455" w:right="1595" w:hanging="29"/>
      </w:pPr>
      <w:r>
        <w:t>The</w:t>
      </w:r>
      <w:r>
        <w:rPr>
          <w:spacing w:val="-4"/>
        </w:rPr>
        <w:t xml:space="preserve"> </w:t>
      </w:r>
      <w:r>
        <w:t>granger</w:t>
      </w:r>
      <w:r>
        <w:rPr>
          <w:spacing w:val="-3"/>
        </w:rPr>
        <w:t xml:space="preserve"> </w:t>
      </w:r>
      <w:r>
        <w:t>causality</w:t>
      </w:r>
      <w:r>
        <w:rPr>
          <w:spacing w:val="-5"/>
        </w:rPr>
        <w:t xml:space="preserve"> </w:t>
      </w:r>
      <w:r>
        <w:t>test</w:t>
      </w:r>
      <w:r>
        <w:rPr>
          <w:spacing w:val="-4"/>
        </w:rPr>
        <w:t xml:space="preserve"> </w:t>
      </w:r>
      <w:r>
        <w:t>examines</w:t>
      </w:r>
      <w:r>
        <w:rPr>
          <w:spacing w:val="-5"/>
        </w:rPr>
        <w:t xml:space="preserve"> </w:t>
      </w:r>
      <w:r>
        <w:t>the</w:t>
      </w:r>
      <w:r>
        <w:rPr>
          <w:spacing w:val="-4"/>
        </w:rPr>
        <w:t xml:space="preserve"> </w:t>
      </w:r>
      <w:r>
        <w:t>cause</w:t>
      </w:r>
      <w:r>
        <w:rPr>
          <w:spacing w:val="-4"/>
        </w:rPr>
        <w:t xml:space="preserve"> </w:t>
      </w:r>
      <w:r>
        <w:t>effect</w:t>
      </w:r>
      <w:r>
        <w:rPr>
          <w:spacing w:val="-4"/>
        </w:rPr>
        <w:t xml:space="preserve"> </w:t>
      </w:r>
      <w:r>
        <w:t>relationship</w:t>
      </w:r>
      <w:r>
        <w:rPr>
          <w:spacing w:val="-3"/>
        </w:rPr>
        <w:t xml:space="preserve"> </w:t>
      </w:r>
      <w:r>
        <w:t>between</w:t>
      </w:r>
      <w:r>
        <w:rPr>
          <w:spacing w:val="-5"/>
        </w:rPr>
        <w:t xml:space="preserve"> </w:t>
      </w:r>
      <w:r>
        <w:t>the</w:t>
      </w:r>
      <w:r>
        <w:rPr>
          <w:spacing w:val="-2"/>
        </w:rPr>
        <w:t xml:space="preserve"> </w:t>
      </w:r>
      <w:r>
        <w:t>variables. Pairwise Granger Causality Tests</w:t>
      </w:r>
    </w:p>
    <w:p w14:paraId="69593C93" w14:textId="77777777" w:rsidR="00310BF9" w:rsidRDefault="00310BF9" w:rsidP="00310BF9">
      <w:pPr>
        <w:pStyle w:val="BodyText"/>
        <w:ind w:left="455" w:right="6759"/>
      </w:pPr>
      <w:r>
        <w:lastRenderedPageBreak/>
        <w:t>Date:</w:t>
      </w:r>
      <w:r>
        <w:rPr>
          <w:spacing w:val="-8"/>
        </w:rPr>
        <w:t xml:space="preserve"> </w:t>
      </w:r>
      <w:r>
        <w:t>12/10/15</w:t>
      </w:r>
      <w:r>
        <w:rPr>
          <w:spacing w:val="75"/>
        </w:rPr>
        <w:t xml:space="preserve"> </w:t>
      </w:r>
      <w:r>
        <w:t>Time:</w:t>
      </w:r>
      <w:r>
        <w:rPr>
          <w:spacing w:val="-8"/>
        </w:rPr>
        <w:t xml:space="preserve"> </w:t>
      </w:r>
      <w:r>
        <w:t>19:14 Sample: 1 12</w:t>
      </w:r>
    </w:p>
    <w:p w14:paraId="1F75D482" w14:textId="77777777" w:rsidR="00310BF9" w:rsidRDefault="00310BF9" w:rsidP="00310BF9">
      <w:pPr>
        <w:pStyle w:val="BodyText"/>
        <w:spacing w:line="228" w:lineRule="exact"/>
        <w:ind w:left="455"/>
      </w:pPr>
      <w:r>
        <w:t>Lags:</w:t>
      </w:r>
      <w:r>
        <w:rPr>
          <w:spacing w:val="-8"/>
        </w:rPr>
        <w:t xml:space="preserve"> </w:t>
      </w:r>
      <w:r>
        <w:rPr>
          <w:spacing w:val="-10"/>
        </w:rPr>
        <w:t>2</w:t>
      </w:r>
    </w:p>
    <w:p w14:paraId="0666316F" w14:textId="520FFD0F" w:rsidR="00310BF9" w:rsidRDefault="00310BF9" w:rsidP="00310BF9">
      <w:pPr>
        <w:pStyle w:val="BodyText"/>
        <w:spacing w:before="4"/>
        <w:rPr>
          <w:sz w:val="6"/>
        </w:rPr>
      </w:pPr>
      <w:r>
        <w:rPr>
          <w:noProof/>
        </w:rPr>
        <w:pict w14:anchorId="432BEA7A">
          <v:shape id="Graphic 14" o:spid="_x0000_s1155" style="position:absolute;left:0;text-align:left;margin-left:72.5pt;margin-top:4.85pt;width:453pt;height:2.2pt;z-index:-251646976;visibility:visible;mso-wrap-style:square;mso-wrap-distance-left:0;mso-wrap-distance-top:0;mso-wrap-distance-right:0;mso-wrap-distance-bottom:0;mso-position-horizontal:absolute;mso-position-horizontal-relative:page;mso-position-vertical:absolute;mso-position-vertical-relative:text;v-text-anchor:top" coordsize="57531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" path="m5753100,18288r,l,18288r,9144l5753100,27432r,-9144xem5753100,r,l,,,9144r5753100,l5753100,xe" fillcolor="black" stroked="f">
            <v:path arrowok="t"/>
            <w10:wrap type="topAndBottom" anchorx="page"/>
          </v:shape>
        </w:pict>
      </w:r>
    </w:p>
    <w:p w14:paraId="19831744" w14:textId="77777777" w:rsidR="00310BF9" w:rsidRDefault="00310BF9" w:rsidP="00310BF9">
      <w:pPr>
        <w:pStyle w:val="BodyText"/>
        <w:spacing w:before="10"/>
        <w:rPr>
          <w:sz w:val="7"/>
        </w:rPr>
      </w:pPr>
    </w:p>
    <w:tbl>
      <w:tblPr>
        <w:tblW w:w="0" w:type="auto"/>
        <w:tblInd w:w="4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10"/>
        <w:gridCol w:w="638"/>
        <w:gridCol w:w="1351"/>
        <w:gridCol w:w="2069"/>
        <w:gridCol w:w="991"/>
      </w:tblGrid>
      <w:tr w:rsidR="00310BF9" w14:paraId="70237932" w14:textId="77777777" w:rsidTr="0072275E">
        <w:trPr>
          <w:trHeight w:val="229"/>
        </w:trPr>
        <w:tc>
          <w:tcPr>
            <w:tcW w:w="4648" w:type="dxa"/>
            <w:gridSpan w:val="2"/>
          </w:tcPr>
          <w:p w14:paraId="5520380F" w14:textId="77777777" w:rsidR="00310BF9" w:rsidRDefault="00310BF9" w:rsidP="0072275E">
            <w:pPr>
              <w:pStyle w:val="TableParagraph"/>
              <w:ind w:left="52"/>
              <w:rPr>
                <w:sz w:val="20"/>
              </w:rPr>
            </w:pPr>
            <w:r>
              <w:rPr>
                <w:sz w:val="20"/>
              </w:rPr>
              <w:t>Null</w:t>
            </w:r>
            <w:r>
              <w:rPr>
                <w:spacing w:val="-7"/>
                <w:sz w:val="20"/>
              </w:rPr>
              <w:t xml:space="preserve"> </w:t>
            </w:r>
            <w:r>
              <w:rPr>
                <w:spacing w:val="-2"/>
                <w:sz w:val="20"/>
              </w:rPr>
              <w:t>Hypothesis:</w:t>
            </w:r>
          </w:p>
        </w:tc>
        <w:tc>
          <w:tcPr>
            <w:tcW w:w="1351" w:type="dxa"/>
          </w:tcPr>
          <w:p w14:paraId="501385AB" w14:textId="77777777" w:rsidR="00310BF9" w:rsidRDefault="00310BF9" w:rsidP="0072275E">
            <w:pPr>
              <w:pStyle w:val="TableParagraph"/>
              <w:ind w:left="60" w:right="51"/>
              <w:jc w:val="center"/>
              <w:rPr>
                <w:sz w:val="20"/>
              </w:rPr>
            </w:pPr>
            <w:r>
              <w:rPr>
                <w:spacing w:val="-5"/>
                <w:sz w:val="20"/>
              </w:rPr>
              <w:t>Obs</w:t>
            </w:r>
          </w:p>
        </w:tc>
        <w:tc>
          <w:tcPr>
            <w:tcW w:w="2069" w:type="dxa"/>
          </w:tcPr>
          <w:p w14:paraId="17FBD261" w14:textId="77777777" w:rsidR="00310BF9" w:rsidRDefault="00310BF9" w:rsidP="0072275E">
            <w:pPr>
              <w:pStyle w:val="TableParagraph"/>
              <w:ind w:left="58" w:right="57"/>
              <w:jc w:val="center"/>
              <w:rPr>
                <w:sz w:val="20"/>
              </w:rPr>
            </w:pPr>
            <w:r>
              <w:rPr>
                <w:spacing w:val="-4"/>
                <w:sz w:val="20"/>
              </w:rPr>
              <w:t>F-</w:t>
            </w:r>
            <w:r>
              <w:rPr>
                <w:spacing w:val="-2"/>
                <w:sz w:val="20"/>
              </w:rPr>
              <w:t>Statistic</w:t>
            </w:r>
          </w:p>
        </w:tc>
        <w:tc>
          <w:tcPr>
            <w:tcW w:w="991" w:type="dxa"/>
          </w:tcPr>
          <w:p w14:paraId="32C2A43D" w14:textId="77777777" w:rsidR="00310BF9" w:rsidRDefault="00310BF9" w:rsidP="0072275E">
            <w:pPr>
              <w:pStyle w:val="TableParagraph"/>
              <w:ind w:right="52"/>
              <w:jc w:val="right"/>
              <w:rPr>
                <w:sz w:val="20"/>
              </w:rPr>
            </w:pPr>
            <w:r>
              <w:rPr>
                <w:spacing w:val="-2"/>
                <w:sz w:val="20"/>
              </w:rPr>
              <w:t>Prob.</w:t>
            </w:r>
          </w:p>
        </w:tc>
      </w:tr>
      <w:tr w:rsidR="00310BF9" w14:paraId="709BACEA" w14:textId="77777777" w:rsidTr="0072275E">
        <w:trPr>
          <w:trHeight w:val="81"/>
        </w:trPr>
        <w:tc>
          <w:tcPr>
            <w:tcW w:w="4648" w:type="dxa"/>
            <w:gridSpan w:val="2"/>
          </w:tcPr>
          <w:p w14:paraId="1BED667B" w14:textId="77777777" w:rsidR="00310BF9" w:rsidRDefault="00310BF9" w:rsidP="0072275E">
            <w:pPr>
              <w:pStyle w:val="TableParagraph"/>
              <w:rPr>
                <w:sz w:val="2"/>
              </w:rPr>
            </w:pPr>
          </w:p>
        </w:tc>
        <w:tc>
          <w:tcPr>
            <w:tcW w:w="1351" w:type="dxa"/>
          </w:tcPr>
          <w:p w14:paraId="7D814523" w14:textId="77777777" w:rsidR="00310BF9" w:rsidRDefault="00310BF9" w:rsidP="0072275E">
            <w:pPr>
              <w:pStyle w:val="TableParagraph"/>
              <w:rPr>
                <w:sz w:val="2"/>
              </w:rPr>
            </w:pPr>
          </w:p>
        </w:tc>
        <w:tc>
          <w:tcPr>
            <w:tcW w:w="2069" w:type="dxa"/>
          </w:tcPr>
          <w:p w14:paraId="6346425A" w14:textId="77777777" w:rsidR="00310BF9" w:rsidRDefault="00310BF9" w:rsidP="0072275E">
            <w:pPr>
              <w:pStyle w:val="TableParagraph"/>
              <w:rPr>
                <w:sz w:val="2"/>
              </w:rPr>
            </w:pPr>
          </w:p>
        </w:tc>
        <w:tc>
          <w:tcPr>
            <w:tcW w:w="991" w:type="dxa"/>
          </w:tcPr>
          <w:p w14:paraId="196C739A" w14:textId="77777777" w:rsidR="00310BF9" w:rsidRDefault="00310BF9" w:rsidP="0072275E">
            <w:pPr>
              <w:pStyle w:val="TableParagraph"/>
              <w:rPr>
                <w:sz w:val="2"/>
              </w:rPr>
            </w:pPr>
          </w:p>
        </w:tc>
      </w:tr>
      <w:tr w:rsidR="00310BF9" w14:paraId="313ECE1D" w14:textId="77777777" w:rsidTr="0072275E">
        <w:trPr>
          <w:trHeight w:val="124"/>
        </w:trPr>
        <w:tc>
          <w:tcPr>
            <w:tcW w:w="4648" w:type="dxa"/>
            <w:gridSpan w:val="2"/>
          </w:tcPr>
          <w:p w14:paraId="1F458246" w14:textId="77777777" w:rsidR="00310BF9" w:rsidRDefault="00310BF9" w:rsidP="0072275E">
            <w:pPr>
              <w:pStyle w:val="TableParagraph"/>
              <w:rPr>
                <w:sz w:val="6"/>
              </w:rPr>
            </w:pPr>
          </w:p>
        </w:tc>
        <w:tc>
          <w:tcPr>
            <w:tcW w:w="1351" w:type="dxa"/>
          </w:tcPr>
          <w:p w14:paraId="48A3753F" w14:textId="77777777" w:rsidR="00310BF9" w:rsidRDefault="00310BF9" w:rsidP="0072275E">
            <w:pPr>
              <w:pStyle w:val="TableParagraph"/>
              <w:rPr>
                <w:sz w:val="6"/>
              </w:rPr>
            </w:pPr>
          </w:p>
        </w:tc>
        <w:tc>
          <w:tcPr>
            <w:tcW w:w="2069" w:type="dxa"/>
          </w:tcPr>
          <w:p w14:paraId="41D5C61B" w14:textId="77777777" w:rsidR="00310BF9" w:rsidRDefault="00310BF9" w:rsidP="0072275E">
            <w:pPr>
              <w:pStyle w:val="TableParagraph"/>
              <w:rPr>
                <w:sz w:val="6"/>
              </w:rPr>
            </w:pPr>
          </w:p>
        </w:tc>
        <w:tc>
          <w:tcPr>
            <w:tcW w:w="991" w:type="dxa"/>
          </w:tcPr>
          <w:p w14:paraId="411DD9F1" w14:textId="77777777" w:rsidR="00310BF9" w:rsidRDefault="00310BF9" w:rsidP="0072275E">
            <w:pPr>
              <w:pStyle w:val="TableParagraph"/>
              <w:rPr>
                <w:sz w:val="6"/>
              </w:rPr>
            </w:pPr>
          </w:p>
        </w:tc>
      </w:tr>
      <w:tr w:rsidR="00310BF9" w14:paraId="63C0A06E" w14:textId="77777777" w:rsidTr="0072275E">
        <w:trPr>
          <w:trHeight w:val="229"/>
        </w:trPr>
        <w:tc>
          <w:tcPr>
            <w:tcW w:w="4648" w:type="dxa"/>
            <w:gridSpan w:val="2"/>
          </w:tcPr>
          <w:p w14:paraId="51760706" w14:textId="77777777" w:rsidR="00310BF9" w:rsidRDefault="00310BF9" w:rsidP="0072275E">
            <w:pPr>
              <w:pStyle w:val="TableParagraph"/>
              <w:ind w:left="52"/>
              <w:rPr>
                <w:sz w:val="20"/>
              </w:rPr>
            </w:pPr>
            <w:r>
              <w:rPr>
                <w:sz w:val="20"/>
              </w:rPr>
              <w:t>eps</w:t>
            </w:r>
            <w:r>
              <w:rPr>
                <w:spacing w:val="-6"/>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2"/>
                <w:sz w:val="20"/>
              </w:rPr>
              <w:t xml:space="preserve"> </w:t>
            </w:r>
            <w:r>
              <w:rPr>
                <w:spacing w:val="-5"/>
                <w:sz w:val="20"/>
              </w:rPr>
              <w:t>mvs</w:t>
            </w:r>
          </w:p>
        </w:tc>
        <w:tc>
          <w:tcPr>
            <w:tcW w:w="1351" w:type="dxa"/>
          </w:tcPr>
          <w:p w14:paraId="37F85EE0" w14:textId="77777777" w:rsidR="00310BF9" w:rsidRDefault="00310BF9" w:rsidP="0072275E">
            <w:pPr>
              <w:pStyle w:val="TableParagraph"/>
              <w:ind w:left="60"/>
              <w:jc w:val="center"/>
              <w:rPr>
                <w:sz w:val="20"/>
              </w:rPr>
            </w:pPr>
            <w:r>
              <w:rPr>
                <w:spacing w:val="-5"/>
                <w:sz w:val="20"/>
              </w:rPr>
              <w:t>10</w:t>
            </w:r>
          </w:p>
        </w:tc>
        <w:tc>
          <w:tcPr>
            <w:tcW w:w="2069" w:type="dxa"/>
          </w:tcPr>
          <w:p w14:paraId="4E5C8E37" w14:textId="77777777" w:rsidR="00310BF9" w:rsidRDefault="00310BF9" w:rsidP="0072275E">
            <w:pPr>
              <w:pStyle w:val="TableParagraph"/>
              <w:ind w:left="58"/>
              <w:jc w:val="center"/>
              <w:rPr>
                <w:sz w:val="20"/>
              </w:rPr>
            </w:pPr>
            <w:r>
              <w:rPr>
                <w:spacing w:val="-2"/>
                <w:sz w:val="20"/>
              </w:rPr>
              <w:t>0.43513</w:t>
            </w:r>
          </w:p>
        </w:tc>
        <w:tc>
          <w:tcPr>
            <w:tcW w:w="991" w:type="dxa"/>
          </w:tcPr>
          <w:p w14:paraId="4FC8C1D3" w14:textId="77777777" w:rsidR="00310BF9" w:rsidRDefault="00310BF9" w:rsidP="0072275E">
            <w:pPr>
              <w:pStyle w:val="TableParagraph"/>
              <w:ind w:right="2"/>
              <w:jc w:val="right"/>
              <w:rPr>
                <w:sz w:val="20"/>
              </w:rPr>
            </w:pPr>
            <w:r>
              <w:rPr>
                <w:spacing w:val="-2"/>
                <w:sz w:val="20"/>
              </w:rPr>
              <w:t>0.6695</w:t>
            </w:r>
          </w:p>
        </w:tc>
      </w:tr>
      <w:tr w:rsidR="00310BF9" w14:paraId="1331C050" w14:textId="77777777" w:rsidTr="0072275E">
        <w:trPr>
          <w:trHeight w:val="229"/>
        </w:trPr>
        <w:tc>
          <w:tcPr>
            <w:tcW w:w="5999" w:type="dxa"/>
            <w:gridSpan w:val="3"/>
          </w:tcPr>
          <w:p w14:paraId="6FD78190" w14:textId="77777777" w:rsidR="00310BF9" w:rsidRDefault="00310BF9" w:rsidP="0072275E">
            <w:pPr>
              <w:pStyle w:val="TableParagraph"/>
              <w:ind w:left="54"/>
              <w:rPr>
                <w:sz w:val="20"/>
              </w:rPr>
            </w:pPr>
            <w:r>
              <w:rPr>
                <w:sz w:val="20"/>
              </w:rPr>
              <w:t>mvs</w:t>
            </w:r>
            <w:r>
              <w:rPr>
                <w:spacing w:val="-7"/>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2"/>
                <w:sz w:val="20"/>
              </w:rPr>
              <w:t xml:space="preserve"> </w:t>
            </w:r>
            <w:r>
              <w:rPr>
                <w:spacing w:val="-5"/>
                <w:sz w:val="20"/>
              </w:rPr>
              <w:t>eps</w:t>
            </w:r>
          </w:p>
        </w:tc>
        <w:tc>
          <w:tcPr>
            <w:tcW w:w="2069" w:type="dxa"/>
          </w:tcPr>
          <w:p w14:paraId="399256D7" w14:textId="77777777" w:rsidR="00310BF9" w:rsidRDefault="00310BF9" w:rsidP="0072275E">
            <w:pPr>
              <w:pStyle w:val="TableParagraph"/>
              <w:ind w:left="58"/>
              <w:jc w:val="center"/>
              <w:rPr>
                <w:sz w:val="20"/>
              </w:rPr>
            </w:pPr>
            <w:r>
              <w:rPr>
                <w:spacing w:val="-2"/>
                <w:sz w:val="20"/>
              </w:rPr>
              <w:t>3.98604</w:t>
            </w:r>
          </w:p>
        </w:tc>
        <w:tc>
          <w:tcPr>
            <w:tcW w:w="991" w:type="dxa"/>
          </w:tcPr>
          <w:p w14:paraId="3E1A54BE" w14:textId="77777777" w:rsidR="00310BF9" w:rsidRDefault="00310BF9" w:rsidP="0072275E">
            <w:pPr>
              <w:pStyle w:val="TableParagraph"/>
              <w:ind w:right="2"/>
              <w:jc w:val="right"/>
              <w:rPr>
                <w:sz w:val="20"/>
              </w:rPr>
            </w:pPr>
            <w:r>
              <w:rPr>
                <w:spacing w:val="-2"/>
                <w:sz w:val="20"/>
              </w:rPr>
              <w:t>0.0922</w:t>
            </w:r>
          </w:p>
        </w:tc>
      </w:tr>
      <w:tr w:rsidR="00310BF9" w14:paraId="434380C4" w14:textId="77777777" w:rsidTr="0072275E">
        <w:trPr>
          <w:trHeight w:val="78"/>
        </w:trPr>
        <w:tc>
          <w:tcPr>
            <w:tcW w:w="4648" w:type="dxa"/>
            <w:gridSpan w:val="2"/>
          </w:tcPr>
          <w:p w14:paraId="76AB74E2" w14:textId="77777777" w:rsidR="00310BF9" w:rsidRDefault="00310BF9" w:rsidP="0072275E">
            <w:pPr>
              <w:pStyle w:val="TableParagraph"/>
              <w:rPr>
                <w:sz w:val="2"/>
              </w:rPr>
            </w:pPr>
          </w:p>
        </w:tc>
        <w:tc>
          <w:tcPr>
            <w:tcW w:w="1351" w:type="dxa"/>
          </w:tcPr>
          <w:p w14:paraId="2AAFE84E" w14:textId="77777777" w:rsidR="00310BF9" w:rsidRDefault="00310BF9" w:rsidP="0072275E">
            <w:pPr>
              <w:pStyle w:val="TableParagraph"/>
              <w:rPr>
                <w:sz w:val="2"/>
              </w:rPr>
            </w:pPr>
          </w:p>
        </w:tc>
        <w:tc>
          <w:tcPr>
            <w:tcW w:w="2069" w:type="dxa"/>
          </w:tcPr>
          <w:p w14:paraId="396FC8E2" w14:textId="77777777" w:rsidR="00310BF9" w:rsidRDefault="00310BF9" w:rsidP="0072275E">
            <w:pPr>
              <w:pStyle w:val="TableParagraph"/>
              <w:rPr>
                <w:sz w:val="2"/>
              </w:rPr>
            </w:pPr>
          </w:p>
        </w:tc>
        <w:tc>
          <w:tcPr>
            <w:tcW w:w="991" w:type="dxa"/>
          </w:tcPr>
          <w:p w14:paraId="107A6A0F" w14:textId="77777777" w:rsidR="00310BF9" w:rsidRDefault="00310BF9" w:rsidP="0072275E">
            <w:pPr>
              <w:pStyle w:val="TableParagraph"/>
              <w:rPr>
                <w:sz w:val="2"/>
              </w:rPr>
            </w:pPr>
          </w:p>
        </w:tc>
      </w:tr>
      <w:tr w:rsidR="00310BF9" w14:paraId="01E08BA3" w14:textId="77777777" w:rsidTr="0072275E">
        <w:trPr>
          <w:trHeight w:val="124"/>
        </w:trPr>
        <w:tc>
          <w:tcPr>
            <w:tcW w:w="4648" w:type="dxa"/>
            <w:gridSpan w:val="2"/>
          </w:tcPr>
          <w:p w14:paraId="0FAFA557" w14:textId="77777777" w:rsidR="00310BF9" w:rsidRDefault="00310BF9" w:rsidP="0072275E">
            <w:pPr>
              <w:pStyle w:val="TableParagraph"/>
              <w:rPr>
                <w:sz w:val="6"/>
              </w:rPr>
            </w:pPr>
          </w:p>
        </w:tc>
        <w:tc>
          <w:tcPr>
            <w:tcW w:w="1351" w:type="dxa"/>
          </w:tcPr>
          <w:p w14:paraId="6066AEAE" w14:textId="77777777" w:rsidR="00310BF9" w:rsidRDefault="00310BF9" w:rsidP="0072275E">
            <w:pPr>
              <w:pStyle w:val="TableParagraph"/>
              <w:rPr>
                <w:sz w:val="6"/>
              </w:rPr>
            </w:pPr>
          </w:p>
        </w:tc>
        <w:tc>
          <w:tcPr>
            <w:tcW w:w="2069" w:type="dxa"/>
          </w:tcPr>
          <w:p w14:paraId="5E482C44" w14:textId="77777777" w:rsidR="00310BF9" w:rsidRDefault="00310BF9" w:rsidP="0072275E">
            <w:pPr>
              <w:pStyle w:val="TableParagraph"/>
              <w:rPr>
                <w:sz w:val="6"/>
              </w:rPr>
            </w:pPr>
          </w:p>
        </w:tc>
        <w:tc>
          <w:tcPr>
            <w:tcW w:w="991" w:type="dxa"/>
          </w:tcPr>
          <w:p w14:paraId="11D70B7E" w14:textId="77777777" w:rsidR="00310BF9" w:rsidRDefault="00310BF9" w:rsidP="0072275E">
            <w:pPr>
              <w:pStyle w:val="TableParagraph"/>
              <w:rPr>
                <w:sz w:val="6"/>
              </w:rPr>
            </w:pPr>
          </w:p>
        </w:tc>
      </w:tr>
      <w:tr w:rsidR="00310BF9" w14:paraId="43252273" w14:textId="77777777" w:rsidTr="0072275E">
        <w:trPr>
          <w:trHeight w:val="229"/>
        </w:trPr>
        <w:tc>
          <w:tcPr>
            <w:tcW w:w="4648" w:type="dxa"/>
            <w:gridSpan w:val="2"/>
          </w:tcPr>
          <w:p w14:paraId="1E599BCC" w14:textId="77777777" w:rsidR="00310BF9" w:rsidRDefault="00310BF9" w:rsidP="0072275E">
            <w:pPr>
              <w:pStyle w:val="TableParagraph"/>
              <w:ind w:left="52"/>
              <w:rPr>
                <w:sz w:val="20"/>
              </w:rPr>
            </w:pPr>
            <w:r>
              <w:rPr>
                <w:sz w:val="20"/>
              </w:rPr>
              <w:t>dps</w:t>
            </w:r>
            <w:r>
              <w:rPr>
                <w:spacing w:val="-6"/>
                <w:sz w:val="20"/>
              </w:rPr>
              <w:t xml:space="preserve"> </w:t>
            </w:r>
            <w:r>
              <w:rPr>
                <w:sz w:val="20"/>
              </w:rPr>
              <w:t>does</w:t>
            </w:r>
            <w:r>
              <w:rPr>
                <w:spacing w:val="-5"/>
                <w:sz w:val="20"/>
              </w:rPr>
              <w:t xml:space="preserve"> </w:t>
            </w:r>
            <w:r>
              <w:rPr>
                <w:sz w:val="20"/>
              </w:rPr>
              <w:t>not</w:t>
            </w:r>
            <w:r>
              <w:rPr>
                <w:spacing w:val="-5"/>
                <w:sz w:val="20"/>
              </w:rPr>
              <w:t xml:space="preserve"> </w:t>
            </w:r>
            <w:r>
              <w:rPr>
                <w:sz w:val="20"/>
              </w:rPr>
              <w:t>Granger</w:t>
            </w:r>
            <w:r>
              <w:rPr>
                <w:spacing w:val="-3"/>
                <w:sz w:val="20"/>
              </w:rPr>
              <w:t xml:space="preserve"> </w:t>
            </w:r>
            <w:r>
              <w:rPr>
                <w:sz w:val="20"/>
              </w:rPr>
              <w:t>Cause</w:t>
            </w:r>
            <w:r>
              <w:rPr>
                <w:spacing w:val="-2"/>
                <w:sz w:val="20"/>
              </w:rPr>
              <w:t xml:space="preserve"> </w:t>
            </w:r>
            <w:r>
              <w:rPr>
                <w:spacing w:val="-5"/>
                <w:sz w:val="20"/>
              </w:rPr>
              <w:t>mvs</w:t>
            </w:r>
          </w:p>
        </w:tc>
        <w:tc>
          <w:tcPr>
            <w:tcW w:w="1351" w:type="dxa"/>
          </w:tcPr>
          <w:p w14:paraId="6EBAA1B3" w14:textId="77777777" w:rsidR="00310BF9" w:rsidRDefault="00310BF9" w:rsidP="0072275E">
            <w:pPr>
              <w:pStyle w:val="TableParagraph"/>
              <w:ind w:left="60"/>
              <w:jc w:val="center"/>
              <w:rPr>
                <w:sz w:val="20"/>
              </w:rPr>
            </w:pPr>
            <w:r>
              <w:rPr>
                <w:spacing w:val="-5"/>
                <w:sz w:val="20"/>
              </w:rPr>
              <w:t>10</w:t>
            </w:r>
          </w:p>
        </w:tc>
        <w:tc>
          <w:tcPr>
            <w:tcW w:w="2069" w:type="dxa"/>
          </w:tcPr>
          <w:p w14:paraId="08DA308A" w14:textId="77777777" w:rsidR="00310BF9" w:rsidRDefault="00310BF9" w:rsidP="0072275E">
            <w:pPr>
              <w:pStyle w:val="TableParagraph"/>
              <w:ind w:left="58"/>
              <w:jc w:val="center"/>
              <w:rPr>
                <w:sz w:val="20"/>
              </w:rPr>
            </w:pPr>
            <w:r>
              <w:rPr>
                <w:spacing w:val="-2"/>
                <w:sz w:val="20"/>
              </w:rPr>
              <w:t>0.49092</w:t>
            </w:r>
          </w:p>
        </w:tc>
        <w:tc>
          <w:tcPr>
            <w:tcW w:w="991" w:type="dxa"/>
          </w:tcPr>
          <w:p w14:paraId="3584CFD0" w14:textId="77777777" w:rsidR="00310BF9" w:rsidRDefault="00310BF9" w:rsidP="0072275E">
            <w:pPr>
              <w:pStyle w:val="TableParagraph"/>
              <w:ind w:right="2"/>
              <w:jc w:val="right"/>
              <w:rPr>
                <w:sz w:val="20"/>
              </w:rPr>
            </w:pPr>
            <w:r>
              <w:rPr>
                <w:spacing w:val="-2"/>
                <w:sz w:val="20"/>
              </w:rPr>
              <w:t>0.6388</w:t>
            </w:r>
          </w:p>
        </w:tc>
      </w:tr>
      <w:tr w:rsidR="00310BF9" w14:paraId="3DB263AD" w14:textId="77777777" w:rsidTr="0072275E">
        <w:trPr>
          <w:trHeight w:val="229"/>
        </w:trPr>
        <w:tc>
          <w:tcPr>
            <w:tcW w:w="5999" w:type="dxa"/>
            <w:gridSpan w:val="3"/>
          </w:tcPr>
          <w:p w14:paraId="02A75EFD" w14:textId="77777777" w:rsidR="00310BF9" w:rsidRDefault="00310BF9" w:rsidP="0072275E">
            <w:pPr>
              <w:pStyle w:val="TableParagraph"/>
              <w:ind w:left="54"/>
              <w:rPr>
                <w:sz w:val="20"/>
              </w:rPr>
            </w:pPr>
            <w:r>
              <w:rPr>
                <w:sz w:val="20"/>
              </w:rPr>
              <w:t>mvs</w:t>
            </w:r>
            <w:r>
              <w:rPr>
                <w:spacing w:val="-7"/>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2"/>
                <w:sz w:val="20"/>
              </w:rPr>
              <w:t xml:space="preserve"> </w:t>
            </w:r>
            <w:r>
              <w:rPr>
                <w:spacing w:val="-5"/>
                <w:sz w:val="20"/>
              </w:rPr>
              <w:t>dps</w:t>
            </w:r>
          </w:p>
        </w:tc>
        <w:tc>
          <w:tcPr>
            <w:tcW w:w="2069" w:type="dxa"/>
          </w:tcPr>
          <w:p w14:paraId="69F3AEC7" w14:textId="77777777" w:rsidR="00310BF9" w:rsidRDefault="00310BF9" w:rsidP="0072275E">
            <w:pPr>
              <w:pStyle w:val="TableParagraph"/>
              <w:ind w:left="58"/>
              <w:jc w:val="center"/>
              <w:rPr>
                <w:sz w:val="20"/>
              </w:rPr>
            </w:pPr>
            <w:r>
              <w:rPr>
                <w:spacing w:val="-2"/>
                <w:sz w:val="20"/>
              </w:rPr>
              <w:t>5.37208</w:t>
            </w:r>
          </w:p>
        </w:tc>
        <w:tc>
          <w:tcPr>
            <w:tcW w:w="991" w:type="dxa"/>
          </w:tcPr>
          <w:p w14:paraId="44850234" w14:textId="77777777" w:rsidR="00310BF9" w:rsidRDefault="00310BF9" w:rsidP="0072275E">
            <w:pPr>
              <w:pStyle w:val="TableParagraph"/>
              <w:ind w:right="2"/>
              <w:jc w:val="right"/>
              <w:rPr>
                <w:sz w:val="20"/>
              </w:rPr>
            </w:pPr>
            <w:r>
              <w:rPr>
                <w:spacing w:val="-2"/>
                <w:sz w:val="20"/>
              </w:rPr>
              <w:t>0.0568</w:t>
            </w:r>
          </w:p>
        </w:tc>
      </w:tr>
      <w:tr w:rsidR="00310BF9" w14:paraId="6FCCA5D7" w14:textId="77777777" w:rsidTr="0072275E">
        <w:trPr>
          <w:trHeight w:val="81"/>
        </w:trPr>
        <w:tc>
          <w:tcPr>
            <w:tcW w:w="4648" w:type="dxa"/>
            <w:gridSpan w:val="2"/>
          </w:tcPr>
          <w:p w14:paraId="7FA6B511" w14:textId="77777777" w:rsidR="00310BF9" w:rsidRDefault="00310BF9" w:rsidP="0072275E">
            <w:pPr>
              <w:pStyle w:val="TableParagraph"/>
              <w:rPr>
                <w:sz w:val="2"/>
              </w:rPr>
            </w:pPr>
          </w:p>
        </w:tc>
        <w:tc>
          <w:tcPr>
            <w:tcW w:w="1351" w:type="dxa"/>
          </w:tcPr>
          <w:p w14:paraId="397D497C" w14:textId="77777777" w:rsidR="00310BF9" w:rsidRDefault="00310BF9" w:rsidP="0072275E">
            <w:pPr>
              <w:pStyle w:val="TableParagraph"/>
              <w:rPr>
                <w:sz w:val="2"/>
              </w:rPr>
            </w:pPr>
          </w:p>
        </w:tc>
        <w:tc>
          <w:tcPr>
            <w:tcW w:w="2069" w:type="dxa"/>
          </w:tcPr>
          <w:p w14:paraId="1678DAB6" w14:textId="77777777" w:rsidR="00310BF9" w:rsidRDefault="00310BF9" w:rsidP="0072275E">
            <w:pPr>
              <w:pStyle w:val="TableParagraph"/>
              <w:rPr>
                <w:sz w:val="2"/>
              </w:rPr>
            </w:pPr>
          </w:p>
        </w:tc>
        <w:tc>
          <w:tcPr>
            <w:tcW w:w="991" w:type="dxa"/>
          </w:tcPr>
          <w:p w14:paraId="356B4897" w14:textId="77777777" w:rsidR="00310BF9" w:rsidRDefault="00310BF9" w:rsidP="0072275E">
            <w:pPr>
              <w:pStyle w:val="TableParagraph"/>
              <w:rPr>
                <w:sz w:val="2"/>
              </w:rPr>
            </w:pPr>
          </w:p>
        </w:tc>
      </w:tr>
      <w:tr w:rsidR="00310BF9" w14:paraId="4D0C45DD" w14:textId="77777777" w:rsidTr="0072275E">
        <w:trPr>
          <w:trHeight w:val="124"/>
        </w:trPr>
        <w:tc>
          <w:tcPr>
            <w:tcW w:w="4648" w:type="dxa"/>
            <w:gridSpan w:val="2"/>
          </w:tcPr>
          <w:p w14:paraId="190312E8" w14:textId="77777777" w:rsidR="00310BF9" w:rsidRDefault="00310BF9" w:rsidP="0072275E">
            <w:pPr>
              <w:pStyle w:val="TableParagraph"/>
              <w:rPr>
                <w:sz w:val="6"/>
              </w:rPr>
            </w:pPr>
          </w:p>
        </w:tc>
        <w:tc>
          <w:tcPr>
            <w:tcW w:w="1351" w:type="dxa"/>
          </w:tcPr>
          <w:p w14:paraId="25F9140B" w14:textId="77777777" w:rsidR="00310BF9" w:rsidRDefault="00310BF9" w:rsidP="0072275E">
            <w:pPr>
              <w:pStyle w:val="TableParagraph"/>
              <w:rPr>
                <w:sz w:val="6"/>
              </w:rPr>
            </w:pPr>
          </w:p>
        </w:tc>
        <w:tc>
          <w:tcPr>
            <w:tcW w:w="2069" w:type="dxa"/>
          </w:tcPr>
          <w:p w14:paraId="5F82A197" w14:textId="77777777" w:rsidR="00310BF9" w:rsidRDefault="00310BF9" w:rsidP="0072275E">
            <w:pPr>
              <w:pStyle w:val="TableParagraph"/>
              <w:rPr>
                <w:sz w:val="6"/>
              </w:rPr>
            </w:pPr>
          </w:p>
        </w:tc>
        <w:tc>
          <w:tcPr>
            <w:tcW w:w="991" w:type="dxa"/>
          </w:tcPr>
          <w:p w14:paraId="317E1584" w14:textId="77777777" w:rsidR="00310BF9" w:rsidRDefault="00310BF9" w:rsidP="0072275E">
            <w:pPr>
              <w:pStyle w:val="TableParagraph"/>
              <w:rPr>
                <w:sz w:val="6"/>
              </w:rPr>
            </w:pPr>
          </w:p>
        </w:tc>
      </w:tr>
      <w:tr w:rsidR="00310BF9" w14:paraId="18AA69E3" w14:textId="77777777" w:rsidTr="0072275E">
        <w:trPr>
          <w:trHeight w:val="229"/>
        </w:trPr>
        <w:tc>
          <w:tcPr>
            <w:tcW w:w="4648" w:type="dxa"/>
            <w:gridSpan w:val="2"/>
          </w:tcPr>
          <w:p w14:paraId="6AE1121D" w14:textId="77777777" w:rsidR="00310BF9" w:rsidRDefault="00310BF9" w:rsidP="0072275E">
            <w:pPr>
              <w:pStyle w:val="TableParagraph"/>
              <w:ind w:left="52"/>
              <w:rPr>
                <w:sz w:val="20"/>
              </w:rPr>
            </w:pPr>
            <w:r>
              <w:rPr>
                <w:sz w:val="20"/>
              </w:rPr>
              <w:t>irr</w:t>
            </w:r>
            <w:r>
              <w:rPr>
                <w:spacing w:val="-4"/>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2"/>
                <w:sz w:val="20"/>
              </w:rPr>
              <w:t xml:space="preserve"> </w:t>
            </w:r>
            <w:r>
              <w:rPr>
                <w:spacing w:val="-5"/>
                <w:sz w:val="20"/>
              </w:rPr>
              <w:t>mvs</w:t>
            </w:r>
          </w:p>
        </w:tc>
        <w:tc>
          <w:tcPr>
            <w:tcW w:w="1351" w:type="dxa"/>
          </w:tcPr>
          <w:p w14:paraId="5780D2C7" w14:textId="77777777" w:rsidR="00310BF9" w:rsidRDefault="00310BF9" w:rsidP="0072275E">
            <w:pPr>
              <w:pStyle w:val="TableParagraph"/>
              <w:ind w:left="60"/>
              <w:jc w:val="center"/>
              <w:rPr>
                <w:sz w:val="20"/>
              </w:rPr>
            </w:pPr>
            <w:r>
              <w:rPr>
                <w:spacing w:val="-5"/>
                <w:sz w:val="20"/>
              </w:rPr>
              <w:t>10</w:t>
            </w:r>
          </w:p>
        </w:tc>
        <w:tc>
          <w:tcPr>
            <w:tcW w:w="2069" w:type="dxa"/>
          </w:tcPr>
          <w:p w14:paraId="0422FA08" w14:textId="77777777" w:rsidR="00310BF9" w:rsidRDefault="00310BF9" w:rsidP="0072275E">
            <w:pPr>
              <w:pStyle w:val="TableParagraph"/>
              <w:ind w:left="58"/>
              <w:jc w:val="center"/>
              <w:rPr>
                <w:sz w:val="20"/>
              </w:rPr>
            </w:pPr>
            <w:r>
              <w:rPr>
                <w:spacing w:val="-2"/>
                <w:sz w:val="20"/>
              </w:rPr>
              <w:t>1.23264</w:t>
            </w:r>
          </w:p>
        </w:tc>
        <w:tc>
          <w:tcPr>
            <w:tcW w:w="991" w:type="dxa"/>
          </w:tcPr>
          <w:p w14:paraId="4CDEC14C" w14:textId="77777777" w:rsidR="00310BF9" w:rsidRDefault="00310BF9" w:rsidP="0072275E">
            <w:pPr>
              <w:pStyle w:val="TableParagraph"/>
              <w:ind w:right="2"/>
              <w:jc w:val="right"/>
              <w:rPr>
                <w:sz w:val="20"/>
              </w:rPr>
            </w:pPr>
            <w:r>
              <w:rPr>
                <w:spacing w:val="-2"/>
                <w:sz w:val="20"/>
              </w:rPr>
              <w:t>0.3671</w:t>
            </w:r>
          </w:p>
        </w:tc>
      </w:tr>
      <w:tr w:rsidR="00310BF9" w14:paraId="7319B9BF" w14:textId="77777777" w:rsidTr="0072275E">
        <w:trPr>
          <w:trHeight w:val="229"/>
        </w:trPr>
        <w:tc>
          <w:tcPr>
            <w:tcW w:w="5999" w:type="dxa"/>
            <w:gridSpan w:val="3"/>
          </w:tcPr>
          <w:p w14:paraId="5CACE4CE" w14:textId="77777777" w:rsidR="00310BF9" w:rsidRDefault="00310BF9" w:rsidP="0072275E">
            <w:pPr>
              <w:pStyle w:val="TableParagraph"/>
              <w:ind w:left="54"/>
              <w:rPr>
                <w:sz w:val="20"/>
              </w:rPr>
            </w:pPr>
            <w:r>
              <w:rPr>
                <w:sz w:val="20"/>
              </w:rPr>
              <w:t>mvs</w:t>
            </w:r>
            <w:r>
              <w:rPr>
                <w:spacing w:val="-7"/>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5"/>
                <w:sz w:val="20"/>
              </w:rPr>
              <w:t xml:space="preserve"> irr</w:t>
            </w:r>
          </w:p>
        </w:tc>
        <w:tc>
          <w:tcPr>
            <w:tcW w:w="2069" w:type="dxa"/>
          </w:tcPr>
          <w:p w14:paraId="6FD2ADA4" w14:textId="77777777" w:rsidR="00310BF9" w:rsidRDefault="00310BF9" w:rsidP="0072275E">
            <w:pPr>
              <w:pStyle w:val="TableParagraph"/>
              <w:ind w:left="58"/>
              <w:jc w:val="center"/>
              <w:rPr>
                <w:sz w:val="20"/>
              </w:rPr>
            </w:pPr>
            <w:r>
              <w:rPr>
                <w:spacing w:val="-2"/>
                <w:sz w:val="20"/>
              </w:rPr>
              <w:t>5.84041</w:t>
            </w:r>
          </w:p>
        </w:tc>
        <w:tc>
          <w:tcPr>
            <w:tcW w:w="991" w:type="dxa"/>
          </w:tcPr>
          <w:p w14:paraId="005C619F" w14:textId="77777777" w:rsidR="00310BF9" w:rsidRDefault="00310BF9" w:rsidP="0072275E">
            <w:pPr>
              <w:pStyle w:val="TableParagraph"/>
              <w:ind w:right="2"/>
              <w:jc w:val="right"/>
              <w:rPr>
                <w:sz w:val="20"/>
              </w:rPr>
            </w:pPr>
            <w:r>
              <w:rPr>
                <w:spacing w:val="-2"/>
                <w:sz w:val="20"/>
              </w:rPr>
              <w:t>0.0492</w:t>
            </w:r>
          </w:p>
        </w:tc>
      </w:tr>
      <w:tr w:rsidR="00310BF9" w14:paraId="1818FD82" w14:textId="77777777" w:rsidTr="0072275E">
        <w:trPr>
          <w:trHeight w:val="81"/>
        </w:trPr>
        <w:tc>
          <w:tcPr>
            <w:tcW w:w="4648" w:type="dxa"/>
            <w:gridSpan w:val="2"/>
          </w:tcPr>
          <w:p w14:paraId="3CF7BBF1" w14:textId="77777777" w:rsidR="00310BF9" w:rsidRDefault="00310BF9" w:rsidP="0072275E">
            <w:pPr>
              <w:pStyle w:val="TableParagraph"/>
              <w:rPr>
                <w:sz w:val="2"/>
              </w:rPr>
            </w:pPr>
          </w:p>
        </w:tc>
        <w:tc>
          <w:tcPr>
            <w:tcW w:w="1351" w:type="dxa"/>
          </w:tcPr>
          <w:p w14:paraId="06F1CF77" w14:textId="77777777" w:rsidR="00310BF9" w:rsidRDefault="00310BF9" w:rsidP="0072275E">
            <w:pPr>
              <w:pStyle w:val="TableParagraph"/>
              <w:rPr>
                <w:sz w:val="2"/>
              </w:rPr>
            </w:pPr>
          </w:p>
        </w:tc>
        <w:tc>
          <w:tcPr>
            <w:tcW w:w="2069" w:type="dxa"/>
          </w:tcPr>
          <w:p w14:paraId="05B0C394" w14:textId="77777777" w:rsidR="00310BF9" w:rsidRDefault="00310BF9" w:rsidP="0072275E">
            <w:pPr>
              <w:pStyle w:val="TableParagraph"/>
              <w:rPr>
                <w:sz w:val="2"/>
              </w:rPr>
            </w:pPr>
          </w:p>
        </w:tc>
        <w:tc>
          <w:tcPr>
            <w:tcW w:w="991" w:type="dxa"/>
          </w:tcPr>
          <w:p w14:paraId="694BB2D8" w14:textId="77777777" w:rsidR="00310BF9" w:rsidRDefault="00310BF9" w:rsidP="0072275E">
            <w:pPr>
              <w:pStyle w:val="TableParagraph"/>
              <w:rPr>
                <w:sz w:val="2"/>
              </w:rPr>
            </w:pPr>
          </w:p>
        </w:tc>
      </w:tr>
      <w:tr w:rsidR="00310BF9" w14:paraId="7C4A5B2D" w14:textId="77777777" w:rsidTr="0072275E">
        <w:trPr>
          <w:trHeight w:val="124"/>
        </w:trPr>
        <w:tc>
          <w:tcPr>
            <w:tcW w:w="4648" w:type="dxa"/>
            <w:gridSpan w:val="2"/>
          </w:tcPr>
          <w:p w14:paraId="11C2336E" w14:textId="77777777" w:rsidR="00310BF9" w:rsidRDefault="00310BF9" w:rsidP="0072275E">
            <w:pPr>
              <w:pStyle w:val="TableParagraph"/>
              <w:rPr>
                <w:sz w:val="6"/>
              </w:rPr>
            </w:pPr>
          </w:p>
        </w:tc>
        <w:tc>
          <w:tcPr>
            <w:tcW w:w="1351" w:type="dxa"/>
          </w:tcPr>
          <w:p w14:paraId="623BB636" w14:textId="77777777" w:rsidR="00310BF9" w:rsidRDefault="00310BF9" w:rsidP="0072275E">
            <w:pPr>
              <w:pStyle w:val="TableParagraph"/>
              <w:rPr>
                <w:sz w:val="6"/>
              </w:rPr>
            </w:pPr>
          </w:p>
        </w:tc>
        <w:tc>
          <w:tcPr>
            <w:tcW w:w="2069" w:type="dxa"/>
          </w:tcPr>
          <w:p w14:paraId="27CA18C0" w14:textId="77777777" w:rsidR="00310BF9" w:rsidRDefault="00310BF9" w:rsidP="0072275E">
            <w:pPr>
              <w:pStyle w:val="TableParagraph"/>
              <w:rPr>
                <w:sz w:val="6"/>
              </w:rPr>
            </w:pPr>
          </w:p>
        </w:tc>
        <w:tc>
          <w:tcPr>
            <w:tcW w:w="991" w:type="dxa"/>
          </w:tcPr>
          <w:p w14:paraId="0F243D25" w14:textId="77777777" w:rsidR="00310BF9" w:rsidRDefault="00310BF9" w:rsidP="0072275E">
            <w:pPr>
              <w:pStyle w:val="TableParagraph"/>
              <w:rPr>
                <w:sz w:val="6"/>
              </w:rPr>
            </w:pPr>
          </w:p>
        </w:tc>
      </w:tr>
      <w:tr w:rsidR="00310BF9" w14:paraId="4B604F78" w14:textId="77777777" w:rsidTr="0072275E">
        <w:trPr>
          <w:trHeight w:val="229"/>
        </w:trPr>
        <w:tc>
          <w:tcPr>
            <w:tcW w:w="4648" w:type="dxa"/>
            <w:gridSpan w:val="2"/>
          </w:tcPr>
          <w:p w14:paraId="4B98CA07" w14:textId="77777777" w:rsidR="00310BF9" w:rsidRDefault="00310BF9" w:rsidP="0072275E">
            <w:pPr>
              <w:pStyle w:val="TableParagraph"/>
              <w:ind w:left="52"/>
              <w:rPr>
                <w:sz w:val="20"/>
              </w:rPr>
            </w:pPr>
            <w:r>
              <w:rPr>
                <w:sz w:val="20"/>
              </w:rPr>
              <w:t>dps</w:t>
            </w:r>
            <w:r>
              <w:rPr>
                <w:spacing w:val="-6"/>
                <w:sz w:val="20"/>
              </w:rPr>
              <w:t xml:space="preserve"> </w:t>
            </w:r>
            <w:r>
              <w:rPr>
                <w:sz w:val="20"/>
              </w:rPr>
              <w:t>does</w:t>
            </w:r>
            <w:r>
              <w:rPr>
                <w:spacing w:val="-5"/>
                <w:sz w:val="20"/>
              </w:rPr>
              <w:t xml:space="preserve"> </w:t>
            </w:r>
            <w:r>
              <w:rPr>
                <w:sz w:val="20"/>
              </w:rPr>
              <w:t>not</w:t>
            </w:r>
            <w:r>
              <w:rPr>
                <w:spacing w:val="-5"/>
                <w:sz w:val="20"/>
              </w:rPr>
              <w:t xml:space="preserve"> </w:t>
            </w:r>
            <w:r>
              <w:rPr>
                <w:sz w:val="20"/>
              </w:rPr>
              <w:t>Granger</w:t>
            </w:r>
            <w:r>
              <w:rPr>
                <w:spacing w:val="-3"/>
                <w:sz w:val="20"/>
              </w:rPr>
              <w:t xml:space="preserve"> </w:t>
            </w:r>
            <w:r>
              <w:rPr>
                <w:sz w:val="20"/>
              </w:rPr>
              <w:t>Cause</w:t>
            </w:r>
            <w:r>
              <w:rPr>
                <w:spacing w:val="-5"/>
                <w:sz w:val="20"/>
              </w:rPr>
              <w:t xml:space="preserve"> eps</w:t>
            </w:r>
          </w:p>
        </w:tc>
        <w:tc>
          <w:tcPr>
            <w:tcW w:w="1351" w:type="dxa"/>
          </w:tcPr>
          <w:p w14:paraId="3F8B51F9" w14:textId="77777777" w:rsidR="00310BF9" w:rsidRDefault="00310BF9" w:rsidP="0072275E">
            <w:pPr>
              <w:pStyle w:val="TableParagraph"/>
              <w:ind w:left="60"/>
              <w:jc w:val="center"/>
              <w:rPr>
                <w:sz w:val="20"/>
              </w:rPr>
            </w:pPr>
            <w:r>
              <w:rPr>
                <w:spacing w:val="-5"/>
                <w:sz w:val="20"/>
              </w:rPr>
              <w:t>10</w:t>
            </w:r>
          </w:p>
        </w:tc>
        <w:tc>
          <w:tcPr>
            <w:tcW w:w="2069" w:type="dxa"/>
          </w:tcPr>
          <w:p w14:paraId="5ED498B8" w14:textId="77777777" w:rsidR="00310BF9" w:rsidRDefault="00310BF9" w:rsidP="0072275E">
            <w:pPr>
              <w:pStyle w:val="TableParagraph"/>
              <w:ind w:left="58"/>
              <w:jc w:val="center"/>
              <w:rPr>
                <w:sz w:val="20"/>
              </w:rPr>
            </w:pPr>
            <w:r>
              <w:rPr>
                <w:spacing w:val="-2"/>
                <w:sz w:val="20"/>
              </w:rPr>
              <w:t>2.41001</w:t>
            </w:r>
          </w:p>
        </w:tc>
        <w:tc>
          <w:tcPr>
            <w:tcW w:w="991" w:type="dxa"/>
          </w:tcPr>
          <w:p w14:paraId="1CF3ADD4" w14:textId="77777777" w:rsidR="00310BF9" w:rsidRDefault="00310BF9" w:rsidP="0072275E">
            <w:pPr>
              <w:pStyle w:val="TableParagraph"/>
              <w:ind w:right="2"/>
              <w:jc w:val="right"/>
              <w:rPr>
                <w:sz w:val="20"/>
              </w:rPr>
            </w:pPr>
            <w:r>
              <w:rPr>
                <w:spacing w:val="-2"/>
                <w:sz w:val="20"/>
              </w:rPr>
              <w:t>0.1850</w:t>
            </w:r>
          </w:p>
        </w:tc>
      </w:tr>
      <w:tr w:rsidR="00310BF9" w14:paraId="7689D199" w14:textId="77777777" w:rsidTr="0072275E">
        <w:trPr>
          <w:trHeight w:val="229"/>
        </w:trPr>
        <w:tc>
          <w:tcPr>
            <w:tcW w:w="5999" w:type="dxa"/>
            <w:gridSpan w:val="3"/>
          </w:tcPr>
          <w:p w14:paraId="48D583F0" w14:textId="77777777" w:rsidR="00310BF9" w:rsidRDefault="00310BF9" w:rsidP="0072275E">
            <w:pPr>
              <w:pStyle w:val="TableParagraph"/>
              <w:ind w:left="52"/>
              <w:rPr>
                <w:sz w:val="20"/>
              </w:rPr>
            </w:pPr>
            <w:r>
              <w:rPr>
                <w:sz w:val="20"/>
              </w:rPr>
              <w:t>eps</w:t>
            </w:r>
            <w:r>
              <w:rPr>
                <w:spacing w:val="-6"/>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5"/>
                <w:sz w:val="20"/>
              </w:rPr>
              <w:t xml:space="preserve"> dps</w:t>
            </w:r>
          </w:p>
        </w:tc>
        <w:tc>
          <w:tcPr>
            <w:tcW w:w="2069" w:type="dxa"/>
          </w:tcPr>
          <w:p w14:paraId="423363C1" w14:textId="77777777" w:rsidR="00310BF9" w:rsidRDefault="00310BF9" w:rsidP="0072275E">
            <w:pPr>
              <w:pStyle w:val="TableParagraph"/>
              <w:ind w:left="58"/>
              <w:jc w:val="center"/>
              <w:rPr>
                <w:sz w:val="20"/>
              </w:rPr>
            </w:pPr>
            <w:r>
              <w:rPr>
                <w:spacing w:val="-2"/>
                <w:sz w:val="20"/>
              </w:rPr>
              <w:t>9.11485</w:t>
            </w:r>
          </w:p>
        </w:tc>
        <w:tc>
          <w:tcPr>
            <w:tcW w:w="991" w:type="dxa"/>
          </w:tcPr>
          <w:p w14:paraId="4886CD96" w14:textId="77777777" w:rsidR="00310BF9" w:rsidRDefault="00310BF9" w:rsidP="0072275E">
            <w:pPr>
              <w:pStyle w:val="TableParagraph"/>
              <w:ind w:right="2"/>
              <w:jc w:val="right"/>
              <w:rPr>
                <w:sz w:val="20"/>
              </w:rPr>
            </w:pPr>
            <w:r>
              <w:rPr>
                <w:spacing w:val="-2"/>
                <w:sz w:val="20"/>
              </w:rPr>
              <w:t>0.0215</w:t>
            </w:r>
          </w:p>
        </w:tc>
      </w:tr>
      <w:tr w:rsidR="00310BF9" w14:paraId="1490AE92" w14:textId="77777777" w:rsidTr="0072275E">
        <w:trPr>
          <w:trHeight w:val="78"/>
        </w:trPr>
        <w:tc>
          <w:tcPr>
            <w:tcW w:w="4648" w:type="dxa"/>
            <w:gridSpan w:val="2"/>
          </w:tcPr>
          <w:p w14:paraId="203AE02E" w14:textId="77777777" w:rsidR="00310BF9" w:rsidRDefault="00310BF9" w:rsidP="0072275E">
            <w:pPr>
              <w:pStyle w:val="TableParagraph"/>
              <w:rPr>
                <w:sz w:val="2"/>
              </w:rPr>
            </w:pPr>
          </w:p>
        </w:tc>
        <w:tc>
          <w:tcPr>
            <w:tcW w:w="1351" w:type="dxa"/>
          </w:tcPr>
          <w:p w14:paraId="0DB71975" w14:textId="77777777" w:rsidR="00310BF9" w:rsidRDefault="00310BF9" w:rsidP="0072275E">
            <w:pPr>
              <w:pStyle w:val="TableParagraph"/>
              <w:rPr>
                <w:sz w:val="2"/>
              </w:rPr>
            </w:pPr>
          </w:p>
        </w:tc>
        <w:tc>
          <w:tcPr>
            <w:tcW w:w="2069" w:type="dxa"/>
          </w:tcPr>
          <w:p w14:paraId="445861B0" w14:textId="77777777" w:rsidR="00310BF9" w:rsidRDefault="00310BF9" w:rsidP="0072275E">
            <w:pPr>
              <w:pStyle w:val="TableParagraph"/>
              <w:rPr>
                <w:sz w:val="2"/>
              </w:rPr>
            </w:pPr>
          </w:p>
        </w:tc>
        <w:tc>
          <w:tcPr>
            <w:tcW w:w="991" w:type="dxa"/>
          </w:tcPr>
          <w:p w14:paraId="0DA88205" w14:textId="77777777" w:rsidR="00310BF9" w:rsidRDefault="00310BF9" w:rsidP="0072275E">
            <w:pPr>
              <w:pStyle w:val="TableParagraph"/>
              <w:rPr>
                <w:sz w:val="2"/>
              </w:rPr>
            </w:pPr>
          </w:p>
        </w:tc>
      </w:tr>
      <w:tr w:rsidR="00310BF9" w14:paraId="4953E8D9" w14:textId="77777777" w:rsidTr="0072275E">
        <w:trPr>
          <w:trHeight w:val="126"/>
        </w:trPr>
        <w:tc>
          <w:tcPr>
            <w:tcW w:w="4648" w:type="dxa"/>
            <w:gridSpan w:val="2"/>
          </w:tcPr>
          <w:p w14:paraId="0D85C5B9" w14:textId="77777777" w:rsidR="00310BF9" w:rsidRDefault="00310BF9" w:rsidP="0072275E">
            <w:pPr>
              <w:pStyle w:val="TableParagraph"/>
              <w:rPr>
                <w:sz w:val="6"/>
              </w:rPr>
            </w:pPr>
          </w:p>
        </w:tc>
        <w:tc>
          <w:tcPr>
            <w:tcW w:w="1351" w:type="dxa"/>
          </w:tcPr>
          <w:p w14:paraId="5FFF03E6" w14:textId="77777777" w:rsidR="00310BF9" w:rsidRDefault="00310BF9" w:rsidP="0072275E">
            <w:pPr>
              <w:pStyle w:val="TableParagraph"/>
              <w:rPr>
                <w:sz w:val="6"/>
              </w:rPr>
            </w:pPr>
          </w:p>
        </w:tc>
        <w:tc>
          <w:tcPr>
            <w:tcW w:w="2069" w:type="dxa"/>
          </w:tcPr>
          <w:p w14:paraId="55458983" w14:textId="77777777" w:rsidR="00310BF9" w:rsidRDefault="00310BF9" w:rsidP="0072275E">
            <w:pPr>
              <w:pStyle w:val="TableParagraph"/>
              <w:rPr>
                <w:sz w:val="6"/>
              </w:rPr>
            </w:pPr>
          </w:p>
        </w:tc>
        <w:tc>
          <w:tcPr>
            <w:tcW w:w="991" w:type="dxa"/>
          </w:tcPr>
          <w:p w14:paraId="67B94333" w14:textId="77777777" w:rsidR="00310BF9" w:rsidRDefault="00310BF9" w:rsidP="0072275E">
            <w:pPr>
              <w:pStyle w:val="TableParagraph"/>
              <w:rPr>
                <w:sz w:val="6"/>
              </w:rPr>
            </w:pPr>
          </w:p>
        </w:tc>
      </w:tr>
      <w:tr w:rsidR="00310BF9" w14:paraId="3C6978B4" w14:textId="77777777" w:rsidTr="0072275E">
        <w:trPr>
          <w:trHeight w:val="229"/>
        </w:trPr>
        <w:tc>
          <w:tcPr>
            <w:tcW w:w="4648" w:type="dxa"/>
            <w:gridSpan w:val="2"/>
          </w:tcPr>
          <w:p w14:paraId="3318A732" w14:textId="77777777" w:rsidR="00310BF9" w:rsidRDefault="00310BF9" w:rsidP="0072275E">
            <w:pPr>
              <w:pStyle w:val="TableParagraph"/>
              <w:ind w:left="52"/>
              <w:rPr>
                <w:sz w:val="20"/>
              </w:rPr>
            </w:pPr>
            <w:r>
              <w:rPr>
                <w:sz w:val="20"/>
              </w:rPr>
              <w:t>irr</w:t>
            </w:r>
            <w:r>
              <w:rPr>
                <w:spacing w:val="-4"/>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5"/>
                <w:sz w:val="20"/>
              </w:rPr>
              <w:t xml:space="preserve"> eps</w:t>
            </w:r>
          </w:p>
        </w:tc>
        <w:tc>
          <w:tcPr>
            <w:tcW w:w="1351" w:type="dxa"/>
          </w:tcPr>
          <w:p w14:paraId="53D30540" w14:textId="77777777" w:rsidR="00310BF9" w:rsidRDefault="00310BF9" w:rsidP="0072275E">
            <w:pPr>
              <w:pStyle w:val="TableParagraph"/>
              <w:ind w:left="60"/>
              <w:jc w:val="center"/>
              <w:rPr>
                <w:sz w:val="20"/>
              </w:rPr>
            </w:pPr>
            <w:r>
              <w:rPr>
                <w:spacing w:val="-5"/>
                <w:sz w:val="20"/>
              </w:rPr>
              <w:t>10</w:t>
            </w:r>
          </w:p>
        </w:tc>
        <w:tc>
          <w:tcPr>
            <w:tcW w:w="2069" w:type="dxa"/>
          </w:tcPr>
          <w:p w14:paraId="617D4B27" w14:textId="77777777" w:rsidR="00310BF9" w:rsidRDefault="00310BF9" w:rsidP="0072275E">
            <w:pPr>
              <w:pStyle w:val="TableParagraph"/>
              <w:ind w:left="58"/>
              <w:jc w:val="center"/>
              <w:rPr>
                <w:sz w:val="20"/>
              </w:rPr>
            </w:pPr>
            <w:r>
              <w:rPr>
                <w:spacing w:val="-2"/>
                <w:sz w:val="20"/>
              </w:rPr>
              <w:t>7.21656</w:t>
            </w:r>
          </w:p>
        </w:tc>
        <w:tc>
          <w:tcPr>
            <w:tcW w:w="991" w:type="dxa"/>
          </w:tcPr>
          <w:p w14:paraId="1EB90E62" w14:textId="77777777" w:rsidR="00310BF9" w:rsidRDefault="00310BF9" w:rsidP="0072275E">
            <w:pPr>
              <w:pStyle w:val="TableParagraph"/>
              <w:ind w:right="2"/>
              <w:jc w:val="right"/>
              <w:rPr>
                <w:sz w:val="20"/>
              </w:rPr>
            </w:pPr>
            <w:r>
              <w:rPr>
                <w:spacing w:val="-2"/>
                <w:sz w:val="20"/>
              </w:rPr>
              <w:t>0.0336</w:t>
            </w:r>
          </w:p>
        </w:tc>
      </w:tr>
      <w:tr w:rsidR="00310BF9" w14:paraId="4D82FF2E" w14:textId="77777777" w:rsidTr="0072275E">
        <w:trPr>
          <w:trHeight w:val="229"/>
        </w:trPr>
        <w:tc>
          <w:tcPr>
            <w:tcW w:w="5999" w:type="dxa"/>
            <w:gridSpan w:val="3"/>
          </w:tcPr>
          <w:p w14:paraId="35486696" w14:textId="77777777" w:rsidR="00310BF9" w:rsidRDefault="00310BF9" w:rsidP="0072275E">
            <w:pPr>
              <w:pStyle w:val="TableParagraph"/>
              <w:ind w:left="52"/>
              <w:rPr>
                <w:sz w:val="20"/>
              </w:rPr>
            </w:pPr>
            <w:r>
              <w:rPr>
                <w:sz w:val="20"/>
              </w:rPr>
              <w:t>eps</w:t>
            </w:r>
            <w:r>
              <w:rPr>
                <w:spacing w:val="-6"/>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5"/>
                <w:sz w:val="20"/>
              </w:rPr>
              <w:t xml:space="preserve"> irr</w:t>
            </w:r>
          </w:p>
        </w:tc>
        <w:tc>
          <w:tcPr>
            <w:tcW w:w="2069" w:type="dxa"/>
          </w:tcPr>
          <w:p w14:paraId="35945020" w14:textId="77777777" w:rsidR="00310BF9" w:rsidRDefault="00310BF9" w:rsidP="0072275E">
            <w:pPr>
              <w:pStyle w:val="TableParagraph"/>
              <w:ind w:left="58"/>
              <w:jc w:val="center"/>
              <w:rPr>
                <w:sz w:val="20"/>
              </w:rPr>
            </w:pPr>
            <w:r>
              <w:rPr>
                <w:spacing w:val="-2"/>
                <w:sz w:val="20"/>
              </w:rPr>
              <w:t>4.74176</w:t>
            </w:r>
          </w:p>
        </w:tc>
        <w:tc>
          <w:tcPr>
            <w:tcW w:w="991" w:type="dxa"/>
          </w:tcPr>
          <w:p w14:paraId="15D2A7FB" w14:textId="77777777" w:rsidR="00310BF9" w:rsidRDefault="00310BF9" w:rsidP="0072275E">
            <w:pPr>
              <w:pStyle w:val="TableParagraph"/>
              <w:ind w:right="2"/>
              <w:jc w:val="right"/>
              <w:rPr>
                <w:sz w:val="20"/>
              </w:rPr>
            </w:pPr>
            <w:r>
              <w:rPr>
                <w:spacing w:val="-2"/>
                <w:sz w:val="20"/>
              </w:rPr>
              <w:t>0.0700</w:t>
            </w:r>
          </w:p>
        </w:tc>
      </w:tr>
      <w:tr w:rsidR="00310BF9" w14:paraId="11135511" w14:textId="77777777" w:rsidTr="0072275E">
        <w:trPr>
          <w:trHeight w:val="78"/>
        </w:trPr>
        <w:tc>
          <w:tcPr>
            <w:tcW w:w="4648" w:type="dxa"/>
            <w:gridSpan w:val="2"/>
          </w:tcPr>
          <w:p w14:paraId="35846DFD" w14:textId="77777777" w:rsidR="00310BF9" w:rsidRDefault="00310BF9" w:rsidP="0072275E">
            <w:pPr>
              <w:pStyle w:val="TableParagraph"/>
              <w:rPr>
                <w:sz w:val="2"/>
              </w:rPr>
            </w:pPr>
          </w:p>
        </w:tc>
        <w:tc>
          <w:tcPr>
            <w:tcW w:w="1351" w:type="dxa"/>
          </w:tcPr>
          <w:p w14:paraId="347C5A6D" w14:textId="77777777" w:rsidR="00310BF9" w:rsidRDefault="00310BF9" w:rsidP="0072275E">
            <w:pPr>
              <w:pStyle w:val="TableParagraph"/>
              <w:rPr>
                <w:sz w:val="2"/>
              </w:rPr>
            </w:pPr>
          </w:p>
        </w:tc>
        <w:tc>
          <w:tcPr>
            <w:tcW w:w="2069" w:type="dxa"/>
          </w:tcPr>
          <w:p w14:paraId="21A5E76F" w14:textId="77777777" w:rsidR="00310BF9" w:rsidRDefault="00310BF9" w:rsidP="0072275E">
            <w:pPr>
              <w:pStyle w:val="TableParagraph"/>
              <w:rPr>
                <w:sz w:val="2"/>
              </w:rPr>
            </w:pPr>
          </w:p>
        </w:tc>
        <w:tc>
          <w:tcPr>
            <w:tcW w:w="991" w:type="dxa"/>
          </w:tcPr>
          <w:p w14:paraId="74AC4D03" w14:textId="77777777" w:rsidR="00310BF9" w:rsidRDefault="00310BF9" w:rsidP="0072275E">
            <w:pPr>
              <w:pStyle w:val="TableParagraph"/>
              <w:rPr>
                <w:sz w:val="2"/>
              </w:rPr>
            </w:pPr>
          </w:p>
        </w:tc>
      </w:tr>
      <w:tr w:rsidR="00310BF9" w14:paraId="70A41CCF" w14:textId="77777777" w:rsidTr="0072275E">
        <w:trPr>
          <w:trHeight w:val="124"/>
        </w:trPr>
        <w:tc>
          <w:tcPr>
            <w:tcW w:w="4648" w:type="dxa"/>
            <w:gridSpan w:val="2"/>
          </w:tcPr>
          <w:p w14:paraId="2DB33316" w14:textId="77777777" w:rsidR="00310BF9" w:rsidRDefault="00310BF9" w:rsidP="0072275E">
            <w:pPr>
              <w:pStyle w:val="TableParagraph"/>
              <w:rPr>
                <w:sz w:val="6"/>
              </w:rPr>
            </w:pPr>
          </w:p>
        </w:tc>
        <w:tc>
          <w:tcPr>
            <w:tcW w:w="1351" w:type="dxa"/>
          </w:tcPr>
          <w:p w14:paraId="4EBB9886" w14:textId="77777777" w:rsidR="00310BF9" w:rsidRDefault="00310BF9" w:rsidP="0072275E">
            <w:pPr>
              <w:pStyle w:val="TableParagraph"/>
              <w:rPr>
                <w:sz w:val="6"/>
              </w:rPr>
            </w:pPr>
          </w:p>
        </w:tc>
        <w:tc>
          <w:tcPr>
            <w:tcW w:w="2069" w:type="dxa"/>
          </w:tcPr>
          <w:p w14:paraId="0DD73C1A" w14:textId="77777777" w:rsidR="00310BF9" w:rsidRDefault="00310BF9" w:rsidP="0072275E">
            <w:pPr>
              <w:pStyle w:val="TableParagraph"/>
              <w:rPr>
                <w:sz w:val="6"/>
              </w:rPr>
            </w:pPr>
          </w:p>
        </w:tc>
        <w:tc>
          <w:tcPr>
            <w:tcW w:w="991" w:type="dxa"/>
          </w:tcPr>
          <w:p w14:paraId="152968BF" w14:textId="77777777" w:rsidR="00310BF9" w:rsidRDefault="00310BF9" w:rsidP="0072275E">
            <w:pPr>
              <w:pStyle w:val="TableParagraph"/>
              <w:rPr>
                <w:sz w:val="6"/>
              </w:rPr>
            </w:pPr>
          </w:p>
        </w:tc>
      </w:tr>
      <w:tr w:rsidR="00310BF9" w14:paraId="62A1AAE9" w14:textId="77777777" w:rsidTr="0072275E">
        <w:trPr>
          <w:trHeight w:val="229"/>
        </w:trPr>
        <w:tc>
          <w:tcPr>
            <w:tcW w:w="4648" w:type="dxa"/>
            <w:gridSpan w:val="2"/>
          </w:tcPr>
          <w:p w14:paraId="62F21E98" w14:textId="77777777" w:rsidR="00310BF9" w:rsidRDefault="00310BF9" w:rsidP="0072275E">
            <w:pPr>
              <w:pStyle w:val="TableParagraph"/>
              <w:ind w:left="52"/>
              <w:rPr>
                <w:sz w:val="20"/>
              </w:rPr>
            </w:pPr>
            <w:r>
              <w:rPr>
                <w:sz w:val="20"/>
              </w:rPr>
              <w:t>irr</w:t>
            </w:r>
            <w:r>
              <w:rPr>
                <w:spacing w:val="-4"/>
                <w:sz w:val="20"/>
              </w:rPr>
              <w:t xml:space="preserve"> </w:t>
            </w:r>
            <w:r>
              <w:rPr>
                <w:sz w:val="20"/>
              </w:rPr>
              <w:t>does</w:t>
            </w:r>
            <w:r>
              <w:rPr>
                <w:spacing w:val="-6"/>
                <w:sz w:val="20"/>
              </w:rPr>
              <w:t xml:space="preserve"> </w:t>
            </w:r>
            <w:r>
              <w:rPr>
                <w:sz w:val="20"/>
              </w:rPr>
              <w:t>not</w:t>
            </w:r>
            <w:r>
              <w:rPr>
                <w:spacing w:val="-5"/>
                <w:sz w:val="20"/>
              </w:rPr>
              <w:t xml:space="preserve"> </w:t>
            </w:r>
            <w:r>
              <w:rPr>
                <w:sz w:val="20"/>
              </w:rPr>
              <w:t>Granger</w:t>
            </w:r>
            <w:r>
              <w:rPr>
                <w:spacing w:val="-4"/>
                <w:sz w:val="20"/>
              </w:rPr>
              <w:t xml:space="preserve"> </w:t>
            </w:r>
            <w:r>
              <w:rPr>
                <w:sz w:val="20"/>
              </w:rPr>
              <w:t>Cause</w:t>
            </w:r>
            <w:r>
              <w:rPr>
                <w:spacing w:val="-5"/>
                <w:sz w:val="20"/>
              </w:rPr>
              <w:t xml:space="preserve"> dps</w:t>
            </w:r>
          </w:p>
        </w:tc>
        <w:tc>
          <w:tcPr>
            <w:tcW w:w="1351" w:type="dxa"/>
          </w:tcPr>
          <w:p w14:paraId="7D8C8E8C" w14:textId="77777777" w:rsidR="00310BF9" w:rsidRDefault="00310BF9" w:rsidP="0072275E">
            <w:pPr>
              <w:pStyle w:val="TableParagraph"/>
              <w:ind w:left="60"/>
              <w:jc w:val="center"/>
              <w:rPr>
                <w:sz w:val="20"/>
              </w:rPr>
            </w:pPr>
            <w:r>
              <w:rPr>
                <w:spacing w:val="-5"/>
                <w:sz w:val="20"/>
              </w:rPr>
              <w:t>10</w:t>
            </w:r>
          </w:p>
        </w:tc>
        <w:tc>
          <w:tcPr>
            <w:tcW w:w="2069" w:type="dxa"/>
          </w:tcPr>
          <w:p w14:paraId="14458F31" w14:textId="77777777" w:rsidR="00310BF9" w:rsidRDefault="00310BF9" w:rsidP="0072275E">
            <w:pPr>
              <w:pStyle w:val="TableParagraph"/>
              <w:ind w:left="58"/>
              <w:jc w:val="center"/>
              <w:rPr>
                <w:sz w:val="20"/>
              </w:rPr>
            </w:pPr>
            <w:r>
              <w:rPr>
                <w:spacing w:val="-2"/>
                <w:sz w:val="20"/>
              </w:rPr>
              <w:t>2.38082</w:t>
            </w:r>
          </w:p>
        </w:tc>
        <w:tc>
          <w:tcPr>
            <w:tcW w:w="991" w:type="dxa"/>
          </w:tcPr>
          <w:p w14:paraId="4B9307DE" w14:textId="77777777" w:rsidR="00310BF9" w:rsidRDefault="00310BF9" w:rsidP="0072275E">
            <w:pPr>
              <w:pStyle w:val="TableParagraph"/>
              <w:ind w:right="2"/>
              <w:jc w:val="right"/>
              <w:rPr>
                <w:sz w:val="20"/>
              </w:rPr>
            </w:pPr>
            <w:r>
              <w:rPr>
                <w:spacing w:val="-2"/>
                <w:sz w:val="20"/>
              </w:rPr>
              <w:t>0.1878</w:t>
            </w:r>
          </w:p>
        </w:tc>
      </w:tr>
      <w:tr w:rsidR="00310BF9" w14:paraId="5590F4C2" w14:textId="77777777" w:rsidTr="0072275E">
        <w:trPr>
          <w:trHeight w:val="229"/>
        </w:trPr>
        <w:tc>
          <w:tcPr>
            <w:tcW w:w="5999" w:type="dxa"/>
            <w:gridSpan w:val="3"/>
          </w:tcPr>
          <w:p w14:paraId="6F268F9F" w14:textId="77777777" w:rsidR="00310BF9" w:rsidRDefault="00310BF9" w:rsidP="0072275E">
            <w:pPr>
              <w:pStyle w:val="TableParagraph"/>
              <w:ind w:left="52"/>
              <w:rPr>
                <w:sz w:val="20"/>
              </w:rPr>
            </w:pPr>
            <w:r>
              <w:rPr>
                <w:sz w:val="20"/>
              </w:rPr>
              <w:t>dps</w:t>
            </w:r>
            <w:r>
              <w:rPr>
                <w:spacing w:val="-6"/>
                <w:sz w:val="20"/>
              </w:rPr>
              <w:t xml:space="preserve"> </w:t>
            </w:r>
            <w:r>
              <w:rPr>
                <w:sz w:val="20"/>
              </w:rPr>
              <w:t>does</w:t>
            </w:r>
            <w:r>
              <w:rPr>
                <w:spacing w:val="-5"/>
                <w:sz w:val="20"/>
              </w:rPr>
              <w:t xml:space="preserve"> </w:t>
            </w:r>
            <w:r>
              <w:rPr>
                <w:sz w:val="20"/>
              </w:rPr>
              <w:t>not</w:t>
            </w:r>
            <w:r>
              <w:rPr>
                <w:spacing w:val="-5"/>
                <w:sz w:val="20"/>
              </w:rPr>
              <w:t xml:space="preserve"> </w:t>
            </w:r>
            <w:r>
              <w:rPr>
                <w:sz w:val="20"/>
              </w:rPr>
              <w:t>Granger</w:t>
            </w:r>
            <w:r>
              <w:rPr>
                <w:spacing w:val="-3"/>
                <w:sz w:val="20"/>
              </w:rPr>
              <w:t xml:space="preserve"> </w:t>
            </w:r>
            <w:r>
              <w:rPr>
                <w:sz w:val="20"/>
              </w:rPr>
              <w:t>Cause</w:t>
            </w:r>
            <w:r>
              <w:rPr>
                <w:spacing w:val="-5"/>
                <w:sz w:val="20"/>
              </w:rPr>
              <w:t xml:space="preserve"> irr</w:t>
            </w:r>
          </w:p>
        </w:tc>
        <w:tc>
          <w:tcPr>
            <w:tcW w:w="2069" w:type="dxa"/>
          </w:tcPr>
          <w:p w14:paraId="3560C4F1" w14:textId="77777777" w:rsidR="00310BF9" w:rsidRDefault="00310BF9" w:rsidP="0072275E">
            <w:pPr>
              <w:pStyle w:val="TableParagraph"/>
              <w:ind w:left="58"/>
              <w:jc w:val="center"/>
              <w:rPr>
                <w:sz w:val="20"/>
              </w:rPr>
            </w:pPr>
            <w:r>
              <w:rPr>
                <w:spacing w:val="-2"/>
                <w:sz w:val="20"/>
              </w:rPr>
              <w:t>1.22562</w:t>
            </w:r>
          </w:p>
        </w:tc>
        <w:tc>
          <w:tcPr>
            <w:tcW w:w="991" w:type="dxa"/>
          </w:tcPr>
          <w:p w14:paraId="5C7026E5" w14:textId="77777777" w:rsidR="00310BF9" w:rsidRDefault="00310BF9" w:rsidP="0072275E">
            <w:pPr>
              <w:pStyle w:val="TableParagraph"/>
              <w:ind w:right="2"/>
              <w:jc w:val="right"/>
              <w:rPr>
                <w:sz w:val="20"/>
              </w:rPr>
            </w:pPr>
            <w:r>
              <w:rPr>
                <w:spacing w:val="-2"/>
                <w:sz w:val="20"/>
              </w:rPr>
              <w:t>0.3689</w:t>
            </w:r>
          </w:p>
        </w:tc>
      </w:tr>
      <w:tr w:rsidR="00310BF9" w14:paraId="38225B9E" w14:textId="77777777" w:rsidTr="0072275E">
        <w:trPr>
          <w:trHeight w:val="81"/>
        </w:trPr>
        <w:tc>
          <w:tcPr>
            <w:tcW w:w="4010" w:type="dxa"/>
          </w:tcPr>
          <w:p w14:paraId="350AA0F3" w14:textId="77777777" w:rsidR="00310BF9" w:rsidRDefault="00310BF9" w:rsidP="0072275E">
            <w:pPr>
              <w:pStyle w:val="TableParagraph"/>
              <w:rPr>
                <w:sz w:val="2"/>
              </w:rPr>
            </w:pPr>
          </w:p>
        </w:tc>
        <w:tc>
          <w:tcPr>
            <w:tcW w:w="1989" w:type="dxa"/>
            <w:gridSpan w:val="2"/>
          </w:tcPr>
          <w:p w14:paraId="73CD6862" w14:textId="77777777" w:rsidR="00310BF9" w:rsidRDefault="00310BF9" w:rsidP="0072275E">
            <w:pPr>
              <w:pStyle w:val="TableParagraph"/>
              <w:rPr>
                <w:sz w:val="2"/>
              </w:rPr>
            </w:pPr>
          </w:p>
        </w:tc>
        <w:tc>
          <w:tcPr>
            <w:tcW w:w="2069" w:type="dxa"/>
          </w:tcPr>
          <w:p w14:paraId="2A2A7D33" w14:textId="77777777" w:rsidR="00310BF9" w:rsidRDefault="00310BF9" w:rsidP="0072275E">
            <w:pPr>
              <w:pStyle w:val="TableParagraph"/>
              <w:rPr>
                <w:sz w:val="2"/>
              </w:rPr>
            </w:pPr>
          </w:p>
        </w:tc>
        <w:tc>
          <w:tcPr>
            <w:tcW w:w="991" w:type="dxa"/>
          </w:tcPr>
          <w:p w14:paraId="3B11E246" w14:textId="77777777" w:rsidR="00310BF9" w:rsidRDefault="00310BF9" w:rsidP="0072275E">
            <w:pPr>
              <w:pStyle w:val="TableParagraph"/>
              <w:rPr>
                <w:sz w:val="2"/>
              </w:rPr>
            </w:pPr>
          </w:p>
        </w:tc>
      </w:tr>
      <w:tr w:rsidR="00310BF9" w14:paraId="66E1F5EC" w14:textId="77777777" w:rsidTr="0072275E">
        <w:trPr>
          <w:trHeight w:val="124"/>
        </w:trPr>
        <w:tc>
          <w:tcPr>
            <w:tcW w:w="4010" w:type="dxa"/>
          </w:tcPr>
          <w:p w14:paraId="19217B1E" w14:textId="77777777" w:rsidR="00310BF9" w:rsidRDefault="00310BF9" w:rsidP="0072275E">
            <w:pPr>
              <w:pStyle w:val="TableParagraph"/>
              <w:rPr>
                <w:sz w:val="6"/>
              </w:rPr>
            </w:pPr>
          </w:p>
        </w:tc>
        <w:tc>
          <w:tcPr>
            <w:tcW w:w="1989" w:type="dxa"/>
            <w:gridSpan w:val="2"/>
          </w:tcPr>
          <w:p w14:paraId="347CE2A6" w14:textId="77777777" w:rsidR="00310BF9" w:rsidRDefault="00310BF9" w:rsidP="0072275E">
            <w:pPr>
              <w:pStyle w:val="TableParagraph"/>
              <w:rPr>
                <w:sz w:val="6"/>
              </w:rPr>
            </w:pPr>
          </w:p>
        </w:tc>
        <w:tc>
          <w:tcPr>
            <w:tcW w:w="2069" w:type="dxa"/>
          </w:tcPr>
          <w:p w14:paraId="360FCF59" w14:textId="77777777" w:rsidR="00310BF9" w:rsidRDefault="00310BF9" w:rsidP="0072275E">
            <w:pPr>
              <w:pStyle w:val="TableParagraph"/>
              <w:rPr>
                <w:sz w:val="6"/>
              </w:rPr>
            </w:pPr>
          </w:p>
        </w:tc>
        <w:tc>
          <w:tcPr>
            <w:tcW w:w="991" w:type="dxa"/>
          </w:tcPr>
          <w:p w14:paraId="17926965" w14:textId="77777777" w:rsidR="00310BF9" w:rsidRDefault="00310BF9" w:rsidP="0072275E">
            <w:pPr>
              <w:pStyle w:val="TableParagraph"/>
              <w:rPr>
                <w:sz w:val="6"/>
              </w:rPr>
            </w:pPr>
          </w:p>
        </w:tc>
      </w:tr>
    </w:tbl>
    <w:p w14:paraId="05A43B5A" w14:textId="77777777" w:rsidR="00310BF9" w:rsidRDefault="00310BF9" w:rsidP="00310BF9">
      <w:pPr>
        <w:pStyle w:val="BodyText"/>
        <w:tabs>
          <w:tab w:val="left" w:pos="10065"/>
          <w:tab w:val="left" w:pos="10206"/>
        </w:tabs>
        <w:spacing w:before="12"/>
        <w:ind w:left="426" w:right="430"/>
      </w:pPr>
      <w:r>
        <w:t>From the result, it was noticed that share prices granger cause dividend per share and internal rate of return, which implies that changes in the stock prices of the firm will have adverse effect on the dividend and internal</w:t>
      </w:r>
      <w:r>
        <w:rPr>
          <w:spacing w:val="-2"/>
        </w:rPr>
        <w:t xml:space="preserve"> </w:t>
      </w:r>
      <w:r>
        <w:t>rate</w:t>
      </w:r>
      <w:r>
        <w:rPr>
          <w:spacing w:val="-2"/>
        </w:rPr>
        <w:t xml:space="preserve"> </w:t>
      </w:r>
      <w:r>
        <w:t>of</w:t>
      </w:r>
      <w:r>
        <w:rPr>
          <w:spacing w:val="-4"/>
        </w:rPr>
        <w:t xml:space="preserve"> </w:t>
      </w:r>
      <w:r>
        <w:t>return</w:t>
      </w:r>
      <w:r>
        <w:rPr>
          <w:spacing w:val="-3"/>
        </w:rPr>
        <w:t xml:space="preserve"> </w:t>
      </w:r>
      <w:r>
        <w:t>of</w:t>
      </w:r>
      <w:r>
        <w:rPr>
          <w:spacing w:val="-4"/>
        </w:rPr>
        <w:t xml:space="preserve"> </w:t>
      </w:r>
      <w:r>
        <w:t>the firm.</w:t>
      </w:r>
      <w:r>
        <w:rPr>
          <w:spacing w:val="-1"/>
        </w:rPr>
        <w:t xml:space="preserve"> </w:t>
      </w:r>
      <w:r>
        <w:t>We</w:t>
      </w:r>
      <w:r>
        <w:rPr>
          <w:spacing w:val="-2"/>
        </w:rPr>
        <w:t xml:space="preserve"> </w:t>
      </w:r>
      <w:r>
        <w:t>also</w:t>
      </w:r>
      <w:r>
        <w:rPr>
          <w:spacing w:val="-1"/>
        </w:rPr>
        <w:t xml:space="preserve"> </w:t>
      </w:r>
      <w:r>
        <w:t>saw</w:t>
      </w:r>
      <w:r>
        <w:rPr>
          <w:spacing w:val="-4"/>
        </w:rPr>
        <w:t xml:space="preserve"> </w:t>
      </w:r>
      <w:r>
        <w:t>a</w:t>
      </w:r>
      <w:r>
        <w:rPr>
          <w:spacing w:val="-2"/>
        </w:rPr>
        <w:t xml:space="preserve"> </w:t>
      </w:r>
      <w:r>
        <w:t>causal</w:t>
      </w:r>
      <w:r>
        <w:rPr>
          <w:spacing w:val="-2"/>
        </w:rPr>
        <w:t xml:space="preserve"> </w:t>
      </w:r>
      <w:r>
        <w:t>flow</w:t>
      </w:r>
      <w:r>
        <w:rPr>
          <w:spacing w:val="-4"/>
        </w:rPr>
        <w:t xml:space="preserve"> </w:t>
      </w:r>
      <w:r>
        <w:t>from</w:t>
      </w:r>
      <w:r>
        <w:rPr>
          <w:spacing w:val="-6"/>
        </w:rPr>
        <w:t xml:space="preserve"> </w:t>
      </w:r>
      <w:r>
        <w:t>internal</w:t>
      </w:r>
      <w:r>
        <w:rPr>
          <w:spacing w:val="-2"/>
        </w:rPr>
        <w:t xml:space="preserve"> </w:t>
      </w:r>
      <w:r>
        <w:t>rate</w:t>
      </w:r>
      <w:r>
        <w:rPr>
          <w:spacing w:val="-2"/>
        </w:rPr>
        <w:t xml:space="preserve"> </w:t>
      </w:r>
      <w:r>
        <w:t>of</w:t>
      </w:r>
      <w:r>
        <w:rPr>
          <w:spacing w:val="-4"/>
        </w:rPr>
        <w:t xml:space="preserve"> </w:t>
      </w:r>
      <w:r>
        <w:t>return</w:t>
      </w:r>
      <w:r>
        <w:rPr>
          <w:spacing w:val="-3"/>
        </w:rPr>
        <w:t xml:space="preserve"> </w:t>
      </w:r>
      <w:r>
        <w:t>to earnings</w:t>
      </w:r>
      <w:r>
        <w:rPr>
          <w:spacing w:val="-3"/>
        </w:rPr>
        <w:t xml:space="preserve"> </w:t>
      </w:r>
      <w:r>
        <w:t>per</w:t>
      </w:r>
      <w:r>
        <w:rPr>
          <w:spacing w:val="-1"/>
        </w:rPr>
        <w:t xml:space="preserve"> </w:t>
      </w:r>
      <w:r>
        <w:t>share</w:t>
      </w:r>
      <w:r>
        <w:rPr>
          <w:spacing w:val="-2"/>
        </w:rPr>
        <w:t xml:space="preserve"> </w:t>
      </w:r>
      <w:r>
        <w:t>and that</w:t>
      </w:r>
      <w:r>
        <w:rPr>
          <w:spacing w:val="-8"/>
        </w:rPr>
        <w:t xml:space="preserve"> </w:t>
      </w:r>
      <w:r>
        <w:t>of</w:t>
      </w:r>
      <w:r>
        <w:rPr>
          <w:spacing w:val="-8"/>
        </w:rPr>
        <w:t xml:space="preserve"> </w:t>
      </w:r>
      <w:r>
        <w:t>earnings</w:t>
      </w:r>
      <w:r>
        <w:rPr>
          <w:spacing w:val="-8"/>
        </w:rPr>
        <w:t xml:space="preserve"> </w:t>
      </w:r>
      <w:r>
        <w:t>per</w:t>
      </w:r>
      <w:r>
        <w:rPr>
          <w:spacing w:val="-7"/>
        </w:rPr>
        <w:t xml:space="preserve"> </w:t>
      </w:r>
      <w:r>
        <w:t>share</w:t>
      </w:r>
      <w:r>
        <w:rPr>
          <w:spacing w:val="-5"/>
        </w:rPr>
        <w:t xml:space="preserve"> </w:t>
      </w:r>
      <w:r>
        <w:t>granger</w:t>
      </w:r>
      <w:r>
        <w:rPr>
          <w:spacing w:val="-7"/>
        </w:rPr>
        <w:t xml:space="preserve"> </w:t>
      </w:r>
      <w:r>
        <w:t>causing</w:t>
      </w:r>
      <w:r>
        <w:rPr>
          <w:spacing w:val="-8"/>
        </w:rPr>
        <w:t xml:space="preserve"> </w:t>
      </w:r>
      <w:r>
        <w:t>dividend</w:t>
      </w:r>
      <w:r>
        <w:rPr>
          <w:spacing w:val="-7"/>
        </w:rPr>
        <w:t xml:space="preserve"> </w:t>
      </w:r>
      <w:r>
        <w:t>per</w:t>
      </w:r>
      <w:r>
        <w:rPr>
          <w:spacing w:val="-7"/>
        </w:rPr>
        <w:t xml:space="preserve"> </w:t>
      </w:r>
      <w:r>
        <w:t>share,</w:t>
      </w:r>
      <w:r>
        <w:rPr>
          <w:spacing w:val="-7"/>
        </w:rPr>
        <w:t xml:space="preserve"> </w:t>
      </w:r>
      <w:r>
        <w:t>showing</w:t>
      </w:r>
      <w:r>
        <w:rPr>
          <w:spacing w:val="-8"/>
        </w:rPr>
        <w:t xml:space="preserve"> </w:t>
      </w:r>
      <w:r>
        <w:t>a</w:t>
      </w:r>
      <w:r>
        <w:rPr>
          <w:spacing w:val="-5"/>
        </w:rPr>
        <w:t xml:space="preserve"> </w:t>
      </w:r>
      <w:r>
        <w:t>significant</w:t>
      </w:r>
      <w:r>
        <w:rPr>
          <w:spacing w:val="-8"/>
        </w:rPr>
        <w:t xml:space="preserve"> </w:t>
      </w:r>
      <w:r>
        <w:t>relationship</w:t>
      </w:r>
      <w:r>
        <w:rPr>
          <w:spacing w:val="-7"/>
        </w:rPr>
        <w:t xml:space="preserve"> </w:t>
      </w:r>
      <w:r>
        <w:t>between</w:t>
      </w:r>
      <w:r>
        <w:rPr>
          <w:spacing w:val="-8"/>
        </w:rPr>
        <w:t xml:space="preserve"> </w:t>
      </w:r>
      <w:r>
        <w:t>the</w:t>
      </w:r>
      <w:r>
        <w:rPr>
          <w:spacing w:val="-8"/>
        </w:rPr>
        <w:t xml:space="preserve"> </w:t>
      </w:r>
      <w:r>
        <w:t>both.</w:t>
      </w:r>
    </w:p>
    <w:p w14:paraId="08858C4B" w14:textId="77777777" w:rsidR="00310BF9" w:rsidRDefault="00310BF9" w:rsidP="00310BF9">
      <w:pPr>
        <w:pStyle w:val="BodyText"/>
        <w:spacing w:before="4"/>
      </w:pPr>
    </w:p>
    <w:p w14:paraId="0663CD40" w14:textId="77777777" w:rsidR="00310BF9" w:rsidRDefault="00310BF9" w:rsidP="00310BF9">
      <w:pPr>
        <w:pStyle w:val="Heading2"/>
        <w:ind w:left="426"/>
      </w:pPr>
      <w:r>
        <w:t>IMPULSE</w:t>
      </w:r>
      <w:r>
        <w:rPr>
          <w:spacing w:val="-7"/>
        </w:rPr>
        <w:t xml:space="preserve"> </w:t>
      </w:r>
      <w:r>
        <w:t>RESPONSE</w:t>
      </w:r>
      <w:r>
        <w:rPr>
          <w:spacing w:val="-7"/>
        </w:rPr>
        <w:t xml:space="preserve"> </w:t>
      </w:r>
      <w:r>
        <w:t>TO</w:t>
      </w:r>
      <w:r>
        <w:rPr>
          <w:spacing w:val="-3"/>
        </w:rPr>
        <w:t xml:space="preserve"> </w:t>
      </w:r>
      <w:r>
        <w:t>ONE</w:t>
      </w:r>
      <w:r>
        <w:rPr>
          <w:spacing w:val="-6"/>
        </w:rPr>
        <w:t xml:space="preserve"> </w:t>
      </w:r>
      <w:r>
        <w:rPr>
          <w:spacing w:val="-5"/>
        </w:rPr>
        <w:t>S.D</w:t>
      </w:r>
    </w:p>
    <w:p w14:paraId="3DC5C5F9" w14:textId="77777777" w:rsidR="00310BF9" w:rsidRDefault="00310BF9" w:rsidP="00310BF9">
      <w:pPr>
        <w:pStyle w:val="BodyText"/>
        <w:ind w:left="426"/>
      </w:pPr>
      <w:r>
        <w:t>Impulse response analysis</w:t>
      </w:r>
      <w:r>
        <w:rPr>
          <w:spacing w:val="-1"/>
        </w:rPr>
        <w:t xml:space="preserve"> </w:t>
      </w:r>
      <w:r>
        <w:t>is</w:t>
      </w:r>
      <w:r>
        <w:rPr>
          <w:spacing w:val="-1"/>
        </w:rPr>
        <w:t xml:space="preserve"> </w:t>
      </w:r>
      <w:r>
        <w:t>practically</w:t>
      </w:r>
      <w:r>
        <w:rPr>
          <w:spacing w:val="-2"/>
        </w:rPr>
        <w:t xml:space="preserve"> </w:t>
      </w:r>
      <w:r>
        <w:t>used by</w:t>
      </w:r>
      <w:r>
        <w:rPr>
          <w:spacing w:val="-2"/>
        </w:rPr>
        <w:t xml:space="preserve"> </w:t>
      </w:r>
      <w:r>
        <w:t>policies makers</w:t>
      </w:r>
      <w:r>
        <w:rPr>
          <w:spacing w:val="-1"/>
        </w:rPr>
        <w:t xml:space="preserve"> </w:t>
      </w:r>
      <w:r>
        <w:t>to make decisions</w:t>
      </w:r>
      <w:r>
        <w:rPr>
          <w:spacing w:val="-1"/>
        </w:rPr>
        <w:t xml:space="preserve"> </w:t>
      </w:r>
      <w:r>
        <w:t>that will</w:t>
      </w:r>
      <w:r>
        <w:rPr>
          <w:spacing w:val="-1"/>
        </w:rPr>
        <w:t xml:space="preserve"> </w:t>
      </w:r>
      <w:r>
        <w:t xml:space="preserve">be projected into the </w:t>
      </w:r>
      <w:r>
        <w:rPr>
          <w:spacing w:val="-2"/>
        </w:rPr>
        <w:t>future.</w:t>
      </w:r>
    </w:p>
    <w:p w14:paraId="2CCED970" w14:textId="77777777" w:rsidR="00FC5310" w:rsidRDefault="00FC5310" w:rsidP="00310BF9">
      <w:pPr>
        <w:ind w:left="426" w:right="430"/>
        <w:rPr>
          <w:lang w:val="en-US"/>
        </w:rPr>
      </w:pPr>
    </w:p>
    <w:p w14:paraId="24F05A57" w14:textId="77777777" w:rsidR="00310BF9" w:rsidRDefault="00310BF9" w:rsidP="00310BF9">
      <w:pPr>
        <w:ind w:left="426" w:right="430"/>
        <w:rPr>
          <w:lang w:val="en-US"/>
        </w:rPr>
      </w:pPr>
    </w:p>
    <w:p w14:paraId="33C6809E" w14:textId="77777777" w:rsidR="00310BF9" w:rsidRDefault="00310BF9" w:rsidP="00310BF9">
      <w:pPr>
        <w:pStyle w:val="BodyText"/>
        <w:spacing w:before="7"/>
        <w:rPr>
          <w:sz w:val="7"/>
        </w:rPr>
      </w:pPr>
    </w:p>
    <w:tbl>
      <w:tblPr>
        <w:tblW w:w="0" w:type="auto"/>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0"/>
        <w:gridCol w:w="1586"/>
        <w:gridCol w:w="1852"/>
        <w:gridCol w:w="1852"/>
        <w:gridCol w:w="2030"/>
      </w:tblGrid>
      <w:tr w:rsidR="00310BF9" w14:paraId="6758754F" w14:textId="77777777" w:rsidTr="0072275E">
        <w:trPr>
          <w:trHeight w:val="229"/>
        </w:trPr>
        <w:tc>
          <w:tcPr>
            <w:tcW w:w="1740" w:type="dxa"/>
          </w:tcPr>
          <w:p w14:paraId="6140EC09" w14:textId="77777777" w:rsidR="00310BF9" w:rsidRDefault="00310BF9" w:rsidP="0072275E">
            <w:pPr>
              <w:pStyle w:val="TableParagraph"/>
              <w:ind w:left="167"/>
              <w:rPr>
                <w:sz w:val="20"/>
              </w:rPr>
            </w:pPr>
            <w:r>
              <w:rPr>
                <w:sz w:val="20"/>
              </w:rPr>
              <w:t>Response</w:t>
            </w:r>
            <w:r>
              <w:rPr>
                <w:spacing w:val="-5"/>
                <w:sz w:val="20"/>
              </w:rPr>
              <w:t xml:space="preserve"> </w:t>
            </w:r>
            <w:r>
              <w:rPr>
                <w:sz w:val="20"/>
              </w:rPr>
              <w:t>of</w:t>
            </w:r>
            <w:r>
              <w:rPr>
                <w:spacing w:val="-7"/>
                <w:sz w:val="20"/>
              </w:rPr>
              <w:t xml:space="preserve"> </w:t>
            </w:r>
            <w:r>
              <w:rPr>
                <w:spacing w:val="-4"/>
                <w:sz w:val="20"/>
              </w:rPr>
              <w:t>DPS:</w:t>
            </w:r>
          </w:p>
        </w:tc>
        <w:tc>
          <w:tcPr>
            <w:tcW w:w="1586" w:type="dxa"/>
          </w:tcPr>
          <w:p w14:paraId="12AC0FC8" w14:textId="77777777" w:rsidR="00310BF9" w:rsidRDefault="00310BF9" w:rsidP="0072275E">
            <w:pPr>
              <w:pStyle w:val="TableParagraph"/>
              <w:rPr>
                <w:sz w:val="16"/>
              </w:rPr>
            </w:pPr>
          </w:p>
        </w:tc>
        <w:tc>
          <w:tcPr>
            <w:tcW w:w="1852" w:type="dxa"/>
          </w:tcPr>
          <w:p w14:paraId="6DE61E75" w14:textId="77777777" w:rsidR="00310BF9" w:rsidRDefault="00310BF9" w:rsidP="0072275E">
            <w:pPr>
              <w:pStyle w:val="TableParagraph"/>
              <w:rPr>
                <w:sz w:val="16"/>
              </w:rPr>
            </w:pPr>
          </w:p>
        </w:tc>
        <w:tc>
          <w:tcPr>
            <w:tcW w:w="1852" w:type="dxa"/>
          </w:tcPr>
          <w:p w14:paraId="302B4E30" w14:textId="77777777" w:rsidR="00310BF9" w:rsidRDefault="00310BF9" w:rsidP="0072275E">
            <w:pPr>
              <w:pStyle w:val="TableParagraph"/>
              <w:rPr>
                <w:sz w:val="16"/>
              </w:rPr>
            </w:pPr>
          </w:p>
        </w:tc>
        <w:tc>
          <w:tcPr>
            <w:tcW w:w="2030" w:type="dxa"/>
          </w:tcPr>
          <w:p w14:paraId="08635FA2" w14:textId="77777777" w:rsidR="00310BF9" w:rsidRDefault="00310BF9" w:rsidP="0072275E">
            <w:pPr>
              <w:pStyle w:val="TableParagraph"/>
              <w:rPr>
                <w:sz w:val="16"/>
              </w:rPr>
            </w:pPr>
          </w:p>
        </w:tc>
      </w:tr>
      <w:tr w:rsidR="00310BF9" w14:paraId="444334EC" w14:textId="77777777" w:rsidTr="0072275E">
        <w:trPr>
          <w:trHeight w:val="229"/>
        </w:trPr>
        <w:tc>
          <w:tcPr>
            <w:tcW w:w="1740" w:type="dxa"/>
          </w:tcPr>
          <w:p w14:paraId="47993F06" w14:textId="77777777" w:rsidR="00310BF9" w:rsidRDefault="00310BF9" w:rsidP="0072275E">
            <w:pPr>
              <w:pStyle w:val="TableParagraph"/>
              <w:ind w:left="54"/>
              <w:rPr>
                <w:sz w:val="20"/>
              </w:rPr>
            </w:pPr>
            <w:r>
              <w:rPr>
                <w:spacing w:val="-2"/>
                <w:sz w:val="20"/>
              </w:rPr>
              <w:t>Period</w:t>
            </w:r>
          </w:p>
        </w:tc>
        <w:tc>
          <w:tcPr>
            <w:tcW w:w="1586" w:type="dxa"/>
          </w:tcPr>
          <w:p w14:paraId="5D13B586" w14:textId="77777777" w:rsidR="00310BF9" w:rsidRDefault="00310BF9" w:rsidP="0072275E">
            <w:pPr>
              <w:pStyle w:val="TableParagraph"/>
              <w:ind w:left="61" w:right="54"/>
              <w:jc w:val="center"/>
              <w:rPr>
                <w:sz w:val="20"/>
              </w:rPr>
            </w:pPr>
            <w:r>
              <w:rPr>
                <w:spacing w:val="-5"/>
                <w:sz w:val="20"/>
              </w:rPr>
              <w:t>MVS</w:t>
            </w:r>
          </w:p>
        </w:tc>
        <w:tc>
          <w:tcPr>
            <w:tcW w:w="1852" w:type="dxa"/>
          </w:tcPr>
          <w:p w14:paraId="5827C88B" w14:textId="77777777" w:rsidR="00310BF9" w:rsidRDefault="00310BF9" w:rsidP="0072275E">
            <w:pPr>
              <w:pStyle w:val="TableParagraph"/>
              <w:ind w:left="62" w:right="51"/>
              <w:jc w:val="center"/>
              <w:rPr>
                <w:sz w:val="20"/>
              </w:rPr>
            </w:pPr>
            <w:r>
              <w:rPr>
                <w:spacing w:val="-5"/>
                <w:sz w:val="20"/>
              </w:rPr>
              <w:t>EPS</w:t>
            </w:r>
          </w:p>
        </w:tc>
        <w:tc>
          <w:tcPr>
            <w:tcW w:w="1852" w:type="dxa"/>
          </w:tcPr>
          <w:p w14:paraId="094567CC" w14:textId="77777777" w:rsidR="00310BF9" w:rsidRDefault="00310BF9" w:rsidP="0072275E">
            <w:pPr>
              <w:pStyle w:val="TableParagraph"/>
              <w:ind w:left="62" w:right="52"/>
              <w:jc w:val="center"/>
              <w:rPr>
                <w:sz w:val="20"/>
              </w:rPr>
            </w:pPr>
            <w:r>
              <w:rPr>
                <w:spacing w:val="-5"/>
                <w:sz w:val="20"/>
              </w:rPr>
              <w:t>DPS</w:t>
            </w:r>
          </w:p>
        </w:tc>
        <w:tc>
          <w:tcPr>
            <w:tcW w:w="2030" w:type="dxa"/>
          </w:tcPr>
          <w:p w14:paraId="46ABB4C8" w14:textId="77777777" w:rsidR="00310BF9" w:rsidRDefault="00310BF9" w:rsidP="0072275E">
            <w:pPr>
              <w:pStyle w:val="TableParagraph"/>
              <w:ind w:left="63" w:right="54"/>
              <w:jc w:val="center"/>
              <w:rPr>
                <w:sz w:val="20"/>
              </w:rPr>
            </w:pPr>
            <w:r>
              <w:rPr>
                <w:spacing w:val="-5"/>
                <w:sz w:val="20"/>
              </w:rPr>
              <w:t>IRR</w:t>
            </w:r>
          </w:p>
        </w:tc>
      </w:tr>
      <w:tr w:rsidR="00310BF9" w14:paraId="5DF1C767" w14:textId="77777777" w:rsidTr="0072275E">
        <w:trPr>
          <w:trHeight w:val="78"/>
        </w:trPr>
        <w:tc>
          <w:tcPr>
            <w:tcW w:w="1740" w:type="dxa"/>
          </w:tcPr>
          <w:p w14:paraId="61521A86" w14:textId="77777777" w:rsidR="00310BF9" w:rsidRDefault="00310BF9" w:rsidP="0072275E">
            <w:pPr>
              <w:pStyle w:val="TableParagraph"/>
              <w:rPr>
                <w:sz w:val="2"/>
              </w:rPr>
            </w:pPr>
          </w:p>
        </w:tc>
        <w:tc>
          <w:tcPr>
            <w:tcW w:w="1586" w:type="dxa"/>
          </w:tcPr>
          <w:p w14:paraId="25D069E3" w14:textId="77777777" w:rsidR="00310BF9" w:rsidRDefault="00310BF9" w:rsidP="0072275E">
            <w:pPr>
              <w:pStyle w:val="TableParagraph"/>
              <w:rPr>
                <w:sz w:val="2"/>
              </w:rPr>
            </w:pPr>
          </w:p>
        </w:tc>
        <w:tc>
          <w:tcPr>
            <w:tcW w:w="1852" w:type="dxa"/>
          </w:tcPr>
          <w:p w14:paraId="477AEFD3" w14:textId="77777777" w:rsidR="00310BF9" w:rsidRDefault="00310BF9" w:rsidP="0072275E">
            <w:pPr>
              <w:pStyle w:val="TableParagraph"/>
              <w:rPr>
                <w:sz w:val="2"/>
              </w:rPr>
            </w:pPr>
          </w:p>
        </w:tc>
        <w:tc>
          <w:tcPr>
            <w:tcW w:w="1852" w:type="dxa"/>
          </w:tcPr>
          <w:p w14:paraId="524F3AA2" w14:textId="77777777" w:rsidR="00310BF9" w:rsidRDefault="00310BF9" w:rsidP="0072275E">
            <w:pPr>
              <w:pStyle w:val="TableParagraph"/>
              <w:rPr>
                <w:sz w:val="2"/>
              </w:rPr>
            </w:pPr>
          </w:p>
        </w:tc>
        <w:tc>
          <w:tcPr>
            <w:tcW w:w="2030" w:type="dxa"/>
          </w:tcPr>
          <w:p w14:paraId="44892F8B" w14:textId="77777777" w:rsidR="00310BF9" w:rsidRDefault="00310BF9" w:rsidP="0072275E">
            <w:pPr>
              <w:pStyle w:val="TableParagraph"/>
              <w:rPr>
                <w:sz w:val="2"/>
              </w:rPr>
            </w:pPr>
          </w:p>
        </w:tc>
      </w:tr>
      <w:tr w:rsidR="00310BF9" w14:paraId="30C39628" w14:textId="77777777" w:rsidTr="0072275E">
        <w:trPr>
          <w:trHeight w:val="126"/>
        </w:trPr>
        <w:tc>
          <w:tcPr>
            <w:tcW w:w="1740" w:type="dxa"/>
          </w:tcPr>
          <w:p w14:paraId="1F7BA771" w14:textId="77777777" w:rsidR="00310BF9" w:rsidRDefault="00310BF9" w:rsidP="0072275E">
            <w:pPr>
              <w:pStyle w:val="TableParagraph"/>
              <w:rPr>
                <w:sz w:val="6"/>
              </w:rPr>
            </w:pPr>
          </w:p>
        </w:tc>
        <w:tc>
          <w:tcPr>
            <w:tcW w:w="1586" w:type="dxa"/>
          </w:tcPr>
          <w:p w14:paraId="65D3588A" w14:textId="77777777" w:rsidR="00310BF9" w:rsidRDefault="00310BF9" w:rsidP="0072275E">
            <w:pPr>
              <w:pStyle w:val="TableParagraph"/>
              <w:rPr>
                <w:sz w:val="6"/>
              </w:rPr>
            </w:pPr>
          </w:p>
        </w:tc>
        <w:tc>
          <w:tcPr>
            <w:tcW w:w="1852" w:type="dxa"/>
          </w:tcPr>
          <w:p w14:paraId="77F892B3" w14:textId="77777777" w:rsidR="00310BF9" w:rsidRDefault="00310BF9" w:rsidP="0072275E">
            <w:pPr>
              <w:pStyle w:val="TableParagraph"/>
              <w:rPr>
                <w:sz w:val="6"/>
              </w:rPr>
            </w:pPr>
          </w:p>
        </w:tc>
        <w:tc>
          <w:tcPr>
            <w:tcW w:w="1852" w:type="dxa"/>
          </w:tcPr>
          <w:p w14:paraId="1620E4CD" w14:textId="77777777" w:rsidR="00310BF9" w:rsidRDefault="00310BF9" w:rsidP="0072275E">
            <w:pPr>
              <w:pStyle w:val="TableParagraph"/>
              <w:rPr>
                <w:sz w:val="6"/>
              </w:rPr>
            </w:pPr>
          </w:p>
        </w:tc>
        <w:tc>
          <w:tcPr>
            <w:tcW w:w="2030" w:type="dxa"/>
          </w:tcPr>
          <w:p w14:paraId="06F6450C" w14:textId="77777777" w:rsidR="00310BF9" w:rsidRDefault="00310BF9" w:rsidP="0072275E">
            <w:pPr>
              <w:pStyle w:val="TableParagraph"/>
              <w:rPr>
                <w:sz w:val="6"/>
              </w:rPr>
            </w:pPr>
          </w:p>
        </w:tc>
      </w:tr>
      <w:tr w:rsidR="00310BF9" w14:paraId="3E89581C" w14:textId="77777777" w:rsidTr="0072275E">
        <w:trPr>
          <w:trHeight w:val="229"/>
        </w:trPr>
        <w:tc>
          <w:tcPr>
            <w:tcW w:w="1740" w:type="dxa"/>
          </w:tcPr>
          <w:p w14:paraId="5A644A3B" w14:textId="77777777" w:rsidR="00310BF9" w:rsidRDefault="00310BF9" w:rsidP="0072275E">
            <w:pPr>
              <w:pStyle w:val="TableParagraph"/>
              <w:ind w:left="58"/>
              <w:jc w:val="center"/>
              <w:rPr>
                <w:sz w:val="20"/>
              </w:rPr>
            </w:pPr>
            <w:r>
              <w:rPr>
                <w:spacing w:val="-10"/>
                <w:sz w:val="20"/>
              </w:rPr>
              <w:t>1</w:t>
            </w:r>
          </w:p>
        </w:tc>
        <w:tc>
          <w:tcPr>
            <w:tcW w:w="1586" w:type="dxa"/>
          </w:tcPr>
          <w:p w14:paraId="5480A122" w14:textId="77777777" w:rsidR="00310BF9" w:rsidRDefault="00310BF9" w:rsidP="0072275E">
            <w:pPr>
              <w:pStyle w:val="TableParagraph"/>
              <w:ind w:left="61"/>
              <w:jc w:val="center"/>
              <w:rPr>
                <w:sz w:val="20"/>
              </w:rPr>
            </w:pPr>
            <w:r>
              <w:rPr>
                <w:spacing w:val="-2"/>
                <w:sz w:val="20"/>
              </w:rPr>
              <w:t>0.000000</w:t>
            </w:r>
          </w:p>
        </w:tc>
        <w:tc>
          <w:tcPr>
            <w:tcW w:w="1852" w:type="dxa"/>
          </w:tcPr>
          <w:p w14:paraId="65B27E2D" w14:textId="77777777" w:rsidR="00310BF9" w:rsidRDefault="00310BF9" w:rsidP="0072275E">
            <w:pPr>
              <w:pStyle w:val="TableParagraph"/>
              <w:ind w:left="62" w:right="2"/>
              <w:jc w:val="center"/>
              <w:rPr>
                <w:sz w:val="20"/>
              </w:rPr>
            </w:pPr>
            <w:r>
              <w:rPr>
                <w:spacing w:val="-2"/>
                <w:sz w:val="20"/>
              </w:rPr>
              <w:t>0.000000</w:t>
            </w:r>
          </w:p>
        </w:tc>
        <w:tc>
          <w:tcPr>
            <w:tcW w:w="1852" w:type="dxa"/>
          </w:tcPr>
          <w:p w14:paraId="0B9F629C" w14:textId="77777777" w:rsidR="00310BF9" w:rsidRDefault="00310BF9" w:rsidP="0072275E">
            <w:pPr>
              <w:pStyle w:val="TableParagraph"/>
              <w:ind w:left="62" w:right="1"/>
              <w:jc w:val="center"/>
              <w:rPr>
                <w:sz w:val="20"/>
              </w:rPr>
            </w:pPr>
            <w:r>
              <w:rPr>
                <w:spacing w:val="-2"/>
                <w:sz w:val="20"/>
              </w:rPr>
              <w:t>1.718322</w:t>
            </w:r>
          </w:p>
        </w:tc>
        <w:tc>
          <w:tcPr>
            <w:tcW w:w="2030" w:type="dxa"/>
          </w:tcPr>
          <w:p w14:paraId="7C96C17A" w14:textId="77777777" w:rsidR="00310BF9" w:rsidRDefault="00310BF9" w:rsidP="0072275E">
            <w:pPr>
              <w:pStyle w:val="TableParagraph"/>
              <w:ind w:left="63"/>
              <w:jc w:val="center"/>
              <w:rPr>
                <w:sz w:val="20"/>
              </w:rPr>
            </w:pPr>
            <w:r>
              <w:rPr>
                <w:spacing w:val="-2"/>
                <w:sz w:val="20"/>
              </w:rPr>
              <w:t>0.000000</w:t>
            </w:r>
          </w:p>
        </w:tc>
      </w:tr>
      <w:tr w:rsidR="00310BF9" w14:paraId="60D676AF" w14:textId="77777777" w:rsidTr="0072275E">
        <w:trPr>
          <w:trHeight w:val="229"/>
        </w:trPr>
        <w:tc>
          <w:tcPr>
            <w:tcW w:w="1740" w:type="dxa"/>
          </w:tcPr>
          <w:p w14:paraId="36060E80" w14:textId="77777777" w:rsidR="00310BF9" w:rsidRDefault="00310BF9" w:rsidP="0072275E">
            <w:pPr>
              <w:pStyle w:val="TableParagraph"/>
              <w:rPr>
                <w:sz w:val="16"/>
              </w:rPr>
            </w:pPr>
          </w:p>
        </w:tc>
        <w:tc>
          <w:tcPr>
            <w:tcW w:w="1586" w:type="dxa"/>
          </w:tcPr>
          <w:p w14:paraId="216726A9" w14:textId="77777777" w:rsidR="00310BF9" w:rsidRDefault="00310BF9" w:rsidP="0072275E">
            <w:pPr>
              <w:pStyle w:val="TableParagraph"/>
              <w:ind w:left="61"/>
              <w:jc w:val="center"/>
              <w:rPr>
                <w:sz w:val="20"/>
              </w:rPr>
            </w:pPr>
            <w:r>
              <w:rPr>
                <w:spacing w:val="-2"/>
                <w:sz w:val="20"/>
              </w:rPr>
              <w:t>(0.00000)</w:t>
            </w:r>
          </w:p>
        </w:tc>
        <w:tc>
          <w:tcPr>
            <w:tcW w:w="1852" w:type="dxa"/>
          </w:tcPr>
          <w:p w14:paraId="0D42D2ED" w14:textId="77777777" w:rsidR="00310BF9" w:rsidRDefault="00310BF9" w:rsidP="0072275E">
            <w:pPr>
              <w:pStyle w:val="TableParagraph"/>
              <w:ind w:left="62" w:right="2"/>
              <w:jc w:val="center"/>
              <w:rPr>
                <w:sz w:val="20"/>
              </w:rPr>
            </w:pPr>
            <w:r>
              <w:rPr>
                <w:spacing w:val="-2"/>
                <w:sz w:val="20"/>
              </w:rPr>
              <w:t>(0.00000)</w:t>
            </w:r>
          </w:p>
        </w:tc>
        <w:tc>
          <w:tcPr>
            <w:tcW w:w="1852" w:type="dxa"/>
          </w:tcPr>
          <w:p w14:paraId="57A2840B" w14:textId="77777777" w:rsidR="00310BF9" w:rsidRDefault="00310BF9" w:rsidP="0072275E">
            <w:pPr>
              <w:pStyle w:val="TableParagraph"/>
              <w:ind w:left="62"/>
              <w:jc w:val="center"/>
              <w:rPr>
                <w:sz w:val="20"/>
              </w:rPr>
            </w:pPr>
            <w:r>
              <w:rPr>
                <w:spacing w:val="-2"/>
                <w:sz w:val="20"/>
              </w:rPr>
              <w:t>(0.36635)</w:t>
            </w:r>
          </w:p>
        </w:tc>
        <w:tc>
          <w:tcPr>
            <w:tcW w:w="2030" w:type="dxa"/>
          </w:tcPr>
          <w:p w14:paraId="10B091CF" w14:textId="77777777" w:rsidR="00310BF9" w:rsidRDefault="00310BF9" w:rsidP="0072275E">
            <w:pPr>
              <w:pStyle w:val="TableParagraph"/>
              <w:ind w:left="63"/>
              <w:jc w:val="center"/>
              <w:rPr>
                <w:sz w:val="20"/>
              </w:rPr>
            </w:pPr>
            <w:r>
              <w:rPr>
                <w:spacing w:val="-2"/>
                <w:sz w:val="20"/>
              </w:rPr>
              <w:t>(0.00000)</w:t>
            </w:r>
          </w:p>
        </w:tc>
      </w:tr>
      <w:tr w:rsidR="00310BF9" w14:paraId="25A6E934" w14:textId="77777777" w:rsidTr="0072275E">
        <w:trPr>
          <w:trHeight w:val="229"/>
        </w:trPr>
        <w:tc>
          <w:tcPr>
            <w:tcW w:w="1740" w:type="dxa"/>
          </w:tcPr>
          <w:p w14:paraId="1E93F22A" w14:textId="77777777" w:rsidR="00310BF9" w:rsidRDefault="00310BF9" w:rsidP="0072275E">
            <w:pPr>
              <w:pStyle w:val="TableParagraph"/>
              <w:ind w:left="58"/>
              <w:jc w:val="center"/>
              <w:rPr>
                <w:sz w:val="20"/>
              </w:rPr>
            </w:pPr>
            <w:r>
              <w:rPr>
                <w:spacing w:val="-10"/>
                <w:sz w:val="20"/>
              </w:rPr>
              <w:t>2</w:t>
            </w:r>
          </w:p>
        </w:tc>
        <w:tc>
          <w:tcPr>
            <w:tcW w:w="1586" w:type="dxa"/>
          </w:tcPr>
          <w:p w14:paraId="2CBDFFE3" w14:textId="77777777" w:rsidR="00310BF9" w:rsidRDefault="00310BF9" w:rsidP="0072275E">
            <w:pPr>
              <w:pStyle w:val="TableParagraph"/>
              <w:ind w:left="61"/>
              <w:jc w:val="center"/>
              <w:rPr>
                <w:sz w:val="20"/>
              </w:rPr>
            </w:pPr>
            <w:r>
              <w:rPr>
                <w:spacing w:val="-2"/>
                <w:sz w:val="20"/>
              </w:rPr>
              <w:t>0.131365</w:t>
            </w:r>
          </w:p>
        </w:tc>
        <w:tc>
          <w:tcPr>
            <w:tcW w:w="1852" w:type="dxa"/>
          </w:tcPr>
          <w:p w14:paraId="100E7E03" w14:textId="77777777" w:rsidR="00310BF9" w:rsidRDefault="00310BF9" w:rsidP="0072275E">
            <w:pPr>
              <w:pStyle w:val="TableParagraph"/>
              <w:ind w:left="62" w:right="50"/>
              <w:jc w:val="center"/>
              <w:rPr>
                <w:sz w:val="20"/>
              </w:rPr>
            </w:pPr>
            <w:r>
              <w:rPr>
                <w:spacing w:val="-4"/>
                <w:sz w:val="20"/>
              </w:rPr>
              <w:t>-</w:t>
            </w:r>
            <w:r>
              <w:rPr>
                <w:spacing w:val="-2"/>
                <w:sz w:val="20"/>
              </w:rPr>
              <w:t>0.418076</w:t>
            </w:r>
          </w:p>
        </w:tc>
        <w:tc>
          <w:tcPr>
            <w:tcW w:w="1852" w:type="dxa"/>
          </w:tcPr>
          <w:p w14:paraId="1704E4B3" w14:textId="77777777" w:rsidR="00310BF9" w:rsidRDefault="00310BF9" w:rsidP="0072275E">
            <w:pPr>
              <w:pStyle w:val="TableParagraph"/>
              <w:ind w:left="62" w:right="49"/>
              <w:jc w:val="center"/>
              <w:rPr>
                <w:sz w:val="20"/>
              </w:rPr>
            </w:pPr>
            <w:r>
              <w:rPr>
                <w:spacing w:val="-4"/>
                <w:sz w:val="20"/>
              </w:rPr>
              <w:t>-</w:t>
            </w:r>
            <w:r>
              <w:rPr>
                <w:spacing w:val="-2"/>
                <w:sz w:val="20"/>
              </w:rPr>
              <w:t>0.402875</w:t>
            </w:r>
          </w:p>
        </w:tc>
        <w:tc>
          <w:tcPr>
            <w:tcW w:w="2030" w:type="dxa"/>
          </w:tcPr>
          <w:p w14:paraId="31C675EE" w14:textId="77777777" w:rsidR="00310BF9" w:rsidRDefault="00310BF9" w:rsidP="0072275E">
            <w:pPr>
              <w:pStyle w:val="TableParagraph"/>
              <w:ind w:left="63"/>
              <w:jc w:val="center"/>
              <w:rPr>
                <w:sz w:val="20"/>
              </w:rPr>
            </w:pPr>
            <w:r>
              <w:rPr>
                <w:spacing w:val="-2"/>
                <w:sz w:val="20"/>
              </w:rPr>
              <w:t>0.317751</w:t>
            </w:r>
          </w:p>
        </w:tc>
      </w:tr>
      <w:tr w:rsidR="00310BF9" w14:paraId="5F0CA2D8" w14:textId="77777777" w:rsidTr="0072275E">
        <w:trPr>
          <w:trHeight w:val="229"/>
        </w:trPr>
        <w:tc>
          <w:tcPr>
            <w:tcW w:w="1740" w:type="dxa"/>
          </w:tcPr>
          <w:p w14:paraId="0F4D3D25" w14:textId="77777777" w:rsidR="00310BF9" w:rsidRDefault="00310BF9" w:rsidP="0072275E">
            <w:pPr>
              <w:pStyle w:val="TableParagraph"/>
              <w:rPr>
                <w:sz w:val="16"/>
              </w:rPr>
            </w:pPr>
          </w:p>
        </w:tc>
        <w:tc>
          <w:tcPr>
            <w:tcW w:w="1586" w:type="dxa"/>
          </w:tcPr>
          <w:p w14:paraId="212F7256" w14:textId="77777777" w:rsidR="00310BF9" w:rsidRDefault="00310BF9" w:rsidP="0072275E">
            <w:pPr>
              <w:pStyle w:val="TableParagraph"/>
              <w:ind w:left="61"/>
              <w:jc w:val="center"/>
              <w:rPr>
                <w:sz w:val="20"/>
              </w:rPr>
            </w:pPr>
            <w:r>
              <w:rPr>
                <w:spacing w:val="-2"/>
                <w:sz w:val="20"/>
              </w:rPr>
              <w:t>(0.55474)</w:t>
            </w:r>
          </w:p>
        </w:tc>
        <w:tc>
          <w:tcPr>
            <w:tcW w:w="1852" w:type="dxa"/>
          </w:tcPr>
          <w:p w14:paraId="34420211" w14:textId="77777777" w:rsidR="00310BF9" w:rsidRDefault="00310BF9" w:rsidP="0072275E">
            <w:pPr>
              <w:pStyle w:val="TableParagraph"/>
              <w:ind w:left="62" w:right="2"/>
              <w:jc w:val="center"/>
              <w:rPr>
                <w:sz w:val="20"/>
              </w:rPr>
            </w:pPr>
            <w:r>
              <w:rPr>
                <w:spacing w:val="-2"/>
                <w:sz w:val="20"/>
              </w:rPr>
              <w:t>(0.35853)</w:t>
            </w:r>
          </w:p>
        </w:tc>
        <w:tc>
          <w:tcPr>
            <w:tcW w:w="1852" w:type="dxa"/>
          </w:tcPr>
          <w:p w14:paraId="63562230" w14:textId="77777777" w:rsidR="00310BF9" w:rsidRDefault="00310BF9" w:rsidP="0072275E">
            <w:pPr>
              <w:pStyle w:val="TableParagraph"/>
              <w:ind w:left="62"/>
              <w:jc w:val="center"/>
              <w:rPr>
                <w:sz w:val="20"/>
              </w:rPr>
            </w:pPr>
            <w:r>
              <w:rPr>
                <w:spacing w:val="-2"/>
                <w:sz w:val="20"/>
              </w:rPr>
              <w:t>(0.57643)</w:t>
            </w:r>
          </w:p>
        </w:tc>
        <w:tc>
          <w:tcPr>
            <w:tcW w:w="2030" w:type="dxa"/>
          </w:tcPr>
          <w:p w14:paraId="7A6A675F" w14:textId="77777777" w:rsidR="00310BF9" w:rsidRDefault="00310BF9" w:rsidP="0072275E">
            <w:pPr>
              <w:pStyle w:val="TableParagraph"/>
              <w:ind w:left="63"/>
              <w:jc w:val="center"/>
              <w:rPr>
                <w:sz w:val="20"/>
              </w:rPr>
            </w:pPr>
            <w:r>
              <w:rPr>
                <w:spacing w:val="-2"/>
                <w:sz w:val="20"/>
              </w:rPr>
              <w:t>(0.38849)</w:t>
            </w:r>
          </w:p>
        </w:tc>
      </w:tr>
      <w:tr w:rsidR="00310BF9" w14:paraId="3A7AE0BB" w14:textId="77777777" w:rsidTr="0072275E">
        <w:trPr>
          <w:trHeight w:val="229"/>
        </w:trPr>
        <w:tc>
          <w:tcPr>
            <w:tcW w:w="1740" w:type="dxa"/>
          </w:tcPr>
          <w:p w14:paraId="02D011B6" w14:textId="77777777" w:rsidR="00310BF9" w:rsidRDefault="00310BF9" w:rsidP="0072275E">
            <w:pPr>
              <w:pStyle w:val="TableParagraph"/>
              <w:ind w:left="58"/>
              <w:jc w:val="center"/>
              <w:rPr>
                <w:sz w:val="20"/>
              </w:rPr>
            </w:pPr>
            <w:r>
              <w:rPr>
                <w:spacing w:val="-10"/>
                <w:sz w:val="20"/>
              </w:rPr>
              <w:t>3</w:t>
            </w:r>
          </w:p>
        </w:tc>
        <w:tc>
          <w:tcPr>
            <w:tcW w:w="1586" w:type="dxa"/>
          </w:tcPr>
          <w:p w14:paraId="03443369" w14:textId="77777777" w:rsidR="00310BF9" w:rsidRDefault="00310BF9" w:rsidP="0072275E">
            <w:pPr>
              <w:pStyle w:val="TableParagraph"/>
              <w:ind w:left="61"/>
              <w:jc w:val="center"/>
              <w:rPr>
                <w:sz w:val="20"/>
              </w:rPr>
            </w:pPr>
            <w:r>
              <w:rPr>
                <w:spacing w:val="-2"/>
                <w:sz w:val="20"/>
              </w:rPr>
              <w:t>0.563164</w:t>
            </w:r>
          </w:p>
        </w:tc>
        <w:tc>
          <w:tcPr>
            <w:tcW w:w="1852" w:type="dxa"/>
          </w:tcPr>
          <w:p w14:paraId="6A74F0C7" w14:textId="77777777" w:rsidR="00310BF9" w:rsidRDefault="00310BF9" w:rsidP="0072275E">
            <w:pPr>
              <w:pStyle w:val="TableParagraph"/>
              <w:ind w:left="62" w:right="2"/>
              <w:jc w:val="center"/>
              <w:rPr>
                <w:sz w:val="20"/>
              </w:rPr>
            </w:pPr>
            <w:r>
              <w:rPr>
                <w:spacing w:val="-2"/>
                <w:sz w:val="20"/>
              </w:rPr>
              <w:t>0.060423</w:t>
            </w:r>
          </w:p>
        </w:tc>
        <w:tc>
          <w:tcPr>
            <w:tcW w:w="1852" w:type="dxa"/>
          </w:tcPr>
          <w:p w14:paraId="2345E485" w14:textId="77777777" w:rsidR="00310BF9" w:rsidRDefault="00310BF9" w:rsidP="0072275E">
            <w:pPr>
              <w:pStyle w:val="TableParagraph"/>
              <w:ind w:left="62" w:right="1"/>
              <w:jc w:val="center"/>
              <w:rPr>
                <w:sz w:val="20"/>
              </w:rPr>
            </w:pPr>
            <w:r>
              <w:rPr>
                <w:spacing w:val="-2"/>
                <w:sz w:val="20"/>
              </w:rPr>
              <w:t>0.007597</w:t>
            </w:r>
          </w:p>
        </w:tc>
        <w:tc>
          <w:tcPr>
            <w:tcW w:w="2030" w:type="dxa"/>
          </w:tcPr>
          <w:p w14:paraId="4B5C9988" w14:textId="77777777" w:rsidR="00310BF9" w:rsidRDefault="00310BF9" w:rsidP="0072275E">
            <w:pPr>
              <w:pStyle w:val="TableParagraph"/>
              <w:ind w:left="63"/>
              <w:jc w:val="center"/>
              <w:rPr>
                <w:sz w:val="20"/>
              </w:rPr>
            </w:pPr>
            <w:r>
              <w:rPr>
                <w:spacing w:val="-2"/>
                <w:sz w:val="20"/>
              </w:rPr>
              <w:t>0.532437</w:t>
            </w:r>
          </w:p>
        </w:tc>
      </w:tr>
      <w:tr w:rsidR="00310BF9" w14:paraId="5594B061" w14:textId="77777777" w:rsidTr="0072275E">
        <w:trPr>
          <w:trHeight w:val="229"/>
        </w:trPr>
        <w:tc>
          <w:tcPr>
            <w:tcW w:w="1740" w:type="dxa"/>
          </w:tcPr>
          <w:p w14:paraId="170C361C" w14:textId="77777777" w:rsidR="00310BF9" w:rsidRDefault="00310BF9" w:rsidP="0072275E">
            <w:pPr>
              <w:pStyle w:val="TableParagraph"/>
              <w:rPr>
                <w:sz w:val="16"/>
              </w:rPr>
            </w:pPr>
          </w:p>
        </w:tc>
        <w:tc>
          <w:tcPr>
            <w:tcW w:w="1586" w:type="dxa"/>
          </w:tcPr>
          <w:p w14:paraId="4A849149" w14:textId="77777777" w:rsidR="00310BF9" w:rsidRDefault="00310BF9" w:rsidP="0072275E">
            <w:pPr>
              <w:pStyle w:val="TableParagraph"/>
              <w:ind w:left="61"/>
              <w:jc w:val="center"/>
              <w:rPr>
                <w:sz w:val="20"/>
              </w:rPr>
            </w:pPr>
            <w:r>
              <w:rPr>
                <w:spacing w:val="-2"/>
                <w:sz w:val="20"/>
              </w:rPr>
              <w:t>(0.51552)</w:t>
            </w:r>
          </w:p>
        </w:tc>
        <w:tc>
          <w:tcPr>
            <w:tcW w:w="1852" w:type="dxa"/>
          </w:tcPr>
          <w:p w14:paraId="5AC67170" w14:textId="77777777" w:rsidR="00310BF9" w:rsidRDefault="00310BF9" w:rsidP="0072275E">
            <w:pPr>
              <w:pStyle w:val="TableParagraph"/>
              <w:ind w:left="62" w:right="2"/>
              <w:jc w:val="center"/>
              <w:rPr>
                <w:sz w:val="20"/>
              </w:rPr>
            </w:pPr>
            <w:r>
              <w:rPr>
                <w:spacing w:val="-2"/>
                <w:sz w:val="20"/>
              </w:rPr>
              <w:t>(0.37461)</w:t>
            </w:r>
          </w:p>
        </w:tc>
        <w:tc>
          <w:tcPr>
            <w:tcW w:w="1852" w:type="dxa"/>
          </w:tcPr>
          <w:p w14:paraId="09FAC050" w14:textId="77777777" w:rsidR="00310BF9" w:rsidRDefault="00310BF9" w:rsidP="0072275E">
            <w:pPr>
              <w:pStyle w:val="TableParagraph"/>
              <w:ind w:left="62"/>
              <w:jc w:val="center"/>
              <w:rPr>
                <w:sz w:val="20"/>
              </w:rPr>
            </w:pPr>
            <w:r>
              <w:rPr>
                <w:spacing w:val="-2"/>
                <w:sz w:val="20"/>
              </w:rPr>
              <w:t>(0.50522)</w:t>
            </w:r>
          </w:p>
        </w:tc>
        <w:tc>
          <w:tcPr>
            <w:tcW w:w="2030" w:type="dxa"/>
          </w:tcPr>
          <w:p w14:paraId="73B082BE" w14:textId="77777777" w:rsidR="00310BF9" w:rsidRDefault="00310BF9" w:rsidP="0072275E">
            <w:pPr>
              <w:pStyle w:val="TableParagraph"/>
              <w:ind w:left="63"/>
              <w:jc w:val="center"/>
              <w:rPr>
                <w:sz w:val="20"/>
              </w:rPr>
            </w:pPr>
            <w:r>
              <w:rPr>
                <w:spacing w:val="-2"/>
                <w:sz w:val="20"/>
              </w:rPr>
              <w:t>(0.38999)</w:t>
            </w:r>
          </w:p>
        </w:tc>
      </w:tr>
      <w:tr w:rsidR="00310BF9" w14:paraId="316B65F3" w14:textId="77777777" w:rsidTr="0072275E">
        <w:trPr>
          <w:trHeight w:val="229"/>
        </w:trPr>
        <w:tc>
          <w:tcPr>
            <w:tcW w:w="1740" w:type="dxa"/>
          </w:tcPr>
          <w:p w14:paraId="443F4EBB" w14:textId="77777777" w:rsidR="00310BF9" w:rsidRDefault="00310BF9" w:rsidP="0072275E">
            <w:pPr>
              <w:pStyle w:val="TableParagraph"/>
              <w:ind w:left="58"/>
              <w:jc w:val="center"/>
              <w:rPr>
                <w:sz w:val="20"/>
              </w:rPr>
            </w:pPr>
            <w:r>
              <w:rPr>
                <w:spacing w:val="-10"/>
                <w:sz w:val="20"/>
              </w:rPr>
              <w:t>4</w:t>
            </w:r>
          </w:p>
        </w:tc>
        <w:tc>
          <w:tcPr>
            <w:tcW w:w="1586" w:type="dxa"/>
          </w:tcPr>
          <w:p w14:paraId="4BBC3F70" w14:textId="77777777" w:rsidR="00310BF9" w:rsidRDefault="00310BF9" w:rsidP="0072275E">
            <w:pPr>
              <w:pStyle w:val="TableParagraph"/>
              <w:ind w:left="61"/>
              <w:jc w:val="center"/>
              <w:rPr>
                <w:sz w:val="20"/>
              </w:rPr>
            </w:pPr>
            <w:r>
              <w:rPr>
                <w:spacing w:val="-2"/>
                <w:sz w:val="20"/>
              </w:rPr>
              <w:t>0.499170</w:t>
            </w:r>
          </w:p>
        </w:tc>
        <w:tc>
          <w:tcPr>
            <w:tcW w:w="1852" w:type="dxa"/>
          </w:tcPr>
          <w:p w14:paraId="0FDA8DEC" w14:textId="77777777" w:rsidR="00310BF9" w:rsidRDefault="00310BF9" w:rsidP="0072275E">
            <w:pPr>
              <w:pStyle w:val="TableParagraph"/>
              <w:ind w:left="62" w:right="50"/>
              <w:jc w:val="center"/>
              <w:rPr>
                <w:sz w:val="20"/>
              </w:rPr>
            </w:pPr>
            <w:r>
              <w:rPr>
                <w:spacing w:val="-4"/>
                <w:sz w:val="20"/>
              </w:rPr>
              <w:t>-</w:t>
            </w:r>
            <w:r>
              <w:rPr>
                <w:spacing w:val="-2"/>
                <w:sz w:val="20"/>
              </w:rPr>
              <w:t>0.335710</w:t>
            </w:r>
          </w:p>
        </w:tc>
        <w:tc>
          <w:tcPr>
            <w:tcW w:w="1852" w:type="dxa"/>
          </w:tcPr>
          <w:p w14:paraId="4E834F3B" w14:textId="77777777" w:rsidR="00310BF9" w:rsidRDefault="00310BF9" w:rsidP="0072275E">
            <w:pPr>
              <w:pStyle w:val="TableParagraph"/>
              <w:ind w:left="62" w:right="1"/>
              <w:jc w:val="center"/>
              <w:rPr>
                <w:sz w:val="20"/>
              </w:rPr>
            </w:pPr>
            <w:r>
              <w:rPr>
                <w:spacing w:val="-2"/>
                <w:sz w:val="20"/>
              </w:rPr>
              <w:t>0.523501</w:t>
            </w:r>
          </w:p>
        </w:tc>
        <w:tc>
          <w:tcPr>
            <w:tcW w:w="2030" w:type="dxa"/>
          </w:tcPr>
          <w:p w14:paraId="1E8362A0" w14:textId="77777777" w:rsidR="00310BF9" w:rsidRDefault="00310BF9" w:rsidP="0072275E">
            <w:pPr>
              <w:pStyle w:val="TableParagraph"/>
              <w:ind w:left="63" w:right="48"/>
              <w:jc w:val="center"/>
              <w:rPr>
                <w:sz w:val="20"/>
              </w:rPr>
            </w:pPr>
            <w:r>
              <w:rPr>
                <w:spacing w:val="-4"/>
                <w:sz w:val="20"/>
              </w:rPr>
              <w:t>-</w:t>
            </w:r>
            <w:r>
              <w:rPr>
                <w:spacing w:val="-2"/>
                <w:sz w:val="20"/>
              </w:rPr>
              <w:t>0.216677</w:t>
            </w:r>
          </w:p>
        </w:tc>
      </w:tr>
      <w:tr w:rsidR="00310BF9" w14:paraId="011F8FDA" w14:textId="77777777" w:rsidTr="0072275E">
        <w:trPr>
          <w:trHeight w:val="229"/>
        </w:trPr>
        <w:tc>
          <w:tcPr>
            <w:tcW w:w="1740" w:type="dxa"/>
          </w:tcPr>
          <w:p w14:paraId="0032DC3F" w14:textId="77777777" w:rsidR="00310BF9" w:rsidRDefault="00310BF9" w:rsidP="0072275E">
            <w:pPr>
              <w:pStyle w:val="TableParagraph"/>
              <w:rPr>
                <w:sz w:val="16"/>
              </w:rPr>
            </w:pPr>
          </w:p>
        </w:tc>
        <w:tc>
          <w:tcPr>
            <w:tcW w:w="1586" w:type="dxa"/>
          </w:tcPr>
          <w:p w14:paraId="3A37FC82" w14:textId="77777777" w:rsidR="00310BF9" w:rsidRDefault="00310BF9" w:rsidP="0072275E">
            <w:pPr>
              <w:pStyle w:val="TableParagraph"/>
              <w:ind w:left="61"/>
              <w:jc w:val="center"/>
              <w:rPr>
                <w:sz w:val="20"/>
              </w:rPr>
            </w:pPr>
            <w:r>
              <w:rPr>
                <w:spacing w:val="-2"/>
                <w:sz w:val="20"/>
              </w:rPr>
              <w:t>(0.48690)</w:t>
            </w:r>
          </w:p>
        </w:tc>
        <w:tc>
          <w:tcPr>
            <w:tcW w:w="1852" w:type="dxa"/>
          </w:tcPr>
          <w:p w14:paraId="10DED3BC" w14:textId="77777777" w:rsidR="00310BF9" w:rsidRDefault="00310BF9" w:rsidP="0072275E">
            <w:pPr>
              <w:pStyle w:val="TableParagraph"/>
              <w:ind w:left="62" w:right="2"/>
              <w:jc w:val="center"/>
              <w:rPr>
                <w:sz w:val="20"/>
              </w:rPr>
            </w:pPr>
            <w:r>
              <w:rPr>
                <w:spacing w:val="-2"/>
                <w:sz w:val="20"/>
              </w:rPr>
              <w:t>(0.30706)</w:t>
            </w:r>
          </w:p>
        </w:tc>
        <w:tc>
          <w:tcPr>
            <w:tcW w:w="1852" w:type="dxa"/>
          </w:tcPr>
          <w:p w14:paraId="4F6D8041" w14:textId="77777777" w:rsidR="00310BF9" w:rsidRDefault="00310BF9" w:rsidP="0072275E">
            <w:pPr>
              <w:pStyle w:val="TableParagraph"/>
              <w:ind w:left="62"/>
              <w:jc w:val="center"/>
              <w:rPr>
                <w:sz w:val="20"/>
              </w:rPr>
            </w:pPr>
            <w:r>
              <w:rPr>
                <w:spacing w:val="-2"/>
                <w:sz w:val="20"/>
              </w:rPr>
              <w:t>(0.45905)</w:t>
            </w:r>
          </w:p>
        </w:tc>
        <w:tc>
          <w:tcPr>
            <w:tcW w:w="2030" w:type="dxa"/>
          </w:tcPr>
          <w:p w14:paraId="36DE16DB" w14:textId="77777777" w:rsidR="00310BF9" w:rsidRDefault="00310BF9" w:rsidP="0072275E">
            <w:pPr>
              <w:pStyle w:val="TableParagraph"/>
              <w:ind w:left="63"/>
              <w:jc w:val="center"/>
              <w:rPr>
                <w:sz w:val="20"/>
              </w:rPr>
            </w:pPr>
            <w:r>
              <w:rPr>
                <w:spacing w:val="-2"/>
                <w:sz w:val="20"/>
              </w:rPr>
              <w:t>(0.33471)</w:t>
            </w:r>
          </w:p>
        </w:tc>
      </w:tr>
      <w:tr w:rsidR="00310BF9" w14:paraId="132995B4" w14:textId="77777777" w:rsidTr="0072275E">
        <w:trPr>
          <w:trHeight w:val="227"/>
        </w:trPr>
        <w:tc>
          <w:tcPr>
            <w:tcW w:w="1740" w:type="dxa"/>
          </w:tcPr>
          <w:p w14:paraId="32DE4BD4" w14:textId="77777777" w:rsidR="00310BF9" w:rsidRDefault="00310BF9" w:rsidP="0072275E">
            <w:pPr>
              <w:pStyle w:val="TableParagraph"/>
              <w:spacing w:line="208" w:lineRule="exact"/>
              <w:ind w:left="58"/>
              <w:jc w:val="center"/>
              <w:rPr>
                <w:sz w:val="20"/>
              </w:rPr>
            </w:pPr>
            <w:r>
              <w:rPr>
                <w:spacing w:val="-10"/>
                <w:sz w:val="20"/>
              </w:rPr>
              <w:t>5</w:t>
            </w:r>
          </w:p>
        </w:tc>
        <w:tc>
          <w:tcPr>
            <w:tcW w:w="1586" w:type="dxa"/>
          </w:tcPr>
          <w:p w14:paraId="150FCF3F" w14:textId="77777777" w:rsidR="00310BF9" w:rsidRDefault="00310BF9" w:rsidP="0072275E">
            <w:pPr>
              <w:pStyle w:val="TableParagraph"/>
              <w:spacing w:line="208" w:lineRule="exact"/>
              <w:ind w:left="61" w:right="53"/>
              <w:jc w:val="center"/>
              <w:rPr>
                <w:sz w:val="20"/>
              </w:rPr>
            </w:pPr>
            <w:r>
              <w:rPr>
                <w:spacing w:val="-4"/>
                <w:sz w:val="20"/>
              </w:rPr>
              <w:t>-</w:t>
            </w:r>
            <w:r>
              <w:rPr>
                <w:spacing w:val="-2"/>
                <w:sz w:val="20"/>
              </w:rPr>
              <w:t>0.379350</w:t>
            </w:r>
          </w:p>
        </w:tc>
        <w:tc>
          <w:tcPr>
            <w:tcW w:w="1852" w:type="dxa"/>
          </w:tcPr>
          <w:p w14:paraId="1A8E70F4" w14:textId="77777777" w:rsidR="00310BF9" w:rsidRDefault="00310BF9" w:rsidP="0072275E">
            <w:pPr>
              <w:pStyle w:val="TableParagraph"/>
              <w:spacing w:line="208" w:lineRule="exact"/>
              <w:ind w:left="62" w:right="2"/>
              <w:jc w:val="center"/>
              <w:rPr>
                <w:sz w:val="20"/>
              </w:rPr>
            </w:pPr>
            <w:r>
              <w:rPr>
                <w:spacing w:val="-2"/>
                <w:sz w:val="20"/>
              </w:rPr>
              <w:t>0.207661</w:t>
            </w:r>
          </w:p>
        </w:tc>
        <w:tc>
          <w:tcPr>
            <w:tcW w:w="1852" w:type="dxa"/>
          </w:tcPr>
          <w:p w14:paraId="6590004A" w14:textId="77777777" w:rsidR="00310BF9" w:rsidRDefault="00310BF9" w:rsidP="0072275E">
            <w:pPr>
              <w:pStyle w:val="TableParagraph"/>
              <w:spacing w:line="208" w:lineRule="exact"/>
              <w:ind w:left="62" w:right="49"/>
              <w:jc w:val="center"/>
              <w:rPr>
                <w:sz w:val="20"/>
              </w:rPr>
            </w:pPr>
            <w:r>
              <w:rPr>
                <w:spacing w:val="-4"/>
                <w:sz w:val="20"/>
              </w:rPr>
              <w:t>-</w:t>
            </w:r>
            <w:r>
              <w:rPr>
                <w:spacing w:val="-2"/>
                <w:sz w:val="20"/>
              </w:rPr>
              <w:t>0.291008</w:t>
            </w:r>
          </w:p>
        </w:tc>
        <w:tc>
          <w:tcPr>
            <w:tcW w:w="2030" w:type="dxa"/>
          </w:tcPr>
          <w:p w14:paraId="60680F8E" w14:textId="77777777" w:rsidR="00310BF9" w:rsidRDefault="00310BF9" w:rsidP="0072275E">
            <w:pPr>
              <w:pStyle w:val="TableParagraph"/>
              <w:spacing w:line="208" w:lineRule="exact"/>
              <w:ind w:left="63" w:right="48"/>
              <w:jc w:val="center"/>
              <w:rPr>
                <w:sz w:val="20"/>
              </w:rPr>
            </w:pPr>
            <w:r>
              <w:rPr>
                <w:spacing w:val="-4"/>
                <w:sz w:val="20"/>
              </w:rPr>
              <w:t>-</w:t>
            </w:r>
            <w:r>
              <w:rPr>
                <w:spacing w:val="-2"/>
                <w:sz w:val="20"/>
              </w:rPr>
              <w:t>0.139236</w:t>
            </w:r>
          </w:p>
        </w:tc>
      </w:tr>
      <w:tr w:rsidR="00310BF9" w14:paraId="787CD996" w14:textId="77777777" w:rsidTr="0072275E">
        <w:trPr>
          <w:trHeight w:val="229"/>
        </w:trPr>
        <w:tc>
          <w:tcPr>
            <w:tcW w:w="1740" w:type="dxa"/>
          </w:tcPr>
          <w:p w14:paraId="3D60C912" w14:textId="77777777" w:rsidR="00310BF9" w:rsidRDefault="00310BF9" w:rsidP="0072275E">
            <w:pPr>
              <w:pStyle w:val="TableParagraph"/>
              <w:rPr>
                <w:sz w:val="16"/>
              </w:rPr>
            </w:pPr>
          </w:p>
        </w:tc>
        <w:tc>
          <w:tcPr>
            <w:tcW w:w="1586" w:type="dxa"/>
          </w:tcPr>
          <w:p w14:paraId="450E9799" w14:textId="77777777" w:rsidR="00310BF9" w:rsidRDefault="00310BF9" w:rsidP="0072275E">
            <w:pPr>
              <w:pStyle w:val="TableParagraph"/>
              <w:ind w:left="61"/>
              <w:jc w:val="center"/>
              <w:rPr>
                <w:sz w:val="20"/>
              </w:rPr>
            </w:pPr>
            <w:r>
              <w:rPr>
                <w:spacing w:val="-2"/>
                <w:sz w:val="20"/>
              </w:rPr>
              <w:t>(0.39868)</w:t>
            </w:r>
          </w:p>
        </w:tc>
        <w:tc>
          <w:tcPr>
            <w:tcW w:w="1852" w:type="dxa"/>
          </w:tcPr>
          <w:p w14:paraId="5BDA9D2D" w14:textId="77777777" w:rsidR="00310BF9" w:rsidRDefault="00310BF9" w:rsidP="0072275E">
            <w:pPr>
              <w:pStyle w:val="TableParagraph"/>
              <w:ind w:left="62" w:right="2"/>
              <w:jc w:val="center"/>
              <w:rPr>
                <w:sz w:val="20"/>
              </w:rPr>
            </w:pPr>
            <w:r>
              <w:rPr>
                <w:spacing w:val="-2"/>
                <w:sz w:val="20"/>
              </w:rPr>
              <w:t>(0.24387)</w:t>
            </w:r>
          </w:p>
        </w:tc>
        <w:tc>
          <w:tcPr>
            <w:tcW w:w="1852" w:type="dxa"/>
          </w:tcPr>
          <w:p w14:paraId="6CCCA3F5" w14:textId="77777777" w:rsidR="00310BF9" w:rsidRDefault="00310BF9" w:rsidP="0072275E">
            <w:pPr>
              <w:pStyle w:val="TableParagraph"/>
              <w:ind w:left="62"/>
              <w:jc w:val="center"/>
              <w:rPr>
                <w:sz w:val="20"/>
              </w:rPr>
            </w:pPr>
            <w:r>
              <w:rPr>
                <w:spacing w:val="-2"/>
                <w:sz w:val="20"/>
              </w:rPr>
              <w:t>(0.42524)</w:t>
            </w:r>
          </w:p>
        </w:tc>
        <w:tc>
          <w:tcPr>
            <w:tcW w:w="2030" w:type="dxa"/>
          </w:tcPr>
          <w:p w14:paraId="01BADB54" w14:textId="77777777" w:rsidR="00310BF9" w:rsidRDefault="00310BF9" w:rsidP="0072275E">
            <w:pPr>
              <w:pStyle w:val="TableParagraph"/>
              <w:ind w:left="63"/>
              <w:jc w:val="center"/>
              <w:rPr>
                <w:sz w:val="20"/>
              </w:rPr>
            </w:pPr>
            <w:r>
              <w:rPr>
                <w:spacing w:val="-2"/>
                <w:sz w:val="20"/>
              </w:rPr>
              <w:t>(0.28476)</w:t>
            </w:r>
          </w:p>
        </w:tc>
      </w:tr>
      <w:tr w:rsidR="00310BF9" w14:paraId="5671B7EF" w14:textId="77777777" w:rsidTr="0072275E">
        <w:trPr>
          <w:trHeight w:val="229"/>
        </w:trPr>
        <w:tc>
          <w:tcPr>
            <w:tcW w:w="1740" w:type="dxa"/>
          </w:tcPr>
          <w:p w14:paraId="68B458E9" w14:textId="77777777" w:rsidR="00310BF9" w:rsidRDefault="00310BF9" w:rsidP="0072275E">
            <w:pPr>
              <w:pStyle w:val="TableParagraph"/>
              <w:ind w:left="58"/>
              <w:jc w:val="center"/>
              <w:rPr>
                <w:sz w:val="20"/>
              </w:rPr>
            </w:pPr>
            <w:r>
              <w:rPr>
                <w:spacing w:val="-10"/>
                <w:sz w:val="20"/>
              </w:rPr>
              <w:t>6</w:t>
            </w:r>
          </w:p>
        </w:tc>
        <w:tc>
          <w:tcPr>
            <w:tcW w:w="1586" w:type="dxa"/>
          </w:tcPr>
          <w:p w14:paraId="69C3D881" w14:textId="77777777" w:rsidR="00310BF9" w:rsidRDefault="00310BF9" w:rsidP="0072275E">
            <w:pPr>
              <w:pStyle w:val="TableParagraph"/>
              <w:ind w:left="61" w:right="53"/>
              <w:jc w:val="center"/>
              <w:rPr>
                <w:sz w:val="20"/>
              </w:rPr>
            </w:pPr>
            <w:r>
              <w:rPr>
                <w:spacing w:val="-4"/>
                <w:sz w:val="20"/>
              </w:rPr>
              <w:t>-</w:t>
            </w:r>
            <w:r>
              <w:rPr>
                <w:spacing w:val="-2"/>
                <w:sz w:val="20"/>
              </w:rPr>
              <w:t>0.137735</w:t>
            </w:r>
          </w:p>
        </w:tc>
        <w:tc>
          <w:tcPr>
            <w:tcW w:w="1852" w:type="dxa"/>
          </w:tcPr>
          <w:p w14:paraId="1955C25B" w14:textId="77777777" w:rsidR="00310BF9" w:rsidRDefault="00310BF9" w:rsidP="0072275E">
            <w:pPr>
              <w:pStyle w:val="TableParagraph"/>
              <w:ind w:left="62" w:right="2"/>
              <w:jc w:val="center"/>
              <w:rPr>
                <w:sz w:val="20"/>
              </w:rPr>
            </w:pPr>
            <w:r>
              <w:rPr>
                <w:spacing w:val="-2"/>
                <w:sz w:val="20"/>
              </w:rPr>
              <w:t>0.044691</w:t>
            </w:r>
          </w:p>
        </w:tc>
        <w:tc>
          <w:tcPr>
            <w:tcW w:w="1852" w:type="dxa"/>
          </w:tcPr>
          <w:p w14:paraId="0A0DC958" w14:textId="77777777" w:rsidR="00310BF9" w:rsidRDefault="00310BF9" w:rsidP="0072275E">
            <w:pPr>
              <w:pStyle w:val="TableParagraph"/>
              <w:ind w:left="62" w:right="1"/>
              <w:jc w:val="center"/>
              <w:rPr>
                <w:sz w:val="20"/>
              </w:rPr>
            </w:pPr>
            <w:r>
              <w:rPr>
                <w:spacing w:val="-2"/>
                <w:sz w:val="20"/>
              </w:rPr>
              <w:t>0.005335</w:t>
            </w:r>
          </w:p>
        </w:tc>
        <w:tc>
          <w:tcPr>
            <w:tcW w:w="2030" w:type="dxa"/>
          </w:tcPr>
          <w:p w14:paraId="4DF1F5DB" w14:textId="77777777" w:rsidR="00310BF9" w:rsidRDefault="00310BF9" w:rsidP="0072275E">
            <w:pPr>
              <w:pStyle w:val="TableParagraph"/>
              <w:ind w:left="63" w:right="48"/>
              <w:jc w:val="center"/>
              <w:rPr>
                <w:sz w:val="20"/>
              </w:rPr>
            </w:pPr>
            <w:r>
              <w:rPr>
                <w:spacing w:val="-4"/>
                <w:sz w:val="20"/>
              </w:rPr>
              <w:t>-</w:t>
            </w:r>
            <w:r>
              <w:rPr>
                <w:spacing w:val="-2"/>
                <w:sz w:val="20"/>
              </w:rPr>
              <w:t>0.041543</w:t>
            </w:r>
          </w:p>
        </w:tc>
      </w:tr>
      <w:tr w:rsidR="00310BF9" w14:paraId="5C7955FE" w14:textId="77777777" w:rsidTr="0072275E">
        <w:trPr>
          <w:trHeight w:val="229"/>
        </w:trPr>
        <w:tc>
          <w:tcPr>
            <w:tcW w:w="1740" w:type="dxa"/>
          </w:tcPr>
          <w:p w14:paraId="63AA42CF" w14:textId="77777777" w:rsidR="00310BF9" w:rsidRDefault="00310BF9" w:rsidP="0072275E">
            <w:pPr>
              <w:pStyle w:val="TableParagraph"/>
              <w:rPr>
                <w:sz w:val="16"/>
              </w:rPr>
            </w:pPr>
          </w:p>
        </w:tc>
        <w:tc>
          <w:tcPr>
            <w:tcW w:w="1586" w:type="dxa"/>
          </w:tcPr>
          <w:p w14:paraId="15D1EA20" w14:textId="77777777" w:rsidR="00310BF9" w:rsidRDefault="00310BF9" w:rsidP="0072275E">
            <w:pPr>
              <w:pStyle w:val="TableParagraph"/>
              <w:ind w:left="61"/>
              <w:jc w:val="center"/>
              <w:rPr>
                <w:sz w:val="20"/>
              </w:rPr>
            </w:pPr>
            <w:r>
              <w:rPr>
                <w:spacing w:val="-2"/>
                <w:sz w:val="20"/>
              </w:rPr>
              <w:t>(0.36792)</w:t>
            </w:r>
          </w:p>
        </w:tc>
        <w:tc>
          <w:tcPr>
            <w:tcW w:w="1852" w:type="dxa"/>
          </w:tcPr>
          <w:p w14:paraId="310F88D2" w14:textId="77777777" w:rsidR="00310BF9" w:rsidRDefault="00310BF9" w:rsidP="0072275E">
            <w:pPr>
              <w:pStyle w:val="TableParagraph"/>
              <w:ind w:left="62" w:right="2"/>
              <w:jc w:val="center"/>
              <w:rPr>
                <w:sz w:val="20"/>
              </w:rPr>
            </w:pPr>
            <w:r>
              <w:rPr>
                <w:spacing w:val="-2"/>
                <w:sz w:val="20"/>
              </w:rPr>
              <w:t>(0.20993)</w:t>
            </w:r>
          </w:p>
        </w:tc>
        <w:tc>
          <w:tcPr>
            <w:tcW w:w="1852" w:type="dxa"/>
          </w:tcPr>
          <w:p w14:paraId="3C00A6CC" w14:textId="77777777" w:rsidR="00310BF9" w:rsidRDefault="00310BF9" w:rsidP="0072275E">
            <w:pPr>
              <w:pStyle w:val="TableParagraph"/>
              <w:ind w:left="62"/>
              <w:jc w:val="center"/>
              <w:rPr>
                <w:sz w:val="20"/>
              </w:rPr>
            </w:pPr>
            <w:r>
              <w:rPr>
                <w:spacing w:val="-2"/>
                <w:sz w:val="20"/>
              </w:rPr>
              <w:t>(0.33810)</w:t>
            </w:r>
          </w:p>
        </w:tc>
        <w:tc>
          <w:tcPr>
            <w:tcW w:w="2030" w:type="dxa"/>
          </w:tcPr>
          <w:p w14:paraId="000BB708" w14:textId="77777777" w:rsidR="00310BF9" w:rsidRDefault="00310BF9" w:rsidP="0072275E">
            <w:pPr>
              <w:pStyle w:val="TableParagraph"/>
              <w:ind w:left="63"/>
              <w:jc w:val="center"/>
              <w:rPr>
                <w:sz w:val="20"/>
              </w:rPr>
            </w:pPr>
            <w:r>
              <w:rPr>
                <w:spacing w:val="-2"/>
                <w:sz w:val="20"/>
              </w:rPr>
              <w:t>(0.20260)</w:t>
            </w:r>
          </w:p>
        </w:tc>
      </w:tr>
      <w:tr w:rsidR="00310BF9" w14:paraId="24BE307F" w14:textId="77777777" w:rsidTr="0072275E">
        <w:trPr>
          <w:trHeight w:val="229"/>
        </w:trPr>
        <w:tc>
          <w:tcPr>
            <w:tcW w:w="1740" w:type="dxa"/>
          </w:tcPr>
          <w:p w14:paraId="35E4D1EF" w14:textId="77777777" w:rsidR="00310BF9" w:rsidRDefault="00310BF9" w:rsidP="0072275E">
            <w:pPr>
              <w:pStyle w:val="TableParagraph"/>
              <w:ind w:left="58"/>
              <w:jc w:val="center"/>
              <w:rPr>
                <w:sz w:val="20"/>
              </w:rPr>
            </w:pPr>
            <w:r>
              <w:rPr>
                <w:spacing w:val="-10"/>
                <w:sz w:val="20"/>
              </w:rPr>
              <w:t>7</w:t>
            </w:r>
          </w:p>
        </w:tc>
        <w:tc>
          <w:tcPr>
            <w:tcW w:w="1586" w:type="dxa"/>
          </w:tcPr>
          <w:p w14:paraId="26568B14" w14:textId="77777777" w:rsidR="00310BF9" w:rsidRDefault="00310BF9" w:rsidP="0072275E">
            <w:pPr>
              <w:pStyle w:val="TableParagraph"/>
              <w:ind w:left="61" w:right="53"/>
              <w:jc w:val="center"/>
              <w:rPr>
                <w:sz w:val="20"/>
              </w:rPr>
            </w:pPr>
            <w:r>
              <w:rPr>
                <w:spacing w:val="-4"/>
                <w:sz w:val="20"/>
              </w:rPr>
              <w:t>-</w:t>
            </w:r>
            <w:r>
              <w:rPr>
                <w:spacing w:val="-2"/>
                <w:sz w:val="20"/>
              </w:rPr>
              <w:t>0.014681</w:t>
            </w:r>
          </w:p>
        </w:tc>
        <w:tc>
          <w:tcPr>
            <w:tcW w:w="1852" w:type="dxa"/>
          </w:tcPr>
          <w:p w14:paraId="61223C28" w14:textId="77777777" w:rsidR="00310BF9" w:rsidRDefault="00310BF9" w:rsidP="0072275E">
            <w:pPr>
              <w:pStyle w:val="TableParagraph"/>
              <w:ind w:left="62" w:right="50"/>
              <w:jc w:val="center"/>
              <w:rPr>
                <w:sz w:val="20"/>
              </w:rPr>
            </w:pPr>
            <w:r>
              <w:rPr>
                <w:spacing w:val="-4"/>
                <w:sz w:val="20"/>
              </w:rPr>
              <w:t>-</w:t>
            </w:r>
            <w:r>
              <w:rPr>
                <w:spacing w:val="-2"/>
                <w:sz w:val="20"/>
              </w:rPr>
              <w:t>0.004650</w:t>
            </w:r>
          </w:p>
        </w:tc>
        <w:tc>
          <w:tcPr>
            <w:tcW w:w="1852" w:type="dxa"/>
          </w:tcPr>
          <w:p w14:paraId="796AA5B7" w14:textId="77777777" w:rsidR="00310BF9" w:rsidRDefault="00310BF9" w:rsidP="0072275E">
            <w:pPr>
              <w:pStyle w:val="TableParagraph"/>
              <w:ind w:left="62" w:right="49"/>
              <w:jc w:val="center"/>
              <w:rPr>
                <w:sz w:val="20"/>
              </w:rPr>
            </w:pPr>
            <w:r>
              <w:rPr>
                <w:spacing w:val="-4"/>
                <w:sz w:val="20"/>
              </w:rPr>
              <w:t>-</w:t>
            </w:r>
            <w:r>
              <w:rPr>
                <w:spacing w:val="-2"/>
                <w:sz w:val="20"/>
              </w:rPr>
              <w:t>0.041411</w:t>
            </w:r>
          </w:p>
        </w:tc>
        <w:tc>
          <w:tcPr>
            <w:tcW w:w="2030" w:type="dxa"/>
          </w:tcPr>
          <w:p w14:paraId="0B645FDC" w14:textId="77777777" w:rsidR="00310BF9" w:rsidRDefault="00310BF9" w:rsidP="0072275E">
            <w:pPr>
              <w:pStyle w:val="TableParagraph"/>
              <w:ind w:left="63"/>
              <w:jc w:val="center"/>
              <w:rPr>
                <w:sz w:val="20"/>
              </w:rPr>
            </w:pPr>
            <w:r>
              <w:rPr>
                <w:spacing w:val="-2"/>
                <w:sz w:val="20"/>
              </w:rPr>
              <w:t>0.048690</w:t>
            </w:r>
          </w:p>
        </w:tc>
      </w:tr>
      <w:tr w:rsidR="00310BF9" w14:paraId="215B74AF" w14:textId="77777777" w:rsidTr="0072275E">
        <w:trPr>
          <w:trHeight w:val="229"/>
        </w:trPr>
        <w:tc>
          <w:tcPr>
            <w:tcW w:w="1740" w:type="dxa"/>
          </w:tcPr>
          <w:p w14:paraId="2F574D1B" w14:textId="77777777" w:rsidR="00310BF9" w:rsidRDefault="00310BF9" w:rsidP="0072275E">
            <w:pPr>
              <w:pStyle w:val="TableParagraph"/>
              <w:rPr>
                <w:sz w:val="16"/>
              </w:rPr>
            </w:pPr>
          </w:p>
        </w:tc>
        <w:tc>
          <w:tcPr>
            <w:tcW w:w="1586" w:type="dxa"/>
          </w:tcPr>
          <w:p w14:paraId="4335DDE6" w14:textId="77777777" w:rsidR="00310BF9" w:rsidRDefault="00310BF9" w:rsidP="0072275E">
            <w:pPr>
              <w:pStyle w:val="TableParagraph"/>
              <w:ind w:left="61"/>
              <w:jc w:val="center"/>
              <w:rPr>
                <w:sz w:val="20"/>
              </w:rPr>
            </w:pPr>
            <w:r>
              <w:rPr>
                <w:spacing w:val="-2"/>
                <w:sz w:val="20"/>
              </w:rPr>
              <w:t>(0.26342)</w:t>
            </w:r>
          </w:p>
        </w:tc>
        <w:tc>
          <w:tcPr>
            <w:tcW w:w="1852" w:type="dxa"/>
          </w:tcPr>
          <w:p w14:paraId="048E9946" w14:textId="77777777" w:rsidR="00310BF9" w:rsidRDefault="00310BF9" w:rsidP="0072275E">
            <w:pPr>
              <w:pStyle w:val="TableParagraph"/>
              <w:ind w:left="62" w:right="2"/>
              <w:jc w:val="center"/>
              <w:rPr>
                <w:sz w:val="20"/>
              </w:rPr>
            </w:pPr>
            <w:r>
              <w:rPr>
                <w:spacing w:val="-2"/>
                <w:sz w:val="20"/>
              </w:rPr>
              <w:t>(0.13744)</w:t>
            </w:r>
          </w:p>
        </w:tc>
        <w:tc>
          <w:tcPr>
            <w:tcW w:w="1852" w:type="dxa"/>
          </w:tcPr>
          <w:p w14:paraId="6D9AC84D" w14:textId="77777777" w:rsidR="00310BF9" w:rsidRDefault="00310BF9" w:rsidP="0072275E">
            <w:pPr>
              <w:pStyle w:val="TableParagraph"/>
              <w:ind w:left="62"/>
              <w:jc w:val="center"/>
              <w:rPr>
                <w:sz w:val="20"/>
              </w:rPr>
            </w:pPr>
            <w:r>
              <w:rPr>
                <w:spacing w:val="-2"/>
                <w:sz w:val="20"/>
              </w:rPr>
              <w:t>(0.19850)</w:t>
            </w:r>
          </w:p>
        </w:tc>
        <w:tc>
          <w:tcPr>
            <w:tcW w:w="2030" w:type="dxa"/>
          </w:tcPr>
          <w:p w14:paraId="660322D0" w14:textId="77777777" w:rsidR="00310BF9" w:rsidRDefault="00310BF9" w:rsidP="0072275E">
            <w:pPr>
              <w:pStyle w:val="TableParagraph"/>
              <w:ind w:left="63"/>
              <w:jc w:val="center"/>
              <w:rPr>
                <w:sz w:val="20"/>
              </w:rPr>
            </w:pPr>
            <w:r>
              <w:rPr>
                <w:spacing w:val="-2"/>
                <w:sz w:val="20"/>
              </w:rPr>
              <w:t>(0.16955)</w:t>
            </w:r>
          </w:p>
        </w:tc>
      </w:tr>
      <w:tr w:rsidR="00310BF9" w14:paraId="5E3DAD77" w14:textId="77777777" w:rsidTr="0072275E">
        <w:trPr>
          <w:trHeight w:val="229"/>
        </w:trPr>
        <w:tc>
          <w:tcPr>
            <w:tcW w:w="1740" w:type="dxa"/>
          </w:tcPr>
          <w:p w14:paraId="4C981F5C" w14:textId="77777777" w:rsidR="00310BF9" w:rsidRDefault="00310BF9" w:rsidP="0072275E">
            <w:pPr>
              <w:pStyle w:val="TableParagraph"/>
              <w:ind w:left="58"/>
              <w:jc w:val="center"/>
              <w:rPr>
                <w:sz w:val="20"/>
              </w:rPr>
            </w:pPr>
            <w:r>
              <w:rPr>
                <w:spacing w:val="-10"/>
                <w:sz w:val="20"/>
              </w:rPr>
              <w:t>8</w:t>
            </w:r>
          </w:p>
        </w:tc>
        <w:tc>
          <w:tcPr>
            <w:tcW w:w="1586" w:type="dxa"/>
          </w:tcPr>
          <w:p w14:paraId="02F7F8B3" w14:textId="77777777" w:rsidR="00310BF9" w:rsidRDefault="00310BF9" w:rsidP="0072275E">
            <w:pPr>
              <w:pStyle w:val="TableParagraph"/>
              <w:ind w:left="61"/>
              <w:jc w:val="center"/>
              <w:rPr>
                <w:sz w:val="20"/>
              </w:rPr>
            </w:pPr>
            <w:r>
              <w:rPr>
                <w:spacing w:val="-2"/>
                <w:sz w:val="20"/>
              </w:rPr>
              <w:t>0.078820</w:t>
            </w:r>
          </w:p>
        </w:tc>
        <w:tc>
          <w:tcPr>
            <w:tcW w:w="1852" w:type="dxa"/>
          </w:tcPr>
          <w:p w14:paraId="7E0C8A32" w14:textId="77777777" w:rsidR="00310BF9" w:rsidRDefault="00310BF9" w:rsidP="0072275E">
            <w:pPr>
              <w:pStyle w:val="TableParagraph"/>
              <w:ind w:left="62" w:right="50"/>
              <w:jc w:val="center"/>
              <w:rPr>
                <w:sz w:val="20"/>
              </w:rPr>
            </w:pPr>
            <w:r>
              <w:rPr>
                <w:spacing w:val="-4"/>
                <w:sz w:val="20"/>
              </w:rPr>
              <w:t>-</w:t>
            </w:r>
            <w:r>
              <w:rPr>
                <w:spacing w:val="-2"/>
                <w:sz w:val="20"/>
              </w:rPr>
              <w:t>0.023104</w:t>
            </w:r>
          </w:p>
        </w:tc>
        <w:tc>
          <w:tcPr>
            <w:tcW w:w="1852" w:type="dxa"/>
          </w:tcPr>
          <w:p w14:paraId="421E8F96" w14:textId="77777777" w:rsidR="00310BF9" w:rsidRDefault="00310BF9" w:rsidP="0072275E">
            <w:pPr>
              <w:pStyle w:val="TableParagraph"/>
              <w:ind w:left="62" w:right="1"/>
              <w:jc w:val="center"/>
              <w:rPr>
                <w:sz w:val="20"/>
              </w:rPr>
            </w:pPr>
            <w:r>
              <w:rPr>
                <w:spacing w:val="-2"/>
                <w:sz w:val="20"/>
              </w:rPr>
              <w:t>0.026100</w:t>
            </w:r>
          </w:p>
        </w:tc>
        <w:tc>
          <w:tcPr>
            <w:tcW w:w="2030" w:type="dxa"/>
          </w:tcPr>
          <w:p w14:paraId="29773BCB" w14:textId="77777777" w:rsidR="00310BF9" w:rsidRDefault="00310BF9" w:rsidP="0072275E">
            <w:pPr>
              <w:pStyle w:val="TableParagraph"/>
              <w:ind w:left="63"/>
              <w:jc w:val="center"/>
              <w:rPr>
                <w:sz w:val="20"/>
              </w:rPr>
            </w:pPr>
            <w:r>
              <w:rPr>
                <w:spacing w:val="-2"/>
                <w:sz w:val="20"/>
              </w:rPr>
              <w:t>0.047753</w:t>
            </w:r>
          </w:p>
        </w:tc>
      </w:tr>
      <w:tr w:rsidR="00310BF9" w14:paraId="3666DCA1" w14:textId="77777777" w:rsidTr="0072275E">
        <w:trPr>
          <w:trHeight w:val="229"/>
        </w:trPr>
        <w:tc>
          <w:tcPr>
            <w:tcW w:w="1740" w:type="dxa"/>
          </w:tcPr>
          <w:p w14:paraId="7F349C72" w14:textId="77777777" w:rsidR="00310BF9" w:rsidRDefault="00310BF9" w:rsidP="0072275E">
            <w:pPr>
              <w:pStyle w:val="TableParagraph"/>
              <w:rPr>
                <w:sz w:val="16"/>
              </w:rPr>
            </w:pPr>
          </w:p>
        </w:tc>
        <w:tc>
          <w:tcPr>
            <w:tcW w:w="1586" w:type="dxa"/>
          </w:tcPr>
          <w:p w14:paraId="2062C909" w14:textId="77777777" w:rsidR="00310BF9" w:rsidRDefault="00310BF9" w:rsidP="0072275E">
            <w:pPr>
              <w:pStyle w:val="TableParagraph"/>
              <w:ind w:left="61"/>
              <w:jc w:val="center"/>
              <w:rPr>
                <w:sz w:val="20"/>
              </w:rPr>
            </w:pPr>
            <w:r>
              <w:rPr>
                <w:spacing w:val="-2"/>
                <w:sz w:val="20"/>
              </w:rPr>
              <w:t>(0.22601)</w:t>
            </w:r>
          </w:p>
        </w:tc>
        <w:tc>
          <w:tcPr>
            <w:tcW w:w="1852" w:type="dxa"/>
          </w:tcPr>
          <w:p w14:paraId="08C72F6C" w14:textId="77777777" w:rsidR="00310BF9" w:rsidRDefault="00310BF9" w:rsidP="0072275E">
            <w:pPr>
              <w:pStyle w:val="TableParagraph"/>
              <w:ind w:left="62" w:right="2"/>
              <w:jc w:val="center"/>
              <w:rPr>
                <w:sz w:val="20"/>
              </w:rPr>
            </w:pPr>
            <w:r>
              <w:rPr>
                <w:spacing w:val="-2"/>
                <w:sz w:val="20"/>
              </w:rPr>
              <w:t>(0.11047)</w:t>
            </w:r>
          </w:p>
        </w:tc>
        <w:tc>
          <w:tcPr>
            <w:tcW w:w="1852" w:type="dxa"/>
          </w:tcPr>
          <w:p w14:paraId="5C72EAD8" w14:textId="77777777" w:rsidR="00310BF9" w:rsidRDefault="00310BF9" w:rsidP="0072275E">
            <w:pPr>
              <w:pStyle w:val="TableParagraph"/>
              <w:ind w:left="62"/>
              <w:jc w:val="center"/>
              <w:rPr>
                <w:sz w:val="20"/>
              </w:rPr>
            </w:pPr>
            <w:r>
              <w:rPr>
                <w:spacing w:val="-2"/>
                <w:sz w:val="20"/>
              </w:rPr>
              <w:t>(0.14262)</w:t>
            </w:r>
          </w:p>
        </w:tc>
        <w:tc>
          <w:tcPr>
            <w:tcW w:w="2030" w:type="dxa"/>
          </w:tcPr>
          <w:p w14:paraId="3FA84B8B" w14:textId="77777777" w:rsidR="00310BF9" w:rsidRDefault="00310BF9" w:rsidP="0072275E">
            <w:pPr>
              <w:pStyle w:val="TableParagraph"/>
              <w:ind w:left="63"/>
              <w:jc w:val="center"/>
              <w:rPr>
                <w:sz w:val="20"/>
              </w:rPr>
            </w:pPr>
            <w:r>
              <w:rPr>
                <w:spacing w:val="-2"/>
                <w:sz w:val="20"/>
              </w:rPr>
              <w:t>(0.12993)</w:t>
            </w:r>
          </w:p>
        </w:tc>
      </w:tr>
      <w:tr w:rsidR="00310BF9" w14:paraId="3B50B333" w14:textId="77777777" w:rsidTr="0072275E">
        <w:trPr>
          <w:trHeight w:val="229"/>
        </w:trPr>
        <w:tc>
          <w:tcPr>
            <w:tcW w:w="1740" w:type="dxa"/>
          </w:tcPr>
          <w:p w14:paraId="232ACAC1" w14:textId="77777777" w:rsidR="00310BF9" w:rsidRDefault="00310BF9" w:rsidP="0072275E">
            <w:pPr>
              <w:pStyle w:val="TableParagraph"/>
              <w:ind w:left="58"/>
              <w:jc w:val="center"/>
              <w:rPr>
                <w:sz w:val="20"/>
              </w:rPr>
            </w:pPr>
            <w:r>
              <w:rPr>
                <w:spacing w:val="-10"/>
                <w:sz w:val="20"/>
              </w:rPr>
              <w:lastRenderedPageBreak/>
              <w:t>9</w:t>
            </w:r>
          </w:p>
        </w:tc>
        <w:tc>
          <w:tcPr>
            <w:tcW w:w="1586" w:type="dxa"/>
          </w:tcPr>
          <w:p w14:paraId="3BB125C8" w14:textId="77777777" w:rsidR="00310BF9" w:rsidRDefault="00310BF9" w:rsidP="0072275E">
            <w:pPr>
              <w:pStyle w:val="TableParagraph"/>
              <w:ind w:left="61"/>
              <w:jc w:val="center"/>
              <w:rPr>
                <w:sz w:val="20"/>
              </w:rPr>
            </w:pPr>
            <w:r>
              <w:rPr>
                <w:spacing w:val="-2"/>
                <w:sz w:val="20"/>
              </w:rPr>
              <w:t>0.045445</w:t>
            </w:r>
          </w:p>
        </w:tc>
        <w:tc>
          <w:tcPr>
            <w:tcW w:w="1852" w:type="dxa"/>
          </w:tcPr>
          <w:p w14:paraId="16033111" w14:textId="77777777" w:rsidR="00310BF9" w:rsidRDefault="00310BF9" w:rsidP="0072275E">
            <w:pPr>
              <w:pStyle w:val="TableParagraph"/>
              <w:ind w:left="62" w:right="50"/>
              <w:jc w:val="center"/>
              <w:rPr>
                <w:sz w:val="20"/>
              </w:rPr>
            </w:pPr>
            <w:r>
              <w:rPr>
                <w:spacing w:val="-4"/>
                <w:sz w:val="20"/>
              </w:rPr>
              <w:t>-</w:t>
            </w:r>
            <w:r>
              <w:rPr>
                <w:spacing w:val="-2"/>
                <w:sz w:val="20"/>
              </w:rPr>
              <w:t>0.021950</w:t>
            </w:r>
          </w:p>
        </w:tc>
        <w:tc>
          <w:tcPr>
            <w:tcW w:w="1852" w:type="dxa"/>
          </w:tcPr>
          <w:p w14:paraId="137E10A0" w14:textId="77777777" w:rsidR="00310BF9" w:rsidRDefault="00310BF9" w:rsidP="0072275E">
            <w:pPr>
              <w:pStyle w:val="TableParagraph"/>
              <w:ind w:left="62" w:right="1"/>
              <w:jc w:val="center"/>
              <w:rPr>
                <w:sz w:val="20"/>
              </w:rPr>
            </w:pPr>
            <w:r>
              <w:rPr>
                <w:spacing w:val="-2"/>
                <w:sz w:val="20"/>
              </w:rPr>
              <w:t>0.031003</w:t>
            </w:r>
          </w:p>
        </w:tc>
        <w:tc>
          <w:tcPr>
            <w:tcW w:w="2030" w:type="dxa"/>
          </w:tcPr>
          <w:p w14:paraId="66508D7C" w14:textId="77777777" w:rsidR="00310BF9" w:rsidRDefault="00310BF9" w:rsidP="0072275E">
            <w:pPr>
              <w:pStyle w:val="TableParagraph"/>
              <w:ind w:left="63" w:right="48"/>
              <w:jc w:val="center"/>
              <w:rPr>
                <w:sz w:val="20"/>
              </w:rPr>
            </w:pPr>
            <w:r>
              <w:rPr>
                <w:spacing w:val="-4"/>
                <w:sz w:val="20"/>
              </w:rPr>
              <w:t>-</w:t>
            </w:r>
            <w:r>
              <w:rPr>
                <w:spacing w:val="-2"/>
                <w:sz w:val="20"/>
              </w:rPr>
              <w:t>0.007766</w:t>
            </w:r>
          </w:p>
        </w:tc>
      </w:tr>
      <w:tr w:rsidR="00310BF9" w14:paraId="354DF47B" w14:textId="77777777" w:rsidTr="0072275E">
        <w:trPr>
          <w:trHeight w:val="229"/>
        </w:trPr>
        <w:tc>
          <w:tcPr>
            <w:tcW w:w="1740" w:type="dxa"/>
          </w:tcPr>
          <w:p w14:paraId="21F78D9C" w14:textId="77777777" w:rsidR="00310BF9" w:rsidRDefault="00310BF9" w:rsidP="0072275E">
            <w:pPr>
              <w:pStyle w:val="TableParagraph"/>
              <w:rPr>
                <w:sz w:val="16"/>
              </w:rPr>
            </w:pPr>
          </w:p>
        </w:tc>
        <w:tc>
          <w:tcPr>
            <w:tcW w:w="1586" w:type="dxa"/>
          </w:tcPr>
          <w:p w14:paraId="31006A98" w14:textId="77777777" w:rsidR="00310BF9" w:rsidRDefault="00310BF9" w:rsidP="0072275E">
            <w:pPr>
              <w:pStyle w:val="TableParagraph"/>
              <w:ind w:left="61"/>
              <w:jc w:val="center"/>
              <w:rPr>
                <w:sz w:val="20"/>
              </w:rPr>
            </w:pPr>
            <w:r>
              <w:rPr>
                <w:spacing w:val="-2"/>
                <w:sz w:val="20"/>
              </w:rPr>
              <w:t>(0.16912)</w:t>
            </w:r>
          </w:p>
        </w:tc>
        <w:tc>
          <w:tcPr>
            <w:tcW w:w="1852" w:type="dxa"/>
          </w:tcPr>
          <w:p w14:paraId="780629A6" w14:textId="77777777" w:rsidR="00310BF9" w:rsidRDefault="00310BF9" w:rsidP="0072275E">
            <w:pPr>
              <w:pStyle w:val="TableParagraph"/>
              <w:ind w:left="62" w:right="2"/>
              <w:jc w:val="center"/>
              <w:rPr>
                <w:sz w:val="20"/>
              </w:rPr>
            </w:pPr>
            <w:r>
              <w:rPr>
                <w:spacing w:val="-2"/>
                <w:sz w:val="20"/>
              </w:rPr>
              <w:t>(0.07994)</w:t>
            </w:r>
          </w:p>
        </w:tc>
        <w:tc>
          <w:tcPr>
            <w:tcW w:w="1852" w:type="dxa"/>
          </w:tcPr>
          <w:p w14:paraId="1F78BCBE" w14:textId="77777777" w:rsidR="00310BF9" w:rsidRDefault="00310BF9" w:rsidP="0072275E">
            <w:pPr>
              <w:pStyle w:val="TableParagraph"/>
              <w:ind w:left="62"/>
              <w:jc w:val="center"/>
              <w:rPr>
                <w:sz w:val="20"/>
              </w:rPr>
            </w:pPr>
            <w:r>
              <w:rPr>
                <w:spacing w:val="-2"/>
                <w:sz w:val="20"/>
              </w:rPr>
              <w:t>(0.09260)</w:t>
            </w:r>
          </w:p>
        </w:tc>
        <w:tc>
          <w:tcPr>
            <w:tcW w:w="2030" w:type="dxa"/>
          </w:tcPr>
          <w:p w14:paraId="75ED8D2D" w14:textId="77777777" w:rsidR="00310BF9" w:rsidRDefault="00310BF9" w:rsidP="0072275E">
            <w:pPr>
              <w:pStyle w:val="TableParagraph"/>
              <w:ind w:left="63"/>
              <w:jc w:val="center"/>
              <w:rPr>
                <w:sz w:val="20"/>
              </w:rPr>
            </w:pPr>
            <w:r>
              <w:rPr>
                <w:spacing w:val="-2"/>
                <w:sz w:val="20"/>
              </w:rPr>
              <w:t>(0.07472)</w:t>
            </w:r>
          </w:p>
        </w:tc>
      </w:tr>
      <w:tr w:rsidR="00310BF9" w14:paraId="0C4D8480" w14:textId="77777777" w:rsidTr="0072275E">
        <w:trPr>
          <w:trHeight w:val="229"/>
        </w:trPr>
        <w:tc>
          <w:tcPr>
            <w:tcW w:w="1740" w:type="dxa"/>
          </w:tcPr>
          <w:p w14:paraId="0AA8D35A" w14:textId="77777777" w:rsidR="00310BF9" w:rsidRDefault="00310BF9" w:rsidP="0072275E">
            <w:pPr>
              <w:pStyle w:val="TableParagraph"/>
              <w:ind w:left="58"/>
              <w:jc w:val="center"/>
              <w:rPr>
                <w:sz w:val="20"/>
              </w:rPr>
            </w:pPr>
            <w:r>
              <w:rPr>
                <w:spacing w:val="-5"/>
                <w:sz w:val="20"/>
              </w:rPr>
              <w:t>10</w:t>
            </w:r>
          </w:p>
        </w:tc>
        <w:tc>
          <w:tcPr>
            <w:tcW w:w="1586" w:type="dxa"/>
          </w:tcPr>
          <w:p w14:paraId="09C0CDCF" w14:textId="77777777" w:rsidR="00310BF9" w:rsidRDefault="00310BF9" w:rsidP="0072275E">
            <w:pPr>
              <w:pStyle w:val="TableParagraph"/>
              <w:ind w:left="61" w:right="53"/>
              <w:jc w:val="center"/>
              <w:rPr>
                <w:sz w:val="20"/>
              </w:rPr>
            </w:pPr>
            <w:r>
              <w:rPr>
                <w:spacing w:val="-4"/>
                <w:sz w:val="20"/>
              </w:rPr>
              <w:t>-</w:t>
            </w:r>
            <w:r>
              <w:rPr>
                <w:spacing w:val="-2"/>
                <w:sz w:val="20"/>
              </w:rPr>
              <w:t>0.021656</w:t>
            </w:r>
          </w:p>
        </w:tc>
        <w:tc>
          <w:tcPr>
            <w:tcW w:w="1852" w:type="dxa"/>
          </w:tcPr>
          <w:p w14:paraId="44A434D2" w14:textId="77777777" w:rsidR="00310BF9" w:rsidRDefault="00310BF9" w:rsidP="0072275E">
            <w:pPr>
              <w:pStyle w:val="TableParagraph"/>
              <w:ind w:left="62" w:right="2"/>
              <w:jc w:val="center"/>
              <w:rPr>
                <w:sz w:val="20"/>
              </w:rPr>
            </w:pPr>
            <w:r>
              <w:rPr>
                <w:spacing w:val="-2"/>
                <w:sz w:val="20"/>
              </w:rPr>
              <w:t>0.011255</w:t>
            </w:r>
          </w:p>
        </w:tc>
        <w:tc>
          <w:tcPr>
            <w:tcW w:w="1852" w:type="dxa"/>
          </w:tcPr>
          <w:p w14:paraId="6A8B4616" w14:textId="77777777" w:rsidR="00310BF9" w:rsidRDefault="00310BF9" w:rsidP="0072275E">
            <w:pPr>
              <w:pStyle w:val="TableParagraph"/>
              <w:ind w:left="62" w:right="49"/>
              <w:jc w:val="center"/>
              <w:rPr>
                <w:sz w:val="20"/>
              </w:rPr>
            </w:pPr>
            <w:r>
              <w:rPr>
                <w:spacing w:val="-4"/>
                <w:sz w:val="20"/>
              </w:rPr>
              <w:t>-</w:t>
            </w:r>
            <w:r>
              <w:rPr>
                <w:spacing w:val="-2"/>
                <w:sz w:val="20"/>
              </w:rPr>
              <w:t>0.010254</w:t>
            </w:r>
          </w:p>
        </w:tc>
        <w:tc>
          <w:tcPr>
            <w:tcW w:w="2030" w:type="dxa"/>
          </w:tcPr>
          <w:p w14:paraId="7C0CA61C" w14:textId="77777777" w:rsidR="00310BF9" w:rsidRDefault="00310BF9" w:rsidP="0072275E">
            <w:pPr>
              <w:pStyle w:val="TableParagraph"/>
              <w:ind w:left="63" w:right="48"/>
              <w:jc w:val="center"/>
              <w:rPr>
                <w:sz w:val="20"/>
              </w:rPr>
            </w:pPr>
            <w:r>
              <w:rPr>
                <w:spacing w:val="-4"/>
                <w:sz w:val="20"/>
              </w:rPr>
              <w:t>-</w:t>
            </w:r>
            <w:r>
              <w:rPr>
                <w:spacing w:val="-2"/>
                <w:sz w:val="20"/>
              </w:rPr>
              <w:t>0.017223</w:t>
            </w:r>
          </w:p>
        </w:tc>
      </w:tr>
      <w:tr w:rsidR="00310BF9" w14:paraId="0BD46B6F" w14:textId="77777777" w:rsidTr="0072275E">
        <w:trPr>
          <w:trHeight w:val="232"/>
        </w:trPr>
        <w:tc>
          <w:tcPr>
            <w:tcW w:w="1740" w:type="dxa"/>
          </w:tcPr>
          <w:p w14:paraId="14E0CD96" w14:textId="77777777" w:rsidR="00310BF9" w:rsidRDefault="00310BF9" w:rsidP="0072275E">
            <w:pPr>
              <w:pStyle w:val="TableParagraph"/>
              <w:rPr>
                <w:sz w:val="16"/>
              </w:rPr>
            </w:pPr>
          </w:p>
        </w:tc>
        <w:tc>
          <w:tcPr>
            <w:tcW w:w="1586" w:type="dxa"/>
          </w:tcPr>
          <w:p w14:paraId="0F3BB7FB" w14:textId="77777777" w:rsidR="00310BF9" w:rsidRDefault="00310BF9" w:rsidP="0072275E">
            <w:pPr>
              <w:pStyle w:val="TableParagraph"/>
              <w:spacing w:line="212" w:lineRule="exact"/>
              <w:ind w:left="61"/>
              <w:jc w:val="center"/>
              <w:rPr>
                <w:sz w:val="20"/>
              </w:rPr>
            </w:pPr>
            <w:r>
              <w:rPr>
                <w:spacing w:val="-2"/>
                <w:sz w:val="20"/>
              </w:rPr>
              <w:t>(0.10507)</w:t>
            </w:r>
          </w:p>
        </w:tc>
        <w:tc>
          <w:tcPr>
            <w:tcW w:w="1852" w:type="dxa"/>
          </w:tcPr>
          <w:p w14:paraId="010DCC6A" w14:textId="77777777" w:rsidR="00310BF9" w:rsidRDefault="00310BF9" w:rsidP="0072275E">
            <w:pPr>
              <w:pStyle w:val="TableParagraph"/>
              <w:spacing w:line="212" w:lineRule="exact"/>
              <w:ind w:left="62" w:right="2"/>
              <w:jc w:val="center"/>
              <w:rPr>
                <w:sz w:val="20"/>
              </w:rPr>
            </w:pPr>
            <w:r>
              <w:rPr>
                <w:spacing w:val="-2"/>
                <w:sz w:val="20"/>
              </w:rPr>
              <w:t>(0.04489)</w:t>
            </w:r>
          </w:p>
        </w:tc>
        <w:tc>
          <w:tcPr>
            <w:tcW w:w="1852" w:type="dxa"/>
          </w:tcPr>
          <w:p w14:paraId="0967A2C7" w14:textId="77777777" w:rsidR="00310BF9" w:rsidRDefault="00310BF9" w:rsidP="0072275E">
            <w:pPr>
              <w:pStyle w:val="TableParagraph"/>
              <w:spacing w:line="212" w:lineRule="exact"/>
              <w:ind w:left="62"/>
              <w:jc w:val="center"/>
              <w:rPr>
                <w:sz w:val="20"/>
              </w:rPr>
            </w:pPr>
            <w:r>
              <w:rPr>
                <w:spacing w:val="-2"/>
                <w:sz w:val="20"/>
              </w:rPr>
              <w:t>(0.05604)</w:t>
            </w:r>
          </w:p>
        </w:tc>
        <w:tc>
          <w:tcPr>
            <w:tcW w:w="2030" w:type="dxa"/>
          </w:tcPr>
          <w:p w14:paraId="67DC5C79" w14:textId="77777777" w:rsidR="00310BF9" w:rsidRDefault="00310BF9" w:rsidP="0072275E">
            <w:pPr>
              <w:pStyle w:val="TableParagraph"/>
              <w:spacing w:line="212" w:lineRule="exact"/>
              <w:ind w:left="63"/>
              <w:jc w:val="center"/>
              <w:rPr>
                <w:sz w:val="20"/>
              </w:rPr>
            </w:pPr>
            <w:r>
              <w:rPr>
                <w:spacing w:val="-2"/>
                <w:sz w:val="20"/>
              </w:rPr>
              <w:t>(0.07031)</w:t>
            </w:r>
          </w:p>
        </w:tc>
      </w:tr>
    </w:tbl>
    <w:p w14:paraId="6F2A3878" w14:textId="77777777" w:rsidR="00310BF9" w:rsidRDefault="00310BF9" w:rsidP="00310BF9">
      <w:pPr>
        <w:pStyle w:val="BodyText"/>
        <w:spacing w:before="15" w:line="229" w:lineRule="exact"/>
        <w:ind w:left="426"/>
      </w:pPr>
      <w:r>
        <w:t>Source:</w:t>
      </w:r>
      <w:r>
        <w:rPr>
          <w:spacing w:val="-9"/>
        </w:rPr>
        <w:t xml:space="preserve"> </w:t>
      </w:r>
      <w:r>
        <w:rPr>
          <w:spacing w:val="-2"/>
        </w:rPr>
        <w:t>Eview,8</w:t>
      </w:r>
    </w:p>
    <w:p w14:paraId="41C547CF" w14:textId="77777777" w:rsidR="00310BF9" w:rsidRDefault="00310BF9" w:rsidP="00310BF9">
      <w:pPr>
        <w:pStyle w:val="BodyText"/>
        <w:ind w:left="426" w:right="131" w:firstLine="799"/>
      </w:pPr>
      <w:r>
        <w:t>The</w:t>
      </w:r>
      <w:r>
        <w:rPr>
          <w:spacing w:val="-13"/>
        </w:rPr>
        <w:t xml:space="preserve"> </w:t>
      </w:r>
      <w:r>
        <w:t>table</w:t>
      </w:r>
      <w:r>
        <w:rPr>
          <w:spacing w:val="-12"/>
        </w:rPr>
        <w:t xml:space="preserve"> </w:t>
      </w:r>
      <w:r>
        <w:t>above,</w:t>
      </w:r>
      <w:r>
        <w:rPr>
          <w:spacing w:val="-13"/>
        </w:rPr>
        <w:t xml:space="preserve"> </w:t>
      </w:r>
      <w:r>
        <w:t>shows</w:t>
      </w:r>
      <w:r>
        <w:rPr>
          <w:spacing w:val="-12"/>
        </w:rPr>
        <w:t xml:space="preserve"> </w:t>
      </w:r>
      <w:r>
        <w:t>the</w:t>
      </w:r>
      <w:r>
        <w:rPr>
          <w:spacing w:val="-10"/>
        </w:rPr>
        <w:t xml:space="preserve"> </w:t>
      </w:r>
      <w:r>
        <w:t>various</w:t>
      </w:r>
      <w:r>
        <w:rPr>
          <w:spacing w:val="-13"/>
        </w:rPr>
        <w:t xml:space="preserve"> </w:t>
      </w:r>
      <w:r>
        <w:t>projection</w:t>
      </w:r>
      <w:r>
        <w:rPr>
          <w:spacing w:val="-12"/>
        </w:rPr>
        <w:t xml:space="preserve"> </w:t>
      </w:r>
      <w:r>
        <w:t>of</w:t>
      </w:r>
      <w:r>
        <w:rPr>
          <w:spacing w:val="-13"/>
        </w:rPr>
        <w:t xml:space="preserve"> </w:t>
      </w:r>
      <w:r>
        <w:t>data</w:t>
      </w:r>
      <w:r>
        <w:rPr>
          <w:spacing w:val="-11"/>
        </w:rPr>
        <w:t xml:space="preserve"> </w:t>
      </w:r>
      <w:r>
        <w:t>into</w:t>
      </w:r>
      <w:r>
        <w:rPr>
          <w:spacing w:val="-11"/>
        </w:rPr>
        <w:t xml:space="preserve"> </w:t>
      </w:r>
      <w:r>
        <w:t>the</w:t>
      </w:r>
      <w:r>
        <w:rPr>
          <w:spacing w:val="-10"/>
        </w:rPr>
        <w:t xml:space="preserve"> </w:t>
      </w:r>
      <w:r>
        <w:t>future,</w:t>
      </w:r>
      <w:r>
        <w:rPr>
          <w:spacing w:val="-10"/>
        </w:rPr>
        <w:t xml:space="preserve"> </w:t>
      </w:r>
      <w:r>
        <w:t>from</w:t>
      </w:r>
      <w:r>
        <w:rPr>
          <w:spacing w:val="-13"/>
        </w:rPr>
        <w:t xml:space="preserve"> </w:t>
      </w:r>
      <w:r>
        <w:t>the</w:t>
      </w:r>
      <w:r>
        <w:rPr>
          <w:spacing w:val="-11"/>
        </w:rPr>
        <w:t xml:space="preserve"> </w:t>
      </w:r>
      <w:r>
        <w:t>result,</w:t>
      </w:r>
      <w:r>
        <w:rPr>
          <w:spacing w:val="-12"/>
        </w:rPr>
        <w:t xml:space="preserve"> </w:t>
      </w:r>
      <w:r>
        <w:t>accepting</w:t>
      </w:r>
      <w:r>
        <w:rPr>
          <w:spacing w:val="-13"/>
        </w:rPr>
        <w:t xml:space="preserve"> </w:t>
      </w:r>
      <w:r>
        <w:t>the</w:t>
      </w:r>
      <w:r>
        <w:rPr>
          <w:spacing w:val="-9"/>
        </w:rPr>
        <w:t xml:space="preserve"> </w:t>
      </w:r>
      <w:r>
        <w:t>fourth year for short run analysis, MVS impulse response to own shock is 49.9% while the impulse response to shocks emanating</w:t>
      </w:r>
      <w:r>
        <w:rPr>
          <w:spacing w:val="-9"/>
        </w:rPr>
        <w:t xml:space="preserve"> </w:t>
      </w:r>
      <w:r>
        <w:t>from</w:t>
      </w:r>
      <w:r>
        <w:rPr>
          <w:spacing w:val="-13"/>
        </w:rPr>
        <w:t xml:space="preserve"> </w:t>
      </w:r>
      <w:r>
        <w:t>other</w:t>
      </w:r>
      <w:r>
        <w:rPr>
          <w:spacing w:val="-8"/>
        </w:rPr>
        <w:t xml:space="preserve"> </w:t>
      </w:r>
      <w:r>
        <w:t>explanatory</w:t>
      </w:r>
      <w:r>
        <w:rPr>
          <w:spacing w:val="-11"/>
        </w:rPr>
        <w:t xml:space="preserve"> </w:t>
      </w:r>
      <w:r>
        <w:t>variables</w:t>
      </w:r>
      <w:r>
        <w:rPr>
          <w:spacing w:val="-11"/>
        </w:rPr>
        <w:t xml:space="preserve"> </w:t>
      </w:r>
      <w:r>
        <w:t>are</w:t>
      </w:r>
      <w:r>
        <w:rPr>
          <w:spacing w:val="-10"/>
        </w:rPr>
        <w:t xml:space="preserve"> </w:t>
      </w:r>
      <w:r>
        <w:t>-33.5%,</w:t>
      </w:r>
      <w:r>
        <w:rPr>
          <w:spacing w:val="-10"/>
        </w:rPr>
        <w:t xml:space="preserve"> </w:t>
      </w:r>
      <w:r>
        <w:t>52.3%</w:t>
      </w:r>
      <w:r>
        <w:rPr>
          <w:spacing w:val="-11"/>
        </w:rPr>
        <w:t xml:space="preserve"> </w:t>
      </w:r>
      <w:r>
        <w:t>and</w:t>
      </w:r>
      <w:r>
        <w:rPr>
          <w:spacing w:val="-9"/>
        </w:rPr>
        <w:t xml:space="preserve"> </w:t>
      </w:r>
      <w:r>
        <w:t>-21.6%</w:t>
      </w:r>
      <w:r>
        <w:rPr>
          <w:spacing w:val="-11"/>
        </w:rPr>
        <w:t xml:space="preserve"> </w:t>
      </w:r>
      <w:r>
        <w:t>respectively.</w:t>
      </w:r>
      <w:r>
        <w:rPr>
          <w:spacing w:val="-10"/>
        </w:rPr>
        <w:t xml:space="preserve"> </w:t>
      </w:r>
      <w:r>
        <w:t>However,</w:t>
      </w:r>
      <w:r>
        <w:rPr>
          <w:spacing w:val="-10"/>
        </w:rPr>
        <w:t xml:space="preserve"> </w:t>
      </w:r>
      <w:r>
        <w:t>on</w:t>
      </w:r>
      <w:r>
        <w:rPr>
          <w:spacing w:val="-11"/>
        </w:rPr>
        <w:t xml:space="preserve"> </w:t>
      </w:r>
      <w:r>
        <w:t>the</w:t>
      </w:r>
      <w:r>
        <w:rPr>
          <w:spacing w:val="-10"/>
        </w:rPr>
        <w:t xml:space="preserve"> </w:t>
      </w:r>
      <w:r>
        <w:t>long</w:t>
      </w:r>
      <w:r>
        <w:rPr>
          <w:spacing w:val="-11"/>
        </w:rPr>
        <w:t xml:space="preserve"> </w:t>
      </w:r>
      <w:r>
        <w:t>run analysis, using the ninth year result, it was noticed that the impulse response own shock was negative, while the negative response to shock from EPS became positive leaving others negative. These indicate that the variables are randomly volatile and inconsistent for future decisions.</w:t>
      </w:r>
    </w:p>
    <w:p w14:paraId="48609F8C" w14:textId="77777777" w:rsidR="00310BF9" w:rsidRDefault="00310BF9" w:rsidP="00310BF9">
      <w:pPr>
        <w:pStyle w:val="BodyText"/>
        <w:spacing w:before="4"/>
      </w:pPr>
    </w:p>
    <w:p w14:paraId="3DD5A569" w14:textId="77777777" w:rsidR="00310BF9" w:rsidRDefault="00310BF9" w:rsidP="00310BF9">
      <w:pPr>
        <w:pStyle w:val="Heading2"/>
        <w:ind w:left="426"/>
      </w:pPr>
      <w:r>
        <w:t>VARIANCE</w:t>
      </w:r>
      <w:r>
        <w:rPr>
          <w:spacing w:val="-11"/>
        </w:rPr>
        <w:t xml:space="preserve"> </w:t>
      </w:r>
      <w:r>
        <w:t>DECOMPOSITION</w:t>
      </w:r>
    </w:p>
    <w:p w14:paraId="48378808" w14:textId="270262E1" w:rsidR="00310BF9" w:rsidRDefault="00310BF9" w:rsidP="00310BF9">
      <w:pPr>
        <w:pStyle w:val="BodyText"/>
        <w:ind w:left="426" w:right="131" w:hanging="1"/>
      </w:pPr>
      <w:r>
        <w:t xml:space="preserve">The variables are decomposed into the future, the future error of impulse response is expected to be corrected to allow for more realistic </w:t>
      </w:r>
      <w:r>
        <w:t>decision</w:t>
      </w:r>
      <w:r>
        <w:t xml:space="preserve"> making.</w:t>
      </w:r>
    </w:p>
    <w:p w14:paraId="156A8169" w14:textId="77777777" w:rsidR="00310BF9" w:rsidRDefault="00310BF9" w:rsidP="00310BF9">
      <w:pPr>
        <w:pStyle w:val="BodyText"/>
        <w:spacing w:before="3"/>
      </w:pPr>
    </w:p>
    <w:tbl>
      <w:tblPr>
        <w:tblW w:w="0" w:type="auto"/>
        <w:tblInd w:w="4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5"/>
        <w:gridCol w:w="1358"/>
        <w:gridCol w:w="1696"/>
        <w:gridCol w:w="1528"/>
        <w:gridCol w:w="1358"/>
        <w:gridCol w:w="1444"/>
      </w:tblGrid>
      <w:tr w:rsidR="00310BF9" w14:paraId="053A2363" w14:textId="77777777" w:rsidTr="0072275E">
        <w:trPr>
          <w:trHeight w:val="690"/>
        </w:trPr>
        <w:tc>
          <w:tcPr>
            <w:tcW w:w="1675" w:type="dxa"/>
          </w:tcPr>
          <w:p w14:paraId="31F35F34" w14:textId="77777777" w:rsidR="00310BF9" w:rsidRDefault="00310BF9" w:rsidP="0072275E">
            <w:pPr>
              <w:pStyle w:val="TableParagraph"/>
              <w:spacing w:line="237" w:lineRule="auto"/>
              <w:ind w:left="117" w:right="108" w:firstLine="50"/>
              <w:jc w:val="center"/>
              <w:rPr>
                <w:sz w:val="20"/>
              </w:rPr>
            </w:pPr>
            <w:r>
              <w:rPr>
                <w:spacing w:val="-2"/>
                <w:sz w:val="20"/>
              </w:rPr>
              <w:t xml:space="preserve">Variance </w:t>
            </w:r>
            <w:r>
              <w:rPr>
                <w:sz w:val="20"/>
              </w:rPr>
              <w:t>Decomposition</w:t>
            </w:r>
            <w:r>
              <w:rPr>
                <w:spacing w:val="-13"/>
                <w:sz w:val="20"/>
              </w:rPr>
              <w:t xml:space="preserve"> </w:t>
            </w:r>
            <w:r>
              <w:rPr>
                <w:sz w:val="20"/>
              </w:rPr>
              <w:t>of</w:t>
            </w:r>
          </w:p>
          <w:p w14:paraId="6098215C" w14:textId="77777777" w:rsidR="00310BF9" w:rsidRDefault="00310BF9" w:rsidP="0072275E">
            <w:pPr>
              <w:pStyle w:val="TableParagraph"/>
              <w:spacing w:line="217" w:lineRule="exact"/>
              <w:ind w:left="2"/>
              <w:jc w:val="center"/>
              <w:rPr>
                <w:sz w:val="20"/>
              </w:rPr>
            </w:pPr>
            <w:r>
              <w:rPr>
                <w:spacing w:val="-4"/>
                <w:sz w:val="20"/>
              </w:rPr>
              <w:t>MVS:</w:t>
            </w:r>
          </w:p>
        </w:tc>
        <w:tc>
          <w:tcPr>
            <w:tcW w:w="1358" w:type="dxa"/>
          </w:tcPr>
          <w:p w14:paraId="4744AD99" w14:textId="77777777" w:rsidR="00310BF9" w:rsidRDefault="00310BF9" w:rsidP="0072275E">
            <w:pPr>
              <w:pStyle w:val="TableParagraph"/>
              <w:rPr>
                <w:sz w:val="18"/>
              </w:rPr>
            </w:pPr>
          </w:p>
        </w:tc>
        <w:tc>
          <w:tcPr>
            <w:tcW w:w="1696" w:type="dxa"/>
          </w:tcPr>
          <w:p w14:paraId="30C4A4FE" w14:textId="77777777" w:rsidR="00310BF9" w:rsidRDefault="00310BF9" w:rsidP="0072275E">
            <w:pPr>
              <w:pStyle w:val="TableParagraph"/>
              <w:rPr>
                <w:sz w:val="18"/>
              </w:rPr>
            </w:pPr>
          </w:p>
        </w:tc>
        <w:tc>
          <w:tcPr>
            <w:tcW w:w="1528" w:type="dxa"/>
          </w:tcPr>
          <w:p w14:paraId="02FA7905" w14:textId="77777777" w:rsidR="00310BF9" w:rsidRDefault="00310BF9" w:rsidP="0072275E">
            <w:pPr>
              <w:pStyle w:val="TableParagraph"/>
              <w:rPr>
                <w:sz w:val="18"/>
              </w:rPr>
            </w:pPr>
          </w:p>
        </w:tc>
        <w:tc>
          <w:tcPr>
            <w:tcW w:w="1358" w:type="dxa"/>
          </w:tcPr>
          <w:p w14:paraId="5E017900" w14:textId="77777777" w:rsidR="00310BF9" w:rsidRDefault="00310BF9" w:rsidP="0072275E">
            <w:pPr>
              <w:pStyle w:val="TableParagraph"/>
              <w:rPr>
                <w:sz w:val="18"/>
              </w:rPr>
            </w:pPr>
          </w:p>
        </w:tc>
        <w:tc>
          <w:tcPr>
            <w:tcW w:w="1444" w:type="dxa"/>
          </w:tcPr>
          <w:p w14:paraId="798BDA14" w14:textId="77777777" w:rsidR="00310BF9" w:rsidRDefault="00310BF9" w:rsidP="0072275E">
            <w:pPr>
              <w:pStyle w:val="TableParagraph"/>
              <w:rPr>
                <w:sz w:val="18"/>
              </w:rPr>
            </w:pPr>
          </w:p>
        </w:tc>
      </w:tr>
      <w:tr w:rsidR="00310BF9" w14:paraId="0C8C06DD" w14:textId="77777777" w:rsidTr="0072275E">
        <w:trPr>
          <w:trHeight w:val="229"/>
        </w:trPr>
        <w:tc>
          <w:tcPr>
            <w:tcW w:w="1675" w:type="dxa"/>
          </w:tcPr>
          <w:p w14:paraId="226C32A8" w14:textId="77777777" w:rsidR="00310BF9" w:rsidRDefault="00310BF9" w:rsidP="0072275E">
            <w:pPr>
              <w:pStyle w:val="TableParagraph"/>
              <w:ind w:left="54"/>
              <w:rPr>
                <w:sz w:val="20"/>
              </w:rPr>
            </w:pPr>
            <w:r>
              <w:rPr>
                <w:spacing w:val="-2"/>
                <w:sz w:val="20"/>
              </w:rPr>
              <w:t>Period</w:t>
            </w:r>
          </w:p>
        </w:tc>
        <w:tc>
          <w:tcPr>
            <w:tcW w:w="1358" w:type="dxa"/>
          </w:tcPr>
          <w:p w14:paraId="2BE01885" w14:textId="77777777" w:rsidR="00310BF9" w:rsidRDefault="00310BF9" w:rsidP="0072275E">
            <w:pPr>
              <w:pStyle w:val="TableParagraph"/>
              <w:ind w:left="63" w:right="61"/>
              <w:jc w:val="center"/>
              <w:rPr>
                <w:sz w:val="20"/>
              </w:rPr>
            </w:pPr>
            <w:r>
              <w:rPr>
                <w:spacing w:val="-4"/>
                <w:sz w:val="20"/>
              </w:rPr>
              <w:t>S.E.</w:t>
            </w:r>
          </w:p>
        </w:tc>
        <w:tc>
          <w:tcPr>
            <w:tcW w:w="1696" w:type="dxa"/>
          </w:tcPr>
          <w:p w14:paraId="4F1976B7" w14:textId="77777777" w:rsidR="00310BF9" w:rsidRDefault="00310BF9" w:rsidP="0072275E">
            <w:pPr>
              <w:pStyle w:val="TableParagraph"/>
              <w:ind w:left="63" w:right="52"/>
              <w:jc w:val="center"/>
              <w:rPr>
                <w:sz w:val="20"/>
              </w:rPr>
            </w:pPr>
            <w:r>
              <w:rPr>
                <w:spacing w:val="-5"/>
                <w:sz w:val="20"/>
              </w:rPr>
              <w:t>DPS</w:t>
            </w:r>
          </w:p>
        </w:tc>
        <w:tc>
          <w:tcPr>
            <w:tcW w:w="1528" w:type="dxa"/>
          </w:tcPr>
          <w:p w14:paraId="1EEC2080" w14:textId="77777777" w:rsidR="00310BF9" w:rsidRDefault="00310BF9" w:rsidP="0072275E">
            <w:pPr>
              <w:pStyle w:val="TableParagraph"/>
              <w:ind w:left="59" w:right="53"/>
              <w:jc w:val="center"/>
              <w:rPr>
                <w:sz w:val="20"/>
              </w:rPr>
            </w:pPr>
            <w:r>
              <w:rPr>
                <w:spacing w:val="-5"/>
                <w:sz w:val="20"/>
              </w:rPr>
              <w:t>IRR</w:t>
            </w:r>
          </w:p>
        </w:tc>
        <w:tc>
          <w:tcPr>
            <w:tcW w:w="1358" w:type="dxa"/>
          </w:tcPr>
          <w:p w14:paraId="63A7960E" w14:textId="77777777" w:rsidR="00310BF9" w:rsidRDefault="00310BF9" w:rsidP="0072275E">
            <w:pPr>
              <w:pStyle w:val="TableParagraph"/>
              <w:ind w:left="63" w:right="49"/>
              <w:jc w:val="center"/>
              <w:rPr>
                <w:sz w:val="20"/>
              </w:rPr>
            </w:pPr>
            <w:r>
              <w:rPr>
                <w:spacing w:val="-5"/>
                <w:sz w:val="20"/>
              </w:rPr>
              <w:t>EPS</w:t>
            </w:r>
          </w:p>
        </w:tc>
        <w:tc>
          <w:tcPr>
            <w:tcW w:w="1444" w:type="dxa"/>
          </w:tcPr>
          <w:p w14:paraId="2F3482D6" w14:textId="77777777" w:rsidR="00310BF9" w:rsidRDefault="00310BF9" w:rsidP="0072275E">
            <w:pPr>
              <w:pStyle w:val="TableParagraph"/>
              <w:ind w:left="64" w:right="53"/>
              <w:jc w:val="center"/>
              <w:rPr>
                <w:sz w:val="20"/>
              </w:rPr>
            </w:pPr>
            <w:r>
              <w:rPr>
                <w:spacing w:val="-5"/>
                <w:sz w:val="20"/>
              </w:rPr>
              <w:t>MVS</w:t>
            </w:r>
          </w:p>
        </w:tc>
      </w:tr>
      <w:tr w:rsidR="00310BF9" w14:paraId="1B5A72BB" w14:textId="77777777" w:rsidTr="0072275E">
        <w:trPr>
          <w:trHeight w:val="81"/>
        </w:trPr>
        <w:tc>
          <w:tcPr>
            <w:tcW w:w="1675" w:type="dxa"/>
          </w:tcPr>
          <w:p w14:paraId="72F00BD2" w14:textId="77777777" w:rsidR="00310BF9" w:rsidRDefault="00310BF9" w:rsidP="0072275E">
            <w:pPr>
              <w:pStyle w:val="TableParagraph"/>
              <w:rPr>
                <w:sz w:val="2"/>
              </w:rPr>
            </w:pPr>
          </w:p>
        </w:tc>
        <w:tc>
          <w:tcPr>
            <w:tcW w:w="1358" w:type="dxa"/>
          </w:tcPr>
          <w:p w14:paraId="7E0278B0" w14:textId="77777777" w:rsidR="00310BF9" w:rsidRDefault="00310BF9" w:rsidP="0072275E">
            <w:pPr>
              <w:pStyle w:val="TableParagraph"/>
              <w:rPr>
                <w:sz w:val="2"/>
              </w:rPr>
            </w:pPr>
          </w:p>
        </w:tc>
        <w:tc>
          <w:tcPr>
            <w:tcW w:w="1696" w:type="dxa"/>
          </w:tcPr>
          <w:p w14:paraId="3FDCEC74" w14:textId="77777777" w:rsidR="00310BF9" w:rsidRDefault="00310BF9" w:rsidP="0072275E">
            <w:pPr>
              <w:pStyle w:val="TableParagraph"/>
              <w:rPr>
                <w:sz w:val="2"/>
              </w:rPr>
            </w:pPr>
          </w:p>
        </w:tc>
        <w:tc>
          <w:tcPr>
            <w:tcW w:w="1528" w:type="dxa"/>
          </w:tcPr>
          <w:p w14:paraId="1967E301" w14:textId="77777777" w:rsidR="00310BF9" w:rsidRDefault="00310BF9" w:rsidP="0072275E">
            <w:pPr>
              <w:pStyle w:val="TableParagraph"/>
              <w:rPr>
                <w:sz w:val="2"/>
              </w:rPr>
            </w:pPr>
          </w:p>
        </w:tc>
        <w:tc>
          <w:tcPr>
            <w:tcW w:w="1358" w:type="dxa"/>
          </w:tcPr>
          <w:p w14:paraId="417C4E11" w14:textId="77777777" w:rsidR="00310BF9" w:rsidRDefault="00310BF9" w:rsidP="0072275E">
            <w:pPr>
              <w:pStyle w:val="TableParagraph"/>
              <w:rPr>
                <w:sz w:val="2"/>
              </w:rPr>
            </w:pPr>
          </w:p>
        </w:tc>
        <w:tc>
          <w:tcPr>
            <w:tcW w:w="1444" w:type="dxa"/>
          </w:tcPr>
          <w:p w14:paraId="58CBBE90" w14:textId="77777777" w:rsidR="00310BF9" w:rsidRDefault="00310BF9" w:rsidP="0072275E">
            <w:pPr>
              <w:pStyle w:val="TableParagraph"/>
              <w:rPr>
                <w:sz w:val="2"/>
              </w:rPr>
            </w:pPr>
          </w:p>
        </w:tc>
      </w:tr>
      <w:tr w:rsidR="00310BF9" w14:paraId="4FCB96CE" w14:textId="77777777" w:rsidTr="0072275E">
        <w:trPr>
          <w:trHeight w:val="124"/>
        </w:trPr>
        <w:tc>
          <w:tcPr>
            <w:tcW w:w="1675" w:type="dxa"/>
          </w:tcPr>
          <w:p w14:paraId="77F0304B" w14:textId="77777777" w:rsidR="00310BF9" w:rsidRDefault="00310BF9" w:rsidP="0072275E">
            <w:pPr>
              <w:pStyle w:val="TableParagraph"/>
              <w:rPr>
                <w:sz w:val="6"/>
              </w:rPr>
            </w:pPr>
          </w:p>
        </w:tc>
        <w:tc>
          <w:tcPr>
            <w:tcW w:w="1358" w:type="dxa"/>
          </w:tcPr>
          <w:p w14:paraId="5479AE92" w14:textId="77777777" w:rsidR="00310BF9" w:rsidRDefault="00310BF9" w:rsidP="0072275E">
            <w:pPr>
              <w:pStyle w:val="TableParagraph"/>
              <w:rPr>
                <w:sz w:val="6"/>
              </w:rPr>
            </w:pPr>
          </w:p>
        </w:tc>
        <w:tc>
          <w:tcPr>
            <w:tcW w:w="1696" w:type="dxa"/>
          </w:tcPr>
          <w:p w14:paraId="5B2B04A8" w14:textId="77777777" w:rsidR="00310BF9" w:rsidRDefault="00310BF9" w:rsidP="0072275E">
            <w:pPr>
              <w:pStyle w:val="TableParagraph"/>
              <w:rPr>
                <w:sz w:val="6"/>
              </w:rPr>
            </w:pPr>
          </w:p>
        </w:tc>
        <w:tc>
          <w:tcPr>
            <w:tcW w:w="1528" w:type="dxa"/>
          </w:tcPr>
          <w:p w14:paraId="1C5E9745" w14:textId="77777777" w:rsidR="00310BF9" w:rsidRDefault="00310BF9" w:rsidP="0072275E">
            <w:pPr>
              <w:pStyle w:val="TableParagraph"/>
              <w:rPr>
                <w:sz w:val="6"/>
              </w:rPr>
            </w:pPr>
          </w:p>
        </w:tc>
        <w:tc>
          <w:tcPr>
            <w:tcW w:w="1358" w:type="dxa"/>
          </w:tcPr>
          <w:p w14:paraId="73DDFDAB" w14:textId="77777777" w:rsidR="00310BF9" w:rsidRDefault="00310BF9" w:rsidP="0072275E">
            <w:pPr>
              <w:pStyle w:val="TableParagraph"/>
              <w:rPr>
                <w:sz w:val="6"/>
              </w:rPr>
            </w:pPr>
          </w:p>
        </w:tc>
        <w:tc>
          <w:tcPr>
            <w:tcW w:w="1444" w:type="dxa"/>
          </w:tcPr>
          <w:p w14:paraId="26596D87" w14:textId="77777777" w:rsidR="00310BF9" w:rsidRDefault="00310BF9" w:rsidP="0072275E">
            <w:pPr>
              <w:pStyle w:val="TableParagraph"/>
              <w:rPr>
                <w:sz w:val="6"/>
              </w:rPr>
            </w:pPr>
          </w:p>
        </w:tc>
      </w:tr>
      <w:tr w:rsidR="00310BF9" w14:paraId="02B88C86" w14:textId="77777777" w:rsidTr="0072275E">
        <w:trPr>
          <w:trHeight w:val="229"/>
        </w:trPr>
        <w:tc>
          <w:tcPr>
            <w:tcW w:w="1675" w:type="dxa"/>
          </w:tcPr>
          <w:p w14:paraId="5065309B" w14:textId="77777777" w:rsidR="00310BF9" w:rsidRDefault="00310BF9" w:rsidP="0072275E">
            <w:pPr>
              <w:pStyle w:val="TableParagraph"/>
              <w:ind w:right="752"/>
              <w:jc w:val="right"/>
              <w:rPr>
                <w:sz w:val="20"/>
              </w:rPr>
            </w:pPr>
            <w:r>
              <w:rPr>
                <w:spacing w:val="-10"/>
                <w:sz w:val="20"/>
              </w:rPr>
              <w:t>1</w:t>
            </w:r>
          </w:p>
        </w:tc>
        <w:tc>
          <w:tcPr>
            <w:tcW w:w="1358" w:type="dxa"/>
          </w:tcPr>
          <w:p w14:paraId="550686FE" w14:textId="77777777" w:rsidR="00310BF9" w:rsidRDefault="00310BF9" w:rsidP="0072275E">
            <w:pPr>
              <w:pStyle w:val="TableParagraph"/>
              <w:ind w:left="63" w:right="9"/>
              <w:jc w:val="center"/>
              <w:rPr>
                <w:sz w:val="20"/>
              </w:rPr>
            </w:pPr>
            <w:r>
              <w:rPr>
                <w:spacing w:val="-2"/>
                <w:sz w:val="20"/>
              </w:rPr>
              <w:t>1.718322</w:t>
            </w:r>
          </w:p>
        </w:tc>
        <w:tc>
          <w:tcPr>
            <w:tcW w:w="1696" w:type="dxa"/>
          </w:tcPr>
          <w:p w14:paraId="7675B28F" w14:textId="77777777" w:rsidR="00310BF9" w:rsidRDefault="00310BF9" w:rsidP="0072275E">
            <w:pPr>
              <w:pStyle w:val="TableParagraph"/>
              <w:ind w:left="63"/>
              <w:jc w:val="center"/>
              <w:rPr>
                <w:sz w:val="20"/>
              </w:rPr>
            </w:pPr>
            <w:r>
              <w:rPr>
                <w:spacing w:val="-2"/>
                <w:sz w:val="20"/>
              </w:rPr>
              <w:t>10.56476</w:t>
            </w:r>
          </w:p>
        </w:tc>
        <w:tc>
          <w:tcPr>
            <w:tcW w:w="1528" w:type="dxa"/>
          </w:tcPr>
          <w:p w14:paraId="1C50148F" w14:textId="77777777" w:rsidR="00310BF9" w:rsidRDefault="00310BF9" w:rsidP="0072275E">
            <w:pPr>
              <w:pStyle w:val="TableParagraph"/>
              <w:ind w:left="59"/>
              <w:jc w:val="center"/>
              <w:rPr>
                <w:sz w:val="20"/>
              </w:rPr>
            </w:pPr>
            <w:r>
              <w:rPr>
                <w:spacing w:val="-2"/>
                <w:sz w:val="20"/>
              </w:rPr>
              <w:t>59.07032</w:t>
            </w:r>
          </w:p>
        </w:tc>
        <w:tc>
          <w:tcPr>
            <w:tcW w:w="1358" w:type="dxa"/>
          </w:tcPr>
          <w:p w14:paraId="4731681F" w14:textId="77777777" w:rsidR="00310BF9" w:rsidRDefault="00310BF9" w:rsidP="0072275E">
            <w:pPr>
              <w:pStyle w:val="TableParagraph"/>
              <w:ind w:left="63"/>
              <w:jc w:val="center"/>
              <w:rPr>
                <w:sz w:val="20"/>
              </w:rPr>
            </w:pPr>
            <w:r>
              <w:rPr>
                <w:spacing w:val="-2"/>
                <w:sz w:val="20"/>
              </w:rPr>
              <w:t>5.753309</w:t>
            </w:r>
          </w:p>
        </w:tc>
        <w:tc>
          <w:tcPr>
            <w:tcW w:w="1444" w:type="dxa"/>
          </w:tcPr>
          <w:p w14:paraId="4D74539D" w14:textId="77777777" w:rsidR="00310BF9" w:rsidRDefault="00310BF9" w:rsidP="0072275E">
            <w:pPr>
              <w:pStyle w:val="TableParagraph"/>
              <w:ind w:left="64"/>
              <w:jc w:val="center"/>
              <w:rPr>
                <w:sz w:val="20"/>
              </w:rPr>
            </w:pPr>
            <w:r>
              <w:rPr>
                <w:spacing w:val="-2"/>
                <w:sz w:val="20"/>
              </w:rPr>
              <w:t>24.61161</w:t>
            </w:r>
          </w:p>
        </w:tc>
      </w:tr>
      <w:tr w:rsidR="00310BF9" w14:paraId="75AF9A4B" w14:textId="77777777" w:rsidTr="0072275E">
        <w:trPr>
          <w:trHeight w:val="229"/>
        </w:trPr>
        <w:tc>
          <w:tcPr>
            <w:tcW w:w="1675" w:type="dxa"/>
          </w:tcPr>
          <w:p w14:paraId="7CF3A606" w14:textId="77777777" w:rsidR="00310BF9" w:rsidRDefault="00310BF9" w:rsidP="0072275E">
            <w:pPr>
              <w:pStyle w:val="TableParagraph"/>
              <w:ind w:right="752"/>
              <w:jc w:val="right"/>
              <w:rPr>
                <w:sz w:val="20"/>
              </w:rPr>
            </w:pPr>
            <w:r>
              <w:rPr>
                <w:spacing w:val="-10"/>
                <w:sz w:val="20"/>
              </w:rPr>
              <w:t>2</w:t>
            </w:r>
          </w:p>
        </w:tc>
        <w:tc>
          <w:tcPr>
            <w:tcW w:w="1358" w:type="dxa"/>
          </w:tcPr>
          <w:p w14:paraId="2A3540F9" w14:textId="77777777" w:rsidR="00310BF9" w:rsidRDefault="00310BF9" w:rsidP="0072275E">
            <w:pPr>
              <w:pStyle w:val="TableParagraph"/>
              <w:ind w:left="63" w:right="9"/>
              <w:jc w:val="center"/>
              <w:rPr>
                <w:sz w:val="20"/>
              </w:rPr>
            </w:pPr>
            <w:r>
              <w:rPr>
                <w:spacing w:val="-2"/>
                <w:sz w:val="20"/>
              </w:rPr>
              <w:t>1.846063</w:t>
            </w:r>
          </w:p>
        </w:tc>
        <w:tc>
          <w:tcPr>
            <w:tcW w:w="1696" w:type="dxa"/>
          </w:tcPr>
          <w:p w14:paraId="580A668C" w14:textId="77777777" w:rsidR="00310BF9" w:rsidRDefault="00310BF9" w:rsidP="0072275E">
            <w:pPr>
              <w:pStyle w:val="TableParagraph"/>
              <w:ind w:left="63"/>
              <w:jc w:val="center"/>
              <w:rPr>
                <w:sz w:val="20"/>
              </w:rPr>
            </w:pPr>
            <w:r>
              <w:rPr>
                <w:spacing w:val="-2"/>
                <w:sz w:val="20"/>
              </w:rPr>
              <w:t>21.63078</w:t>
            </w:r>
          </w:p>
        </w:tc>
        <w:tc>
          <w:tcPr>
            <w:tcW w:w="1528" w:type="dxa"/>
          </w:tcPr>
          <w:p w14:paraId="220CFDC0" w14:textId="77777777" w:rsidR="00310BF9" w:rsidRDefault="00310BF9" w:rsidP="0072275E">
            <w:pPr>
              <w:pStyle w:val="TableParagraph"/>
              <w:ind w:left="59"/>
              <w:jc w:val="center"/>
              <w:rPr>
                <w:sz w:val="20"/>
              </w:rPr>
            </w:pPr>
            <w:r>
              <w:rPr>
                <w:spacing w:val="-2"/>
                <w:sz w:val="20"/>
              </w:rPr>
              <w:t>23.47837</w:t>
            </w:r>
          </w:p>
        </w:tc>
        <w:tc>
          <w:tcPr>
            <w:tcW w:w="1358" w:type="dxa"/>
          </w:tcPr>
          <w:p w14:paraId="676F7003" w14:textId="77777777" w:rsidR="00310BF9" w:rsidRDefault="00310BF9" w:rsidP="0072275E">
            <w:pPr>
              <w:pStyle w:val="TableParagraph"/>
              <w:ind w:left="63"/>
              <w:jc w:val="center"/>
              <w:rPr>
                <w:sz w:val="20"/>
              </w:rPr>
            </w:pPr>
            <w:r>
              <w:rPr>
                <w:spacing w:val="-2"/>
                <w:sz w:val="20"/>
              </w:rPr>
              <w:t>18.74781</w:t>
            </w:r>
          </w:p>
        </w:tc>
        <w:tc>
          <w:tcPr>
            <w:tcW w:w="1444" w:type="dxa"/>
          </w:tcPr>
          <w:p w14:paraId="392904F2" w14:textId="77777777" w:rsidR="00310BF9" w:rsidRDefault="00310BF9" w:rsidP="0072275E">
            <w:pPr>
              <w:pStyle w:val="TableParagraph"/>
              <w:ind w:left="64"/>
              <w:jc w:val="center"/>
              <w:rPr>
                <w:sz w:val="20"/>
              </w:rPr>
            </w:pPr>
            <w:r>
              <w:rPr>
                <w:spacing w:val="-2"/>
                <w:sz w:val="20"/>
              </w:rPr>
              <w:t>36.14305</w:t>
            </w:r>
          </w:p>
        </w:tc>
      </w:tr>
      <w:tr w:rsidR="00310BF9" w14:paraId="5E0323E1" w14:textId="77777777" w:rsidTr="0072275E">
        <w:trPr>
          <w:trHeight w:val="229"/>
        </w:trPr>
        <w:tc>
          <w:tcPr>
            <w:tcW w:w="1675" w:type="dxa"/>
          </w:tcPr>
          <w:p w14:paraId="6CBF1C0A" w14:textId="77777777" w:rsidR="00310BF9" w:rsidRDefault="00310BF9" w:rsidP="0072275E">
            <w:pPr>
              <w:pStyle w:val="TableParagraph"/>
              <w:ind w:right="752"/>
              <w:jc w:val="right"/>
              <w:rPr>
                <w:sz w:val="20"/>
              </w:rPr>
            </w:pPr>
            <w:r>
              <w:rPr>
                <w:spacing w:val="-10"/>
                <w:sz w:val="20"/>
              </w:rPr>
              <w:t>3</w:t>
            </w:r>
          </w:p>
        </w:tc>
        <w:tc>
          <w:tcPr>
            <w:tcW w:w="1358" w:type="dxa"/>
          </w:tcPr>
          <w:p w14:paraId="7AA3A1F1" w14:textId="77777777" w:rsidR="00310BF9" w:rsidRDefault="00310BF9" w:rsidP="0072275E">
            <w:pPr>
              <w:pStyle w:val="TableParagraph"/>
              <w:ind w:left="63" w:right="9"/>
              <w:jc w:val="center"/>
              <w:rPr>
                <w:sz w:val="20"/>
              </w:rPr>
            </w:pPr>
            <w:r>
              <w:rPr>
                <w:spacing w:val="-2"/>
                <w:sz w:val="20"/>
              </w:rPr>
              <w:t>2.003073</w:t>
            </w:r>
          </w:p>
        </w:tc>
        <w:tc>
          <w:tcPr>
            <w:tcW w:w="1696" w:type="dxa"/>
          </w:tcPr>
          <w:p w14:paraId="7288938F" w14:textId="77777777" w:rsidR="00310BF9" w:rsidRDefault="00310BF9" w:rsidP="0072275E">
            <w:pPr>
              <w:pStyle w:val="TableParagraph"/>
              <w:ind w:left="63"/>
              <w:jc w:val="center"/>
              <w:rPr>
                <w:sz w:val="20"/>
              </w:rPr>
            </w:pPr>
            <w:r>
              <w:rPr>
                <w:spacing w:val="-2"/>
                <w:sz w:val="20"/>
              </w:rPr>
              <w:t>24.64947</w:t>
            </w:r>
          </w:p>
        </w:tc>
        <w:tc>
          <w:tcPr>
            <w:tcW w:w="1528" w:type="dxa"/>
          </w:tcPr>
          <w:p w14:paraId="7C91BC46" w14:textId="77777777" w:rsidR="00310BF9" w:rsidRDefault="00310BF9" w:rsidP="0072275E">
            <w:pPr>
              <w:pStyle w:val="TableParagraph"/>
              <w:ind w:left="59"/>
              <w:jc w:val="center"/>
              <w:rPr>
                <w:sz w:val="20"/>
              </w:rPr>
            </w:pPr>
            <w:r>
              <w:rPr>
                <w:spacing w:val="-2"/>
                <w:sz w:val="20"/>
              </w:rPr>
              <w:t>21.05715</w:t>
            </w:r>
          </w:p>
        </w:tc>
        <w:tc>
          <w:tcPr>
            <w:tcW w:w="1358" w:type="dxa"/>
          </w:tcPr>
          <w:p w14:paraId="7DF0B5D9" w14:textId="77777777" w:rsidR="00310BF9" w:rsidRDefault="00310BF9" w:rsidP="0072275E">
            <w:pPr>
              <w:pStyle w:val="TableParagraph"/>
              <w:ind w:left="63"/>
              <w:jc w:val="center"/>
              <w:rPr>
                <w:sz w:val="20"/>
              </w:rPr>
            </w:pPr>
            <w:r>
              <w:rPr>
                <w:spacing w:val="-2"/>
                <w:sz w:val="20"/>
              </w:rPr>
              <w:t>19.44261</w:t>
            </w:r>
          </w:p>
        </w:tc>
        <w:tc>
          <w:tcPr>
            <w:tcW w:w="1444" w:type="dxa"/>
          </w:tcPr>
          <w:p w14:paraId="167D3FBE" w14:textId="77777777" w:rsidR="00310BF9" w:rsidRDefault="00310BF9" w:rsidP="0072275E">
            <w:pPr>
              <w:pStyle w:val="TableParagraph"/>
              <w:ind w:left="64"/>
              <w:jc w:val="center"/>
              <w:rPr>
                <w:sz w:val="20"/>
              </w:rPr>
            </w:pPr>
            <w:r>
              <w:rPr>
                <w:spacing w:val="-2"/>
                <w:sz w:val="20"/>
              </w:rPr>
              <w:t>34.85076</w:t>
            </w:r>
          </w:p>
        </w:tc>
      </w:tr>
      <w:tr w:rsidR="00310BF9" w14:paraId="02A0ADFE" w14:textId="77777777" w:rsidTr="0072275E">
        <w:trPr>
          <w:trHeight w:val="229"/>
        </w:trPr>
        <w:tc>
          <w:tcPr>
            <w:tcW w:w="1675" w:type="dxa"/>
          </w:tcPr>
          <w:p w14:paraId="39844FFF" w14:textId="77777777" w:rsidR="00310BF9" w:rsidRDefault="00310BF9" w:rsidP="0072275E">
            <w:pPr>
              <w:pStyle w:val="TableParagraph"/>
              <w:ind w:right="752"/>
              <w:jc w:val="right"/>
              <w:rPr>
                <w:sz w:val="20"/>
              </w:rPr>
            </w:pPr>
            <w:r>
              <w:rPr>
                <w:spacing w:val="-10"/>
                <w:sz w:val="20"/>
              </w:rPr>
              <w:t>4</w:t>
            </w:r>
          </w:p>
        </w:tc>
        <w:tc>
          <w:tcPr>
            <w:tcW w:w="1358" w:type="dxa"/>
          </w:tcPr>
          <w:p w14:paraId="23FDBAA3" w14:textId="77777777" w:rsidR="00310BF9" w:rsidRDefault="00310BF9" w:rsidP="0072275E">
            <w:pPr>
              <w:pStyle w:val="TableParagraph"/>
              <w:ind w:left="63" w:right="9"/>
              <w:jc w:val="center"/>
              <w:rPr>
                <w:sz w:val="20"/>
              </w:rPr>
            </w:pPr>
            <w:r>
              <w:rPr>
                <w:spacing w:val="-2"/>
                <w:sz w:val="20"/>
              </w:rPr>
              <w:t>2.166835</w:t>
            </w:r>
          </w:p>
        </w:tc>
        <w:tc>
          <w:tcPr>
            <w:tcW w:w="1696" w:type="dxa"/>
          </w:tcPr>
          <w:p w14:paraId="57EDC040" w14:textId="77777777" w:rsidR="00310BF9" w:rsidRDefault="00310BF9" w:rsidP="0072275E">
            <w:pPr>
              <w:pStyle w:val="TableParagraph"/>
              <w:ind w:left="63"/>
              <w:jc w:val="center"/>
              <w:rPr>
                <w:sz w:val="20"/>
              </w:rPr>
            </w:pPr>
            <w:r>
              <w:rPr>
                <w:spacing w:val="-2"/>
                <w:sz w:val="20"/>
              </w:rPr>
              <w:t>25.46364</w:t>
            </w:r>
          </w:p>
        </w:tc>
        <w:tc>
          <w:tcPr>
            <w:tcW w:w="1528" w:type="dxa"/>
          </w:tcPr>
          <w:p w14:paraId="56F54A90" w14:textId="77777777" w:rsidR="00310BF9" w:rsidRDefault="00310BF9" w:rsidP="0072275E">
            <w:pPr>
              <w:pStyle w:val="TableParagraph"/>
              <w:ind w:left="59"/>
              <w:jc w:val="center"/>
              <w:rPr>
                <w:sz w:val="20"/>
              </w:rPr>
            </w:pPr>
            <w:r>
              <w:rPr>
                <w:spacing w:val="-2"/>
                <w:sz w:val="20"/>
              </w:rPr>
              <w:t>21.26811</w:t>
            </w:r>
          </w:p>
        </w:tc>
        <w:tc>
          <w:tcPr>
            <w:tcW w:w="1358" w:type="dxa"/>
          </w:tcPr>
          <w:p w14:paraId="1B3A650F" w14:textId="77777777" w:rsidR="00310BF9" w:rsidRDefault="00310BF9" w:rsidP="0072275E">
            <w:pPr>
              <w:pStyle w:val="TableParagraph"/>
              <w:ind w:left="63"/>
              <w:jc w:val="center"/>
              <w:rPr>
                <w:sz w:val="20"/>
              </w:rPr>
            </w:pPr>
            <w:r>
              <w:rPr>
                <w:spacing w:val="-2"/>
                <w:sz w:val="20"/>
              </w:rPr>
              <w:t>19.13372</w:t>
            </w:r>
          </w:p>
        </w:tc>
        <w:tc>
          <w:tcPr>
            <w:tcW w:w="1444" w:type="dxa"/>
          </w:tcPr>
          <w:p w14:paraId="2A43B5C2" w14:textId="77777777" w:rsidR="00310BF9" w:rsidRDefault="00310BF9" w:rsidP="0072275E">
            <w:pPr>
              <w:pStyle w:val="TableParagraph"/>
              <w:ind w:left="64"/>
              <w:jc w:val="center"/>
              <w:rPr>
                <w:sz w:val="20"/>
              </w:rPr>
            </w:pPr>
            <w:r>
              <w:rPr>
                <w:spacing w:val="-2"/>
                <w:sz w:val="20"/>
              </w:rPr>
              <w:t>34.13452</w:t>
            </w:r>
          </w:p>
        </w:tc>
      </w:tr>
      <w:tr w:rsidR="00310BF9" w14:paraId="5E89BEB7" w14:textId="77777777" w:rsidTr="0072275E">
        <w:trPr>
          <w:trHeight w:val="229"/>
        </w:trPr>
        <w:tc>
          <w:tcPr>
            <w:tcW w:w="1675" w:type="dxa"/>
          </w:tcPr>
          <w:p w14:paraId="693FACEE" w14:textId="77777777" w:rsidR="00310BF9" w:rsidRDefault="00310BF9" w:rsidP="0072275E">
            <w:pPr>
              <w:pStyle w:val="TableParagraph"/>
              <w:ind w:right="752"/>
              <w:jc w:val="right"/>
              <w:rPr>
                <w:sz w:val="20"/>
              </w:rPr>
            </w:pPr>
            <w:r>
              <w:rPr>
                <w:spacing w:val="-10"/>
                <w:sz w:val="20"/>
              </w:rPr>
              <w:t>5</w:t>
            </w:r>
          </w:p>
        </w:tc>
        <w:tc>
          <w:tcPr>
            <w:tcW w:w="1358" w:type="dxa"/>
          </w:tcPr>
          <w:p w14:paraId="4ADA277D" w14:textId="77777777" w:rsidR="00310BF9" w:rsidRDefault="00310BF9" w:rsidP="0072275E">
            <w:pPr>
              <w:pStyle w:val="TableParagraph"/>
              <w:ind w:left="63" w:right="9"/>
              <w:jc w:val="center"/>
              <w:rPr>
                <w:sz w:val="20"/>
              </w:rPr>
            </w:pPr>
            <w:r>
              <w:rPr>
                <w:spacing w:val="-2"/>
                <w:sz w:val="20"/>
              </w:rPr>
              <w:t>2.232997</w:t>
            </w:r>
          </w:p>
        </w:tc>
        <w:tc>
          <w:tcPr>
            <w:tcW w:w="1696" w:type="dxa"/>
          </w:tcPr>
          <w:p w14:paraId="2E29CF03" w14:textId="77777777" w:rsidR="00310BF9" w:rsidRDefault="00310BF9" w:rsidP="0072275E">
            <w:pPr>
              <w:pStyle w:val="TableParagraph"/>
              <w:ind w:left="63"/>
              <w:jc w:val="center"/>
              <w:rPr>
                <w:sz w:val="20"/>
              </w:rPr>
            </w:pPr>
            <w:r>
              <w:rPr>
                <w:spacing w:val="-2"/>
                <w:sz w:val="20"/>
              </w:rPr>
              <w:t>25.78607</w:t>
            </w:r>
          </w:p>
        </w:tc>
        <w:tc>
          <w:tcPr>
            <w:tcW w:w="1528" w:type="dxa"/>
          </w:tcPr>
          <w:p w14:paraId="14F76F73" w14:textId="77777777" w:rsidR="00310BF9" w:rsidRDefault="00310BF9" w:rsidP="0072275E">
            <w:pPr>
              <w:pStyle w:val="TableParagraph"/>
              <w:ind w:left="59"/>
              <w:jc w:val="center"/>
              <w:rPr>
                <w:sz w:val="20"/>
              </w:rPr>
            </w:pPr>
            <w:r>
              <w:rPr>
                <w:spacing w:val="-2"/>
                <w:sz w:val="20"/>
              </w:rPr>
              <w:t>20.86688</w:t>
            </w:r>
          </w:p>
        </w:tc>
        <w:tc>
          <w:tcPr>
            <w:tcW w:w="1358" w:type="dxa"/>
          </w:tcPr>
          <w:p w14:paraId="737B3B95" w14:textId="77777777" w:rsidR="00310BF9" w:rsidRDefault="00310BF9" w:rsidP="0072275E">
            <w:pPr>
              <w:pStyle w:val="TableParagraph"/>
              <w:ind w:left="63"/>
              <w:jc w:val="center"/>
              <w:rPr>
                <w:sz w:val="20"/>
              </w:rPr>
            </w:pPr>
            <w:r>
              <w:rPr>
                <w:spacing w:val="-2"/>
                <w:sz w:val="20"/>
              </w:rPr>
              <w:t>18.92419</w:t>
            </w:r>
          </w:p>
        </w:tc>
        <w:tc>
          <w:tcPr>
            <w:tcW w:w="1444" w:type="dxa"/>
          </w:tcPr>
          <w:p w14:paraId="59A9B4CB" w14:textId="77777777" w:rsidR="00310BF9" w:rsidRDefault="00310BF9" w:rsidP="0072275E">
            <w:pPr>
              <w:pStyle w:val="TableParagraph"/>
              <w:ind w:left="64"/>
              <w:jc w:val="center"/>
              <w:rPr>
                <w:sz w:val="20"/>
              </w:rPr>
            </w:pPr>
            <w:r>
              <w:rPr>
                <w:spacing w:val="-2"/>
                <w:sz w:val="20"/>
              </w:rPr>
              <w:t>34.42287</w:t>
            </w:r>
          </w:p>
        </w:tc>
      </w:tr>
      <w:tr w:rsidR="00310BF9" w14:paraId="16D4DD07" w14:textId="77777777" w:rsidTr="0072275E">
        <w:trPr>
          <w:trHeight w:val="229"/>
        </w:trPr>
        <w:tc>
          <w:tcPr>
            <w:tcW w:w="1675" w:type="dxa"/>
          </w:tcPr>
          <w:p w14:paraId="65664CB1" w14:textId="77777777" w:rsidR="00310BF9" w:rsidRDefault="00310BF9" w:rsidP="0072275E">
            <w:pPr>
              <w:pStyle w:val="TableParagraph"/>
              <w:ind w:right="752"/>
              <w:jc w:val="right"/>
              <w:rPr>
                <w:sz w:val="20"/>
              </w:rPr>
            </w:pPr>
            <w:r>
              <w:rPr>
                <w:spacing w:val="-10"/>
                <w:sz w:val="20"/>
              </w:rPr>
              <w:t>6</w:t>
            </w:r>
          </w:p>
        </w:tc>
        <w:tc>
          <w:tcPr>
            <w:tcW w:w="1358" w:type="dxa"/>
          </w:tcPr>
          <w:p w14:paraId="209916D1" w14:textId="77777777" w:rsidR="00310BF9" w:rsidRDefault="00310BF9" w:rsidP="0072275E">
            <w:pPr>
              <w:pStyle w:val="TableParagraph"/>
              <w:ind w:left="63" w:right="9"/>
              <w:jc w:val="center"/>
              <w:rPr>
                <w:sz w:val="20"/>
              </w:rPr>
            </w:pPr>
            <w:r>
              <w:rPr>
                <w:spacing w:val="-2"/>
                <w:sz w:val="20"/>
              </w:rPr>
              <w:t>2.238079</w:t>
            </w:r>
          </w:p>
        </w:tc>
        <w:tc>
          <w:tcPr>
            <w:tcW w:w="1696" w:type="dxa"/>
          </w:tcPr>
          <w:p w14:paraId="2C0D14B6" w14:textId="77777777" w:rsidR="00310BF9" w:rsidRDefault="00310BF9" w:rsidP="0072275E">
            <w:pPr>
              <w:pStyle w:val="TableParagraph"/>
              <w:ind w:left="63"/>
              <w:jc w:val="center"/>
              <w:rPr>
                <w:sz w:val="20"/>
              </w:rPr>
            </w:pPr>
            <w:r>
              <w:rPr>
                <w:spacing w:val="-2"/>
                <w:sz w:val="20"/>
              </w:rPr>
              <w:t>25.76424</w:t>
            </w:r>
          </w:p>
        </w:tc>
        <w:tc>
          <w:tcPr>
            <w:tcW w:w="1528" w:type="dxa"/>
          </w:tcPr>
          <w:p w14:paraId="0CE05A38" w14:textId="77777777" w:rsidR="00310BF9" w:rsidRDefault="00310BF9" w:rsidP="0072275E">
            <w:pPr>
              <w:pStyle w:val="TableParagraph"/>
              <w:ind w:left="59"/>
              <w:jc w:val="center"/>
              <w:rPr>
                <w:sz w:val="20"/>
              </w:rPr>
            </w:pPr>
            <w:r>
              <w:rPr>
                <w:spacing w:val="-2"/>
                <w:sz w:val="20"/>
              </w:rPr>
              <w:t>20.91895</w:t>
            </w:r>
          </w:p>
        </w:tc>
        <w:tc>
          <w:tcPr>
            <w:tcW w:w="1358" w:type="dxa"/>
          </w:tcPr>
          <w:p w14:paraId="15F1D07E" w14:textId="77777777" w:rsidR="00310BF9" w:rsidRDefault="00310BF9" w:rsidP="0072275E">
            <w:pPr>
              <w:pStyle w:val="TableParagraph"/>
              <w:ind w:left="63"/>
              <w:jc w:val="center"/>
              <w:rPr>
                <w:sz w:val="20"/>
              </w:rPr>
            </w:pPr>
            <w:r>
              <w:rPr>
                <w:spacing w:val="-2"/>
                <w:sz w:val="20"/>
              </w:rPr>
              <w:t>18.89677</w:t>
            </w:r>
          </w:p>
        </w:tc>
        <w:tc>
          <w:tcPr>
            <w:tcW w:w="1444" w:type="dxa"/>
          </w:tcPr>
          <w:p w14:paraId="78D82373" w14:textId="77777777" w:rsidR="00310BF9" w:rsidRDefault="00310BF9" w:rsidP="0072275E">
            <w:pPr>
              <w:pStyle w:val="TableParagraph"/>
              <w:ind w:left="64"/>
              <w:jc w:val="center"/>
              <w:rPr>
                <w:sz w:val="20"/>
              </w:rPr>
            </w:pPr>
            <w:r>
              <w:rPr>
                <w:spacing w:val="-2"/>
                <w:sz w:val="20"/>
              </w:rPr>
              <w:t>34.42004</w:t>
            </w:r>
          </w:p>
        </w:tc>
      </w:tr>
      <w:tr w:rsidR="00310BF9" w14:paraId="3EAA25C7" w14:textId="77777777" w:rsidTr="0072275E">
        <w:trPr>
          <w:trHeight w:val="229"/>
        </w:trPr>
        <w:tc>
          <w:tcPr>
            <w:tcW w:w="1675" w:type="dxa"/>
          </w:tcPr>
          <w:p w14:paraId="7F301EE5" w14:textId="77777777" w:rsidR="00310BF9" w:rsidRDefault="00310BF9" w:rsidP="0072275E">
            <w:pPr>
              <w:pStyle w:val="TableParagraph"/>
              <w:ind w:right="752"/>
              <w:jc w:val="right"/>
              <w:rPr>
                <w:sz w:val="20"/>
              </w:rPr>
            </w:pPr>
            <w:r>
              <w:rPr>
                <w:spacing w:val="-10"/>
                <w:sz w:val="20"/>
              </w:rPr>
              <w:t>7</w:t>
            </w:r>
          </w:p>
        </w:tc>
        <w:tc>
          <w:tcPr>
            <w:tcW w:w="1358" w:type="dxa"/>
          </w:tcPr>
          <w:p w14:paraId="741E30B9" w14:textId="77777777" w:rsidR="00310BF9" w:rsidRDefault="00310BF9" w:rsidP="0072275E">
            <w:pPr>
              <w:pStyle w:val="TableParagraph"/>
              <w:ind w:left="63" w:right="9"/>
              <w:jc w:val="center"/>
              <w:rPr>
                <w:sz w:val="20"/>
              </w:rPr>
            </w:pPr>
            <w:r>
              <w:rPr>
                <w:spacing w:val="-2"/>
                <w:sz w:val="20"/>
              </w:rPr>
              <w:t>2.239044</w:t>
            </w:r>
          </w:p>
        </w:tc>
        <w:tc>
          <w:tcPr>
            <w:tcW w:w="1696" w:type="dxa"/>
          </w:tcPr>
          <w:p w14:paraId="45401B06" w14:textId="77777777" w:rsidR="00310BF9" w:rsidRDefault="00310BF9" w:rsidP="0072275E">
            <w:pPr>
              <w:pStyle w:val="TableParagraph"/>
              <w:ind w:left="63"/>
              <w:jc w:val="center"/>
              <w:rPr>
                <w:sz w:val="20"/>
              </w:rPr>
            </w:pPr>
            <w:r>
              <w:rPr>
                <w:spacing w:val="-2"/>
                <w:sz w:val="20"/>
              </w:rPr>
              <w:t>25.74483</w:t>
            </w:r>
          </w:p>
        </w:tc>
        <w:tc>
          <w:tcPr>
            <w:tcW w:w="1528" w:type="dxa"/>
          </w:tcPr>
          <w:p w14:paraId="47598BB9" w14:textId="77777777" w:rsidR="00310BF9" w:rsidRDefault="00310BF9" w:rsidP="0072275E">
            <w:pPr>
              <w:pStyle w:val="TableParagraph"/>
              <w:ind w:left="59"/>
              <w:jc w:val="center"/>
              <w:rPr>
                <w:sz w:val="20"/>
              </w:rPr>
            </w:pPr>
            <w:r>
              <w:rPr>
                <w:spacing w:val="-2"/>
                <w:sz w:val="20"/>
              </w:rPr>
              <w:t>20.88230</w:t>
            </w:r>
          </w:p>
        </w:tc>
        <w:tc>
          <w:tcPr>
            <w:tcW w:w="1358" w:type="dxa"/>
          </w:tcPr>
          <w:p w14:paraId="51520A2E" w14:textId="77777777" w:rsidR="00310BF9" w:rsidRDefault="00310BF9" w:rsidP="0072275E">
            <w:pPr>
              <w:pStyle w:val="TableParagraph"/>
              <w:ind w:left="63"/>
              <w:jc w:val="center"/>
              <w:rPr>
                <w:sz w:val="20"/>
              </w:rPr>
            </w:pPr>
            <w:r>
              <w:rPr>
                <w:spacing w:val="-2"/>
                <w:sz w:val="20"/>
              </w:rPr>
              <w:t>18.89776</w:t>
            </w:r>
          </w:p>
        </w:tc>
        <w:tc>
          <w:tcPr>
            <w:tcW w:w="1444" w:type="dxa"/>
          </w:tcPr>
          <w:p w14:paraId="535D559C" w14:textId="77777777" w:rsidR="00310BF9" w:rsidRDefault="00310BF9" w:rsidP="0072275E">
            <w:pPr>
              <w:pStyle w:val="TableParagraph"/>
              <w:ind w:left="64"/>
              <w:jc w:val="center"/>
              <w:rPr>
                <w:sz w:val="20"/>
              </w:rPr>
            </w:pPr>
            <w:r>
              <w:rPr>
                <w:spacing w:val="-2"/>
                <w:sz w:val="20"/>
              </w:rPr>
              <w:t>34.47511</w:t>
            </w:r>
          </w:p>
        </w:tc>
      </w:tr>
      <w:tr w:rsidR="00310BF9" w14:paraId="6445669E" w14:textId="77777777" w:rsidTr="0072275E">
        <w:trPr>
          <w:trHeight w:val="229"/>
        </w:trPr>
        <w:tc>
          <w:tcPr>
            <w:tcW w:w="1675" w:type="dxa"/>
          </w:tcPr>
          <w:p w14:paraId="2078108C" w14:textId="77777777" w:rsidR="00310BF9" w:rsidRDefault="00310BF9" w:rsidP="0072275E">
            <w:pPr>
              <w:pStyle w:val="TableParagraph"/>
              <w:ind w:right="752"/>
              <w:jc w:val="right"/>
              <w:rPr>
                <w:sz w:val="20"/>
              </w:rPr>
            </w:pPr>
            <w:r>
              <w:rPr>
                <w:spacing w:val="-10"/>
                <w:sz w:val="20"/>
              </w:rPr>
              <w:t>8</w:t>
            </w:r>
          </w:p>
        </w:tc>
        <w:tc>
          <w:tcPr>
            <w:tcW w:w="1358" w:type="dxa"/>
          </w:tcPr>
          <w:p w14:paraId="391F88C0" w14:textId="77777777" w:rsidR="00310BF9" w:rsidRDefault="00310BF9" w:rsidP="0072275E">
            <w:pPr>
              <w:pStyle w:val="TableParagraph"/>
              <w:ind w:left="63" w:right="9"/>
              <w:jc w:val="center"/>
              <w:rPr>
                <w:sz w:val="20"/>
              </w:rPr>
            </w:pPr>
            <w:r>
              <w:rPr>
                <w:spacing w:val="-2"/>
                <w:sz w:val="20"/>
              </w:rPr>
              <w:t>2.241211</w:t>
            </w:r>
          </w:p>
        </w:tc>
        <w:tc>
          <w:tcPr>
            <w:tcW w:w="1696" w:type="dxa"/>
          </w:tcPr>
          <w:p w14:paraId="09CE08F1" w14:textId="77777777" w:rsidR="00310BF9" w:rsidRDefault="00310BF9" w:rsidP="0072275E">
            <w:pPr>
              <w:pStyle w:val="TableParagraph"/>
              <w:ind w:left="63"/>
              <w:jc w:val="center"/>
              <w:rPr>
                <w:sz w:val="20"/>
              </w:rPr>
            </w:pPr>
            <w:r>
              <w:rPr>
                <w:spacing w:val="-2"/>
                <w:sz w:val="20"/>
              </w:rPr>
              <w:t>25.74460</w:t>
            </w:r>
          </w:p>
        </w:tc>
        <w:tc>
          <w:tcPr>
            <w:tcW w:w="1528" w:type="dxa"/>
          </w:tcPr>
          <w:p w14:paraId="4039BB33" w14:textId="77777777" w:rsidR="00310BF9" w:rsidRDefault="00310BF9" w:rsidP="0072275E">
            <w:pPr>
              <w:pStyle w:val="TableParagraph"/>
              <w:ind w:left="59"/>
              <w:jc w:val="center"/>
              <w:rPr>
                <w:sz w:val="20"/>
              </w:rPr>
            </w:pPr>
            <w:r>
              <w:rPr>
                <w:spacing w:val="-2"/>
                <w:sz w:val="20"/>
              </w:rPr>
              <w:t>20.88230</w:t>
            </w:r>
          </w:p>
        </w:tc>
        <w:tc>
          <w:tcPr>
            <w:tcW w:w="1358" w:type="dxa"/>
          </w:tcPr>
          <w:p w14:paraId="01CF6F78" w14:textId="77777777" w:rsidR="00310BF9" w:rsidRDefault="00310BF9" w:rsidP="0072275E">
            <w:pPr>
              <w:pStyle w:val="TableParagraph"/>
              <w:ind w:left="63"/>
              <w:jc w:val="center"/>
              <w:rPr>
                <w:sz w:val="20"/>
              </w:rPr>
            </w:pPr>
            <w:r>
              <w:rPr>
                <w:spacing w:val="-2"/>
                <w:sz w:val="20"/>
              </w:rPr>
              <w:t>18.89803</w:t>
            </w:r>
          </w:p>
        </w:tc>
        <w:tc>
          <w:tcPr>
            <w:tcW w:w="1444" w:type="dxa"/>
          </w:tcPr>
          <w:p w14:paraId="0DF3FD34" w14:textId="77777777" w:rsidR="00310BF9" w:rsidRDefault="00310BF9" w:rsidP="0072275E">
            <w:pPr>
              <w:pStyle w:val="TableParagraph"/>
              <w:ind w:left="64"/>
              <w:jc w:val="center"/>
              <w:rPr>
                <w:sz w:val="20"/>
              </w:rPr>
            </w:pPr>
            <w:r>
              <w:rPr>
                <w:spacing w:val="-2"/>
                <w:sz w:val="20"/>
              </w:rPr>
              <w:t>34.47507</w:t>
            </w:r>
          </w:p>
        </w:tc>
      </w:tr>
      <w:tr w:rsidR="00310BF9" w14:paraId="6A19A881" w14:textId="77777777" w:rsidTr="0072275E">
        <w:trPr>
          <w:trHeight w:val="229"/>
        </w:trPr>
        <w:tc>
          <w:tcPr>
            <w:tcW w:w="1675" w:type="dxa"/>
          </w:tcPr>
          <w:p w14:paraId="557EAB1E" w14:textId="77777777" w:rsidR="00310BF9" w:rsidRDefault="00310BF9" w:rsidP="0072275E">
            <w:pPr>
              <w:pStyle w:val="TableParagraph"/>
              <w:ind w:right="752"/>
              <w:jc w:val="right"/>
              <w:rPr>
                <w:sz w:val="20"/>
              </w:rPr>
            </w:pPr>
            <w:r>
              <w:rPr>
                <w:spacing w:val="-10"/>
                <w:sz w:val="20"/>
              </w:rPr>
              <w:t>9</w:t>
            </w:r>
          </w:p>
        </w:tc>
        <w:tc>
          <w:tcPr>
            <w:tcW w:w="1358" w:type="dxa"/>
          </w:tcPr>
          <w:p w14:paraId="77777111" w14:textId="77777777" w:rsidR="00310BF9" w:rsidRDefault="00310BF9" w:rsidP="0072275E">
            <w:pPr>
              <w:pStyle w:val="TableParagraph"/>
              <w:ind w:left="63" w:right="9"/>
              <w:jc w:val="center"/>
              <w:rPr>
                <w:sz w:val="20"/>
              </w:rPr>
            </w:pPr>
            <w:r>
              <w:rPr>
                <w:spacing w:val="-2"/>
                <w:sz w:val="20"/>
              </w:rPr>
              <w:t>2.242007</w:t>
            </w:r>
          </w:p>
        </w:tc>
        <w:tc>
          <w:tcPr>
            <w:tcW w:w="1696" w:type="dxa"/>
          </w:tcPr>
          <w:p w14:paraId="3C398AD8" w14:textId="77777777" w:rsidR="00310BF9" w:rsidRDefault="00310BF9" w:rsidP="0072275E">
            <w:pPr>
              <w:pStyle w:val="TableParagraph"/>
              <w:ind w:left="63"/>
              <w:jc w:val="center"/>
              <w:rPr>
                <w:sz w:val="20"/>
              </w:rPr>
            </w:pPr>
            <w:r>
              <w:rPr>
                <w:spacing w:val="-2"/>
                <w:sz w:val="20"/>
              </w:rPr>
              <w:t>25.74258</w:t>
            </w:r>
          </w:p>
        </w:tc>
        <w:tc>
          <w:tcPr>
            <w:tcW w:w="1528" w:type="dxa"/>
          </w:tcPr>
          <w:p w14:paraId="06904914" w14:textId="77777777" w:rsidR="00310BF9" w:rsidRDefault="00310BF9" w:rsidP="0072275E">
            <w:pPr>
              <w:pStyle w:val="TableParagraph"/>
              <w:ind w:left="59"/>
              <w:jc w:val="center"/>
              <w:rPr>
                <w:sz w:val="20"/>
              </w:rPr>
            </w:pPr>
            <w:r>
              <w:rPr>
                <w:spacing w:val="-2"/>
                <w:sz w:val="20"/>
              </w:rPr>
              <w:t>20.88603</w:t>
            </w:r>
          </w:p>
        </w:tc>
        <w:tc>
          <w:tcPr>
            <w:tcW w:w="1358" w:type="dxa"/>
          </w:tcPr>
          <w:p w14:paraId="6850381D" w14:textId="77777777" w:rsidR="00310BF9" w:rsidRDefault="00310BF9" w:rsidP="0072275E">
            <w:pPr>
              <w:pStyle w:val="TableParagraph"/>
              <w:ind w:left="63"/>
              <w:jc w:val="center"/>
              <w:rPr>
                <w:sz w:val="20"/>
              </w:rPr>
            </w:pPr>
            <w:r>
              <w:rPr>
                <w:spacing w:val="-2"/>
                <w:sz w:val="20"/>
              </w:rPr>
              <w:t>18.89633</w:t>
            </w:r>
          </w:p>
        </w:tc>
        <w:tc>
          <w:tcPr>
            <w:tcW w:w="1444" w:type="dxa"/>
          </w:tcPr>
          <w:p w14:paraId="6885A50C" w14:textId="77777777" w:rsidR="00310BF9" w:rsidRDefault="00310BF9" w:rsidP="0072275E">
            <w:pPr>
              <w:pStyle w:val="TableParagraph"/>
              <w:ind w:left="64"/>
              <w:jc w:val="center"/>
              <w:rPr>
                <w:sz w:val="20"/>
              </w:rPr>
            </w:pPr>
            <w:r>
              <w:rPr>
                <w:spacing w:val="-2"/>
                <w:sz w:val="20"/>
              </w:rPr>
              <w:t>34.47506</w:t>
            </w:r>
          </w:p>
        </w:tc>
      </w:tr>
      <w:tr w:rsidR="00310BF9" w14:paraId="73575AD3" w14:textId="77777777" w:rsidTr="0072275E">
        <w:trPr>
          <w:trHeight w:val="229"/>
        </w:trPr>
        <w:tc>
          <w:tcPr>
            <w:tcW w:w="1675" w:type="dxa"/>
          </w:tcPr>
          <w:p w14:paraId="75625352" w14:textId="77777777" w:rsidR="00310BF9" w:rsidRDefault="00310BF9" w:rsidP="0072275E">
            <w:pPr>
              <w:pStyle w:val="TableParagraph"/>
              <w:ind w:right="702"/>
              <w:jc w:val="right"/>
              <w:rPr>
                <w:sz w:val="20"/>
              </w:rPr>
            </w:pPr>
            <w:r>
              <w:rPr>
                <w:spacing w:val="-5"/>
                <w:sz w:val="20"/>
              </w:rPr>
              <w:t>10</w:t>
            </w:r>
          </w:p>
        </w:tc>
        <w:tc>
          <w:tcPr>
            <w:tcW w:w="1358" w:type="dxa"/>
          </w:tcPr>
          <w:p w14:paraId="582377A9" w14:textId="77777777" w:rsidR="00310BF9" w:rsidRDefault="00310BF9" w:rsidP="0072275E">
            <w:pPr>
              <w:pStyle w:val="TableParagraph"/>
              <w:ind w:left="63" w:right="9"/>
              <w:jc w:val="center"/>
              <w:rPr>
                <w:sz w:val="20"/>
              </w:rPr>
            </w:pPr>
            <w:r>
              <w:rPr>
                <w:spacing w:val="-2"/>
                <w:sz w:val="20"/>
              </w:rPr>
              <w:t>2.242230</w:t>
            </w:r>
          </w:p>
        </w:tc>
        <w:tc>
          <w:tcPr>
            <w:tcW w:w="1696" w:type="dxa"/>
          </w:tcPr>
          <w:p w14:paraId="63B2666F" w14:textId="77777777" w:rsidR="00310BF9" w:rsidRDefault="00310BF9" w:rsidP="0072275E">
            <w:pPr>
              <w:pStyle w:val="TableParagraph"/>
              <w:ind w:left="63"/>
              <w:jc w:val="center"/>
              <w:rPr>
                <w:sz w:val="20"/>
              </w:rPr>
            </w:pPr>
            <w:r>
              <w:rPr>
                <w:spacing w:val="-2"/>
                <w:sz w:val="20"/>
              </w:rPr>
              <w:t>25.74261</w:t>
            </w:r>
          </w:p>
        </w:tc>
        <w:tc>
          <w:tcPr>
            <w:tcW w:w="1528" w:type="dxa"/>
          </w:tcPr>
          <w:p w14:paraId="4E109A92" w14:textId="77777777" w:rsidR="00310BF9" w:rsidRDefault="00310BF9" w:rsidP="0072275E">
            <w:pPr>
              <w:pStyle w:val="TableParagraph"/>
              <w:ind w:left="59"/>
              <w:jc w:val="center"/>
              <w:rPr>
                <w:sz w:val="20"/>
              </w:rPr>
            </w:pPr>
            <w:r>
              <w:rPr>
                <w:spacing w:val="-2"/>
                <w:sz w:val="20"/>
              </w:rPr>
              <w:t>20.88350</w:t>
            </w:r>
          </w:p>
        </w:tc>
        <w:tc>
          <w:tcPr>
            <w:tcW w:w="1358" w:type="dxa"/>
          </w:tcPr>
          <w:p w14:paraId="6E06C29B" w14:textId="77777777" w:rsidR="00310BF9" w:rsidRDefault="00310BF9" w:rsidP="0072275E">
            <w:pPr>
              <w:pStyle w:val="TableParagraph"/>
              <w:ind w:left="63"/>
              <w:jc w:val="center"/>
              <w:rPr>
                <w:sz w:val="20"/>
              </w:rPr>
            </w:pPr>
            <w:r>
              <w:rPr>
                <w:spacing w:val="-2"/>
                <w:sz w:val="20"/>
              </w:rPr>
              <w:t>18.89528</w:t>
            </w:r>
          </w:p>
        </w:tc>
        <w:tc>
          <w:tcPr>
            <w:tcW w:w="1444" w:type="dxa"/>
          </w:tcPr>
          <w:p w14:paraId="14649FE9" w14:textId="77777777" w:rsidR="00310BF9" w:rsidRDefault="00310BF9" w:rsidP="0072275E">
            <w:pPr>
              <w:pStyle w:val="TableParagraph"/>
              <w:ind w:left="64"/>
              <w:jc w:val="center"/>
              <w:rPr>
                <w:sz w:val="20"/>
              </w:rPr>
            </w:pPr>
            <w:r>
              <w:rPr>
                <w:spacing w:val="-2"/>
                <w:sz w:val="20"/>
              </w:rPr>
              <w:t>34.47861</w:t>
            </w:r>
          </w:p>
        </w:tc>
      </w:tr>
    </w:tbl>
    <w:p w14:paraId="79443ECB" w14:textId="77777777" w:rsidR="00310BF9" w:rsidRDefault="00310BF9" w:rsidP="00310BF9">
      <w:pPr>
        <w:pStyle w:val="BodyText"/>
        <w:spacing w:before="5"/>
        <w:ind w:left="426"/>
      </w:pPr>
      <w:r>
        <w:rPr>
          <w:spacing w:val="-2"/>
        </w:rPr>
        <w:t>Source:E-</w:t>
      </w:r>
      <w:r>
        <w:rPr>
          <w:spacing w:val="-4"/>
        </w:rPr>
        <w:t>view</w:t>
      </w:r>
    </w:p>
    <w:p w14:paraId="4A29F28C" w14:textId="624EA6A8" w:rsidR="00310BF9" w:rsidRDefault="00310BF9" w:rsidP="00783402">
      <w:pPr>
        <w:pStyle w:val="BodyText"/>
        <w:ind w:left="426" w:right="131"/>
      </w:pPr>
      <w:r>
        <w:t>From</w:t>
      </w:r>
      <w:r>
        <w:rPr>
          <w:spacing w:val="-4"/>
        </w:rPr>
        <w:t xml:space="preserve"> </w:t>
      </w:r>
      <w:r>
        <w:t>the result, we noticed that</w:t>
      </w:r>
      <w:r>
        <w:rPr>
          <w:spacing w:val="-1"/>
        </w:rPr>
        <w:t xml:space="preserve"> </w:t>
      </w:r>
      <w:r>
        <w:t>the variables</w:t>
      </w:r>
      <w:r>
        <w:rPr>
          <w:spacing w:val="-1"/>
        </w:rPr>
        <w:t xml:space="preserve"> </w:t>
      </w:r>
      <w:r>
        <w:t xml:space="preserve">decomposed </w:t>
      </w:r>
      <w:r>
        <w:t>show</w:t>
      </w:r>
      <w:r>
        <w:rPr>
          <w:spacing w:val="-1"/>
        </w:rPr>
        <w:t xml:space="preserve"> </w:t>
      </w:r>
      <w:r>
        <w:t>consistent</w:t>
      </w:r>
      <w:r>
        <w:rPr>
          <w:spacing w:val="-1"/>
        </w:rPr>
        <w:t xml:space="preserve"> </w:t>
      </w:r>
      <w:r>
        <w:t>result</w:t>
      </w:r>
      <w:r>
        <w:rPr>
          <w:spacing w:val="-1"/>
        </w:rPr>
        <w:t xml:space="preserve"> </w:t>
      </w:r>
      <w:r>
        <w:t>significantly</w:t>
      </w:r>
      <w:r>
        <w:rPr>
          <w:spacing w:val="-2"/>
        </w:rPr>
        <w:t xml:space="preserve"> </w:t>
      </w:r>
      <w:r>
        <w:t>erasing the future error committed by impulse response analysis, however, the variance decomposition of MVS to own shock is 2.24% (using the ninth year for estimation) while other shocks emanating from other variables were equally distributed in showing consistent pattern. Therefore, it is expected that future reliance of these variables for decision making will be realistic.</w:t>
      </w:r>
    </w:p>
    <w:p w14:paraId="621FA9BD" w14:textId="77777777" w:rsidR="00310BF9" w:rsidRDefault="00310BF9" w:rsidP="00783402">
      <w:pPr>
        <w:pStyle w:val="BodyText"/>
      </w:pPr>
    </w:p>
    <w:p w14:paraId="73BF989D" w14:textId="77777777" w:rsidR="00310BF9" w:rsidRDefault="00310BF9" w:rsidP="00783402">
      <w:pPr>
        <w:pStyle w:val="Heading2"/>
        <w:ind w:left="426"/>
      </w:pPr>
      <w:r>
        <w:t>CONCLUSION</w:t>
      </w:r>
      <w:r>
        <w:rPr>
          <w:spacing w:val="-9"/>
        </w:rPr>
        <w:t xml:space="preserve"> </w:t>
      </w:r>
      <w:r>
        <w:t>AND</w:t>
      </w:r>
      <w:r>
        <w:rPr>
          <w:spacing w:val="-8"/>
        </w:rPr>
        <w:t xml:space="preserve"> </w:t>
      </w:r>
      <w:r>
        <w:rPr>
          <w:spacing w:val="-2"/>
        </w:rPr>
        <w:t>RECOMMENDATION</w:t>
      </w:r>
    </w:p>
    <w:p w14:paraId="184EC0E3" w14:textId="03CA8847" w:rsidR="00310BF9" w:rsidRDefault="00310BF9" w:rsidP="00783402">
      <w:pPr>
        <w:pStyle w:val="BodyText"/>
        <w:ind w:left="426" w:right="130"/>
      </w:pPr>
      <w:r>
        <w:t>Dividend</w:t>
      </w:r>
      <w:r>
        <w:rPr>
          <w:spacing w:val="-13"/>
        </w:rPr>
        <w:t xml:space="preserve"> </w:t>
      </w:r>
      <w:r>
        <w:t>is</w:t>
      </w:r>
      <w:r>
        <w:rPr>
          <w:spacing w:val="-12"/>
        </w:rPr>
        <w:t xml:space="preserve"> </w:t>
      </w:r>
      <w:r>
        <w:t>that</w:t>
      </w:r>
      <w:r>
        <w:rPr>
          <w:spacing w:val="-13"/>
        </w:rPr>
        <w:t xml:space="preserve"> </w:t>
      </w:r>
      <w:r>
        <w:t>portion</w:t>
      </w:r>
      <w:r>
        <w:rPr>
          <w:spacing w:val="-12"/>
        </w:rPr>
        <w:t xml:space="preserve"> </w:t>
      </w:r>
      <w:r>
        <w:t>of</w:t>
      </w:r>
      <w:r>
        <w:rPr>
          <w:spacing w:val="-13"/>
        </w:rPr>
        <w:t xml:space="preserve"> </w:t>
      </w:r>
      <w:r>
        <w:t>the</w:t>
      </w:r>
      <w:r>
        <w:rPr>
          <w:spacing w:val="-12"/>
        </w:rPr>
        <w:t xml:space="preserve"> </w:t>
      </w:r>
      <w:r>
        <w:t>after</w:t>
      </w:r>
      <w:r>
        <w:rPr>
          <w:spacing w:val="-13"/>
        </w:rPr>
        <w:t xml:space="preserve"> </w:t>
      </w:r>
      <w:r>
        <w:t>tax</w:t>
      </w:r>
      <w:r>
        <w:rPr>
          <w:spacing w:val="-12"/>
        </w:rPr>
        <w:t xml:space="preserve"> </w:t>
      </w:r>
      <w:r>
        <w:t>profit</w:t>
      </w:r>
      <w:r>
        <w:rPr>
          <w:spacing w:val="-13"/>
        </w:rPr>
        <w:t xml:space="preserve"> </w:t>
      </w:r>
      <w:r>
        <w:t>that</w:t>
      </w:r>
      <w:r>
        <w:rPr>
          <w:spacing w:val="-12"/>
        </w:rPr>
        <w:t xml:space="preserve"> </w:t>
      </w:r>
      <w:r>
        <w:t>is</w:t>
      </w:r>
      <w:r>
        <w:rPr>
          <w:spacing w:val="-13"/>
        </w:rPr>
        <w:t xml:space="preserve"> </w:t>
      </w:r>
      <w:r>
        <w:t>distributed</w:t>
      </w:r>
      <w:r>
        <w:rPr>
          <w:spacing w:val="-12"/>
        </w:rPr>
        <w:t xml:space="preserve"> </w:t>
      </w:r>
      <w:r>
        <w:t>to</w:t>
      </w:r>
      <w:r>
        <w:rPr>
          <w:spacing w:val="-13"/>
        </w:rPr>
        <w:t xml:space="preserve"> </w:t>
      </w:r>
      <w:r>
        <w:t>shareholders</w:t>
      </w:r>
      <w:r>
        <w:rPr>
          <w:spacing w:val="-12"/>
        </w:rPr>
        <w:t xml:space="preserve"> </w:t>
      </w:r>
      <w:r>
        <w:t>on</w:t>
      </w:r>
      <w:r>
        <w:rPr>
          <w:spacing w:val="-13"/>
        </w:rPr>
        <w:t xml:space="preserve"> </w:t>
      </w:r>
      <w:r>
        <w:t>a</w:t>
      </w:r>
      <w:r>
        <w:rPr>
          <w:spacing w:val="-12"/>
        </w:rPr>
        <w:t xml:space="preserve"> </w:t>
      </w:r>
      <w:r>
        <w:t>pro-rata</w:t>
      </w:r>
      <w:r>
        <w:rPr>
          <w:spacing w:val="-13"/>
        </w:rPr>
        <w:t xml:space="preserve"> </w:t>
      </w:r>
      <w:r>
        <w:t>basis</w:t>
      </w:r>
      <w:r>
        <w:rPr>
          <w:spacing w:val="-12"/>
        </w:rPr>
        <w:t xml:space="preserve"> </w:t>
      </w:r>
      <w:r>
        <w:t>(Agarwal,</w:t>
      </w:r>
      <w:r>
        <w:rPr>
          <w:spacing w:val="-13"/>
        </w:rPr>
        <w:t xml:space="preserve"> </w:t>
      </w:r>
      <w:r>
        <w:t xml:space="preserve">1991); there are various factors that affect the payment of dividend such as: liquidity, government policy, investment decisions, taxation among others. </w:t>
      </w:r>
      <w:r>
        <w:t>Different</w:t>
      </w:r>
      <w:r>
        <w:t xml:space="preserve"> schools of thought have contributed to identify the relevance of dividend policy in determining the value of a firm.</w:t>
      </w:r>
    </w:p>
    <w:p w14:paraId="204A9610" w14:textId="6E328621" w:rsidR="00310BF9" w:rsidRDefault="00310BF9" w:rsidP="00783402">
      <w:pPr>
        <w:pStyle w:val="BodyText"/>
        <w:ind w:left="426" w:right="133"/>
      </w:pPr>
      <w:r>
        <w:t xml:space="preserve">The empirical result in our analysis revealed that </w:t>
      </w:r>
      <w:r w:rsidR="00783402">
        <w:t>dividends</w:t>
      </w:r>
      <w:r>
        <w:t xml:space="preserve"> per share have an inverse relationship with the</w:t>
      </w:r>
      <w:r>
        <w:rPr>
          <w:spacing w:val="-10"/>
        </w:rPr>
        <w:t xml:space="preserve"> </w:t>
      </w:r>
      <w:r>
        <w:t>share</w:t>
      </w:r>
      <w:r>
        <w:rPr>
          <w:spacing w:val="-9"/>
        </w:rPr>
        <w:t xml:space="preserve"> </w:t>
      </w:r>
      <w:r>
        <w:t>price</w:t>
      </w:r>
      <w:r>
        <w:rPr>
          <w:spacing w:val="-9"/>
        </w:rPr>
        <w:t xml:space="preserve"> </w:t>
      </w:r>
      <w:r>
        <w:t>in</w:t>
      </w:r>
      <w:r>
        <w:rPr>
          <w:spacing w:val="-10"/>
        </w:rPr>
        <w:t xml:space="preserve"> </w:t>
      </w:r>
      <w:r>
        <w:t>the</w:t>
      </w:r>
      <w:r>
        <w:rPr>
          <w:spacing w:val="-9"/>
        </w:rPr>
        <w:t xml:space="preserve"> </w:t>
      </w:r>
      <w:r>
        <w:t>stock</w:t>
      </w:r>
      <w:r>
        <w:rPr>
          <w:spacing w:val="-8"/>
        </w:rPr>
        <w:t xml:space="preserve"> </w:t>
      </w:r>
      <w:r>
        <w:t>market;</w:t>
      </w:r>
      <w:r>
        <w:rPr>
          <w:spacing w:val="-9"/>
        </w:rPr>
        <w:t xml:space="preserve"> </w:t>
      </w:r>
      <w:r>
        <w:t>this</w:t>
      </w:r>
      <w:r>
        <w:rPr>
          <w:spacing w:val="-10"/>
        </w:rPr>
        <w:t xml:space="preserve"> </w:t>
      </w:r>
      <w:r>
        <w:t>result</w:t>
      </w:r>
      <w:r>
        <w:rPr>
          <w:spacing w:val="-9"/>
        </w:rPr>
        <w:t xml:space="preserve"> </w:t>
      </w:r>
      <w:r>
        <w:t>is</w:t>
      </w:r>
      <w:r>
        <w:rPr>
          <w:spacing w:val="-10"/>
        </w:rPr>
        <w:t xml:space="preserve"> </w:t>
      </w:r>
      <w:r>
        <w:t>in</w:t>
      </w:r>
      <w:r>
        <w:rPr>
          <w:spacing w:val="-10"/>
        </w:rPr>
        <w:t xml:space="preserve"> </w:t>
      </w:r>
      <w:r>
        <w:t>agreement</w:t>
      </w:r>
      <w:r>
        <w:rPr>
          <w:spacing w:val="-9"/>
        </w:rPr>
        <w:t xml:space="preserve"> </w:t>
      </w:r>
      <w:r>
        <w:t>with</w:t>
      </w:r>
      <w:r>
        <w:rPr>
          <w:spacing w:val="-10"/>
        </w:rPr>
        <w:t xml:space="preserve"> </w:t>
      </w:r>
      <w:r>
        <w:t>the</w:t>
      </w:r>
      <w:r>
        <w:rPr>
          <w:spacing w:val="-9"/>
        </w:rPr>
        <w:t xml:space="preserve"> </w:t>
      </w:r>
      <w:r>
        <w:t>empirical</w:t>
      </w:r>
      <w:r>
        <w:rPr>
          <w:spacing w:val="-9"/>
        </w:rPr>
        <w:t xml:space="preserve"> </w:t>
      </w:r>
      <w:r>
        <w:t>analysis</w:t>
      </w:r>
      <w:r>
        <w:rPr>
          <w:spacing w:val="-10"/>
        </w:rPr>
        <w:t xml:space="preserve"> </w:t>
      </w:r>
      <w:r>
        <w:t>done</w:t>
      </w:r>
      <w:r>
        <w:rPr>
          <w:spacing w:val="-9"/>
        </w:rPr>
        <w:t xml:space="preserve"> </w:t>
      </w:r>
      <w:r>
        <w:t>by</w:t>
      </w:r>
      <w:r>
        <w:rPr>
          <w:spacing w:val="-13"/>
        </w:rPr>
        <w:t xml:space="preserve"> </w:t>
      </w:r>
      <w:r>
        <w:t>so</w:t>
      </w:r>
      <w:r>
        <w:rPr>
          <w:spacing w:val="-6"/>
        </w:rPr>
        <w:t xml:space="preserve"> </w:t>
      </w:r>
      <w:r>
        <w:t>many</w:t>
      </w:r>
      <w:r>
        <w:rPr>
          <w:spacing w:val="-10"/>
        </w:rPr>
        <w:t xml:space="preserve"> </w:t>
      </w:r>
      <w:r>
        <w:t>scholars in</w:t>
      </w:r>
      <w:r>
        <w:rPr>
          <w:spacing w:val="-2"/>
        </w:rPr>
        <w:t xml:space="preserve"> </w:t>
      </w:r>
      <w:r>
        <w:t>the field of</w:t>
      </w:r>
      <w:r>
        <w:rPr>
          <w:spacing w:val="-2"/>
        </w:rPr>
        <w:t xml:space="preserve"> </w:t>
      </w:r>
      <w:r>
        <w:t>finance;</w:t>
      </w:r>
      <w:r>
        <w:rPr>
          <w:spacing w:val="-1"/>
        </w:rPr>
        <w:t xml:space="preserve"> </w:t>
      </w:r>
      <w:r>
        <w:t>though, earnings</w:t>
      </w:r>
      <w:r>
        <w:rPr>
          <w:spacing w:val="-1"/>
        </w:rPr>
        <w:t xml:space="preserve"> </w:t>
      </w:r>
      <w:r>
        <w:t>per share have shown</w:t>
      </w:r>
      <w:r>
        <w:rPr>
          <w:spacing w:val="-2"/>
        </w:rPr>
        <w:t xml:space="preserve"> </w:t>
      </w:r>
      <w:r>
        <w:t xml:space="preserve">a </w:t>
      </w:r>
      <w:r>
        <w:t>predominant feature</w:t>
      </w:r>
      <w:r>
        <w:rPr>
          <w:spacing w:val="-1"/>
        </w:rPr>
        <w:t xml:space="preserve"> </w:t>
      </w:r>
      <w:r>
        <w:t>in</w:t>
      </w:r>
      <w:r>
        <w:rPr>
          <w:spacing w:val="-2"/>
        </w:rPr>
        <w:t xml:space="preserve"> </w:t>
      </w:r>
      <w:r>
        <w:t>enhancing</w:t>
      </w:r>
      <w:r>
        <w:rPr>
          <w:spacing w:val="-2"/>
        </w:rPr>
        <w:t xml:space="preserve"> </w:t>
      </w:r>
      <w:r>
        <w:t>the value of</w:t>
      </w:r>
      <w:r>
        <w:rPr>
          <w:spacing w:val="-2"/>
        </w:rPr>
        <w:t xml:space="preserve"> </w:t>
      </w:r>
      <w:r>
        <w:t>a firm. The</w:t>
      </w:r>
      <w:r>
        <w:rPr>
          <w:spacing w:val="-3"/>
        </w:rPr>
        <w:t xml:space="preserve"> </w:t>
      </w:r>
      <w:r>
        <w:t>ordinary,</w:t>
      </w:r>
      <w:r>
        <w:rPr>
          <w:spacing w:val="-4"/>
        </w:rPr>
        <w:t xml:space="preserve"> </w:t>
      </w:r>
      <w:r>
        <w:t>least</w:t>
      </w:r>
      <w:r>
        <w:rPr>
          <w:spacing w:val="-1"/>
        </w:rPr>
        <w:t xml:space="preserve"> </w:t>
      </w:r>
      <w:r>
        <w:t>square result</w:t>
      </w:r>
      <w:r>
        <w:rPr>
          <w:spacing w:val="-3"/>
        </w:rPr>
        <w:t xml:space="preserve"> </w:t>
      </w:r>
      <w:r>
        <w:t>shows</w:t>
      </w:r>
      <w:r>
        <w:rPr>
          <w:spacing w:val="-1"/>
        </w:rPr>
        <w:t xml:space="preserve"> </w:t>
      </w:r>
      <w:r>
        <w:t>both</w:t>
      </w:r>
      <w:r>
        <w:rPr>
          <w:spacing w:val="-2"/>
        </w:rPr>
        <w:t xml:space="preserve"> </w:t>
      </w:r>
      <w:r w:rsidR="00783402">
        <w:t>a positive</w:t>
      </w:r>
      <w:r>
        <w:rPr>
          <w:spacing w:val="-3"/>
        </w:rPr>
        <w:t xml:space="preserve"> </w:t>
      </w:r>
      <w:r>
        <w:t>and significant</w:t>
      </w:r>
      <w:r>
        <w:rPr>
          <w:spacing w:val="-1"/>
        </w:rPr>
        <w:t xml:space="preserve"> </w:t>
      </w:r>
      <w:r>
        <w:t>relationship</w:t>
      </w:r>
      <w:r>
        <w:rPr>
          <w:spacing w:val="-2"/>
        </w:rPr>
        <w:t xml:space="preserve"> </w:t>
      </w:r>
      <w:r>
        <w:t>between</w:t>
      </w:r>
      <w:r>
        <w:rPr>
          <w:spacing w:val="-2"/>
        </w:rPr>
        <w:t xml:space="preserve"> </w:t>
      </w:r>
      <w:r>
        <w:t>earnings</w:t>
      </w:r>
      <w:r>
        <w:rPr>
          <w:spacing w:val="-4"/>
        </w:rPr>
        <w:t xml:space="preserve"> </w:t>
      </w:r>
      <w:r>
        <w:t>per share and</w:t>
      </w:r>
      <w:r>
        <w:rPr>
          <w:spacing w:val="-2"/>
        </w:rPr>
        <w:t xml:space="preserve"> </w:t>
      </w:r>
      <w:r>
        <w:t>stock</w:t>
      </w:r>
      <w:r>
        <w:rPr>
          <w:spacing w:val="-2"/>
        </w:rPr>
        <w:t xml:space="preserve"> </w:t>
      </w:r>
      <w:r>
        <w:t>market</w:t>
      </w:r>
      <w:r>
        <w:rPr>
          <w:spacing w:val="-3"/>
        </w:rPr>
        <w:t xml:space="preserve"> </w:t>
      </w:r>
      <w:r>
        <w:t>prices</w:t>
      </w:r>
      <w:r>
        <w:rPr>
          <w:spacing w:val="-1"/>
        </w:rPr>
        <w:t xml:space="preserve"> </w:t>
      </w:r>
      <w:r>
        <w:t xml:space="preserve">while </w:t>
      </w:r>
      <w:r w:rsidR="00783402">
        <w:t>the internal</w:t>
      </w:r>
      <w:r>
        <w:rPr>
          <w:spacing w:val="-3"/>
        </w:rPr>
        <w:t xml:space="preserve"> </w:t>
      </w:r>
      <w:r>
        <w:t>rate</w:t>
      </w:r>
      <w:r>
        <w:rPr>
          <w:spacing w:val="-3"/>
        </w:rPr>
        <w:t xml:space="preserve"> </w:t>
      </w:r>
      <w:r>
        <w:t>of</w:t>
      </w:r>
      <w:r>
        <w:rPr>
          <w:spacing w:val="-5"/>
        </w:rPr>
        <w:t xml:space="preserve"> </w:t>
      </w:r>
      <w:r>
        <w:t>return</w:t>
      </w:r>
      <w:r>
        <w:rPr>
          <w:spacing w:val="-4"/>
        </w:rPr>
        <w:t xml:space="preserve"> </w:t>
      </w:r>
      <w:r>
        <w:t>is</w:t>
      </w:r>
      <w:r>
        <w:rPr>
          <w:spacing w:val="-4"/>
        </w:rPr>
        <w:t xml:space="preserve"> </w:t>
      </w:r>
      <w:r>
        <w:t>both</w:t>
      </w:r>
      <w:r>
        <w:rPr>
          <w:spacing w:val="-4"/>
        </w:rPr>
        <w:t xml:space="preserve"> </w:t>
      </w:r>
      <w:r>
        <w:t>inverse</w:t>
      </w:r>
      <w:r>
        <w:rPr>
          <w:spacing w:val="-3"/>
        </w:rPr>
        <w:t xml:space="preserve"> </w:t>
      </w:r>
      <w:r>
        <w:t>and</w:t>
      </w:r>
      <w:r>
        <w:rPr>
          <w:spacing w:val="-2"/>
        </w:rPr>
        <w:t xml:space="preserve"> </w:t>
      </w:r>
      <w:r>
        <w:t>insignificant</w:t>
      </w:r>
      <w:r>
        <w:rPr>
          <w:spacing w:val="-1"/>
        </w:rPr>
        <w:t xml:space="preserve"> </w:t>
      </w:r>
      <w:r>
        <w:t>to</w:t>
      </w:r>
      <w:r>
        <w:rPr>
          <w:spacing w:val="-2"/>
        </w:rPr>
        <w:t xml:space="preserve"> </w:t>
      </w:r>
      <w:r>
        <w:t>the stock</w:t>
      </w:r>
      <w:r>
        <w:rPr>
          <w:spacing w:val="-4"/>
        </w:rPr>
        <w:t xml:space="preserve"> </w:t>
      </w:r>
      <w:r>
        <w:t>price movement in the stock market.</w:t>
      </w:r>
    </w:p>
    <w:p w14:paraId="686BB63B" w14:textId="15CF0964" w:rsidR="00310BF9" w:rsidRDefault="00310BF9" w:rsidP="00783402">
      <w:pPr>
        <w:pStyle w:val="BodyText"/>
        <w:ind w:left="426" w:right="133"/>
      </w:pPr>
      <w:r>
        <w:t>It</w:t>
      </w:r>
      <w:r>
        <w:rPr>
          <w:spacing w:val="-7"/>
        </w:rPr>
        <w:t xml:space="preserve"> </w:t>
      </w:r>
      <w:r>
        <w:t>is</w:t>
      </w:r>
      <w:r>
        <w:rPr>
          <w:spacing w:val="-7"/>
        </w:rPr>
        <w:t xml:space="preserve"> </w:t>
      </w:r>
      <w:r>
        <w:t>therefore</w:t>
      </w:r>
      <w:r>
        <w:rPr>
          <w:spacing w:val="-6"/>
        </w:rPr>
        <w:t xml:space="preserve"> </w:t>
      </w:r>
      <w:r>
        <w:t>recommended</w:t>
      </w:r>
      <w:r>
        <w:rPr>
          <w:spacing w:val="-5"/>
        </w:rPr>
        <w:t xml:space="preserve"> </w:t>
      </w:r>
      <w:r>
        <w:t>that</w:t>
      </w:r>
      <w:r>
        <w:rPr>
          <w:spacing w:val="-7"/>
        </w:rPr>
        <w:t xml:space="preserve"> </w:t>
      </w:r>
      <w:r>
        <w:t>financial</w:t>
      </w:r>
      <w:r>
        <w:rPr>
          <w:spacing w:val="-4"/>
        </w:rPr>
        <w:t xml:space="preserve"> </w:t>
      </w:r>
      <w:r>
        <w:t>managers</w:t>
      </w:r>
      <w:r>
        <w:rPr>
          <w:spacing w:val="-7"/>
        </w:rPr>
        <w:t xml:space="preserve"> </w:t>
      </w:r>
      <w:r>
        <w:t>should</w:t>
      </w:r>
      <w:r>
        <w:rPr>
          <w:spacing w:val="-5"/>
        </w:rPr>
        <w:t xml:space="preserve"> </w:t>
      </w:r>
      <w:r>
        <w:t>always</w:t>
      </w:r>
      <w:r>
        <w:rPr>
          <w:spacing w:val="-7"/>
        </w:rPr>
        <w:t xml:space="preserve"> </w:t>
      </w:r>
      <w:r>
        <w:t>implement</w:t>
      </w:r>
      <w:r>
        <w:rPr>
          <w:spacing w:val="-7"/>
        </w:rPr>
        <w:t xml:space="preserve"> </w:t>
      </w:r>
      <w:r>
        <w:t>decisions</w:t>
      </w:r>
      <w:r>
        <w:rPr>
          <w:spacing w:val="-7"/>
        </w:rPr>
        <w:t xml:space="preserve"> </w:t>
      </w:r>
      <w:r>
        <w:t>that</w:t>
      </w:r>
      <w:r>
        <w:rPr>
          <w:spacing w:val="-4"/>
        </w:rPr>
        <w:t xml:space="preserve"> </w:t>
      </w:r>
      <w:r>
        <w:t>will</w:t>
      </w:r>
      <w:r>
        <w:rPr>
          <w:spacing w:val="-7"/>
        </w:rPr>
        <w:t xml:space="preserve"> </w:t>
      </w:r>
      <w:r>
        <w:t>adjust the</w:t>
      </w:r>
      <w:r>
        <w:rPr>
          <w:spacing w:val="-5"/>
        </w:rPr>
        <w:t xml:space="preserve"> </w:t>
      </w:r>
      <w:r>
        <w:t>equity-</w:t>
      </w:r>
      <w:r>
        <w:rPr>
          <w:spacing w:val="-7"/>
        </w:rPr>
        <w:t xml:space="preserve"> </w:t>
      </w:r>
      <w:r>
        <w:t>debt</w:t>
      </w:r>
      <w:r>
        <w:rPr>
          <w:spacing w:val="-6"/>
        </w:rPr>
        <w:t xml:space="preserve"> </w:t>
      </w:r>
      <w:r>
        <w:t>structure</w:t>
      </w:r>
      <w:r>
        <w:rPr>
          <w:spacing w:val="-5"/>
        </w:rPr>
        <w:t xml:space="preserve"> </w:t>
      </w:r>
      <w:r>
        <w:t>in</w:t>
      </w:r>
      <w:r>
        <w:rPr>
          <w:spacing w:val="-7"/>
        </w:rPr>
        <w:t xml:space="preserve"> </w:t>
      </w:r>
      <w:r>
        <w:t>the</w:t>
      </w:r>
      <w:r>
        <w:rPr>
          <w:spacing w:val="-5"/>
        </w:rPr>
        <w:t xml:space="preserve"> </w:t>
      </w:r>
      <w:r>
        <w:t>balance</w:t>
      </w:r>
      <w:r>
        <w:rPr>
          <w:spacing w:val="-5"/>
        </w:rPr>
        <w:t xml:space="preserve"> </w:t>
      </w:r>
      <w:r>
        <w:t>sheet</w:t>
      </w:r>
      <w:r>
        <w:rPr>
          <w:spacing w:val="-6"/>
        </w:rPr>
        <w:t xml:space="preserve"> </w:t>
      </w:r>
      <w:r>
        <w:t>in</w:t>
      </w:r>
      <w:r>
        <w:rPr>
          <w:spacing w:val="-7"/>
        </w:rPr>
        <w:t xml:space="preserve"> </w:t>
      </w:r>
      <w:r>
        <w:t>order</w:t>
      </w:r>
      <w:r>
        <w:rPr>
          <w:spacing w:val="-5"/>
        </w:rPr>
        <w:t xml:space="preserve"> </w:t>
      </w:r>
      <w:r>
        <w:t>to</w:t>
      </w:r>
      <w:r>
        <w:rPr>
          <w:spacing w:val="-7"/>
        </w:rPr>
        <w:t xml:space="preserve"> </w:t>
      </w:r>
      <w:r>
        <w:t>enhance</w:t>
      </w:r>
      <w:r>
        <w:rPr>
          <w:spacing w:val="-5"/>
        </w:rPr>
        <w:t xml:space="preserve"> </w:t>
      </w:r>
      <w:r>
        <w:t>the</w:t>
      </w:r>
      <w:r>
        <w:rPr>
          <w:spacing w:val="-5"/>
        </w:rPr>
        <w:t xml:space="preserve"> </w:t>
      </w:r>
      <w:r>
        <w:t>earnings</w:t>
      </w:r>
      <w:r>
        <w:rPr>
          <w:spacing w:val="-6"/>
        </w:rPr>
        <w:t xml:space="preserve"> </w:t>
      </w:r>
      <w:r>
        <w:t>per</w:t>
      </w:r>
      <w:r>
        <w:rPr>
          <w:spacing w:val="-5"/>
        </w:rPr>
        <w:t xml:space="preserve"> </w:t>
      </w:r>
      <w:r>
        <w:t>share,</w:t>
      </w:r>
      <w:r>
        <w:rPr>
          <w:spacing w:val="-5"/>
        </w:rPr>
        <w:t xml:space="preserve"> </w:t>
      </w:r>
      <w:r>
        <w:t>as</w:t>
      </w:r>
      <w:r>
        <w:rPr>
          <w:spacing w:val="-6"/>
        </w:rPr>
        <w:t xml:space="preserve"> </w:t>
      </w:r>
      <w:r>
        <w:t>every</w:t>
      </w:r>
      <w:r>
        <w:rPr>
          <w:spacing w:val="-9"/>
        </w:rPr>
        <w:t xml:space="preserve"> </w:t>
      </w:r>
      <w:r>
        <w:t>rational</w:t>
      </w:r>
      <w:r>
        <w:rPr>
          <w:spacing w:val="-6"/>
        </w:rPr>
        <w:t xml:space="preserve"> </w:t>
      </w:r>
      <w:r>
        <w:t xml:space="preserve">investor </w:t>
      </w:r>
      <w:r w:rsidR="00783402">
        <w:t>tends</w:t>
      </w:r>
      <w:r>
        <w:t xml:space="preserve"> to </w:t>
      </w:r>
      <w:r w:rsidR="00783402">
        <w:t>use</w:t>
      </w:r>
      <w:r>
        <w:t xml:space="preserve"> the earnings per share as rationale in valuing the </w:t>
      </w:r>
      <w:r w:rsidR="00783402">
        <w:t>company,</w:t>
      </w:r>
      <w:r>
        <w:t xml:space="preserve"> which will be </w:t>
      </w:r>
      <w:r>
        <w:lastRenderedPageBreak/>
        <w:t>reflected in the share price of the firm.</w:t>
      </w:r>
      <w:r>
        <w:rPr>
          <w:spacing w:val="40"/>
        </w:rPr>
        <w:t xml:space="preserve"> </w:t>
      </w:r>
      <w:r>
        <w:t>Consistency in dividend payment cannot be over-emphasis as a key factor used by investors and shareholders to determine the value of the company.</w:t>
      </w:r>
    </w:p>
    <w:p w14:paraId="464AC7FD" w14:textId="77777777" w:rsidR="00310BF9" w:rsidRDefault="00310BF9" w:rsidP="00310BF9">
      <w:pPr>
        <w:pStyle w:val="BodyText"/>
        <w:sectPr w:rsidR="00310BF9" w:rsidSect="00310BF9">
          <w:pgSz w:w="11900" w:h="16840"/>
          <w:pgMar w:top="1660" w:right="1275" w:bottom="1020" w:left="992" w:header="843" w:footer="822" w:gutter="0"/>
          <w:cols w:space="720"/>
        </w:sectPr>
      </w:pPr>
    </w:p>
    <w:p w14:paraId="3CBAD895" w14:textId="77777777" w:rsidR="00783402" w:rsidRDefault="00783402" w:rsidP="00783402">
      <w:pPr>
        <w:pStyle w:val="Heading1"/>
      </w:pPr>
      <w:r>
        <w:lastRenderedPageBreak/>
        <w:t>Impact of economic policy uncertainty on dividend decision: A moderating role of board financial expertise</w:t>
      </w:r>
    </w:p>
    <w:p w14:paraId="71078AEF" w14:textId="77777777" w:rsidR="00310BF9" w:rsidRDefault="00310BF9" w:rsidP="00310BF9">
      <w:pPr>
        <w:ind w:left="426" w:right="430"/>
        <w:rPr>
          <w:lang w:val="en-US"/>
        </w:rPr>
      </w:pPr>
    </w:p>
    <w:p w14:paraId="1321DD4A" w14:textId="77777777" w:rsidR="00783402" w:rsidRDefault="00783402" w:rsidP="00783402">
      <w:pPr>
        <w:pStyle w:val="Heading2"/>
        <w:rPr>
          <w:lang w:val="en-US"/>
        </w:rPr>
      </w:pPr>
      <w:r>
        <w:rPr>
          <w:lang w:val="en-US"/>
        </w:rPr>
        <w:t>Abstract</w:t>
      </w:r>
    </w:p>
    <w:p w14:paraId="48C68B47" w14:textId="77777777" w:rsidR="00783402" w:rsidRDefault="00783402" w:rsidP="00783402">
      <w:r>
        <w:t>Increased competition in the world of emerging financial markets has highlighted the need for more strategic and far-sighted decisions. Living in a constrained economy investor has always been sensitive about the dividend patterns offered by the firm. Current study focuses on the moderating role of board financial expertise (BFE) on dividend decision of the firm during economic policy uncer- tainty (EPU), by taking data for 517 nonfinancial listed firms from year</w:t>
      </w:r>
      <w:r>
        <w:rPr>
          <w:spacing w:val="40"/>
        </w:rPr>
        <w:t xml:space="preserve"> </w:t>
      </w:r>
      <w:r>
        <w:t>2007–2015. Study presents its empirical model in two forms based on dividend initiation (Di) by nondividend payer firms and dividend termination (Dt) by</w:t>
      </w:r>
      <w:r>
        <w:rPr>
          <w:spacing w:val="40"/>
        </w:rPr>
        <w:t xml:space="preserve"> </w:t>
      </w:r>
      <w:r>
        <w:t>already dividend paying firms during EPU. Logit model was employed to access</w:t>
      </w:r>
      <w:r>
        <w:rPr>
          <w:spacing w:val="40"/>
        </w:rPr>
        <w:t xml:space="preserve"> </w:t>
      </w:r>
      <w:r>
        <w:t>the effect of explanatory variables on the probability of terminating the dividend by dividend payers and probability of initiating the dividend by nondividend payers during EPU. The results indicate that firms terminate dividend at the time of uncertainty, but when BFE was introduced as a moderator, previously non- payer firms initiate dividend and previously payer firms sustain dividends pay- ments at the time of EPU that remains robust with the inclusion of additional</w:t>
      </w:r>
      <w:r>
        <w:rPr>
          <w:spacing w:val="80"/>
        </w:rPr>
        <w:t xml:space="preserve"> </w:t>
      </w:r>
      <w:r>
        <w:t>CEO level and corporate governance variables. Study further confirms during the EPU, dividend decisions in turn significantly affect firm value as supported by expectancy theory. Results suggest that BFE can be an important signal for keen market participants in deciding future dimensions of a firm.</w:t>
      </w:r>
    </w:p>
    <w:p w14:paraId="03D9F106" w14:textId="77777777" w:rsidR="00783402" w:rsidRDefault="00783402" w:rsidP="00783402">
      <w:pPr>
        <w:pStyle w:val="Heading2"/>
      </w:pPr>
      <w:r>
        <w:rPr>
          <w:spacing w:val="13"/>
          <w:w w:val="110"/>
        </w:rPr>
        <w:t>KE</w:t>
      </w:r>
      <w:r>
        <w:rPr>
          <w:spacing w:val="-19"/>
          <w:w w:val="110"/>
        </w:rPr>
        <w:t xml:space="preserve"> </w:t>
      </w:r>
      <w:r>
        <w:rPr>
          <w:w w:val="110"/>
        </w:rPr>
        <w:t>YWOR</w:t>
      </w:r>
      <w:r>
        <w:rPr>
          <w:spacing w:val="-18"/>
          <w:w w:val="110"/>
        </w:rPr>
        <w:t xml:space="preserve"> </w:t>
      </w:r>
      <w:r>
        <w:rPr>
          <w:spacing w:val="8"/>
          <w:w w:val="110"/>
        </w:rPr>
        <w:t xml:space="preserve">DS </w:t>
      </w:r>
    </w:p>
    <w:p w14:paraId="5B002F92" w14:textId="77777777" w:rsidR="00783402" w:rsidRDefault="00783402" w:rsidP="00783402">
      <w:pPr>
        <w:rPr>
          <w:spacing w:val="-2"/>
        </w:rPr>
      </w:pPr>
      <w:r>
        <w:rPr>
          <w:spacing w:val="-4"/>
        </w:rPr>
        <w:t>board</w:t>
      </w:r>
      <w:r>
        <w:rPr>
          <w:spacing w:val="-9"/>
        </w:rPr>
        <w:t xml:space="preserve"> </w:t>
      </w:r>
      <w:r>
        <w:rPr>
          <w:spacing w:val="-4"/>
        </w:rPr>
        <w:t>financial</w:t>
      </w:r>
      <w:r>
        <w:rPr>
          <w:spacing w:val="-9"/>
        </w:rPr>
        <w:t xml:space="preserve"> </w:t>
      </w:r>
      <w:r>
        <w:rPr>
          <w:spacing w:val="-4"/>
        </w:rPr>
        <w:t>expertise,</w:t>
      </w:r>
      <w:r>
        <w:rPr>
          <w:spacing w:val="-9"/>
        </w:rPr>
        <w:t xml:space="preserve"> </w:t>
      </w:r>
      <w:r>
        <w:rPr>
          <w:spacing w:val="-4"/>
        </w:rPr>
        <w:t>dividend</w:t>
      </w:r>
      <w:r>
        <w:rPr>
          <w:spacing w:val="-8"/>
        </w:rPr>
        <w:t xml:space="preserve"> </w:t>
      </w:r>
      <w:r>
        <w:rPr>
          <w:spacing w:val="-4"/>
        </w:rPr>
        <w:t>policy,</w:t>
      </w:r>
      <w:r>
        <w:rPr>
          <w:spacing w:val="-8"/>
        </w:rPr>
        <w:t xml:space="preserve"> </w:t>
      </w:r>
      <w:r>
        <w:rPr>
          <w:spacing w:val="-4"/>
        </w:rPr>
        <w:t>economic</w:t>
      </w:r>
      <w:r>
        <w:rPr>
          <w:spacing w:val="-8"/>
        </w:rPr>
        <w:t xml:space="preserve"> </w:t>
      </w:r>
      <w:r>
        <w:rPr>
          <w:spacing w:val="-4"/>
        </w:rPr>
        <w:t>policy</w:t>
      </w:r>
      <w:r>
        <w:rPr>
          <w:spacing w:val="-8"/>
        </w:rPr>
        <w:t xml:space="preserve"> </w:t>
      </w:r>
      <w:r>
        <w:rPr>
          <w:spacing w:val="-4"/>
        </w:rPr>
        <w:t>uncertainty,</w:t>
      </w:r>
      <w:r>
        <w:rPr>
          <w:spacing w:val="-8"/>
        </w:rPr>
        <w:t xml:space="preserve"> </w:t>
      </w:r>
      <w:r>
        <w:rPr>
          <w:spacing w:val="-4"/>
        </w:rPr>
        <w:t>emerging</w:t>
      </w:r>
      <w:r>
        <w:rPr>
          <w:spacing w:val="-8"/>
        </w:rPr>
        <w:t xml:space="preserve"> </w:t>
      </w:r>
      <w:r>
        <w:rPr>
          <w:spacing w:val="-4"/>
        </w:rPr>
        <w:t xml:space="preserve">financial </w:t>
      </w:r>
      <w:r>
        <w:rPr>
          <w:spacing w:val="-2"/>
        </w:rPr>
        <w:t>market</w:t>
      </w:r>
    </w:p>
    <w:p w14:paraId="6075E4F0" w14:textId="12D04F3E" w:rsidR="00783402" w:rsidRDefault="00783402" w:rsidP="00783402">
      <w:pPr>
        <w:pStyle w:val="Heading2"/>
      </w:pPr>
      <w:r w:rsidRPr="00783402">
        <w:t>INTRODUCTION</w:t>
      </w:r>
    </w:p>
    <w:p w14:paraId="38862EC8" w14:textId="77777777" w:rsidR="00783402" w:rsidRDefault="00783402" w:rsidP="00783402">
      <w:r>
        <w:t>Dividend</w:t>
      </w:r>
      <w:r>
        <w:rPr>
          <w:spacing w:val="-12"/>
        </w:rPr>
        <w:t xml:space="preserve"> </w:t>
      </w:r>
      <w:r>
        <w:t>policy</w:t>
      </w:r>
      <w:r>
        <w:rPr>
          <w:spacing w:val="-12"/>
        </w:rPr>
        <w:t xml:space="preserve"> </w:t>
      </w:r>
      <w:r>
        <w:t>behavior</w:t>
      </w:r>
      <w:r>
        <w:rPr>
          <w:spacing w:val="-12"/>
        </w:rPr>
        <w:t xml:space="preserve"> </w:t>
      </w:r>
      <w:r>
        <w:t>is</w:t>
      </w:r>
      <w:r>
        <w:rPr>
          <w:spacing w:val="-12"/>
        </w:rPr>
        <w:t xml:space="preserve"> </w:t>
      </w:r>
      <w:r>
        <w:t>at</w:t>
      </w:r>
      <w:r>
        <w:rPr>
          <w:spacing w:val="-11"/>
        </w:rPr>
        <w:t xml:space="preserve"> </w:t>
      </w:r>
      <w:r>
        <w:t>the</w:t>
      </w:r>
      <w:r>
        <w:rPr>
          <w:spacing w:val="-12"/>
        </w:rPr>
        <w:t xml:space="preserve"> </w:t>
      </w:r>
      <w:r>
        <w:t>core</w:t>
      </w:r>
      <w:r>
        <w:rPr>
          <w:spacing w:val="-11"/>
        </w:rPr>
        <w:t xml:space="preserve"> </w:t>
      </w:r>
      <w:r>
        <w:t>of</w:t>
      </w:r>
      <w:r>
        <w:rPr>
          <w:spacing w:val="-11"/>
        </w:rPr>
        <w:t xml:space="preserve"> </w:t>
      </w:r>
      <w:r>
        <w:t>finance</w:t>
      </w:r>
      <w:r>
        <w:rPr>
          <w:spacing w:val="-12"/>
        </w:rPr>
        <w:t xml:space="preserve"> </w:t>
      </w:r>
      <w:r>
        <w:t>theories</w:t>
      </w:r>
      <w:r>
        <w:rPr>
          <w:spacing w:val="-11"/>
        </w:rPr>
        <w:t xml:space="preserve"> </w:t>
      </w:r>
      <w:r>
        <w:t>and</w:t>
      </w:r>
      <w:r>
        <w:rPr>
          <w:spacing w:val="-11"/>
        </w:rPr>
        <w:t xml:space="preserve"> </w:t>
      </w:r>
      <w:r>
        <w:t>is</w:t>
      </w:r>
      <w:r>
        <w:rPr>
          <w:spacing w:val="-12"/>
        </w:rPr>
        <w:t xml:space="preserve"> </w:t>
      </w:r>
      <w:r>
        <w:t xml:space="preserve">still </w:t>
      </w:r>
      <w:r>
        <w:rPr>
          <w:spacing w:val="-4"/>
        </w:rPr>
        <w:t>the</w:t>
      </w:r>
      <w:r>
        <w:rPr>
          <w:spacing w:val="-5"/>
        </w:rPr>
        <w:t xml:space="preserve"> </w:t>
      </w:r>
      <w:r>
        <w:rPr>
          <w:spacing w:val="-4"/>
        </w:rPr>
        <w:t>most</w:t>
      </w:r>
      <w:r>
        <w:rPr>
          <w:spacing w:val="-5"/>
        </w:rPr>
        <w:t xml:space="preserve"> </w:t>
      </w:r>
      <w:r>
        <w:rPr>
          <w:spacing w:val="-4"/>
        </w:rPr>
        <w:t>debatable</w:t>
      </w:r>
      <w:r>
        <w:rPr>
          <w:spacing w:val="-6"/>
        </w:rPr>
        <w:t xml:space="preserve"> </w:t>
      </w:r>
      <w:r>
        <w:rPr>
          <w:spacing w:val="-4"/>
        </w:rPr>
        <w:t>and</w:t>
      </w:r>
      <w:r>
        <w:rPr>
          <w:spacing w:val="-5"/>
        </w:rPr>
        <w:t xml:space="preserve"> </w:t>
      </w:r>
      <w:r>
        <w:rPr>
          <w:spacing w:val="-4"/>
        </w:rPr>
        <w:t>prominent</w:t>
      </w:r>
      <w:r>
        <w:rPr>
          <w:spacing w:val="-5"/>
        </w:rPr>
        <w:t xml:space="preserve"> </w:t>
      </w:r>
      <w:r>
        <w:rPr>
          <w:spacing w:val="-4"/>
        </w:rPr>
        <w:t>issue in the</w:t>
      </w:r>
      <w:r>
        <w:rPr>
          <w:spacing w:val="-5"/>
        </w:rPr>
        <w:t xml:space="preserve"> </w:t>
      </w:r>
      <w:r>
        <w:rPr>
          <w:spacing w:val="-4"/>
        </w:rPr>
        <w:t>corporate</w:t>
      </w:r>
      <w:r>
        <w:rPr>
          <w:spacing w:val="-6"/>
        </w:rPr>
        <w:t xml:space="preserve"> </w:t>
      </w:r>
      <w:r>
        <w:rPr>
          <w:spacing w:val="-4"/>
        </w:rPr>
        <w:t>finance</w:t>
      </w:r>
      <w:r>
        <w:rPr>
          <w:spacing w:val="-5"/>
        </w:rPr>
        <w:t xml:space="preserve"> </w:t>
      </w:r>
      <w:r>
        <w:rPr>
          <w:spacing w:val="-4"/>
        </w:rPr>
        <w:t xml:space="preserve">liter- </w:t>
      </w:r>
      <w:r>
        <w:t>ature for both developed and developing markets. Numerous researchers</w:t>
      </w:r>
      <w:r>
        <w:rPr>
          <w:spacing w:val="-5"/>
        </w:rPr>
        <w:t xml:space="preserve"> </w:t>
      </w:r>
      <w:r>
        <w:t>have</w:t>
      </w:r>
      <w:r>
        <w:rPr>
          <w:spacing w:val="-4"/>
        </w:rPr>
        <w:t xml:space="preserve"> </w:t>
      </w:r>
      <w:r>
        <w:t>devised</w:t>
      </w:r>
      <w:r>
        <w:rPr>
          <w:spacing w:val="-5"/>
        </w:rPr>
        <w:t xml:space="preserve"> </w:t>
      </w:r>
      <w:r>
        <w:t>theories</w:t>
      </w:r>
      <w:r>
        <w:rPr>
          <w:spacing w:val="-5"/>
        </w:rPr>
        <w:t xml:space="preserve"> </w:t>
      </w:r>
      <w:r>
        <w:t>and</w:t>
      </w:r>
      <w:r>
        <w:rPr>
          <w:spacing w:val="-4"/>
        </w:rPr>
        <w:t xml:space="preserve"> </w:t>
      </w:r>
      <w:r>
        <w:t>studies</w:t>
      </w:r>
      <w:r>
        <w:rPr>
          <w:spacing w:val="-5"/>
        </w:rPr>
        <w:t xml:space="preserve"> </w:t>
      </w:r>
      <w:r>
        <w:t>to</w:t>
      </w:r>
      <w:r>
        <w:rPr>
          <w:spacing w:val="-4"/>
        </w:rPr>
        <w:t xml:space="preserve"> </w:t>
      </w:r>
      <w:r>
        <w:t>uncover</w:t>
      </w:r>
      <w:r>
        <w:rPr>
          <w:spacing w:val="-5"/>
        </w:rPr>
        <w:t xml:space="preserve"> </w:t>
      </w:r>
      <w:r>
        <w:t>the</w:t>
      </w:r>
      <w:r>
        <w:rPr>
          <w:spacing w:val="-4"/>
        </w:rPr>
        <w:t xml:space="preserve"> </w:t>
      </w:r>
      <w:r>
        <w:t>issues pertinent</w:t>
      </w:r>
      <w:r>
        <w:rPr>
          <w:spacing w:val="-13"/>
        </w:rPr>
        <w:t xml:space="preserve"> </w:t>
      </w:r>
      <w:r>
        <w:t>to</w:t>
      </w:r>
      <w:r>
        <w:rPr>
          <w:spacing w:val="-12"/>
        </w:rPr>
        <w:t xml:space="preserve"> </w:t>
      </w:r>
      <w:r>
        <w:t>dividend</w:t>
      </w:r>
      <w:r>
        <w:rPr>
          <w:spacing w:val="-12"/>
        </w:rPr>
        <w:t xml:space="preserve"> </w:t>
      </w:r>
      <w:r>
        <w:t>policy</w:t>
      </w:r>
      <w:r>
        <w:rPr>
          <w:spacing w:val="-12"/>
        </w:rPr>
        <w:t xml:space="preserve"> </w:t>
      </w:r>
      <w:r>
        <w:t>dynamics,</w:t>
      </w:r>
      <w:r>
        <w:rPr>
          <w:spacing w:val="-12"/>
        </w:rPr>
        <w:t xml:space="preserve"> </w:t>
      </w:r>
      <w:r>
        <w:t>but</w:t>
      </w:r>
      <w:r>
        <w:rPr>
          <w:spacing w:val="-12"/>
        </w:rPr>
        <w:t xml:space="preserve"> </w:t>
      </w:r>
      <w:r>
        <w:t>Black</w:t>
      </w:r>
      <w:r>
        <w:rPr>
          <w:spacing w:val="-12"/>
        </w:rPr>
        <w:t xml:space="preserve"> </w:t>
      </w:r>
      <w:r>
        <w:t>(1976)</w:t>
      </w:r>
      <w:r>
        <w:rPr>
          <w:spacing w:val="-12"/>
        </w:rPr>
        <w:t xml:space="preserve"> </w:t>
      </w:r>
      <w:r>
        <w:t>refers</w:t>
      </w:r>
      <w:r>
        <w:rPr>
          <w:spacing w:val="-12"/>
        </w:rPr>
        <w:t xml:space="preserve"> </w:t>
      </w:r>
      <w:r>
        <w:t>to</w:t>
      </w:r>
      <w:r>
        <w:rPr>
          <w:spacing w:val="-12"/>
        </w:rPr>
        <w:t xml:space="preserve"> </w:t>
      </w:r>
      <w:r>
        <w:t>the dividend as a puzzle. Brealey and Myers (2003) argue</w:t>
      </w:r>
      <w:r>
        <w:rPr>
          <w:spacing w:val="-1"/>
        </w:rPr>
        <w:t xml:space="preserve"> </w:t>
      </w:r>
      <w:r>
        <w:t>that the divi- dend is among the top 10 unresolved problems of finance. Lintner (1956)</w:t>
      </w:r>
      <w:r>
        <w:rPr>
          <w:spacing w:val="-12"/>
        </w:rPr>
        <w:t xml:space="preserve"> </w:t>
      </w:r>
      <w:r>
        <w:t>proposes</w:t>
      </w:r>
      <w:r>
        <w:rPr>
          <w:spacing w:val="-11"/>
        </w:rPr>
        <w:t xml:space="preserve"> </w:t>
      </w:r>
      <w:r>
        <w:t>the</w:t>
      </w:r>
      <w:r>
        <w:rPr>
          <w:spacing w:val="-12"/>
        </w:rPr>
        <w:t xml:space="preserve"> </w:t>
      </w:r>
      <w:r>
        <w:t>dividend</w:t>
      </w:r>
      <w:r>
        <w:rPr>
          <w:spacing w:val="-12"/>
        </w:rPr>
        <w:t xml:space="preserve"> </w:t>
      </w:r>
      <w:r>
        <w:t>partial</w:t>
      </w:r>
      <w:r>
        <w:rPr>
          <w:spacing w:val="-12"/>
        </w:rPr>
        <w:t xml:space="preserve"> </w:t>
      </w:r>
      <w:r>
        <w:t>adjustment</w:t>
      </w:r>
      <w:r>
        <w:rPr>
          <w:spacing w:val="-12"/>
        </w:rPr>
        <w:t xml:space="preserve"> </w:t>
      </w:r>
      <w:r>
        <w:t>model</w:t>
      </w:r>
      <w:r>
        <w:rPr>
          <w:spacing w:val="-12"/>
        </w:rPr>
        <w:t xml:space="preserve"> </w:t>
      </w:r>
      <w:r>
        <w:t>and</w:t>
      </w:r>
      <w:r>
        <w:rPr>
          <w:spacing w:val="-11"/>
        </w:rPr>
        <w:t xml:space="preserve"> </w:t>
      </w:r>
      <w:r>
        <w:t xml:space="preserve">suggests </w:t>
      </w:r>
      <w:r>
        <w:rPr>
          <w:spacing w:val="-2"/>
        </w:rPr>
        <w:t>that</w:t>
      </w:r>
      <w:r>
        <w:rPr>
          <w:spacing w:val="-9"/>
        </w:rPr>
        <w:t xml:space="preserve"> </w:t>
      </w:r>
      <w:r>
        <w:rPr>
          <w:spacing w:val="-2"/>
        </w:rPr>
        <w:t>current</w:t>
      </w:r>
      <w:r>
        <w:rPr>
          <w:spacing w:val="-8"/>
        </w:rPr>
        <w:t xml:space="preserve"> </w:t>
      </w:r>
      <w:r>
        <w:rPr>
          <w:spacing w:val="-2"/>
        </w:rPr>
        <w:t>year</w:t>
      </w:r>
      <w:r>
        <w:rPr>
          <w:spacing w:val="-9"/>
        </w:rPr>
        <w:t xml:space="preserve"> </w:t>
      </w:r>
      <w:r>
        <w:rPr>
          <w:spacing w:val="-2"/>
        </w:rPr>
        <w:t>profits</w:t>
      </w:r>
      <w:r>
        <w:rPr>
          <w:spacing w:val="-9"/>
        </w:rPr>
        <w:t xml:space="preserve"> </w:t>
      </w:r>
      <w:r>
        <w:rPr>
          <w:spacing w:val="-2"/>
        </w:rPr>
        <w:t>and</w:t>
      </w:r>
      <w:r>
        <w:rPr>
          <w:spacing w:val="-9"/>
        </w:rPr>
        <w:t xml:space="preserve"> </w:t>
      </w:r>
      <w:r>
        <w:rPr>
          <w:spacing w:val="-2"/>
        </w:rPr>
        <w:t>previous</w:t>
      </w:r>
      <w:r>
        <w:rPr>
          <w:spacing w:val="-10"/>
        </w:rPr>
        <w:t xml:space="preserve"> </w:t>
      </w:r>
      <w:r>
        <w:rPr>
          <w:spacing w:val="-2"/>
        </w:rPr>
        <w:t>year</w:t>
      </w:r>
      <w:r>
        <w:rPr>
          <w:spacing w:val="-8"/>
        </w:rPr>
        <w:t xml:space="preserve"> </w:t>
      </w:r>
      <w:r>
        <w:rPr>
          <w:spacing w:val="-2"/>
        </w:rPr>
        <w:t>dividends</w:t>
      </w:r>
      <w:r>
        <w:rPr>
          <w:spacing w:val="-10"/>
        </w:rPr>
        <w:t xml:space="preserve"> </w:t>
      </w:r>
      <w:r>
        <w:rPr>
          <w:spacing w:val="-2"/>
        </w:rPr>
        <w:t>are</w:t>
      </w:r>
      <w:r>
        <w:rPr>
          <w:spacing w:val="-9"/>
        </w:rPr>
        <w:t xml:space="preserve"> </w:t>
      </w:r>
      <w:r>
        <w:rPr>
          <w:spacing w:val="-2"/>
        </w:rPr>
        <w:t>the</w:t>
      </w:r>
      <w:r>
        <w:rPr>
          <w:spacing w:val="-9"/>
        </w:rPr>
        <w:t xml:space="preserve"> </w:t>
      </w:r>
      <w:r>
        <w:rPr>
          <w:spacing w:val="-2"/>
        </w:rPr>
        <w:t>only</w:t>
      </w:r>
      <w:r>
        <w:rPr>
          <w:spacing w:val="-9"/>
        </w:rPr>
        <w:t xml:space="preserve"> </w:t>
      </w:r>
      <w:r>
        <w:rPr>
          <w:spacing w:val="-2"/>
        </w:rPr>
        <w:t xml:space="preserve">two </w:t>
      </w:r>
      <w:r>
        <w:t>contributing</w:t>
      </w:r>
      <w:r>
        <w:rPr>
          <w:spacing w:val="-3"/>
        </w:rPr>
        <w:t xml:space="preserve"> </w:t>
      </w:r>
      <w:r>
        <w:t>factors</w:t>
      </w:r>
      <w:r>
        <w:rPr>
          <w:spacing w:val="-2"/>
        </w:rPr>
        <w:t xml:space="preserve"> </w:t>
      </w:r>
      <w:r>
        <w:t>for</w:t>
      </w:r>
      <w:r>
        <w:rPr>
          <w:spacing w:val="-1"/>
        </w:rPr>
        <w:t xml:space="preserve"> </w:t>
      </w:r>
      <w:r>
        <w:t>a</w:t>
      </w:r>
      <w:r>
        <w:rPr>
          <w:spacing w:val="-2"/>
        </w:rPr>
        <w:t xml:space="preserve"> </w:t>
      </w:r>
      <w:r>
        <w:t>firm's</w:t>
      </w:r>
      <w:r>
        <w:rPr>
          <w:spacing w:val="-2"/>
        </w:rPr>
        <w:t xml:space="preserve"> </w:t>
      </w:r>
      <w:r>
        <w:t>dividend.</w:t>
      </w:r>
    </w:p>
    <w:p w14:paraId="1EE4E44F" w14:textId="24B457B3" w:rsidR="00783402" w:rsidRDefault="00783402" w:rsidP="00783402">
      <w:r>
        <w:t>A</w:t>
      </w:r>
      <w:r>
        <w:rPr>
          <w:spacing w:val="-2"/>
        </w:rPr>
        <w:t xml:space="preserve"> </w:t>
      </w:r>
      <w:r>
        <w:t>plethora</w:t>
      </w:r>
      <w:r>
        <w:rPr>
          <w:spacing w:val="-3"/>
        </w:rPr>
        <w:t xml:space="preserve"> </w:t>
      </w:r>
      <w:r>
        <w:t>of</w:t>
      </w:r>
      <w:r>
        <w:rPr>
          <w:spacing w:val="-1"/>
        </w:rPr>
        <w:t xml:space="preserve"> </w:t>
      </w:r>
      <w:r>
        <w:t>literature</w:t>
      </w:r>
      <w:r>
        <w:rPr>
          <w:spacing w:val="-2"/>
        </w:rPr>
        <w:t xml:space="preserve"> </w:t>
      </w:r>
      <w:r>
        <w:t>identifies</w:t>
      </w:r>
      <w:r>
        <w:rPr>
          <w:spacing w:val="-2"/>
        </w:rPr>
        <w:t xml:space="preserve"> </w:t>
      </w:r>
      <w:r>
        <w:t>debt</w:t>
      </w:r>
      <w:r>
        <w:rPr>
          <w:spacing w:val="-2"/>
        </w:rPr>
        <w:t xml:space="preserve"> </w:t>
      </w:r>
      <w:r>
        <w:t>financing,</w:t>
      </w:r>
      <w:r>
        <w:rPr>
          <w:spacing w:val="-2"/>
        </w:rPr>
        <w:t xml:space="preserve"> </w:t>
      </w:r>
      <w:r>
        <w:t>earning</w:t>
      </w:r>
      <w:r>
        <w:rPr>
          <w:spacing w:val="-2"/>
        </w:rPr>
        <w:t xml:space="preserve"> </w:t>
      </w:r>
      <w:r>
        <w:t>mea- sures,</w:t>
      </w:r>
      <w:r>
        <w:rPr>
          <w:spacing w:val="-1"/>
        </w:rPr>
        <w:t xml:space="preserve"> </w:t>
      </w:r>
      <w:r>
        <w:t>free</w:t>
      </w:r>
      <w:r>
        <w:rPr>
          <w:spacing w:val="-1"/>
        </w:rPr>
        <w:t xml:space="preserve"> </w:t>
      </w:r>
      <w:r>
        <w:t>cash</w:t>
      </w:r>
      <w:r>
        <w:rPr>
          <w:spacing w:val="-1"/>
        </w:rPr>
        <w:t xml:space="preserve"> </w:t>
      </w:r>
      <w:r>
        <w:t>flows,</w:t>
      </w:r>
      <w:r>
        <w:rPr>
          <w:spacing w:val="-1"/>
        </w:rPr>
        <w:t xml:space="preserve"> </w:t>
      </w:r>
      <w:r>
        <w:t>firm</w:t>
      </w:r>
      <w:r>
        <w:rPr>
          <w:spacing w:val="-1"/>
        </w:rPr>
        <w:t xml:space="preserve"> </w:t>
      </w:r>
      <w:r>
        <w:t>growth,</w:t>
      </w:r>
      <w:r>
        <w:rPr>
          <w:spacing w:val="-1"/>
        </w:rPr>
        <w:t xml:space="preserve"> </w:t>
      </w:r>
      <w:r>
        <w:t>investment</w:t>
      </w:r>
      <w:r>
        <w:rPr>
          <w:spacing w:val="-1"/>
        </w:rPr>
        <w:t xml:space="preserve"> </w:t>
      </w:r>
      <w:r>
        <w:t xml:space="preserve">opportunities, firm </w:t>
      </w:r>
      <w:r>
        <w:rPr>
          <w:spacing w:val="-4"/>
        </w:rPr>
        <w:t xml:space="preserve">size, large shareholders, firm risk level, and so forth, as potential con- </w:t>
      </w:r>
      <w:r>
        <w:t>tributors</w:t>
      </w:r>
      <w:r>
        <w:rPr>
          <w:spacing w:val="-12"/>
        </w:rPr>
        <w:t xml:space="preserve"> </w:t>
      </w:r>
      <w:r>
        <w:t>for</w:t>
      </w:r>
      <w:r>
        <w:rPr>
          <w:spacing w:val="-10"/>
        </w:rPr>
        <w:t xml:space="preserve"> </w:t>
      </w:r>
      <w:r>
        <w:t>determining</w:t>
      </w:r>
      <w:r>
        <w:rPr>
          <w:spacing w:val="-10"/>
        </w:rPr>
        <w:t xml:space="preserve"> </w:t>
      </w:r>
      <w:r>
        <w:t>a</w:t>
      </w:r>
      <w:r>
        <w:rPr>
          <w:spacing w:val="-11"/>
        </w:rPr>
        <w:t xml:space="preserve"> </w:t>
      </w:r>
      <w:r>
        <w:t>firm's</w:t>
      </w:r>
      <w:r>
        <w:rPr>
          <w:spacing w:val="-12"/>
        </w:rPr>
        <w:t xml:space="preserve"> </w:t>
      </w:r>
      <w:r>
        <w:t>dividend</w:t>
      </w:r>
      <w:r>
        <w:rPr>
          <w:spacing w:val="-12"/>
        </w:rPr>
        <w:t xml:space="preserve"> </w:t>
      </w:r>
      <w:r>
        <w:t>policy</w:t>
      </w:r>
      <w:r>
        <w:rPr>
          <w:spacing w:val="-11"/>
        </w:rPr>
        <w:t xml:space="preserve"> </w:t>
      </w:r>
      <w:r>
        <w:t>for</w:t>
      </w:r>
      <w:r>
        <w:rPr>
          <w:spacing w:val="-12"/>
        </w:rPr>
        <w:t xml:space="preserve"> </w:t>
      </w:r>
      <w:r>
        <w:t>both</w:t>
      </w:r>
      <w:r>
        <w:rPr>
          <w:spacing w:val="-11"/>
        </w:rPr>
        <w:t xml:space="preserve"> </w:t>
      </w:r>
      <w:r>
        <w:t>developed and developing markets (Bhattacharya, 1979; Ho, 2003; Kale and Noe, 1990; Charalambous et al., 2000; Al-Malkawi, 2007; Anil and Kapoor, 2008; Juma'h and Pacheco, 2008; Ahmed and Javid, 2008; Ramli, 2010; Mehrani et al., 2011; Al-Shabibi and Ramesh, 2011; Hashemi</w:t>
      </w:r>
      <w:r>
        <w:rPr>
          <w:spacing w:val="-2"/>
        </w:rPr>
        <w:t xml:space="preserve"> </w:t>
      </w:r>
      <w:r>
        <w:t>and</w:t>
      </w:r>
      <w:r>
        <w:rPr>
          <w:spacing w:val="-3"/>
        </w:rPr>
        <w:t xml:space="preserve"> </w:t>
      </w:r>
      <w:r>
        <w:t>Zadeh,</w:t>
      </w:r>
      <w:r>
        <w:rPr>
          <w:spacing w:val="-2"/>
        </w:rPr>
        <w:t xml:space="preserve"> </w:t>
      </w:r>
      <w:r>
        <w:t>2012;</w:t>
      </w:r>
      <w:r>
        <w:rPr>
          <w:spacing w:val="-2"/>
        </w:rPr>
        <w:t xml:space="preserve"> </w:t>
      </w:r>
      <w:r>
        <w:t>Appannan</w:t>
      </w:r>
      <w:r>
        <w:rPr>
          <w:spacing w:val="-3"/>
        </w:rPr>
        <w:t xml:space="preserve"> </w:t>
      </w:r>
      <w:r>
        <w:t>and</w:t>
      </w:r>
      <w:r>
        <w:rPr>
          <w:spacing w:val="-3"/>
        </w:rPr>
        <w:t xml:space="preserve"> </w:t>
      </w:r>
      <w:r>
        <w:t>Sim,</w:t>
      </w:r>
      <w:r>
        <w:rPr>
          <w:spacing w:val="-2"/>
        </w:rPr>
        <w:t xml:space="preserve"> </w:t>
      </w:r>
      <w:r>
        <w:t>2011).</w:t>
      </w:r>
      <w:r>
        <w:rPr>
          <w:spacing w:val="-3"/>
        </w:rPr>
        <w:t xml:space="preserve"> </w:t>
      </w:r>
      <w:r>
        <w:t>In</w:t>
      </w:r>
      <w:r>
        <w:rPr>
          <w:spacing w:val="-2"/>
        </w:rPr>
        <w:t xml:space="preserve"> </w:t>
      </w:r>
      <w:r>
        <w:t>addition</w:t>
      </w:r>
      <w:r>
        <w:rPr>
          <w:spacing w:val="-3"/>
        </w:rPr>
        <w:t xml:space="preserve"> </w:t>
      </w:r>
      <w:r>
        <w:t xml:space="preserve">to </w:t>
      </w:r>
      <w:r>
        <w:rPr>
          <w:spacing w:val="-2"/>
        </w:rPr>
        <w:t>these</w:t>
      </w:r>
      <w:r>
        <w:rPr>
          <w:spacing w:val="-11"/>
        </w:rPr>
        <w:t xml:space="preserve"> </w:t>
      </w:r>
      <w:r>
        <w:rPr>
          <w:spacing w:val="-2"/>
        </w:rPr>
        <w:t>factors,</w:t>
      </w:r>
      <w:r>
        <w:rPr>
          <w:spacing w:val="-10"/>
        </w:rPr>
        <w:t xml:space="preserve"> </w:t>
      </w:r>
      <w:r>
        <w:rPr>
          <w:spacing w:val="-2"/>
        </w:rPr>
        <w:t>researchers</w:t>
      </w:r>
      <w:r>
        <w:rPr>
          <w:spacing w:val="-10"/>
        </w:rPr>
        <w:t xml:space="preserve"> </w:t>
      </w:r>
      <w:r>
        <w:rPr>
          <w:spacing w:val="-2"/>
        </w:rPr>
        <w:t>have</w:t>
      </w:r>
      <w:r>
        <w:rPr>
          <w:spacing w:val="-10"/>
        </w:rPr>
        <w:t xml:space="preserve"> </w:t>
      </w:r>
      <w:r>
        <w:rPr>
          <w:spacing w:val="-2"/>
        </w:rPr>
        <w:t>also</w:t>
      </w:r>
      <w:r>
        <w:rPr>
          <w:spacing w:val="-10"/>
        </w:rPr>
        <w:t xml:space="preserve"> </w:t>
      </w:r>
      <w:r>
        <w:rPr>
          <w:spacing w:val="-2"/>
        </w:rPr>
        <w:t>identified</w:t>
      </w:r>
      <w:r>
        <w:rPr>
          <w:spacing w:val="-10"/>
        </w:rPr>
        <w:t xml:space="preserve"> </w:t>
      </w:r>
      <w:r>
        <w:rPr>
          <w:spacing w:val="-2"/>
        </w:rPr>
        <w:t>board</w:t>
      </w:r>
      <w:r>
        <w:rPr>
          <w:spacing w:val="-10"/>
        </w:rPr>
        <w:t xml:space="preserve"> </w:t>
      </w:r>
      <w:r>
        <w:rPr>
          <w:spacing w:val="-2"/>
        </w:rPr>
        <w:t>size,</w:t>
      </w:r>
      <w:r>
        <w:rPr>
          <w:spacing w:val="-10"/>
        </w:rPr>
        <w:t xml:space="preserve"> </w:t>
      </w:r>
      <w:r>
        <w:rPr>
          <w:spacing w:val="-2"/>
        </w:rPr>
        <w:t>board</w:t>
      </w:r>
      <w:r>
        <w:rPr>
          <w:spacing w:val="-10"/>
        </w:rPr>
        <w:t xml:space="preserve"> </w:t>
      </w:r>
      <w:r>
        <w:rPr>
          <w:spacing w:val="-2"/>
        </w:rPr>
        <w:t xml:space="preserve">com- </w:t>
      </w:r>
      <w:r>
        <w:t>position,</w:t>
      </w:r>
      <w:r>
        <w:rPr>
          <w:spacing w:val="-5"/>
        </w:rPr>
        <w:t xml:space="preserve"> </w:t>
      </w:r>
      <w:r>
        <w:t>board</w:t>
      </w:r>
      <w:r>
        <w:rPr>
          <w:spacing w:val="-6"/>
        </w:rPr>
        <w:t xml:space="preserve"> </w:t>
      </w:r>
      <w:r>
        <w:t>independence,</w:t>
      </w:r>
      <w:r>
        <w:rPr>
          <w:spacing w:val="-6"/>
        </w:rPr>
        <w:t xml:space="preserve"> </w:t>
      </w:r>
      <w:r>
        <w:t>board</w:t>
      </w:r>
      <w:r>
        <w:rPr>
          <w:spacing w:val="-6"/>
        </w:rPr>
        <w:t xml:space="preserve"> </w:t>
      </w:r>
      <w:r>
        <w:t>gender,</w:t>
      </w:r>
      <w:r>
        <w:rPr>
          <w:spacing w:val="-6"/>
        </w:rPr>
        <w:t xml:space="preserve"> </w:t>
      </w:r>
      <w:r>
        <w:t>ownership</w:t>
      </w:r>
      <w:r>
        <w:rPr>
          <w:spacing w:val="-6"/>
        </w:rPr>
        <w:t xml:space="preserve"> </w:t>
      </w:r>
      <w:r>
        <w:t>concentra- tion,</w:t>
      </w:r>
      <w:r>
        <w:rPr>
          <w:spacing w:val="57"/>
          <w:w w:val="150"/>
        </w:rPr>
        <w:t xml:space="preserve"> </w:t>
      </w:r>
      <w:r>
        <w:t>outside</w:t>
      </w:r>
      <w:r>
        <w:rPr>
          <w:spacing w:val="58"/>
          <w:w w:val="150"/>
        </w:rPr>
        <w:t xml:space="preserve"> </w:t>
      </w:r>
      <w:r>
        <w:t>directors,</w:t>
      </w:r>
      <w:r>
        <w:rPr>
          <w:spacing w:val="58"/>
          <w:w w:val="150"/>
        </w:rPr>
        <w:t xml:space="preserve"> </w:t>
      </w:r>
      <w:r>
        <w:t>audit</w:t>
      </w:r>
      <w:r>
        <w:rPr>
          <w:spacing w:val="57"/>
          <w:w w:val="150"/>
        </w:rPr>
        <w:t xml:space="preserve"> </w:t>
      </w:r>
      <w:r>
        <w:t>type,</w:t>
      </w:r>
      <w:r>
        <w:rPr>
          <w:spacing w:val="58"/>
          <w:w w:val="150"/>
        </w:rPr>
        <w:t xml:space="preserve"> </w:t>
      </w:r>
      <w:r>
        <w:t>CEO</w:t>
      </w:r>
      <w:r>
        <w:rPr>
          <w:spacing w:val="58"/>
          <w:w w:val="150"/>
        </w:rPr>
        <w:t xml:space="preserve"> </w:t>
      </w:r>
      <w:r>
        <w:t>power,</w:t>
      </w:r>
      <w:r>
        <w:rPr>
          <w:spacing w:val="58"/>
          <w:w w:val="150"/>
        </w:rPr>
        <w:t xml:space="preserve"> </w:t>
      </w:r>
      <w:r>
        <w:rPr>
          <w:spacing w:val="-4"/>
        </w:rPr>
        <w:t>institutional</w:t>
      </w:r>
      <w:r>
        <w:rPr>
          <w:spacing w:val="-4"/>
        </w:rPr>
        <w:t xml:space="preserve"> </w:t>
      </w:r>
      <w:r>
        <w:t xml:space="preserve">ownership, investor protection, and shareholder rights as the key </w:t>
      </w:r>
      <w:r>
        <w:rPr>
          <w:spacing w:val="-2"/>
        </w:rPr>
        <w:t>determinants</w:t>
      </w:r>
      <w:r>
        <w:rPr>
          <w:spacing w:val="-8"/>
        </w:rPr>
        <w:t xml:space="preserve"> </w:t>
      </w:r>
      <w:r>
        <w:rPr>
          <w:spacing w:val="-2"/>
        </w:rPr>
        <w:t>of</w:t>
      </w:r>
      <w:r>
        <w:rPr>
          <w:spacing w:val="-8"/>
        </w:rPr>
        <w:t xml:space="preserve"> </w:t>
      </w:r>
      <w:r>
        <w:rPr>
          <w:spacing w:val="-2"/>
        </w:rPr>
        <w:t>dividend</w:t>
      </w:r>
      <w:r>
        <w:rPr>
          <w:spacing w:val="-9"/>
        </w:rPr>
        <w:t xml:space="preserve"> </w:t>
      </w:r>
      <w:r>
        <w:rPr>
          <w:spacing w:val="-2"/>
        </w:rPr>
        <w:t>policy</w:t>
      </w:r>
      <w:r>
        <w:rPr>
          <w:spacing w:val="-9"/>
        </w:rPr>
        <w:t xml:space="preserve"> </w:t>
      </w:r>
      <w:r>
        <w:rPr>
          <w:spacing w:val="-2"/>
        </w:rPr>
        <w:t>under</w:t>
      </w:r>
      <w:r>
        <w:rPr>
          <w:spacing w:val="-9"/>
        </w:rPr>
        <w:t xml:space="preserve"> </w:t>
      </w:r>
      <w:r>
        <w:rPr>
          <w:spacing w:val="-2"/>
        </w:rPr>
        <w:t>the</w:t>
      </w:r>
      <w:r>
        <w:rPr>
          <w:spacing w:val="-8"/>
        </w:rPr>
        <w:t xml:space="preserve"> </w:t>
      </w:r>
      <w:r>
        <w:rPr>
          <w:spacing w:val="-2"/>
        </w:rPr>
        <w:t>umbrella</w:t>
      </w:r>
      <w:r>
        <w:rPr>
          <w:spacing w:val="-9"/>
        </w:rPr>
        <w:t xml:space="preserve"> </w:t>
      </w:r>
      <w:r>
        <w:rPr>
          <w:spacing w:val="-2"/>
        </w:rPr>
        <w:t>of</w:t>
      </w:r>
      <w:r>
        <w:rPr>
          <w:spacing w:val="-8"/>
        </w:rPr>
        <w:t xml:space="preserve"> </w:t>
      </w:r>
      <w:r>
        <w:rPr>
          <w:spacing w:val="-2"/>
        </w:rPr>
        <w:t>corporate</w:t>
      </w:r>
      <w:r>
        <w:rPr>
          <w:spacing w:val="-9"/>
        </w:rPr>
        <w:t xml:space="preserve"> </w:t>
      </w:r>
      <w:r>
        <w:rPr>
          <w:spacing w:val="-2"/>
        </w:rPr>
        <w:t xml:space="preserve">gov- </w:t>
      </w:r>
      <w:r>
        <w:t>ernance</w:t>
      </w:r>
      <w:r>
        <w:rPr>
          <w:spacing w:val="-3"/>
        </w:rPr>
        <w:t xml:space="preserve"> </w:t>
      </w:r>
      <w:r>
        <w:t>(Adjaoud</w:t>
      </w:r>
      <w:r>
        <w:rPr>
          <w:spacing w:val="-3"/>
        </w:rPr>
        <w:t xml:space="preserve"> </w:t>
      </w:r>
      <w:r>
        <w:t>and</w:t>
      </w:r>
      <w:r>
        <w:rPr>
          <w:spacing w:val="-1"/>
        </w:rPr>
        <w:t xml:space="preserve"> </w:t>
      </w:r>
      <w:r>
        <w:t>Ben-Amar,</w:t>
      </w:r>
      <w:r>
        <w:rPr>
          <w:spacing w:val="-2"/>
        </w:rPr>
        <w:t xml:space="preserve"> </w:t>
      </w:r>
      <w:r>
        <w:t>2010;</w:t>
      </w:r>
      <w:r>
        <w:rPr>
          <w:spacing w:val="-2"/>
        </w:rPr>
        <w:t xml:space="preserve"> </w:t>
      </w:r>
      <w:r>
        <w:t>Abor</w:t>
      </w:r>
      <w:r>
        <w:rPr>
          <w:spacing w:val="-2"/>
        </w:rPr>
        <w:t xml:space="preserve"> </w:t>
      </w:r>
      <w:r>
        <w:t>&amp;</w:t>
      </w:r>
      <w:r>
        <w:rPr>
          <w:spacing w:val="-2"/>
        </w:rPr>
        <w:t xml:space="preserve"> </w:t>
      </w:r>
      <w:r>
        <w:t>Fiador,</w:t>
      </w:r>
      <w:r>
        <w:rPr>
          <w:spacing w:val="-3"/>
        </w:rPr>
        <w:t xml:space="preserve"> </w:t>
      </w:r>
      <w:r>
        <w:t>2013;</w:t>
      </w:r>
      <w:r>
        <w:rPr>
          <w:spacing w:val="-2"/>
        </w:rPr>
        <w:t xml:space="preserve"> </w:t>
      </w:r>
      <w:r>
        <w:t>Setia- Atmaja, 2010; Erol and Tirtiroglu, 2011; Al-Shabibi and Ramesh, 2011; La Porta et al., 2000).</w:t>
      </w:r>
    </w:p>
    <w:p w14:paraId="4E17642B" w14:textId="77777777" w:rsidR="00783402" w:rsidRDefault="00783402" w:rsidP="00783402">
      <w:r>
        <w:t>Economic</w:t>
      </w:r>
      <w:r>
        <w:rPr>
          <w:spacing w:val="-9"/>
        </w:rPr>
        <w:t xml:space="preserve"> </w:t>
      </w:r>
      <w:r>
        <w:t>policy</w:t>
      </w:r>
      <w:r>
        <w:rPr>
          <w:spacing w:val="-9"/>
        </w:rPr>
        <w:t xml:space="preserve"> </w:t>
      </w:r>
      <w:r>
        <w:t>uncertainty</w:t>
      </w:r>
      <w:r>
        <w:rPr>
          <w:spacing w:val="-9"/>
        </w:rPr>
        <w:t xml:space="preserve"> </w:t>
      </w:r>
      <w:r>
        <w:t>(EPU</w:t>
      </w:r>
      <w:r>
        <w:rPr>
          <w:spacing w:val="-9"/>
        </w:rPr>
        <w:t xml:space="preserve"> </w:t>
      </w:r>
      <w:r>
        <w:t>hereafter)</w:t>
      </w:r>
      <w:r>
        <w:rPr>
          <w:spacing w:val="-9"/>
        </w:rPr>
        <w:t xml:space="preserve"> </w:t>
      </w:r>
      <w:r>
        <w:t>and</w:t>
      </w:r>
      <w:r>
        <w:rPr>
          <w:spacing w:val="-9"/>
        </w:rPr>
        <w:t xml:space="preserve"> </w:t>
      </w:r>
      <w:r>
        <w:t>dividend</w:t>
      </w:r>
      <w:r>
        <w:rPr>
          <w:spacing w:val="-10"/>
        </w:rPr>
        <w:t xml:space="preserve"> </w:t>
      </w:r>
      <w:r>
        <w:t>deci- sion</w:t>
      </w:r>
      <w:r>
        <w:rPr>
          <w:spacing w:val="-7"/>
        </w:rPr>
        <w:t xml:space="preserve"> </w:t>
      </w:r>
      <w:r>
        <w:t>have</w:t>
      </w:r>
      <w:r>
        <w:rPr>
          <w:spacing w:val="-7"/>
        </w:rPr>
        <w:t xml:space="preserve"> </w:t>
      </w:r>
      <w:r>
        <w:t>never</w:t>
      </w:r>
      <w:r>
        <w:rPr>
          <w:spacing w:val="-7"/>
        </w:rPr>
        <w:t xml:space="preserve"> </w:t>
      </w:r>
      <w:r>
        <w:t>been</w:t>
      </w:r>
      <w:r>
        <w:rPr>
          <w:spacing w:val="-7"/>
        </w:rPr>
        <w:t xml:space="preserve"> </w:t>
      </w:r>
      <w:r>
        <w:t>simpatico</w:t>
      </w:r>
      <w:r>
        <w:rPr>
          <w:spacing w:val="-8"/>
        </w:rPr>
        <w:t xml:space="preserve"> </w:t>
      </w:r>
      <w:r>
        <w:t>in</w:t>
      </w:r>
      <w:r>
        <w:rPr>
          <w:spacing w:val="-7"/>
        </w:rPr>
        <w:t xml:space="preserve"> </w:t>
      </w:r>
      <w:r>
        <w:t>literature.</w:t>
      </w:r>
      <w:r>
        <w:rPr>
          <w:spacing w:val="-7"/>
        </w:rPr>
        <w:t xml:space="preserve"> </w:t>
      </w:r>
      <w:r>
        <w:t>As</w:t>
      </w:r>
      <w:r>
        <w:rPr>
          <w:spacing w:val="-7"/>
        </w:rPr>
        <w:t xml:space="preserve"> </w:t>
      </w:r>
      <w:r>
        <w:t>soon</w:t>
      </w:r>
      <w:r>
        <w:rPr>
          <w:spacing w:val="-7"/>
        </w:rPr>
        <w:t xml:space="preserve"> </w:t>
      </w:r>
      <w:r>
        <w:t>as</w:t>
      </w:r>
      <w:r>
        <w:rPr>
          <w:spacing w:val="-7"/>
        </w:rPr>
        <w:t xml:space="preserve"> </w:t>
      </w:r>
      <w:r>
        <w:t xml:space="preserve">uncertainty emerges, firm's decision of dividend disappears. Initially, it was </w:t>
      </w:r>
      <w:r>
        <w:rPr>
          <w:spacing w:val="-2"/>
        </w:rPr>
        <w:t>observed</w:t>
      </w:r>
      <w:r>
        <w:rPr>
          <w:spacing w:val="-10"/>
        </w:rPr>
        <w:t xml:space="preserve"> </w:t>
      </w:r>
      <w:r>
        <w:rPr>
          <w:spacing w:val="-2"/>
        </w:rPr>
        <w:t>that</w:t>
      </w:r>
      <w:r>
        <w:rPr>
          <w:spacing w:val="-9"/>
        </w:rPr>
        <w:t xml:space="preserve"> </w:t>
      </w:r>
      <w:r>
        <w:rPr>
          <w:spacing w:val="-2"/>
        </w:rPr>
        <w:t>firms</w:t>
      </w:r>
      <w:r>
        <w:rPr>
          <w:spacing w:val="-8"/>
        </w:rPr>
        <w:t xml:space="preserve"> </w:t>
      </w:r>
      <w:r>
        <w:rPr>
          <w:spacing w:val="-2"/>
        </w:rPr>
        <w:t>which</w:t>
      </w:r>
      <w:r>
        <w:rPr>
          <w:spacing w:val="-9"/>
        </w:rPr>
        <w:t xml:space="preserve"> </w:t>
      </w:r>
      <w:r>
        <w:rPr>
          <w:spacing w:val="-2"/>
        </w:rPr>
        <w:t>were</w:t>
      </w:r>
      <w:r>
        <w:rPr>
          <w:spacing w:val="-10"/>
        </w:rPr>
        <w:t xml:space="preserve"> </w:t>
      </w:r>
      <w:r>
        <w:rPr>
          <w:spacing w:val="-2"/>
        </w:rPr>
        <w:t>already</w:t>
      </w:r>
      <w:r>
        <w:rPr>
          <w:spacing w:val="-9"/>
        </w:rPr>
        <w:t xml:space="preserve"> </w:t>
      </w:r>
      <w:r>
        <w:rPr>
          <w:spacing w:val="-2"/>
        </w:rPr>
        <w:t>paying</w:t>
      </w:r>
      <w:r>
        <w:rPr>
          <w:spacing w:val="-9"/>
        </w:rPr>
        <w:t xml:space="preserve"> </w:t>
      </w:r>
      <w:r>
        <w:rPr>
          <w:spacing w:val="-2"/>
        </w:rPr>
        <w:t>dividends,</w:t>
      </w:r>
      <w:r>
        <w:rPr>
          <w:spacing w:val="-8"/>
        </w:rPr>
        <w:t xml:space="preserve"> </w:t>
      </w:r>
      <w:r>
        <w:rPr>
          <w:spacing w:val="-2"/>
        </w:rPr>
        <w:t>terminated it</w:t>
      </w:r>
      <w:r>
        <w:rPr>
          <w:spacing w:val="-7"/>
        </w:rPr>
        <w:t xml:space="preserve"> </w:t>
      </w:r>
      <w:r>
        <w:rPr>
          <w:spacing w:val="-2"/>
        </w:rPr>
        <w:t>and</w:t>
      </w:r>
      <w:r>
        <w:rPr>
          <w:spacing w:val="-7"/>
        </w:rPr>
        <w:t xml:space="preserve"> </w:t>
      </w:r>
      <w:r>
        <w:rPr>
          <w:spacing w:val="-2"/>
        </w:rPr>
        <w:t>those</w:t>
      </w:r>
      <w:r>
        <w:rPr>
          <w:spacing w:val="-7"/>
        </w:rPr>
        <w:t xml:space="preserve"> </w:t>
      </w:r>
      <w:r>
        <w:rPr>
          <w:spacing w:val="-2"/>
        </w:rPr>
        <w:t>not</w:t>
      </w:r>
      <w:r>
        <w:rPr>
          <w:spacing w:val="-6"/>
        </w:rPr>
        <w:t xml:space="preserve"> </w:t>
      </w:r>
      <w:r>
        <w:rPr>
          <w:spacing w:val="-2"/>
        </w:rPr>
        <w:t>paying</w:t>
      </w:r>
      <w:r>
        <w:rPr>
          <w:spacing w:val="-8"/>
        </w:rPr>
        <w:t xml:space="preserve"> </w:t>
      </w:r>
      <w:r>
        <w:rPr>
          <w:spacing w:val="-2"/>
        </w:rPr>
        <w:t>any</w:t>
      </w:r>
      <w:r>
        <w:rPr>
          <w:spacing w:val="-7"/>
        </w:rPr>
        <w:t xml:space="preserve"> </w:t>
      </w:r>
      <w:r>
        <w:rPr>
          <w:spacing w:val="-2"/>
        </w:rPr>
        <w:t>dividends</w:t>
      </w:r>
      <w:r>
        <w:rPr>
          <w:spacing w:val="-8"/>
        </w:rPr>
        <w:t xml:space="preserve"> </w:t>
      </w:r>
      <w:r>
        <w:rPr>
          <w:spacing w:val="-2"/>
        </w:rPr>
        <w:t>previously,</w:t>
      </w:r>
      <w:r>
        <w:rPr>
          <w:spacing w:val="-6"/>
        </w:rPr>
        <w:t xml:space="preserve"> </w:t>
      </w:r>
      <w:r>
        <w:rPr>
          <w:spacing w:val="-2"/>
        </w:rPr>
        <w:t>withdrew</w:t>
      </w:r>
      <w:r>
        <w:rPr>
          <w:spacing w:val="-9"/>
        </w:rPr>
        <w:t xml:space="preserve"> </w:t>
      </w:r>
      <w:r>
        <w:rPr>
          <w:spacing w:val="-2"/>
        </w:rPr>
        <w:t>any</w:t>
      </w:r>
      <w:r>
        <w:rPr>
          <w:spacing w:val="-7"/>
        </w:rPr>
        <w:t xml:space="preserve"> </w:t>
      </w:r>
      <w:r>
        <w:rPr>
          <w:spacing w:val="-2"/>
        </w:rPr>
        <w:t xml:space="preserve">initia- </w:t>
      </w:r>
      <w:r>
        <w:t>tion</w:t>
      </w:r>
      <w:r>
        <w:rPr>
          <w:spacing w:val="-9"/>
        </w:rPr>
        <w:t xml:space="preserve"> </w:t>
      </w:r>
      <w:r>
        <w:t>decision</w:t>
      </w:r>
      <w:r>
        <w:rPr>
          <w:spacing w:val="-10"/>
        </w:rPr>
        <w:t xml:space="preserve"> </w:t>
      </w:r>
      <w:r>
        <w:t>(Huang</w:t>
      </w:r>
      <w:r>
        <w:rPr>
          <w:spacing w:val="-10"/>
        </w:rPr>
        <w:t xml:space="preserve"> </w:t>
      </w:r>
      <w:r>
        <w:t>et</w:t>
      </w:r>
      <w:r>
        <w:rPr>
          <w:spacing w:val="-10"/>
        </w:rPr>
        <w:t xml:space="preserve"> </w:t>
      </w:r>
      <w:r>
        <w:t>al.,</w:t>
      </w:r>
      <w:r>
        <w:rPr>
          <w:spacing w:val="-10"/>
        </w:rPr>
        <w:t xml:space="preserve"> </w:t>
      </w:r>
      <w:r>
        <w:t>2015).</w:t>
      </w:r>
      <w:r>
        <w:rPr>
          <w:spacing w:val="-9"/>
        </w:rPr>
        <w:t xml:space="preserve"> </w:t>
      </w:r>
      <w:r>
        <w:t>Problem</w:t>
      </w:r>
      <w:r>
        <w:rPr>
          <w:spacing w:val="-10"/>
        </w:rPr>
        <w:t xml:space="preserve"> </w:t>
      </w:r>
      <w:r>
        <w:t>pertaining</w:t>
      </w:r>
      <w:r>
        <w:rPr>
          <w:spacing w:val="-10"/>
        </w:rPr>
        <w:t xml:space="preserve"> </w:t>
      </w:r>
      <w:r>
        <w:t>to</w:t>
      </w:r>
      <w:r>
        <w:rPr>
          <w:spacing w:val="-10"/>
        </w:rPr>
        <w:t xml:space="preserve"> </w:t>
      </w:r>
      <w:r>
        <w:t>this</w:t>
      </w:r>
      <w:r>
        <w:rPr>
          <w:spacing w:val="-9"/>
        </w:rPr>
        <w:t xml:space="preserve"> </w:t>
      </w:r>
      <w:r>
        <w:t>shift</w:t>
      </w:r>
      <w:r>
        <w:rPr>
          <w:spacing w:val="-10"/>
        </w:rPr>
        <w:t xml:space="preserve"> </w:t>
      </w:r>
      <w:r>
        <w:t xml:space="preserve">is </w:t>
      </w:r>
      <w:r>
        <w:rPr>
          <w:spacing w:val="-4"/>
        </w:rPr>
        <w:t xml:space="preserve">long term, where lack of stability and sustainability of dividends in the </w:t>
      </w:r>
      <w:r>
        <w:t>time</w:t>
      </w:r>
      <w:r>
        <w:rPr>
          <w:spacing w:val="-5"/>
        </w:rPr>
        <w:t xml:space="preserve"> </w:t>
      </w:r>
      <w:r>
        <w:t>of</w:t>
      </w:r>
      <w:r>
        <w:rPr>
          <w:spacing w:val="-4"/>
        </w:rPr>
        <w:t xml:space="preserve"> </w:t>
      </w:r>
      <w:r>
        <w:t>EPU</w:t>
      </w:r>
      <w:r>
        <w:rPr>
          <w:spacing w:val="-6"/>
        </w:rPr>
        <w:t xml:space="preserve"> </w:t>
      </w:r>
      <w:r>
        <w:t>disappoints</w:t>
      </w:r>
      <w:r>
        <w:rPr>
          <w:spacing w:val="-6"/>
        </w:rPr>
        <w:t xml:space="preserve"> </w:t>
      </w:r>
      <w:r>
        <w:t>people</w:t>
      </w:r>
      <w:r>
        <w:rPr>
          <w:spacing w:val="-5"/>
        </w:rPr>
        <w:t xml:space="preserve"> </w:t>
      </w:r>
      <w:r>
        <w:t>in</w:t>
      </w:r>
      <w:r>
        <w:rPr>
          <w:spacing w:val="-5"/>
        </w:rPr>
        <w:t xml:space="preserve"> </w:t>
      </w:r>
      <w:r>
        <w:t>the</w:t>
      </w:r>
      <w:r>
        <w:rPr>
          <w:spacing w:val="-5"/>
        </w:rPr>
        <w:t xml:space="preserve"> </w:t>
      </w:r>
      <w:r>
        <w:t>market</w:t>
      </w:r>
      <w:r>
        <w:rPr>
          <w:spacing w:val="-6"/>
        </w:rPr>
        <w:t xml:space="preserve"> </w:t>
      </w:r>
      <w:r>
        <w:t>about</w:t>
      </w:r>
      <w:r>
        <w:rPr>
          <w:spacing w:val="-6"/>
        </w:rPr>
        <w:t xml:space="preserve"> </w:t>
      </w:r>
      <w:r>
        <w:t>firm</w:t>
      </w:r>
      <w:r>
        <w:rPr>
          <w:spacing w:val="-5"/>
        </w:rPr>
        <w:t xml:space="preserve"> </w:t>
      </w:r>
      <w:r>
        <w:t>and</w:t>
      </w:r>
      <w:r>
        <w:rPr>
          <w:spacing w:val="-4"/>
        </w:rPr>
        <w:t xml:space="preserve"> </w:t>
      </w:r>
      <w:r>
        <w:t>stake- holders</w:t>
      </w:r>
      <w:r>
        <w:rPr>
          <w:spacing w:val="36"/>
        </w:rPr>
        <w:t xml:space="preserve"> </w:t>
      </w:r>
      <w:r>
        <w:t>get</w:t>
      </w:r>
      <w:r>
        <w:rPr>
          <w:spacing w:val="37"/>
        </w:rPr>
        <w:t xml:space="preserve"> </w:t>
      </w:r>
      <w:r>
        <w:t>bad</w:t>
      </w:r>
      <w:r>
        <w:rPr>
          <w:spacing w:val="37"/>
        </w:rPr>
        <w:t xml:space="preserve"> </w:t>
      </w:r>
      <w:r>
        <w:t>vibes</w:t>
      </w:r>
      <w:r>
        <w:rPr>
          <w:spacing w:val="36"/>
        </w:rPr>
        <w:t xml:space="preserve"> </w:t>
      </w:r>
      <w:r>
        <w:t>about</w:t>
      </w:r>
      <w:r>
        <w:rPr>
          <w:spacing w:val="37"/>
        </w:rPr>
        <w:t xml:space="preserve"> </w:t>
      </w:r>
      <w:r>
        <w:t>the</w:t>
      </w:r>
      <w:r>
        <w:rPr>
          <w:spacing w:val="37"/>
        </w:rPr>
        <w:t xml:space="preserve"> </w:t>
      </w:r>
      <w:r>
        <w:t>future</w:t>
      </w:r>
      <w:r>
        <w:rPr>
          <w:spacing w:val="36"/>
        </w:rPr>
        <w:t xml:space="preserve"> </w:t>
      </w:r>
      <w:r>
        <w:t>of</w:t>
      </w:r>
      <w:r>
        <w:rPr>
          <w:spacing w:val="37"/>
        </w:rPr>
        <w:t xml:space="preserve"> </w:t>
      </w:r>
      <w:r>
        <w:t>that</w:t>
      </w:r>
      <w:r>
        <w:rPr>
          <w:spacing w:val="36"/>
        </w:rPr>
        <w:t xml:space="preserve"> </w:t>
      </w:r>
      <w:r>
        <w:t>company</w:t>
      </w:r>
      <w:r>
        <w:rPr>
          <w:spacing w:val="36"/>
        </w:rPr>
        <w:t xml:space="preserve"> </w:t>
      </w:r>
      <w:r>
        <w:t xml:space="preserve">(Attig </w:t>
      </w:r>
      <w:r>
        <w:rPr>
          <w:spacing w:val="-4"/>
        </w:rPr>
        <w:t>et</w:t>
      </w:r>
      <w:r>
        <w:rPr>
          <w:spacing w:val="-9"/>
        </w:rPr>
        <w:t xml:space="preserve"> </w:t>
      </w:r>
      <w:r>
        <w:rPr>
          <w:spacing w:val="-4"/>
        </w:rPr>
        <w:t>al.,</w:t>
      </w:r>
      <w:r>
        <w:rPr>
          <w:spacing w:val="-8"/>
        </w:rPr>
        <w:t xml:space="preserve"> </w:t>
      </w:r>
      <w:r>
        <w:rPr>
          <w:spacing w:val="-4"/>
        </w:rPr>
        <w:t>2018).</w:t>
      </w:r>
      <w:r>
        <w:rPr>
          <w:spacing w:val="-8"/>
        </w:rPr>
        <w:t xml:space="preserve"> </w:t>
      </w:r>
      <w:r>
        <w:rPr>
          <w:spacing w:val="-4"/>
        </w:rPr>
        <w:t>Hence,</w:t>
      </w:r>
      <w:r>
        <w:rPr>
          <w:spacing w:val="-8"/>
        </w:rPr>
        <w:t xml:space="preserve"> </w:t>
      </w:r>
      <w:r>
        <w:rPr>
          <w:spacing w:val="-4"/>
        </w:rPr>
        <w:t>creating</w:t>
      </w:r>
      <w:r>
        <w:rPr>
          <w:spacing w:val="-8"/>
        </w:rPr>
        <w:t xml:space="preserve"> </w:t>
      </w:r>
      <w:r>
        <w:rPr>
          <w:spacing w:val="-4"/>
        </w:rPr>
        <w:t>a</w:t>
      </w:r>
      <w:r>
        <w:rPr>
          <w:spacing w:val="-8"/>
        </w:rPr>
        <w:t xml:space="preserve"> </w:t>
      </w:r>
      <w:r>
        <w:rPr>
          <w:spacing w:val="-4"/>
        </w:rPr>
        <w:t>bad</w:t>
      </w:r>
      <w:r>
        <w:rPr>
          <w:spacing w:val="-8"/>
        </w:rPr>
        <w:t xml:space="preserve"> </w:t>
      </w:r>
      <w:r>
        <w:rPr>
          <w:spacing w:val="-4"/>
        </w:rPr>
        <w:t>image</w:t>
      </w:r>
      <w:r>
        <w:rPr>
          <w:spacing w:val="-8"/>
        </w:rPr>
        <w:t xml:space="preserve"> </w:t>
      </w:r>
      <w:r>
        <w:rPr>
          <w:spacing w:val="-4"/>
        </w:rPr>
        <w:t>for</w:t>
      </w:r>
      <w:r>
        <w:rPr>
          <w:spacing w:val="-8"/>
        </w:rPr>
        <w:t xml:space="preserve"> </w:t>
      </w:r>
      <w:r>
        <w:rPr>
          <w:spacing w:val="-4"/>
        </w:rPr>
        <w:t>the</w:t>
      </w:r>
      <w:r>
        <w:rPr>
          <w:spacing w:val="-8"/>
        </w:rPr>
        <w:t xml:space="preserve"> </w:t>
      </w:r>
      <w:r>
        <w:rPr>
          <w:spacing w:val="-4"/>
        </w:rPr>
        <w:t>firm</w:t>
      </w:r>
      <w:r>
        <w:rPr>
          <w:spacing w:val="-8"/>
        </w:rPr>
        <w:t xml:space="preserve"> </w:t>
      </w:r>
      <w:r>
        <w:rPr>
          <w:spacing w:val="-4"/>
        </w:rPr>
        <w:t>that</w:t>
      </w:r>
      <w:r>
        <w:rPr>
          <w:spacing w:val="-8"/>
        </w:rPr>
        <w:t xml:space="preserve"> </w:t>
      </w:r>
      <w:r>
        <w:rPr>
          <w:spacing w:val="-4"/>
        </w:rPr>
        <w:t>will</w:t>
      </w:r>
      <w:r>
        <w:rPr>
          <w:spacing w:val="-8"/>
        </w:rPr>
        <w:t xml:space="preserve"> </w:t>
      </w:r>
      <w:r>
        <w:rPr>
          <w:spacing w:val="-4"/>
        </w:rPr>
        <w:t>stay</w:t>
      </w:r>
      <w:r>
        <w:rPr>
          <w:spacing w:val="-8"/>
        </w:rPr>
        <w:t xml:space="preserve"> </w:t>
      </w:r>
      <w:r>
        <w:rPr>
          <w:spacing w:val="-4"/>
        </w:rPr>
        <w:t xml:space="preserve">for </w:t>
      </w:r>
      <w:r>
        <w:t>longer</w:t>
      </w:r>
      <w:r>
        <w:rPr>
          <w:spacing w:val="-1"/>
        </w:rPr>
        <w:t xml:space="preserve"> </w:t>
      </w:r>
      <w:r>
        <w:t>than</w:t>
      </w:r>
      <w:r>
        <w:rPr>
          <w:spacing w:val="-1"/>
        </w:rPr>
        <w:t xml:space="preserve"> </w:t>
      </w:r>
      <w:r>
        <w:t>that</w:t>
      </w:r>
      <w:r>
        <w:rPr>
          <w:spacing w:val="-1"/>
        </w:rPr>
        <w:t xml:space="preserve"> </w:t>
      </w:r>
      <w:r>
        <w:t>EPU</w:t>
      </w:r>
      <w:r>
        <w:rPr>
          <w:spacing w:val="-1"/>
        </w:rPr>
        <w:t xml:space="preserve"> </w:t>
      </w:r>
      <w:r>
        <w:t>(Nagar</w:t>
      </w:r>
      <w:r>
        <w:rPr>
          <w:spacing w:val="-1"/>
        </w:rPr>
        <w:t xml:space="preserve"> </w:t>
      </w:r>
      <w:r>
        <w:t>et</w:t>
      </w:r>
      <w:r>
        <w:rPr>
          <w:spacing w:val="-1"/>
        </w:rPr>
        <w:t xml:space="preserve"> </w:t>
      </w:r>
      <w:r>
        <w:t>al., 2019).</w:t>
      </w:r>
      <w:r>
        <w:rPr>
          <w:spacing w:val="-1"/>
        </w:rPr>
        <w:t xml:space="preserve"> </w:t>
      </w:r>
      <w:r>
        <w:t>According</w:t>
      </w:r>
      <w:r>
        <w:rPr>
          <w:spacing w:val="-1"/>
        </w:rPr>
        <w:t xml:space="preserve"> </w:t>
      </w:r>
      <w:r>
        <w:t>to</w:t>
      </w:r>
      <w:r>
        <w:rPr>
          <w:spacing w:val="-1"/>
        </w:rPr>
        <w:t xml:space="preserve"> </w:t>
      </w:r>
      <w:r>
        <w:t>expectancy theory</w:t>
      </w:r>
      <w:r>
        <w:rPr>
          <w:spacing w:val="-11"/>
        </w:rPr>
        <w:t xml:space="preserve"> </w:t>
      </w:r>
      <w:r>
        <w:t>(Vroom,</w:t>
      </w:r>
      <w:r>
        <w:rPr>
          <w:spacing w:val="-11"/>
        </w:rPr>
        <w:t xml:space="preserve"> </w:t>
      </w:r>
      <w:r>
        <w:t>1964),</w:t>
      </w:r>
      <w:r>
        <w:rPr>
          <w:spacing w:val="-11"/>
        </w:rPr>
        <w:t xml:space="preserve"> </w:t>
      </w:r>
      <w:r>
        <w:t>people</w:t>
      </w:r>
      <w:r>
        <w:rPr>
          <w:spacing w:val="-11"/>
        </w:rPr>
        <w:t xml:space="preserve"> </w:t>
      </w:r>
      <w:r>
        <w:t>behave</w:t>
      </w:r>
      <w:r>
        <w:rPr>
          <w:spacing w:val="-11"/>
        </w:rPr>
        <w:t xml:space="preserve"> </w:t>
      </w:r>
      <w:r>
        <w:t>in</w:t>
      </w:r>
      <w:r>
        <w:rPr>
          <w:spacing w:val="-11"/>
        </w:rPr>
        <w:t xml:space="preserve"> </w:t>
      </w:r>
      <w:r>
        <w:t>a</w:t>
      </w:r>
      <w:r>
        <w:rPr>
          <w:spacing w:val="-11"/>
        </w:rPr>
        <w:t xml:space="preserve"> </w:t>
      </w:r>
      <w:r>
        <w:t>specific</w:t>
      </w:r>
      <w:r>
        <w:rPr>
          <w:spacing w:val="-11"/>
        </w:rPr>
        <w:t xml:space="preserve"> </w:t>
      </w:r>
      <w:r>
        <w:t>way</w:t>
      </w:r>
      <w:r>
        <w:rPr>
          <w:spacing w:val="-11"/>
        </w:rPr>
        <w:t xml:space="preserve"> </w:t>
      </w:r>
      <w:r>
        <w:t>because</w:t>
      </w:r>
      <w:r>
        <w:rPr>
          <w:spacing w:val="-11"/>
        </w:rPr>
        <w:t xml:space="preserve"> </w:t>
      </w:r>
      <w:r>
        <w:t>they get</w:t>
      </w:r>
      <w:r>
        <w:rPr>
          <w:spacing w:val="-9"/>
        </w:rPr>
        <w:t xml:space="preserve"> </w:t>
      </w:r>
      <w:r>
        <w:t>motivated</w:t>
      </w:r>
      <w:r>
        <w:rPr>
          <w:spacing w:val="-10"/>
        </w:rPr>
        <w:t xml:space="preserve"> </w:t>
      </w:r>
      <w:r>
        <w:t>to</w:t>
      </w:r>
      <w:r>
        <w:rPr>
          <w:spacing w:val="-9"/>
        </w:rPr>
        <w:t xml:space="preserve"> </w:t>
      </w:r>
      <w:r>
        <w:t>select</w:t>
      </w:r>
      <w:r>
        <w:rPr>
          <w:spacing w:val="-9"/>
        </w:rPr>
        <w:t xml:space="preserve"> </w:t>
      </w:r>
      <w:r>
        <w:t>one</w:t>
      </w:r>
      <w:r>
        <w:rPr>
          <w:spacing w:val="-9"/>
        </w:rPr>
        <w:t xml:space="preserve"> </w:t>
      </w:r>
      <w:r>
        <w:t>specific</w:t>
      </w:r>
      <w:r>
        <w:rPr>
          <w:spacing w:val="-10"/>
        </w:rPr>
        <w:t xml:space="preserve"> </w:t>
      </w:r>
      <w:r>
        <w:t>behavior</w:t>
      </w:r>
      <w:r>
        <w:rPr>
          <w:spacing w:val="-8"/>
        </w:rPr>
        <w:t xml:space="preserve"> </w:t>
      </w:r>
      <w:r>
        <w:t>over</w:t>
      </w:r>
      <w:r>
        <w:rPr>
          <w:spacing w:val="-10"/>
        </w:rPr>
        <w:t xml:space="preserve"> </w:t>
      </w:r>
      <w:r>
        <w:t>the</w:t>
      </w:r>
      <w:r>
        <w:rPr>
          <w:spacing w:val="-9"/>
        </w:rPr>
        <w:t xml:space="preserve"> </w:t>
      </w:r>
      <w:r>
        <w:t>others</w:t>
      </w:r>
      <w:r>
        <w:rPr>
          <w:spacing w:val="-10"/>
        </w:rPr>
        <w:t xml:space="preserve"> </w:t>
      </w:r>
      <w:r>
        <w:t>due</w:t>
      </w:r>
      <w:r>
        <w:rPr>
          <w:spacing w:val="-9"/>
        </w:rPr>
        <w:t xml:space="preserve"> </w:t>
      </w:r>
      <w:r>
        <w:t xml:space="preserve">to </w:t>
      </w:r>
      <w:r>
        <w:rPr>
          <w:spacing w:val="-4"/>
        </w:rPr>
        <w:t>the</w:t>
      </w:r>
      <w:r>
        <w:rPr>
          <w:spacing w:val="-8"/>
        </w:rPr>
        <w:t xml:space="preserve"> </w:t>
      </w:r>
      <w:r>
        <w:rPr>
          <w:spacing w:val="-4"/>
        </w:rPr>
        <w:t>built</w:t>
      </w:r>
      <w:r>
        <w:rPr>
          <w:spacing w:val="-7"/>
        </w:rPr>
        <w:t xml:space="preserve"> </w:t>
      </w:r>
      <w:r>
        <w:rPr>
          <w:spacing w:val="-4"/>
        </w:rPr>
        <w:t>expectations</w:t>
      </w:r>
      <w:r>
        <w:rPr>
          <w:spacing w:val="-8"/>
        </w:rPr>
        <w:t xml:space="preserve"> </w:t>
      </w:r>
      <w:r>
        <w:rPr>
          <w:spacing w:val="-4"/>
        </w:rPr>
        <w:t>from</w:t>
      </w:r>
      <w:r>
        <w:rPr>
          <w:spacing w:val="-7"/>
        </w:rPr>
        <w:t xml:space="preserve"> </w:t>
      </w:r>
      <w:r>
        <w:rPr>
          <w:spacing w:val="-4"/>
        </w:rPr>
        <w:t>that</w:t>
      </w:r>
      <w:r>
        <w:rPr>
          <w:spacing w:val="-8"/>
        </w:rPr>
        <w:t xml:space="preserve"> </w:t>
      </w:r>
      <w:r>
        <w:rPr>
          <w:spacing w:val="-4"/>
        </w:rPr>
        <w:t>selected</w:t>
      </w:r>
      <w:r>
        <w:rPr>
          <w:spacing w:val="-8"/>
        </w:rPr>
        <w:t xml:space="preserve"> </w:t>
      </w:r>
      <w:r>
        <w:rPr>
          <w:spacing w:val="-4"/>
        </w:rPr>
        <w:t>outcome.</w:t>
      </w:r>
      <w:r>
        <w:rPr>
          <w:spacing w:val="-8"/>
        </w:rPr>
        <w:t xml:space="preserve"> </w:t>
      </w:r>
      <w:r>
        <w:rPr>
          <w:spacing w:val="-4"/>
        </w:rPr>
        <w:t>Explaining</w:t>
      </w:r>
      <w:r>
        <w:rPr>
          <w:spacing w:val="-8"/>
        </w:rPr>
        <w:t xml:space="preserve"> </w:t>
      </w:r>
      <w:r>
        <w:rPr>
          <w:spacing w:val="-4"/>
        </w:rPr>
        <w:t xml:space="preserve">theoret- </w:t>
      </w:r>
      <w:r>
        <w:t>ical</w:t>
      </w:r>
      <w:r>
        <w:rPr>
          <w:spacing w:val="-13"/>
        </w:rPr>
        <w:t xml:space="preserve"> </w:t>
      </w:r>
      <w:r>
        <w:t>implications</w:t>
      </w:r>
      <w:r>
        <w:rPr>
          <w:spacing w:val="-12"/>
        </w:rPr>
        <w:t xml:space="preserve"> </w:t>
      </w:r>
      <w:r>
        <w:t>here,</w:t>
      </w:r>
      <w:r>
        <w:rPr>
          <w:spacing w:val="-12"/>
        </w:rPr>
        <w:t xml:space="preserve"> </w:t>
      </w:r>
      <w:r>
        <w:t>if</w:t>
      </w:r>
      <w:r>
        <w:rPr>
          <w:spacing w:val="-12"/>
        </w:rPr>
        <w:t xml:space="preserve"> </w:t>
      </w:r>
      <w:r>
        <w:t>investors</w:t>
      </w:r>
      <w:r>
        <w:rPr>
          <w:spacing w:val="-12"/>
        </w:rPr>
        <w:t xml:space="preserve"> </w:t>
      </w:r>
      <w:r>
        <w:t>will</w:t>
      </w:r>
      <w:r>
        <w:rPr>
          <w:spacing w:val="-12"/>
        </w:rPr>
        <w:t xml:space="preserve"> </w:t>
      </w:r>
      <w:r>
        <w:t>get</w:t>
      </w:r>
      <w:r>
        <w:rPr>
          <w:spacing w:val="-12"/>
        </w:rPr>
        <w:t xml:space="preserve"> </w:t>
      </w:r>
      <w:bookmarkStart w:id="7" w:name="1.2__Plan_of_study"/>
      <w:bookmarkEnd w:id="7"/>
      <w:r>
        <w:t>news</w:t>
      </w:r>
      <w:r>
        <w:rPr>
          <w:spacing w:val="-12"/>
        </w:rPr>
        <w:t xml:space="preserve"> </w:t>
      </w:r>
      <w:r>
        <w:t>of</w:t>
      </w:r>
      <w:r>
        <w:rPr>
          <w:spacing w:val="-12"/>
        </w:rPr>
        <w:t xml:space="preserve"> </w:t>
      </w:r>
      <w:r>
        <w:t>dividend</w:t>
      </w:r>
      <w:r>
        <w:rPr>
          <w:spacing w:val="-12"/>
        </w:rPr>
        <w:t xml:space="preserve"> </w:t>
      </w:r>
      <w:r>
        <w:t xml:space="preserve">termina- </w:t>
      </w:r>
      <w:r>
        <w:rPr>
          <w:spacing w:val="-2"/>
        </w:rPr>
        <w:t>tion</w:t>
      </w:r>
      <w:r>
        <w:rPr>
          <w:spacing w:val="-7"/>
        </w:rPr>
        <w:t xml:space="preserve"> </w:t>
      </w:r>
      <w:r>
        <w:rPr>
          <w:spacing w:val="-2"/>
        </w:rPr>
        <w:t>or</w:t>
      </w:r>
      <w:r>
        <w:rPr>
          <w:spacing w:val="-7"/>
        </w:rPr>
        <w:t xml:space="preserve"> </w:t>
      </w:r>
      <w:r>
        <w:rPr>
          <w:spacing w:val="-2"/>
        </w:rPr>
        <w:t>no</w:t>
      </w:r>
      <w:r>
        <w:rPr>
          <w:spacing w:val="-7"/>
        </w:rPr>
        <w:t xml:space="preserve"> </w:t>
      </w:r>
      <w:r>
        <w:rPr>
          <w:spacing w:val="-2"/>
        </w:rPr>
        <w:t>initiation</w:t>
      </w:r>
      <w:r>
        <w:rPr>
          <w:spacing w:val="-8"/>
        </w:rPr>
        <w:t xml:space="preserve"> </w:t>
      </w:r>
      <w:r>
        <w:rPr>
          <w:spacing w:val="-2"/>
        </w:rPr>
        <w:t>from</w:t>
      </w:r>
      <w:r>
        <w:rPr>
          <w:spacing w:val="-7"/>
        </w:rPr>
        <w:t xml:space="preserve"> </w:t>
      </w:r>
      <w:r>
        <w:rPr>
          <w:spacing w:val="-2"/>
        </w:rPr>
        <w:t>a</w:t>
      </w:r>
      <w:r>
        <w:rPr>
          <w:spacing w:val="-7"/>
        </w:rPr>
        <w:t xml:space="preserve"> </w:t>
      </w:r>
      <w:r>
        <w:rPr>
          <w:spacing w:val="-2"/>
        </w:rPr>
        <w:t>firm</w:t>
      </w:r>
      <w:r>
        <w:rPr>
          <w:spacing w:val="-7"/>
        </w:rPr>
        <w:t xml:space="preserve"> </w:t>
      </w:r>
      <w:r>
        <w:rPr>
          <w:spacing w:val="-2"/>
        </w:rPr>
        <w:t>in</w:t>
      </w:r>
      <w:r>
        <w:rPr>
          <w:spacing w:val="-7"/>
        </w:rPr>
        <w:t xml:space="preserve"> </w:t>
      </w:r>
      <w:r>
        <w:rPr>
          <w:spacing w:val="-2"/>
        </w:rPr>
        <w:t>the</w:t>
      </w:r>
      <w:r>
        <w:rPr>
          <w:spacing w:val="-7"/>
        </w:rPr>
        <w:t xml:space="preserve"> </w:t>
      </w:r>
      <w:r>
        <w:rPr>
          <w:spacing w:val="-2"/>
        </w:rPr>
        <w:t>market,</w:t>
      </w:r>
      <w:r>
        <w:rPr>
          <w:spacing w:val="-7"/>
        </w:rPr>
        <w:t xml:space="preserve"> </w:t>
      </w:r>
      <w:r>
        <w:rPr>
          <w:spacing w:val="-2"/>
        </w:rPr>
        <w:t>they</w:t>
      </w:r>
      <w:r>
        <w:rPr>
          <w:spacing w:val="-7"/>
        </w:rPr>
        <w:t xml:space="preserve"> </w:t>
      </w:r>
      <w:r>
        <w:rPr>
          <w:spacing w:val="-2"/>
        </w:rPr>
        <w:t>will</w:t>
      </w:r>
      <w:r>
        <w:rPr>
          <w:spacing w:val="-7"/>
        </w:rPr>
        <w:t xml:space="preserve"> </w:t>
      </w:r>
      <w:r>
        <w:rPr>
          <w:spacing w:val="-2"/>
        </w:rPr>
        <w:t>refrain</w:t>
      </w:r>
      <w:r>
        <w:rPr>
          <w:spacing w:val="-7"/>
        </w:rPr>
        <w:t xml:space="preserve"> </w:t>
      </w:r>
      <w:r>
        <w:rPr>
          <w:spacing w:val="-2"/>
        </w:rPr>
        <w:t>in</w:t>
      </w:r>
      <w:r>
        <w:rPr>
          <w:spacing w:val="-7"/>
        </w:rPr>
        <w:t xml:space="preserve"> </w:t>
      </w:r>
      <w:r>
        <w:rPr>
          <w:spacing w:val="-2"/>
        </w:rPr>
        <w:t xml:space="preserve">the </w:t>
      </w:r>
      <w:r>
        <w:t>future</w:t>
      </w:r>
      <w:r>
        <w:rPr>
          <w:spacing w:val="-4"/>
        </w:rPr>
        <w:t xml:space="preserve"> </w:t>
      </w:r>
      <w:r>
        <w:t>even</w:t>
      </w:r>
      <w:r>
        <w:rPr>
          <w:spacing w:val="-3"/>
        </w:rPr>
        <w:t xml:space="preserve"> </w:t>
      </w:r>
      <w:r>
        <w:t>from</w:t>
      </w:r>
      <w:r>
        <w:rPr>
          <w:spacing w:val="-4"/>
        </w:rPr>
        <w:t xml:space="preserve"> </w:t>
      </w:r>
      <w:r>
        <w:t>investing</w:t>
      </w:r>
      <w:r>
        <w:rPr>
          <w:spacing w:val="-5"/>
        </w:rPr>
        <w:t xml:space="preserve"> </w:t>
      </w:r>
      <w:r>
        <w:t>into</w:t>
      </w:r>
      <w:r>
        <w:rPr>
          <w:spacing w:val="-4"/>
        </w:rPr>
        <w:t xml:space="preserve"> </w:t>
      </w:r>
      <w:r>
        <w:t>that</w:t>
      </w:r>
      <w:r>
        <w:rPr>
          <w:spacing w:val="-4"/>
        </w:rPr>
        <w:t xml:space="preserve"> </w:t>
      </w:r>
      <w:r>
        <w:t>firm.</w:t>
      </w:r>
    </w:p>
    <w:p w14:paraId="726AABAC" w14:textId="756D777B" w:rsidR="00783402" w:rsidRDefault="00783402" w:rsidP="00783402">
      <w:r>
        <w:t xml:space="preserve">It is imperative to explore the interesting phenomenon of how </w:t>
      </w:r>
      <w:r>
        <w:rPr>
          <w:spacing w:val="-4"/>
        </w:rPr>
        <w:t xml:space="preserve">financial expertise on board (Henceforth BFE) and financial knowledge </w:t>
      </w:r>
      <w:r>
        <w:t>of</w:t>
      </w:r>
      <w:r>
        <w:rPr>
          <w:spacing w:val="-5"/>
        </w:rPr>
        <w:t xml:space="preserve"> </w:t>
      </w:r>
      <w:r>
        <w:t>the</w:t>
      </w:r>
      <w:r>
        <w:rPr>
          <w:spacing w:val="-4"/>
        </w:rPr>
        <w:t xml:space="preserve"> </w:t>
      </w:r>
      <w:r>
        <w:t>members</w:t>
      </w:r>
      <w:r>
        <w:rPr>
          <w:spacing w:val="-4"/>
        </w:rPr>
        <w:t xml:space="preserve"> </w:t>
      </w:r>
      <w:r>
        <w:t>of</w:t>
      </w:r>
      <w:r>
        <w:rPr>
          <w:spacing w:val="-5"/>
        </w:rPr>
        <w:t xml:space="preserve"> </w:t>
      </w:r>
      <w:r>
        <w:t>the</w:t>
      </w:r>
      <w:r>
        <w:rPr>
          <w:spacing w:val="-4"/>
        </w:rPr>
        <w:t xml:space="preserve"> </w:t>
      </w:r>
      <w:r>
        <w:t>board</w:t>
      </w:r>
      <w:r>
        <w:rPr>
          <w:spacing w:val="-5"/>
        </w:rPr>
        <w:t xml:space="preserve"> </w:t>
      </w:r>
      <w:r>
        <w:t>transforms</w:t>
      </w:r>
      <w:r>
        <w:rPr>
          <w:spacing w:val="-5"/>
        </w:rPr>
        <w:t xml:space="preserve"> </w:t>
      </w:r>
      <w:r>
        <w:t>decision</w:t>
      </w:r>
      <w:r>
        <w:rPr>
          <w:spacing w:val="-5"/>
        </w:rPr>
        <w:t xml:space="preserve"> </w:t>
      </w:r>
      <w:r>
        <w:t>regarding</w:t>
      </w:r>
      <w:r>
        <w:rPr>
          <w:spacing w:val="-6"/>
        </w:rPr>
        <w:t xml:space="preserve"> </w:t>
      </w:r>
      <w:r>
        <w:t>dividends in</w:t>
      </w:r>
      <w:r>
        <w:rPr>
          <w:spacing w:val="-9"/>
        </w:rPr>
        <w:t xml:space="preserve"> </w:t>
      </w:r>
      <w:r>
        <w:t>the</w:t>
      </w:r>
      <w:r>
        <w:rPr>
          <w:spacing w:val="-8"/>
        </w:rPr>
        <w:t xml:space="preserve"> </w:t>
      </w:r>
      <w:r>
        <w:t>time</w:t>
      </w:r>
      <w:r>
        <w:rPr>
          <w:spacing w:val="-9"/>
        </w:rPr>
        <w:t xml:space="preserve"> </w:t>
      </w:r>
      <w:r>
        <w:t>of</w:t>
      </w:r>
      <w:r>
        <w:rPr>
          <w:spacing w:val="-9"/>
        </w:rPr>
        <w:t xml:space="preserve"> </w:t>
      </w:r>
      <w:r>
        <w:t>policy</w:t>
      </w:r>
      <w:r>
        <w:rPr>
          <w:spacing w:val="-10"/>
        </w:rPr>
        <w:t xml:space="preserve"> </w:t>
      </w:r>
      <w:r>
        <w:t>uncertainties.</w:t>
      </w:r>
      <w:r>
        <w:rPr>
          <w:spacing w:val="-10"/>
        </w:rPr>
        <w:t xml:space="preserve"> </w:t>
      </w:r>
      <w:r>
        <w:t>EPU</w:t>
      </w:r>
      <w:r>
        <w:rPr>
          <w:spacing w:val="-10"/>
        </w:rPr>
        <w:t xml:space="preserve"> </w:t>
      </w:r>
      <w:r>
        <w:lastRenderedPageBreak/>
        <w:t>may</w:t>
      </w:r>
      <w:r>
        <w:rPr>
          <w:spacing w:val="-9"/>
        </w:rPr>
        <w:t xml:space="preserve"> </w:t>
      </w:r>
      <w:r>
        <w:t>appear</w:t>
      </w:r>
      <w:r>
        <w:rPr>
          <w:spacing w:val="-9"/>
        </w:rPr>
        <w:t xml:space="preserve"> </w:t>
      </w:r>
      <w:r>
        <w:t>as</w:t>
      </w:r>
      <w:r>
        <w:rPr>
          <w:spacing w:val="-9"/>
        </w:rPr>
        <w:t xml:space="preserve"> </w:t>
      </w:r>
      <w:r>
        <w:t>cause</w:t>
      </w:r>
      <w:r>
        <w:rPr>
          <w:spacing w:val="-10"/>
        </w:rPr>
        <w:t xml:space="preserve"> </w:t>
      </w:r>
      <w:r>
        <w:t>of</w:t>
      </w:r>
      <w:r>
        <w:rPr>
          <w:spacing w:val="-8"/>
        </w:rPr>
        <w:t xml:space="preserve"> </w:t>
      </w:r>
      <w:r>
        <w:t>financial</w:t>
      </w:r>
      <w:r>
        <w:rPr>
          <w:spacing w:val="-11"/>
        </w:rPr>
        <w:t xml:space="preserve"> </w:t>
      </w:r>
      <w:r>
        <w:t>distress</w:t>
      </w:r>
      <w:r>
        <w:rPr>
          <w:spacing w:val="-10"/>
        </w:rPr>
        <w:t xml:space="preserve"> </w:t>
      </w:r>
      <w:r>
        <w:t>in</w:t>
      </w:r>
      <w:r>
        <w:rPr>
          <w:spacing w:val="-10"/>
        </w:rPr>
        <w:t xml:space="preserve"> </w:t>
      </w:r>
      <w:r>
        <w:t>countries</w:t>
      </w:r>
      <w:r>
        <w:rPr>
          <w:spacing w:val="-10"/>
        </w:rPr>
        <w:t xml:space="preserve"> </w:t>
      </w:r>
      <w:r>
        <w:t>related</w:t>
      </w:r>
      <w:r>
        <w:rPr>
          <w:spacing w:val="-10"/>
        </w:rPr>
        <w:t xml:space="preserve"> </w:t>
      </w:r>
      <w:r>
        <w:t>to</w:t>
      </w:r>
      <w:r>
        <w:rPr>
          <w:spacing w:val="-10"/>
        </w:rPr>
        <w:t xml:space="preserve"> </w:t>
      </w:r>
      <w:r>
        <w:t>performance</w:t>
      </w:r>
      <w:r>
        <w:rPr>
          <w:spacing w:val="-10"/>
        </w:rPr>
        <w:t xml:space="preserve"> </w:t>
      </w:r>
      <w:r>
        <w:t>of</w:t>
      </w:r>
      <w:r>
        <w:rPr>
          <w:spacing w:val="-9"/>
        </w:rPr>
        <w:t xml:space="preserve"> </w:t>
      </w:r>
      <w:r>
        <w:t>firms</w:t>
      </w:r>
      <w:r>
        <w:rPr>
          <w:spacing w:val="-10"/>
        </w:rPr>
        <w:t xml:space="preserve"> </w:t>
      </w:r>
      <w:r>
        <w:t>in</w:t>
      </w:r>
      <w:r>
        <w:rPr>
          <w:spacing w:val="-10"/>
        </w:rPr>
        <w:t xml:space="preserve"> </w:t>
      </w:r>
      <w:r>
        <w:t>that</w:t>
      </w:r>
      <w:r>
        <w:rPr>
          <w:spacing w:val="-10"/>
        </w:rPr>
        <w:t xml:space="preserve"> </w:t>
      </w:r>
      <w:r>
        <w:t>economy along financial decision taken by the country in general (Degiannakis</w:t>
      </w:r>
      <w:r>
        <w:rPr>
          <w:spacing w:val="-13"/>
        </w:rPr>
        <w:t xml:space="preserve"> </w:t>
      </w:r>
      <w:r>
        <w:t>&amp;</w:t>
      </w:r>
      <w:r>
        <w:rPr>
          <w:spacing w:val="-12"/>
        </w:rPr>
        <w:t xml:space="preserve"> </w:t>
      </w:r>
      <w:r>
        <w:t>Filis,</w:t>
      </w:r>
      <w:r>
        <w:rPr>
          <w:spacing w:val="-12"/>
        </w:rPr>
        <w:t xml:space="preserve"> </w:t>
      </w:r>
      <w:r>
        <w:t>2019).</w:t>
      </w:r>
      <w:r>
        <w:rPr>
          <w:spacing w:val="-12"/>
        </w:rPr>
        <w:t xml:space="preserve"> </w:t>
      </w:r>
      <w:r>
        <w:t>Therefore,</w:t>
      </w:r>
      <w:r>
        <w:rPr>
          <w:spacing w:val="-12"/>
        </w:rPr>
        <w:t xml:space="preserve"> </w:t>
      </w:r>
      <w:r>
        <w:t>it</w:t>
      </w:r>
      <w:r>
        <w:rPr>
          <w:spacing w:val="-12"/>
        </w:rPr>
        <w:t xml:space="preserve"> </w:t>
      </w:r>
      <w:r>
        <w:t>is</w:t>
      </w:r>
      <w:r>
        <w:rPr>
          <w:spacing w:val="-12"/>
        </w:rPr>
        <w:t xml:space="preserve"> </w:t>
      </w:r>
      <w:r>
        <w:t>required</w:t>
      </w:r>
      <w:r>
        <w:rPr>
          <w:spacing w:val="-12"/>
        </w:rPr>
        <w:t xml:space="preserve"> </w:t>
      </w:r>
      <w:r>
        <w:t>to</w:t>
      </w:r>
      <w:r>
        <w:rPr>
          <w:spacing w:val="-12"/>
        </w:rPr>
        <w:t xml:space="preserve"> </w:t>
      </w:r>
      <w:r>
        <w:t>take</w:t>
      </w:r>
      <w:r>
        <w:rPr>
          <w:spacing w:val="-12"/>
        </w:rPr>
        <w:t xml:space="preserve"> </w:t>
      </w:r>
      <w:r>
        <w:t>strength of</w:t>
      </w:r>
      <w:r>
        <w:rPr>
          <w:spacing w:val="-11"/>
        </w:rPr>
        <w:t xml:space="preserve"> </w:t>
      </w:r>
      <w:r>
        <w:t>its</w:t>
      </w:r>
      <w:r>
        <w:rPr>
          <w:spacing w:val="-10"/>
        </w:rPr>
        <w:t xml:space="preserve"> </w:t>
      </w:r>
      <w:r>
        <w:t>argument</w:t>
      </w:r>
      <w:r>
        <w:rPr>
          <w:spacing w:val="-10"/>
        </w:rPr>
        <w:t xml:space="preserve"> </w:t>
      </w:r>
      <w:r>
        <w:t>from</w:t>
      </w:r>
      <w:r>
        <w:rPr>
          <w:spacing w:val="-10"/>
        </w:rPr>
        <w:t xml:space="preserve"> </w:t>
      </w:r>
      <w:r>
        <w:t>the</w:t>
      </w:r>
      <w:r>
        <w:rPr>
          <w:spacing w:val="-10"/>
        </w:rPr>
        <w:t xml:space="preserve"> </w:t>
      </w:r>
      <w:r>
        <w:t>provided</w:t>
      </w:r>
      <w:r>
        <w:rPr>
          <w:spacing w:val="-10"/>
        </w:rPr>
        <w:t xml:space="preserve"> </w:t>
      </w:r>
      <w:r>
        <w:t>facts</w:t>
      </w:r>
      <w:r>
        <w:rPr>
          <w:spacing w:val="-10"/>
        </w:rPr>
        <w:t xml:space="preserve"> </w:t>
      </w:r>
      <w:r>
        <w:t>and</w:t>
      </w:r>
      <w:r>
        <w:rPr>
          <w:spacing w:val="-10"/>
        </w:rPr>
        <w:t xml:space="preserve"> </w:t>
      </w:r>
      <w:r>
        <w:t>explores</w:t>
      </w:r>
      <w:r>
        <w:rPr>
          <w:spacing w:val="-10"/>
        </w:rPr>
        <w:t xml:space="preserve"> </w:t>
      </w:r>
      <w:r>
        <w:t>if</w:t>
      </w:r>
      <w:r>
        <w:rPr>
          <w:spacing w:val="-10"/>
        </w:rPr>
        <w:t xml:space="preserve"> </w:t>
      </w:r>
      <w:r>
        <w:t>EPU</w:t>
      </w:r>
      <w:r>
        <w:rPr>
          <w:spacing w:val="-10"/>
        </w:rPr>
        <w:t xml:space="preserve"> </w:t>
      </w:r>
      <w:r>
        <w:t>can</w:t>
      </w:r>
      <w:r>
        <w:rPr>
          <w:spacing w:val="-10"/>
        </w:rPr>
        <w:t xml:space="preserve"> </w:t>
      </w:r>
      <w:r>
        <w:t>affect the</w:t>
      </w:r>
      <w:r>
        <w:rPr>
          <w:spacing w:val="-1"/>
        </w:rPr>
        <w:t xml:space="preserve"> </w:t>
      </w:r>
      <w:r>
        <w:t>most</w:t>
      </w:r>
      <w:r>
        <w:rPr>
          <w:spacing w:val="-1"/>
        </w:rPr>
        <w:t xml:space="preserve"> </w:t>
      </w:r>
      <w:r>
        <w:t>critical decision of the</w:t>
      </w:r>
      <w:r>
        <w:rPr>
          <w:spacing w:val="-1"/>
        </w:rPr>
        <w:t xml:space="preserve"> </w:t>
      </w:r>
      <w:r>
        <w:t xml:space="preserve">firm </w:t>
      </w:r>
      <w:bookmarkStart w:id="8" w:name="1.3__Rationale_of_study"/>
      <w:bookmarkEnd w:id="8"/>
      <w:r>
        <w:t>(Baker</w:t>
      </w:r>
      <w:r>
        <w:rPr>
          <w:spacing w:val="-1"/>
        </w:rPr>
        <w:t xml:space="preserve"> </w:t>
      </w:r>
      <w:r>
        <w:t>et al.,</w:t>
      </w:r>
      <w:r>
        <w:rPr>
          <w:spacing w:val="-1"/>
        </w:rPr>
        <w:t xml:space="preserve"> </w:t>
      </w:r>
      <w:r>
        <w:t xml:space="preserve">2016) named as </w:t>
      </w:r>
      <w:r>
        <w:rPr>
          <w:rFonts w:ascii="Arial MT" w:hAnsi="Arial MT"/>
        </w:rPr>
        <w:t>“</w:t>
      </w:r>
      <w:r>
        <w:t>dividend</w:t>
      </w:r>
      <w:r>
        <w:rPr>
          <w:spacing w:val="-13"/>
        </w:rPr>
        <w:t xml:space="preserve"> </w:t>
      </w:r>
      <w:r>
        <w:t>decision.</w:t>
      </w:r>
      <w:r>
        <w:rPr>
          <w:rFonts w:ascii="Arial MT" w:hAnsi="Arial MT"/>
        </w:rPr>
        <w:t>”</w:t>
      </w:r>
      <w:r>
        <w:rPr>
          <w:rFonts w:ascii="Arial MT" w:hAnsi="Arial MT"/>
          <w:spacing w:val="-11"/>
        </w:rPr>
        <w:t xml:space="preserve"> </w:t>
      </w:r>
      <w:r>
        <w:t>The</w:t>
      </w:r>
      <w:r>
        <w:rPr>
          <w:spacing w:val="-12"/>
        </w:rPr>
        <w:t xml:space="preserve"> </w:t>
      </w:r>
      <w:r>
        <w:t>current</w:t>
      </w:r>
      <w:r>
        <w:rPr>
          <w:spacing w:val="-12"/>
        </w:rPr>
        <w:t xml:space="preserve"> </w:t>
      </w:r>
      <w:r>
        <w:t>study,</w:t>
      </w:r>
      <w:r>
        <w:rPr>
          <w:spacing w:val="-12"/>
        </w:rPr>
        <w:t xml:space="preserve"> </w:t>
      </w:r>
      <w:r>
        <w:t>therefore,</w:t>
      </w:r>
      <w:r>
        <w:rPr>
          <w:spacing w:val="-12"/>
        </w:rPr>
        <w:t xml:space="preserve"> </w:t>
      </w:r>
      <w:r>
        <w:t>constructs</w:t>
      </w:r>
      <w:r>
        <w:rPr>
          <w:spacing w:val="-12"/>
        </w:rPr>
        <w:t xml:space="preserve"> </w:t>
      </w:r>
      <w:r>
        <w:t>models that are based on dividend initiation (di) and dividend termination (dt)</w:t>
      </w:r>
      <w:r>
        <w:rPr>
          <w:spacing w:val="-8"/>
        </w:rPr>
        <w:t xml:space="preserve"> </w:t>
      </w:r>
      <w:r>
        <w:t>dummy.</w:t>
      </w:r>
      <w:r>
        <w:rPr>
          <w:spacing w:val="-8"/>
        </w:rPr>
        <w:t xml:space="preserve"> </w:t>
      </w:r>
      <w:r>
        <w:t>Introducing</w:t>
      </w:r>
      <w:r>
        <w:rPr>
          <w:spacing w:val="-7"/>
        </w:rPr>
        <w:t xml:space="preserve"> </w:t>
      </w:r>
      <w:r>
        <w:t>BFE</w:t>
      </w:r>
      <w:r>
        <w:rPr>
          <w:spacing w:val="-8"/>
        </w:rPr>
        <w:t xml:space="preserve"> </w:t>
      </w:r>
      <w:r>
        <w:t>as</w:t>
      </w:r>
      <w:r>
        <w:rPr>
          <w:spacing w:val="-7"/>
        </w:rPr>
        <w:t xml:space="preserve"> </w:t>
      </w:r>
      <w:r>
        <w:t>a</w:t>
      </w:r>
      <w:r>
        <w:rPr>
          <w:spacing w:val="-8"/>
        </w:rPr>
        <w:t xml:space="preserve"> </w:t>
      </w:r>
      <w:r>
        <w:t>moderating</w:t>
      </w:r>
      <w:r>
        <w:rPr>
          <w:spacing w:val="-7"/>
        </w:rPr>
        <w:t xml:space="preserve"> </w:t>
      </w:r>
      <w:r>
        <w:t>variable</w:t>
      </w:r>
      <w:r>
        <w:rPr>
          <w:spacing w:val="-7"/>
        </w:rPr>
        <w:t xml:space="preserve"> </w:t>
      </w:r>
      <w:r>
        <w:t>between</w:t>
      </w:r>
      <w:r>
        <w:rPr>
          <w:spacing w:val="-8"/>
        </w:rPr>
        <w:t xml:space="preserve"> </w:t>
      </w:r>
      <w:r>
        <w:t>EPU and</w:t>
      </w:r>
      <w:r>
        <w:rPr>
          <w:spacing w:val="-11"/>
        </w:rPr>
        <w:t xml:space="preserve"> </w:t>
      </w:r>
      <w:r>
        <w:t>dividend</w:t>
      </w:r>
      <w:r>
        <w:rPr>
          <w:spacing w:val="-12"/>
        </w:rPr>
        <w:t xml:space="preserve"> </w:t>
      </w:r>
      <w:r>
        <w:t>decision</w:t>
      </w:r>
      <w:r>
        <w:rPr>
          <w:spacing w:val="-11"/>
        </w:rPr>
        <w:t xml:space="preserve"> </w:t>
      </w:r>
      <w:r>
        <w:t>opens</w:t>
      </w:r>
      <w:r>
        <w:rPr>
          <w:spacing w:val="-12"/>
        </w:rPr>
        <w:t xml:space="preserve"> </w:t>
      </w:r>
      <w:r>
        <w:t>new</w:t>
      </w:r>
      <w:r>
        <w:rPr>
          <w:spacing w:val="-11"/>
        </w:rPr>
        <w:t xml:space="preserve"> </w:t>
      </w:r>
      <w:r>
        <w:t>gates</w:t>
      </w:r>
      <w:r>
        <w:rPr>
          <w:spacing w:val="-11"/>
        </w:rPr>
        <w:t xml:space="preserve"> </w:t>
      </w:r>
      <w:r>
        <w:t>into</w:t>
      </w:r>
      <w:r>
        <w:rPr>
          <w:spacing w:val="-11"/>
        </w:rPr>
        <w:t xml:space="preserve"> </w:t>
      </w:r>
      <w:r>
        <w:t>theoretical</w:t>
      </w:r>
      <w:r>
        <w:rPr>
          <w:spacing w:val="-11"/>
        </w:rPr>
        <w:t xml:space="preserve"> </w:t>
      </w:r>
      <w:r>
        <w:t>literature</w:t>
      </w:r>
      <w:r>
        <w:rPr>
          <w:spacing w:val="-12"/>
        </w:rPr>
        <w:t xml:space="preserve"> </w:t>
      </w:r>
      <w:r>
        <w:t>on dividend</w:t>
      </w:r>
      <w:r>
        <w:rPr>
          <w:spacing w:val="-8"/>
        </w:rPr>
        <w:t xml:space="preserve"> </w:t>
      </w:r>
      <w:r>
        <w:t>puzzles.</w:t>
      </w:r>
    </w:p>
    <w:p w14:paraId="0148CE77" w14:textId="50DDDB48" w:rsidR="00783402" w:rsidRDefault="00783402" w:rsidP="00783402">
      <w:r>
        <w:t>EPU</w:t>
      </w:r>
      <w:r>
        <w:rPr>
          <w:spacing w:val="-12"/>
        </w:rPr>
        <w:t xml:space="preserve"> </w:t>
      </w:r>
      <w:r>
        <w:t>stresses</w:t>
      </w:r>
      <w:r>
        <w:rPr>
          <w:spacing w:val="-11"/>
        </w:rPr>
        <w:t xml:space="preserve"> </w:t>
      </w:r>
      <w:r>
        <w:t>a</w:t>
      </w:r>
      <w:r>
        <w:rPr>
          <w:spacing w:val="-11"/>
        </w:rPr>
        <w:t xml:space="preserve"> </w:t>
      </w:r>
      <w:r>
        <w:t>raise</w:t>
      </w:r>
      <w:r>
        <w:rPr>
          <w:spacing w:val="-11"/>
        </w:rPr>
        <w:t xml:space="preserve"> </w:t>
      </w:r>
      <w:r>
        <w:t>in</w:t>
      </w:r>
      <w:r>
        <w:rPr>
          <w:spacing w:val="-11"/>
        </w:rPr>
        <w:t xml:space="preserve"> </w:t>
      </w:r>
      <w:r>
        <w:t>already</w:t>
      </w:r>
      <w:r>
        <w:rPr>
          <w:spacing w:val="-12"/>
        </w:rPr>
        <w:t xml:space="preserve"> </w:t>
      </w:r>
      <w:r>
        <w:t>existing</w:t>
      </w:r>
      <w:r>
        <w:rPr>
          <w:spacing w:val="-11"/>
        </w:rPr>
        <w:t xml:space="preserve"> </w:t>
      </w:r>
      <w:r>
        <w:t>puzzling</w:t>
      </w:r>
      <w:r>
        <w:rPr>
          <w:spacing w:val="-11"/>
        </w:rPr>
        <w:t xml:space="preserve"> </w:t>
      </w:r>
      <w:r>
        <w:t>nature</w:t>
      </w:r>
      <w:r>
        <w:rPr>
          <w:spacing w:val="-11"/>
        </w:rPr>
        <w:t xml:space="preserve"> </w:t>
      </w:r>
      <w:r>
        <w:t>of</w:t>
      </w:r>
      <w:r>
        <w:rPr>
          <w:spacing w:val="-11"/>
        </w:rPr>
        <w:t xml:space="preserve"> </w:t>
      </w:r>
      <w:r>
        <w:t xml:space="preserve">equity </w:t>
      </w:r>
      <w:r>
        <w:rPr>
          <w:spacing w:val="-4"/>
        </w:rPr>
        <w:t>premium</w:t>
      </w:r>
      <w:r>
        <w:rPr>
          <w:spacing w:val="-8"/>
        </w:rPr>
        <w:t xml:space="preserve"> </w:t>
      </w:r>
      <w:r>
        <w:rPr>
          <w:spacing w:val="-4"/>
        </w:rPr>
        <w:t>and</w:t>
      </w:r>
      <w:r>
        <w:rPr>
          <w:spacing w:val="-8"/>
        </w:rPr>
        <w:t xml:space="preserve"> </w:t>
      </w:r>
      <w:r>
        <w:rPr>
          <w:spacing w:val="-4"/>
        </w:rPr>
        <w:t>creates</w:t>
      </w:r>
      <w:r>
        <w:rPr>
          <w:spacing w:val="-7"/>
        </w:rPr>
        <w:t xml:space="preserve"> </w:t>
      </w:r>
      <w:r>
        <w:rPr>
          <w:spacing w:val="-4"/>
        </w:rPr>
        <w:t>uncertainty</w:t>
      </w:r>
      <w:r>
        <w:rPr>
          <w:spacing w:val="-7"/>
        </w:rPr>
        <w:t xml:space="preserve"> </w:t>
      </w:r>
      <w:r>
        <w:rPr>
          <w:spacing w:val="-4"/>
        </w:rPr>
        <w:t>(Lei</w:t>
      </w:r>
      <w:r>
        <w:rPr>
          <w:spacing w:val="-8"/>
        </w:rPr>
        <w:t xml:space="preserve"> </w:t>
      </w:r>
      <w:r>
        <w:rPr>
          <w:spacing w:val="-4"/>
        </w:rPr>
        <w:t>et</w:t>
      </w:r>
      <w:r>
        <w:rPr>
          <w:spacing w:val="-7"/>
        </w:rPr>
        <w:t xml:space="preserve"> </w:t>
      </w:r>
      <w:r>
        <w:rPr>
          <w:spacing w:val="-4"/>
        </w:rPr>
        <w:t>al.,</w:t>
      </w:r>
      <w:r>
        <w:rPr>
          <w:spacing w:val="-8"/>
        </w:rPr>
        <w:t xml:space="preserve"> </w:t>
      </w:r>
      <w:r>
        <w:rPr>
          <w:spacing w:val="-4"/>
        </w:rPr>
        <w:t>2015).</w:t>
      </w:r>
      <w:r>
        <w:rPr>
          <w:spacing w:val="-7"/>
        </w:rPr>
        <w:t xml:space="preserve"> </w:t>
      </w:r>
      <w:r>
        <w:rPr>
          <w:spacing w:val="-4"/>
        </w:rPr>
        <w:t>Uncertainty</w:t>
      </w:r>
      <w:r>
        <w:rPr>
          <w:spacing w:val="-7"/>
        </w:rPr>
        <w:t xml:space="preserve"> </w:t>
      </w:r>
      <w:r>
        <w:rPr>
          <w:spacing w:val="-4"/>
        </w:rPr>
        <w:t>can</w:t>
      </w:r>
      <w:r>
        <w:rPr>
          <w:spacing w:val="-8"/>
        </w:rPr>
        <w:t xml:space="preserve"> </w:t>
      </w:r>
      <w:r>
        <w:rPr>
          <w:spacing w:val="-4"/>
        </w:rPr>
        <w:t xml:space="preserve">be </w:t>
      </w:r>
      <w:r>
        <w:t>classified</w:t>
      </w:r>
      <w:r>
        <w:rPr>
          <w:spacing w:val="-10"/>
        </w:rPr>
        <w:t xml:space="preserve"> </w:t>
      </w:r>
      <w:r>
        <w:t>into</w:t>
      </w:r>
      <w:r>
        <w:rPr>
          <w:spacing w:val="-9"/>
        </w:rPr>
        <w:t xml:space="preserve"> </w:t>
      </w:r>
      <w:r>
        <w:t>two</w:t>
      </w:r>
      <w:r>
        <w:rPr>
          <w:spacing w:val="-9"/>
        </w:rPr>
        <w:t xml:space="preserve"> </w:t>
      </w:r>
      <w:r>
        <w:t>types,</w:t>
      </w:r>
      <w:r>
        <w:rPr>
          <w:spacing w:val="-9"/>
        </w:rPr>
        <w:t xml:space="preserve"> </w:t>
      </w:r>
      <w:r>
        <w:t>firm-specific</w:t>
      </w:r>
      <w:r>
        <w:rPr>
          <w:spacing w:val="-8"/>
        </w:rPr>
        <w:t xml:space="preserve"> </w:t>
      </w:r>
      <w:r>
        <w:t>source</w:t>
      </w:r>
      <w:r>
        <w:rPr>
          <w:spacing w:val="-10"/>
        </w:rPr>
        <w:t xml:space="preserve"> </w:t>
      </w:r>
      <w:r>
        <w:t>of</w:t>
      </w:r>
      <w:r>
        <w:rPr>
          <w:spacing w:val="-9"/>
        </w:rPr>
        <w:t xml:space="preserve"> </w:t>
      </w:r>
      <w:r>
        <w:t>uncertainty</w:t>
      </w:r>
      <w:r>
        <w:rPr>
          <w:spacing w:val="-9"/>
        </w:rPr>
        <w:t xml:space="preserve"> </w:t>
      </w:r>
      <w:r>
        <w:t>and</w:t>
      </w:r>
      <w:r>
        <w:rPr>
          <w:spacing w:val="-9"/>
        </w:rPr>
        <w:t xml:space="preserve"> </w:t>
      </w:r>
      <w:r>
        <w:t>non- firm-specific</w:t>
      </w:r>
      <w:r>
        <w:rPr>
          <w:spacing w:val="-8"/>
        </w:rPr>
        <w:t xml:space="preserve"> </w:t>
      </w:r>
      <w:r>
        <w:t>uncertainty.</w:t>
      </w:r>
      <w:r>
        <w:rPr>
          <w:spacing w:val="-8"/>
        </w:rPr>
        <w:t xml:space="preserve"> </w:t>
      </w:r>
      <w:r>
        <w:t>EPU</w:t>
      </w:r>
      <w:r>
        <w:rPr>
          <w:spacing w:val="-8"/>
        </w:rPr>
        <w:t xml:space="preserve"> </w:t>
      </w:r>
      <w:r>
        <w:t>is</w:t>
      </w:r>
      <w:r>
        <w:rPr>
          <w:spacing w:val="-9"/>
        </w:rPr>
        <w:t xml:space="preserve"> </w:t>
      </w:r>
      <w:r>
        <w:t>one</w:t>
      </w:r>
      <w:r>
        <w:rPr>
          <w:spacing w:val="-8"/>
        </w:rPr>
        <w:t xml:space="preserve"> </w:t>
      </w:r>
      <w:r>
        <w:t>form</w:t>
      </w:r>
      <w:r>
        <w:rPr>
          <w:spacing w:val="-8"/>
        </w:rPr>
        <w:t xml:space="preserve"> </w:t>
      </w:r>
      <w:r>
        <w:t>of</w:t>
      </w:r>
      <w:r>
        <w:rPr>
          <w:spacing w:val="-9"/>
        </w:rPr>
        <w:t xml:space="preserve"> </w:t>
      </w:r>
      <w:r>
        <w:t>non-firm-specific</w:t>
      </w:r>
      <w:r>
        <w:rPr>
          <w:spacing w:val="-8"/>
        </w:rPr>
        <w:t xml:space="preserve"> </w:t>
      </w:r>
      <w:r>
        <w:t>uncer</w:t>
      </w:r>
      <w:r>
        <w:rPr>
          <w:spacing w:val="-4"/>
        </w:rPr>
        <w:t xml:space="preserve">tainty occurring due to policy-related or regulation-related shocks and </w:t>
      </w:r>
      <w:r>
        <w:t>other</w:t>
      </w:r>
      <w:r>
        <w:rPr>
          <w:spacing w:val="-8"/>
        </w:rPr>
        <w:t xml:space="preserve"> </w:t>
      </w:r>
      <w:r>
        <w:t>factors</w:t>
      </w:r>
      <w:r>
        <w:rPr>
          <w:spacing w:val="-8"/>
        </w:rPr>
        <w:t xml:space="preserve"> </w:t>
      </w:r>
      <w:r>
        <w:t>outside</w:t>
      </w:r>
      <w:r>
        <w:rPr>
          <w:spacing w:val="-8"/>
        </w:rPr>
        <w:t xml:space="preserve"> </w:t>
      </w:r>
      <w:r>
        <w:t>control</w:t>
      </w:r>
      <w:r>
        <w:rPr>
          <w:spacing w:val="-9"/>
        </w:rPr>
        <w:t xml:space="preserve"> </w:t>
      </w:r>
      <w:r>
        <w:t>of</w:t>
      </w:r>
      <w:r>
        <w:rPr>
          <w:spacing w:val="-8"/>
        </w:rPr>
        <w:t xml:space="preserve"> </w:t>
      </w:r>
      <w:r>
        <w:t>a</w:t>
      </w:r>
      <w:r>
        <w:rPr>
          <w:spacing w:val="-8"/>
        </w:rPr>
        <w:t xml:space="preserve"> </w:t>
      </w:r>
      <w:r>
        <w:t>firm</w:t>
      </w:r>
      <w:r>
        <w:rPr>
          <w:spacing w:val="-8"/>
        </w:rPr>
        <w:t xml:space="preserve"> </w:t>
      </w:r>
      <w:r>
        <w:t>(external</w:t>
      </w:r>
      <w:r>
        <w:rPr>
          <w:spacing w:val="-9"/>
        </w:rPr>
        <w:t xml:space="preserve"> </w:t>
      </w:r>
      <w:r>
        <w:t>factors).</w:t>
      </w:r>
      <w:r>
        <w:rPr>
          <w:spacing w:val="-8"/>
        </w:rPr>
        <w:t xml:space="preserve"> </w:t>
      </w:r>
      <w:r>
        <w:t>Examples</w:t>
      </w:r>
      <w:r>
        <w:rPr>
          <w:spacing w:val="-9"/>
        </w:rPr>
        <w:t xml:space="preserve"> </w:t>
      </w:r>
      <w:r>
        <w:t>of such</w:t>
      </w:r>
      <w:r>
        <w:rPr>
          <w:spacing w:val="-5"/>
        </w:rPr>
        <w:t xml:space="preserve"> </w:t>
      </w:r>
      <w:r>
        <w:t>external</w:t>
      </w:r>
      <w:r>
        <w:rPr>
          <w:spacing w:val="-4"/>
        </w:rPr>
        <w:t xml:space="preserve"> </w:t>
      </w:r>
      <w:r>
        <w:t>factors</w:t>
      </w:r>
      <w:r>
        <w:rPr>
          <w:spacing w:val="-4"/>
        </w:rPr>
        <w:t xml:space="preserve"> </w:t>
      </w:r>
      <w:r>
        <w:t>include</w:t>
      </w:r>
      <w:r>
        <w:rPr>
          <w:spacing w:val="-6"/>
        </w:rPr>
        <w:t xml:space="preserve"> </w:t>
      </w:r>
      <w:r>
        <w:t>some</w:t>
      </w:r>
      <w:r>
        <w:rPr>
          <w:spacing w:val="-5"/>
        </w:rPr>
        <w:t xml:space="preserve"> </w:t>
      </w:r>
      <w:r>
        <w:t>terrorist</w:t>
      </w:r>
      <w:r>
        <w:rPr>
          <w:spacing w:val="-5"/>
        </w:rPr>
        <w:t xml:space="preserve"> </w:t>
      </w:r>
      <w:r>
        <w:t>attack</w:t>
      </w:r>
      <w:r>
        <w:rPr>
          <w:spacing w:val="-6"/>
        </w:rPr>
        <w:t xml:space="preserve"> </w:t>
      </w:r>
      <w:r>
        <w:t>or</w:t>
      </w:r>
      <w:r>
        <w:rPr>
          <w:spacing w:val="-4"/>
        </w:rPr>
        <w:t xml:space="preserve"> </w:t>
      </w:r>
      <w:r>
        <w:t>a</w:t>
      </w:r>
      <w:r>
        <w:rPr>
          <w:spacing w:val="-5"/>
        </w:rPr>
        <w:t xml:space="preserve"> </w:t>
      </w:r>
      <w:r>
        <w:t>black-market open</w:t>
      </w:r>
      <w:r>
        <w:rPr>
          <w:spacing w:val="-1"/>
        </w:rPr>
        <w:t xml:space="preserve"> </w:t>
      </w:r>
      <w:r>
        <w:t>player,</w:t>
      </w:r>
      <w:r>
        <w:rPr>
          <w:spacing w:val="-1"/>
        </w:rPr>
        <w:t xml:space="preserve"> </w:t>
      </w:r>
      <w:r>
        <w:t>making</w:t>
      </w:r>
      <w:r>
        <w:rPr>
          <w:spacing w:val="-1"/>
        </w:rPr>
        <w:t xml:space="preserve"> </w:t>
      </w:r>
      <w:r>
        <w:t>EPU</w:t>
      </w:r>
      <w:r>
        <w:rPr>
          <w:spacing w:val="-1"/>
        </w:rPr>
        <w:t xml:space="preserve"> </w:t>
      </w:r>
      <w:r>
        <w:t xml:space="preserve">unavoidable to </w:t>
      </w:r>
      <w:bookmarkStart w:id="9" w:name="1.4__Significance"/>
      <w:bookmarkEnd w:id="9"/>
      <w:r>
        <w:t>hedge.</w:t>
      </w:r>
    </w:p>
    <w:p w14:paraId="61CC198D" w14:textId="2CEA4320" w:rsidR="00783402" w:rsidRDefault="00783402" w:rsidP="00783402">
      <w:pPr>
        <w:pStyle w:val="Heading2"/>
      </w:pPr>
      <w:r>
        <w:t>CONTEXT AND BACKGROUND</w:t>
      </w:r>
    </w:p>
    <w:p w14:paraId="0C75A45E" w14:textId="48F1CC73" w:rsidR="00E6548D" w:rsidRDefault="00E6548D" w:rsidP="00E6548D">
      <w:r>
        <w:t>There</w:t>
      </w:r>
      <w:r>
        <w:rPr>
          <w:spacing w:val="-8"/>
        </w:rPr>
        <w:t xml:space="preserve"> </w:t>
      </w:r>
      <w:r>
        <w:t>is</w:t>
      </w:r>
      <w:r>
        <w:rPr>
          <w:spacing w:val="-7"/>
        </w:rPr>
        <w:t xml:space="preserve"> </w:t>
      </w:r>
      <w:r>
        <w:t>a</w:t>
      </w:r>
      <w:r>
        <w:rPr>
          <w:spacing w:val="-8"/>
        </w:rPr>
        <w:t xml:space="preserve"> </w:t>
      </w:r>
      <w:r>
        <w:t>need</w:t>
      </w:r>
      <w:r>
        <w:rPr>
          <w:spacing w:val="-8"/>
        </w:rPr>
        <w:t xml:space="preserve"> </w:t>
      </w:r>
      <w:r>
        <w:t>to</w:t>
      </w:r>
      <w:r>
        <w:rPr>
          <w:spacing w:val="-8"/>
        </w:rPr>
        <w:t xml:space="preserve"> </w:t>
      </w:r>
      <w:r>
        <w:t>explore</w:t>
      </w:r>
      <w:r>
        <w:rPr>
          <w:spacing w:val="-8"/>
        </w:rPr>
        <w:t xml:space="preserve"> </w:t>
      </w:r>
      <w:r>
        <w:t>and</w:t>
      </w:r>
      <w:r>
        <w:rPr>
          <w:spacing w:val="-8"/>
        </w:rPr>
        <w:t xml:space="preserve"> </w:t>
      </w:r>
      <w:r>
        <w:t>investigate</w:t>
      </w:r>
      <w:r>
        <w:rPr>
          <w:spacing w:val="-8"/>
        </w:rPr>
        <w:t xml:space="preserve"> </w:t>
      </w:r>
      <w:r>
        <w:t>predicted</w:t>
      </w:r>
      <w:r>
        <w:rPr>
          <w:spacing w:val="-7"/>
        </w:rPr>
        <w:t xml:space="preserve"> </w:t>
      </w:r>
      <w:r>
        <w:t>model</w:t>
      </w:r>
      <w:r>
        <w:rPr>
          <w:spacing w:val="-8"/>
        </w:rPr>
        <w:t xml:space="preserve"> </w:t>
      </w:r>
      <w:r>
        <w:t>by</w:t>
      </w:r>
      <w:r>
        <w:rPr>
          <w:spacing w:val="-8"/>
        </w:rPr>
        <w:t xml:space="preserve"> </w:t>
      </w:r>
      <w:r>
        <w:t xml:space="preserve">using </w:t>
      </w:r>
      <w:r>
        <w:rPr>
          <w:spacing w:val="-2"/>
        </w:rPr>
        <w:t>an</w:t>
      </w:r>
      <w:r>
        <w:rPr>
          <w:spacing w:val="-5"/>
        </w:rPr>
        <w:t xml:space="preserve"> </w:t>
      </w:r>
      <w:r>
        <w:rPr>
          <w:spacing w:val="-2"/>
        </w:rPr>
        <w:t>objective</w:t>
      </w:r>
      <w:r>
        <w:rPr>
          <w:spacing w:val="-6"/>
        </w:rPr>
        <w:t xml:space="preserve"> </w:t>
      </w:r>
      <w:r>
        <w:rPr>
          <w:spacing w:val="-2"/>
        </w:rPr>
        <w:t>approach.</w:t>
      </w:r>
      <w:r>
        <w:rPr>
          <w:spacing w:val="-5"/>
        </w:rPr>
        <w:t xml:space="preserve"> </w:t>
      </w:r>
      <w:r>
        <w:rPr>
          <w:spacing w:val="-2"/>
        </w:rPr>
        <w:t>Dividend</w:t>
      </w:r>
      <w:r>
        <w:rPr>
          <w:spacing w:val="-6"/>
        </w:rPr>
        <w:t xml:space="preserve"> </w:t>
      </w:r>
      <w:r>
        <w:rPr>
          <w:spacing w:val="-2"/>
        </w:rPr>
        <w:t>decision</w:t>
      </w:r>
      <w:r>
        <w:rPr>
          <w:spacing w:val="-6"/>
        </w:rPr>
        <w:t xml:space="preserve"> </w:t>
      </w:r>
      <w:r>
        <w:rPr>
          <w:spacing w:val="-2"/>
        </w:rPr>
        <w:t>has</w:t>
      </w:r>
      <w:r>
        <w:rPr>
          <w:spacing w:val="-6"/>
        </w:rPr>
        <w:t xml:space="preserve"> </w:t>
      </w:r>
      <w:r>
        <w:rPr>
          <w:spacing w:val="-2"/>
        </w:rPr>
        <w:t>been</w:t>
      </w:r>
      <w:r>
        <w:rPr>
          <w:spacing w:val="-6"/>
        </w:rPr>
        <w:t xml:space="preserve"> </w:t>
      </w:r>
      <w:r>
        <w:rPr>
          <w:spacing w:val="-2"/>
        </w:rPr>
        <w:t>disintegrated</w:t>
      </w:r>
      <w:r>
        <w:rPr>
          <w:spacing w:val="-5"/>
        </w:rPr>
        <w:t xml:space="preserve"> </w:t>
      </w:r>
      <w:r>
        <w:rPr>
          <w:spacing w:val="-2"/>
        </w:rPr>
        <w:t xml:space="preserve">into </w:t>
      </w:r>
      <w:r>
        <w:t xml:space="preserve">dividend initiation (Henceforth </w:t>
      </w:r>
      <w:r>
        <w:rPr>
          <w:i/>
        </w:rPr>
        <w:t>D</w:t>
      </w:r>
      <w:r>
        <w:rPr>
          <w:i/>
          <w:vertAlign w:val="subscript"/>
        </w:rPr>
        <w:t>i</w:t>
      </w:r>
      <w:r>
        <w:t xml:space="preserve">) and dividend termination </w:t>
      </w:r>
      <w:r>
        <w:rPr>
          <w:spacing w:val="-2"/>
        </w:rPr>
        <w:t>(Henceforth</w:t>
      </w:r>
      <w:r>
        <w:rPr>
          <w:spacing w:val="-11"/>
        </w:rPr>
        <w:t xml:space="preserve"> </w:t>
      </w:r>
      <w:r>
        <w:rPr>
          <w:i/>
          <w:spacing w:val="-2"/>
        </w:rPr>
        <w:t>D</w:t>
      </w:r>
      <w:r>
        <w:rPr>
          <w:i/>
          <w:spacing w:val="-2"/>
          <w:vertAlign w:val="subscript"/>
        </w:rPr>
        <w:t>t</w:t>
      </w:r>
      <w:r>
        <w:rPr>
          <w:spacing w:val="-2"/>
        </w:rPr>
        <w:t>).</w:t>
      </w:r>
      <w:r>
        <w:rPr>
          <w:spacing w:val="-10"/>
        </w:rPr>
        <w:t xml:space="preserve"> </w:t>
      </w:r>
      <w:r>
        <w:rPr>
          <w:spacing w:val="-2"/>
        </w:rPr>
        <w:t>Profiling</w:t>
      </w:r>
      <w:r>
        <w:rPr>
          <w:spacing w:val="-10"/>
        </w:rPr>
        <w:t xml:space="preserve"> </w:t>
      </w:r>
      <w:r>
        <w:rPr>
          <w:spacing w:val="-2"/>
        </w:rPr>
        <w:t>for</w:t>
      </w:r>
      <w:r>
        <w:rPr>
          <w:spacing w:val="-10"/>
        </w:rPr>
        <w:t xml:space="preserve"> </w:t>
      </w:r>
      <w:r>
        <w:rPr>
          <w:spacing w:val="-2"/>
        </w:rPr>
        <w:t>concerned</w:t>
      </w:r>
      <w:r>
        <w:rPr>
          <w:spacing w:val="-10"/>
        </w:rPr>
        <w:t xml:space="preserve"> </w:t>
      </w:r>
      <w:r>
        <w:rPr>
          <w:spacing w:val="-2"/>
        </w:rPr>
        <w:t>years</w:t>
      </w:r>
      <w:r>
        <w:rPr>
          <w:spacing w:val="-9"/>
        </w:rPr>
        <w:t xml:space="preserve"> </w:t>
      </w:r>
      <w:r>
        <w:rPr>
          <w:spacing w:val="-2"/>
        </w:rPr>
        <w:t>EPU</w:t>
      </w:r>
      <w:r>
        <w:rPr>
          <w:spacing w:val="-9"/>
        </w:rPr>
        <w:t xml:space="preserve"> </w:t>
      </w:r>
      <w:r>
        <w:rPr>
          <w:spacing w:val="-2"/>
        </w:rPr>
        <w:t>data</w:t>
      </w:r>
      <w:r>
        <w:rPr>
          <w:spacing w:val="-11"/>
        </w:rPr>
        <w:t xml:space="preserve"> </w:t>
      </w:r>
      <w:r>
        <w:rPr>
          <w:spacing w:val="-2"/>
        </w:rPr>
        <w:t>for</w:t>
      </w:r>
      <w:r>
        <w:rPr>
          <w:spacing w:val="-9"/>
        </w:rPr>
        <w:t xml:space="preserve"> </w:t>
      </w:r>
      <w:r>
        <w:rPr>
          <w:spacing w:val="-2"/>
        </w:rPr>
        <w:t>China</w:t>
      </w:r>
      <w:r>
        <w:rPr>
          <w:spacing w:val="-10"/>
        </w:rPr>
        <w:t xml:space="preserve"> </w:t>
      </w:r>
      <w:r>
        <w:rPr>
          <w:spacing w:val="-2"/>
        </w:rPr>
        <w:t>pro- vides</w:t>
      </w:r>
      <w:r>
        <w:rPr>
          <w:spacing w:val="-8"/>
        </w:rPr>
        <w:t xml:space="preserve"> </w:t>
      </w:r>
      <w:r>
        <w:rPr>
          <w:spacing w:val="-2"/>
        </w:rPr>
        <w:t>empirical</w:t>
      </w:r>
      <w:r>
        <w:rPr>
          <w:spacing w:val="-8"/>
        </w:rPr>
        <w:t xml:space="preserve"> </w:t>
      </w:r>
      <w:r>
        <w:rPr>
          <w:spacing w:val="-2"/>
        </w:rPr>
        <w:t>evidence</w:t>
      </w:r>
      <w:r>
        <w:rPr>
          <w:spacing w:val="-7"/>
        </w:rPr>
        <w:t xml:space="preserve"> </w:t>
      </w:r>
      <w:r>
        <w:rPr>
          <w:spacing w:val="-2"/>
        </w:rPr>
        <w:t>on</w:t>
      </w:r>
      <w:r>
        <w:rPr>
          <w:spacing w:val="-8"/>
        </w:rPr>
        <w:t xml:space="preserve"> </w:t>
      </w:r>
      <w:r>
        <w:rPr>
          <w:spacing w:val="-2"/>
        </w:rPr>
        <w:t>the</w:t>
      </w:r>
      <w:r>
        <w:rPr>
          <w:spacing w:val="-7"/>
        </w:rPr>
        <w:t xml:space="preserve"> </w:t>
      </w:r>
      <w:r>
        <w:rPr>
          <w:spacing w:val="-2"/>
        </w:rPr>
        <w:t>raised</w:t>
      </w:r>
      <w:r>
        <w:rPr>
          <w:spacing w:val="-8"/>
        </w:rPr>
        <w:t xml:space="preserve"> </w:t>
      </w:r>
      <w:r>
        <w:rPr>
          <w:spacing w:val="-2"/>
        </w:rPr>
        <w:t>research</w:t>
      </w:r>
      <w:r>
        <w:rPr>
          <w:spacing w:val="-9"/>
        </w:rPr>
        <w:t xml:space="preserve"> </w:t>
      </w:r>
      <w:r>
        <w:rPr>
          <w:spacing w:val="-2"/>
        </w:rPr>
        <w:t>question.</w:t>
      </w:r>
      <w:r>
        <w:rPr>
          <w:spacing w:val="-8"/>
        </w:rPr>
        <w:t xml:space="preserve"> </w:t>
      </w:r>
      <w:r>
        <w:rPr>
          <w:spacing w:val="-2"/>
        </w:rPr>
        <w:t>Hence,</w:t>
      </w:r>
      <w:r>
        <w:rPr>
          <w:spacing w:val="-8"/>
        </w:rPr>
        <w:t xml:space="preserve"> </w:t>
      </w:r>
      <w:r>
        <w:rPr>
          <w:spacing w:val="-5"/>
        </w:rPr>
        <w:t>one</w:t>
      </w:r>
      <w:r>
        <w:rPr>
          <w:spacing w:val="-5"/>
        </w:rPr>
        <w:t xml:space="preserve"> </w:t>
      </w:r>
      <w:r>
        <w:t>thing</w:t>
      </w:r>
      <w:r>
        <w:rPr>
          <w:spacing w:val="-13"/>
        </w:rPr>
        <w:t xml:space="preserve"> </w:t>
      </w:r>
      <w:r>
        <w:t>hard</w:t>
      </w:r>
      <w:r>
        <w:rPr>
          <w:spacing w:val="-12"/>
        </w:rPr>
        <w:t xml:space="preserve"> </w:t>
      </w:r>
      <w:r>
        <w:t>to</w:t>
      </w:r>
      <w:r>
        <w:rPr>
          <w:spacing w:val="-12"/>
        </w:rPr>
        <w:t xml:space="preserve"> </w:t>
      </w:r>
      <w:r>
        <w:t>predict</w:t>
      </w:r>
      <w:r>
        <w:rPr>
          <w:spacing w:val="-12"/>
        </w:rPr>
        <w:t xml:space="preserve"> </w:t>
      </w:r>
      <w:r>
        <w:t>is</w:t>
      </w:r>
      <w:r>
        <w:rPr>
          <w:spacing w:val="-12"/>
        </w:rPr>
        <w:t xml:space="preserve"> </w:t>
      </w:r>
      <w:r>
        <w:t>either</w:t>
      </w:r>
      <w:r>
        <w:rPr>
          <w:spacing w:val="-12"/>
        </w:rPr>
        <w:t xml:space="preserve"> </w:t>
      </w:r>
      <w:r>
        <w:t>EPU</w:t>
      </w:r>
      <w:r>
        <w:rPr>
          <w:spacing w:val="-12"/>
        </w:rPr>
        <w:t xml:space="preserve"> </w:t>
      </w:r>
      <w:r>
        <w:t>will</w:t>
      </w:r>
      <w:r>
        <w:rPr>
          <w:spacing w:val="-12"/>
        </w:rPr>
        <w:t xml:space="preserve"> </w:t>
      </w:r>
      <w:r>
        <w:t>lead</w:t>
      </w:r>
      <w:r>
        <w:rPr>
          <w:spacing w:val="-12"/>
        </w:rPr>
        <w:t xml:space="preserve"> </w:t>
      </w:r>
      <w:r>
        <w:t>to</w:t>
      </w:r>
      <w:r>
        <w:rPr>
          <w:spacing w:val="-12"/>
        </w:rPr>
        <w:t xml:space="preserve"> </w:t>
      </w:r>
      <w:r>
        <w:rPr>
          <w:i/>
        </w:rPr>
        <w:t>D</w:t>
      </w:r>
      <w:r>
        <w:rPr>
          <w:i/>
          <w:vertAlign w:val="subscript"/>
        </w:rPr>
        <w:t>i</w:t>
      </w:r>
      <w:r>
        <w:rPr>
          <w:i/>
          <w:spacing w:val="-12"/>
        </w:rPr>
        <w:t xml:space="preserve"> </w:t>
      </w:r>
      <w:r>
        <w:t>or</w:t>
      </w:r>
      <w:r>
        <w:rPr>
          <w:spacing w:val="-12"/>
        </w:rPr>
        <w:t xml:space="preserve"> </w:t>
      </w:r>
      <w:r>
        <w:rPr>
          <w:i/>
        </w:rPr>
        <w:t>D</w:t>
      </w:r>
      <w:r>
        <w:rPr>
          <w:i/>
          <w:vertAlign w:val="subscript"/>
        </w:rPr>
        <w:t>t</w:t>
      </w:r>
      <w:r>
        <w:rPr>
          <w:i/>
          <w:spacing w:val="-11"/>
        </w:rPr>
        <w:t xml:space="preserve"> </w:t>
      </w:r>
      <w:r>
        <w:t>of</w:t>
      </w:r>
      <w:r>
        <w:rPr>
          <w:spacing w:val="-12"/>
        </w:rPr>
        <w:t xml:space="preserve"> </w:t>
      </w:r>
      <w:r>
        <w:t>already</w:t>
      </w:r>
      <w:r>
        <w:rPr>
          <w:spacing w:val="-12"/>
        </w:rPr>
        <w:t xml:space="preserve"> </w:t>
      </w:r>
      <w:r>
        <w:t>run</w:t>
      </w:r>
      <w:r>
        <w:rPr>
          <w:spacing w:val="-2"/>
        </w:rPr>
        <w:t>ning</w:t>
      </w:r>
      <w:r>
        <w:rPr>
          <w:spacing w:val="-6"/>
        </w:rPr>
        <w:t xml:space="preserve"> </w:t>
      </w:r>
      <w:r>
        <w:rPr>
          <w:spacing w:val="-2"/>
        </w:rPr>
        <w:t>dividend.</w:t>
      </w:r>
      <w:r>
        <w:rPr>
          <w:spacing w:val="-5"/>
        </w:rPr>
        <w:t xml:space="preserve"> </w:t>
      </w:r>
      <w:r>
        <w:rPr>
          <w:spacing w:val="-2"/>
        </w:rPr>
        <w:t>Critical</w:t>
      </w:r>
      <w:r>
        <w:rPr>
          <w:spacing w:val="-5"/>
        </w:rPr>
        <w:t xml:space="preserve"> </w:t>
      </w:r>
      <w:r>
        <w:rPr>
          <w:spacing w:val="-2"/>
        </w:rPr>
        <w:t>role</w:t>
      </w:r>
      <w:r>
        <w:rPr>
          <w:spacing w:val="-5"/>
        </w:rPr>
        <w:t xml:space="preserve"> </w:t>
      </w:r>
      <w:r>
        <w:rPr>
          <w:spacing w:val="-2"/>
        </w:rPr>
        <w:t>is</w:t>
      </w:r>
      <w:r>
        <w:rPr>
          <w:spacing w:val="-4"/>
        </w:rPr>
        <w:t xml:space="preserve"> </w:t>
      </w:r>
      <w:r>
        <w:rPr>
          <w:spacing w:val="-2"/>
        </w:rPr>
        <w:t>played</w:t>
      </w:r>
      <w:r>
        <w:rPr>
          <w:spacing w:val="-5"/>
        </w:rPr>
        <w:t xml:space="preserve"> </w:t>
      </w:r>
      <w:r>
        <w:rPr>
          <w:spacing w:val="-2"/>
        </w:rPr>
        <w:t>by</w:t>
      </w:r>
      <w:r>
        <w:rPr>
          <w:spacing w:val="-5"/>
        </w:rPr>
        <w:t xml:space="preserve"> </w:t>
      </w:r>
      <w:r>
        <w:rPr>
          <w:spacing w:val="-2"/>
        </w:rPr>
        <w:t>investigating</w:t>
      </w:r>
      <w:r>
        <w:rPr>
          <w:spacing w:val="-4"/>
        </w:rPr>
        <w:t xml:space="preserve"> </w:t>
      </w:r>
      <w:r>
        <w:rPr>
          <w:spacing w:val="-2"/>
        </w:rPr>
        <w:t>this</w:t>
      </w:r>
      <w:r>
        <w:rPr>
          <w:spacing w:val="-5"/>
        </w:rPr>
        <w:t xml:space="preserve"> </w:t>
      </w:r>
      <w:r>
        <w:rPr>
          <w:spacing w:val="-2"/>
        </w:rPr>
        <w:t xml:space="preserve">relationship </w:t>
      </w:r>
      <w:r>
        <w:t xml:space="preserve">for BFE. The suggestion of BFE as a missing variable is </w:t>
      </w:r>
      <w:r>
        <w:t>novel evidence</w:t>
      </w:r>
      <w:r>
        <w:t>, presented in the current work, that facilitates explanation about</w:t>
      </w:r>
      <w:r>
        <w:rPr>
          <w:spacing w:val="-13"/>
        </w:rPr>
        <w:t xml:space="preserve"> </w:t>
      </w:r>
      <w:r>
        <w:t>firm's</w:t>
      </w:r>
      <w:r>
        <w:rPr>
          <w:spacing w:val="-11"/>
        </w:rPr>
        <w:t xml:space="preserve"> </w:t>
      </w:r>
      <w:r>
        <w:t>ideology</w:t>
      </w:r>
      <w:r>
        <w:rPr>
          <w:spacing w:val="-12"/>
        </w:rPr>
        <w:t xml:space="preserve"> </w:t>
      </w:r>
      <w:r>
        <w:t>for</w:t>
      </w:r>
      <w:r>
        <w:rPr>
          <w:spacing w:val="-11"/>
        </w:rPr>
        <w:t xml:space="preserve"> </w:t>
      </w:r>
      <w:r>
        <w:t>dividend</w:t>
      </w:r>
      <w:r>
        <w:rPr>
          <w:spacing w:val="-13"/>
        </w:rPr>
        <w:t xml:space="preserve"> </w:t>
      </w:r>
      <w:r>
        <w:t>design</w:t>
      </w:r>
      <w:r>
        <w:rPr>
          <w:spacing w:val="-11"/>
        </w:rPr>
        <w:t xml:space="preserve"> </w:t>
      </w:r>
      <w:r>
        <w:t>specifically</w:t>
      </w:r>
      <w:r>
        <w:rPr>
          <w:spacing w:val="-12"/>
        </w:rPr>
        <w:t xml:space="preserve"> </w:t>
      </w:r>
      <w:r>
        <w:t>in</w:t>
      </w:r>
      <w:r>
        <w:rPr>
          <w:spacing w:val="-11"/>
        </w:rPr>
        <w:t xml:space="preserve"> </w:t>
      </w:r>
      <w:r>
        <w:t>the</w:t>
      </w:r>
      <w:r>
        <w:rPr>
          <w:spacing w:val="-12"/>
        </w:rPr>
        <w:t xml:space="preserve"> </w:t>
      </w:r>
      <w:r>
        <w:t>period</w:t>
      </w:r>
      <w:r>
        <w:rPr>
          <w:spacing w:val="-12"/>
        </w:rPr>
        <w:t xml:space="preserve"> </w:t>
      </w:r>
      <w:r>
        <w:t>of uncertainty</w:t>
      </w:r>
      <w:r>
        <w:rPr>
          <w:spacing w:val="-8"/>
        </w:rPr>
        <w:t xml:space="preserve"> </w:t>
      </w:r>
      <w:r>
        <w:t>so</w:t>
      </w:r>
      <w:r>
        <w:rPr>
          <w:spacing w:val="-8"/>
        </w:rPr>
        <w:t xml:space="preserve"> </w:t>
      </w:r>
      <w:r>
        <w:t>that</w:t>
      </w:r>
      <w:r>
        <w:rPr>
          <w:spacing w:val="-8"/>
        </w:rPr>
        <w:t xml:space="preserve"> </w:t>
      </w:r>
      <w:r>
        <w:t>investors</w:t>
      </w:r>
      <w:r>
        <w:rPr>
          <w:spacing w:val="-8"/>
        </w:rPr>
        <w:t xml:space="preserve"> </w:t>
      </w:r>
      <w:r>
        <w:t>are</w:t>
      </w:r>
      <w:r>
        <w:rPr>
          <w:spacing w:val="-8"/>
        </w:rPr>
        <w:t xml:space="preserve"> </w:t>
      </w:r>
      <w:r>
        <w:t>well</w:t>
      </w:r>
      <w:r>
        <w:rPr>
          <w:spacing w:val="-7"/>
        </w:rPr>
        <w:t xml:space="preserve"> </w:t>
      </w:r>
      <w:r>
        <w:t>versed</w:t>
      </w:r>
      <w:r>
        <w:rPr>
          <w:spacing w:val="-8"/>
        </w:rPr>
        <w:t xml:space="preserve"> </w:t>
      </w:r>
      <w:r>
        <w:t>to</w:t>
      </w:r>
      <w:r>
        <w:rPr>
          <w:spacing w:val="-7"/>
        </w:rPr>
        <w:t xml:space="preserve"> </w:t>
      </w:r>
      <w:r>
        <w:t>aim</w:t>
      </w:r>
      <w:r>
        <w:rPr>
          <w:spacing w:val="-8"/>
        </w:rPr>
        <w:t xml:space="preserve"> </w:t>
      </w:r>
      <w:r>
        <w:t>expectations.</w:t>
      </w:r>
      <w:r>
        <w:rPr>
          <w:spacing w:val="-8"/>
        </w:rPr>
        <w:t xml:space="preserve"> </w:t>
      </w:r>
      <w:r>
        <w:t xml:space="preserve">It </w:t>
      </w:r>
      <w:r>
        <w:rPr>
          <w:spacing w:val="-4"/>
        </w:rPr>
        <w:t>can</w:t>
      </w:r>
      <w:r>
        <w:rPr>
          <w:spacing w:val="-5"/>
        </w:rPr>
        <w:t xml:space="preserve"> </w:t>
      </w:r>
      <w:r>
        <w:rPr>
          <w:spacing w:val="-4"/>
        </w:rPr>
        <w:t>be clearly</w:t>
      </w:r>
      <w:r>
        <w:rPr>
          <w:spacing w:val="-5"/>
        </w:rPr>
        <w:t xml:space="preserve"> </w:t>
      </w:r>
      <w:r>
        <w:rPr>
          <w:spacing w:val="-4"/>
        </w:rPr>
        <w:t>seen from</w:t>
      </w:r>
      <w:r>
        <w:rPr>
          <w:spacing w:val="-5"/>
        </w:rPr>
        <w:t xml:space="preserve"> </w:t>
      </w:r>
      <w:r>
        <w:rPr>
          <w:spacing w:val="-4"/>
        </w:rPr>
        <w:t>the results</w:t>
      </w:r>
      <w:r>
        <w:rPr>
          <w:spacing w:val="-5"/>
        </w:rPr>
        <w:t xml:space="preserve"> </w:t>
      </w:r>
      <w:r>
        <w:rPr>
          <w:spacing w:val="-4"/>
        </w:rPr>
        <w:t>that</w:t>
      </w:r>
      <w:r>
        <w:rPr>
          <w:spacing w:val="-5"/>
        </w:rPr>
        <w:t xml:space="preserve"> </w:t>
      </w:r>
      <w:r>
        <w:rPr>
          <w:spacing w:val="-4"/>
        </w:rPr>
        <w:t>firms with</w:t>
      </w:r>
      <w:r>
        <w:rPr>
          <w:spacing w:val="-5"/>
        </w:rPr>
        <w:t xml:space="preserve"> </w:t>
      </w:r>
      <w:r>
        <w:rPr>
          <w:spacing w:val="-4"/>
        </w:rPr>
        <w:t>more weightage</w:t>
      </w:r>
      <w:r>
        <w:rPr>
          <w:spacing w:val="-5"/>
        </w:rPr>
        <w:t xml:space="preserve"> </w:t>
      </w:r>
      <w:r>
        <w:rPr>
          <w:spacing w:val="-4"/>
        </w:rPr>
        <w:t xml:space="preserve">of </w:t>
      </w:r>
      <w:r>
        <w:t>BFE focus on dividend patterns to be more sustainable, attracting more</w:t>
      </w:r>
      <w:r>
        <w:rPr>
          <w:spacing w:val="-7"/>
        </w:rPr>
        <w:t xml:space="preserve"> </w:t>
      </w:r>
      <w:r>
        <w:t>investors,</w:t>
      </w:r>
      <w:r>
        <w:rPr>
          <w:spacing w:val="-6"/>
        </w:rPr>
        <w:t xml:space="preserve"> </w:t>
      </w:r>
      <w:r>
        <w:t>and</w:t>
      </w:r>
      <w:r>
        <w:rPr>
          <w:spacing w:val="-7"/>
        </w:rPr>
        <w:t xml:space="preserve"> </w:t>
      </w:r>
      <w:r>
        <w:t>repute</w:t>
      </w:r>
      <w:r>
        <w:rPr>
          <w:spacing w:val="-6"/>
        </w:rPr>
        <w:t xml:space="preserve"> </w:t>
      </w:r>
      <w:r>
        <w:t>themselves</w:t>
      </w:r>
      <w:r>
        <w:rPr>
          <w:spacing w:val="-6"/>
        </w:rPr>
        <w:t xml:space="preserve"> </w:t>
      </w:r>
      <w:r>
        <w:t>as</w:t>
      </w:r>
      <w:r>
        <w:rPr>
          <w:spacing w:val="-6"/>
        </w:rPr>
        <w:t xml:space="preserve"> </w:t>
      </w:r>
      <w:r>
        <w:t>the</w:t>
      </w:r>
      <w:r>
        <w:rPr>
          <w:spacing w:val="-7"/>
        </w:rPr>
        <w:t xml:space="preserve"> </w:t>
      </w:r>
      <w:r>
        <w:t>safe</w:t>
      </w:r>
      <w:r>
        <w:rPr>
          <w:spacing w:val="-7"/>
        </w:rPr>
        <w:t xml:space="preserve"> </w:t>
      </w:r>
      <w:r>
        <w:t>investment</w:t>
      </w:r>
      <w:r>
        <w:rPr>
          <w:spacing w:val="-7"/>
        </w:rPr>
        <w:t xml:space="preserve"> </w:t>
      </w:r>
      <w:r>
        <w:t>firm. Results</w:t>
      </w:r>
      <w:r>
        <w:rPr>
          <w:spacing w:val="-2"/>
        </w:rPr>
        <w:t xml:space="preserve"> </w:t>
      </w:r>
      <w:r>
        <w:t>are</w:t>
      </w:r>
      <w:r>
        <w:rPr>
          <w:spacing w:val="-2"/>
        </w:rPr>
        <w:t xml:space="preserve"> </w:t>
      </w:r>
      <w:r>
        <w:t>strongly</w:t>
      </w:r>
      <w:r>
        <w:rPr>
          <w:spacing w:val="-3"/>
        </w:rPr>
        <w:t xml:space="preserve"> </w:t>
      </w:r>
      <w:r>
        <w:t>in</w:t>
      </w:r>
      <w:r>
        <w:rPr>
          <w:spacing w:val="-1"/>
        </w:rPr>
        <w:t xml:space="preserve"> </w:t>
      </w:r>
      <w:r>
        <w:t>line</w:t>
      </w:r>
      <w:r>
        <w:rPr>
          <w:spacing w:val="-3"/>
        </w:rPr>
        <w:t xml:space="preserve"> </w:t>
      </w:r>
      <w:r>
        <w:t>with</w:t>
      </w:r>
      <w:r>
        <w:rPr>
          <w:spacing w:val="-3"/>
        </w:rPr>
        <w:t xml:space="preserve"> </w:t>
      </w:r>
      <w:r>
        <w:t>expectancy</w:t>
      </w:r>
      <w:r>
        <w:rPr>
          <w:spacing w:val="-2"/>
        </w:rPr>
        <w:t xml:space="preserve"> </w:t>
      </w:r>
      <w:r>
        <w:t>theory,</w:t>
      </w:r>
      <w:r>
        <w:rPr>
          <w:spacing w:val="-3"/>
        </w:rPr>
        <w:t xml:space="preserve"> </w:t>
      </w:r>
      <w:r>
        <w:t>suggesting</w:t>
      </w:r>
      <w:r>
        <w:rPr>
          <w:spacing w:val="-3"/>
        </w:rPr>
        <w:t xml:space="preserve"> </w:t>
      </w:r>
      <w:r>
        <w:t>that even</w:t>
      </w:r>
      <w:r>
        <w:rPr>
          <w:spacing w:val="-11"/>
        </w:rPr>
        <w:t xml:space="preserve"> </w:t>
      </w:r>
      <w:r>
        <w:t>in</w:t>
      </w:r>
      <w:r>
        <w:rPr>
          <w:spacing w:val="-9"/>
        </w:rPr>
        <w:t xml:space="preserve"> </w:t>
      </w:r>
      <w:r>
        <w:t>the</w:t>
      </w:r>
      <w:r>
        <w:rPr>
          <w:spacing w:val="-9"/>
        </w:rPr>
        <w:t xml:space="preserve"> </w:t>
      </w:r>
      <w:r>
        <w:t>time</w:t>
      </w:r>
      <w:r>
        <w:rPr>
          <w:spacing w:val="-10"/>
        </w:rPr>
        <w:t xml:space="preserve"> </w:t>
      </w:r>
      <w:r>
        <w:t>of</w:t>
      </w:r>
      <w:r>
        <w:rPr>
          <w:spacing w:val="-10"/>
        </w:rPr>
        <w:t xml:space="preserve"> </w:t>
      </w:r>
      <w:r>
        <w:t>uncertainty,</w:t>
      </w:r>
      <w:r>
        <w:rPr>
          <w:spacing w:val="-9"/>
        </w:rPr>
        <w:t xml:space="preserve"> </w:t>
      </w:r>
      <w:r>
        <w:t>few</w:t>
      </w:r>
      <w:r>
        <w:rPr>
          <w:spacing w:val="-10"/>
        </w:rPr>
        <w:t xml:space="preserve"> </w:t>
      </w:r>
      <w:r>
        <w:t>firms</w:t>
      </w:r>
      <w:r>
        <w:rPr>
          <w:spacing w:val="-9"/>
        </w:rPr>
        <w:t xml:space="preserve"> </w:t>
      </w:r>
      <w:r>
        <w:t>with</w:t>
      </w:r>
      <w:r>
        <w:rPr>
          <w:spacing w:val="-10"/>
        </w:rPr>
        <w:t xml:space="preserve"> </w:t>
      </w:r>
      <w:r>
        <w:t>high</w:t>
      </w:r>
      <w:r>
        <w:rPr>
          <w:spacing w:val="-10"/>
        </w:rPr>
        <w:t xml:space="preserve"> </w:t>
      </w:r>
      <w:r>
        <w:t>BFE</w:t>
      </w:r>
      <w:r>
        <w:rPr>
          <w:spacing w:val="-10"/>
        </w:rPr>
        <w:t xml:space="preserve"> </w:t>
      </w:r>
      <w:r>
        <w:t>will</w:t>
      </w:r>
      <w:r>
        <w:rPr>
          <w:spacing w:val="-10"/>
        </w:rPr>
        <w:t xml:space="preserve"> </w:t>
      </w:r>
      <w:r>
        <w:t xml:space="preserve">initiate </w:t>
      </w:r>
      <w:r>
        <w:rPr>
          <w:spacing w:val="-4"/>
        </w:rPr>
        <w:t>dividend</w:t>
      </w:r>
      <w:r>
        <w:rPr>
          <w:spacing w:val="-7"/>
        </w:rPr>
        <w:t xml:space="preserve"> </w:t>
      </w:r>
      <w:r>
        <w:rPr>
          <w:spacing w:val="-4"/>
        </w:rPr>
        <w:t>in</w:t>
      </w:r>
      <w:r>
        <w:rPr>
          <w:spacing w:val="-5"/>
        </w:rPr>
        <w:t xml:space="preserve"> </w:t>
      </w:r>
      <w:r>
        <w:rPr>
          <w:spacing w:val="-4"/>
        </w:rPr>
        <w:t>expectation</w:t>
      </w:r>
      <w:r>
        <w:rPr>
          <w:spacing w:val="-6"/>
        </w:rPr>
        <w:t xml:space="preserve"> </w:t>
      </w:r>
      <w:r>
        <w:rPr>
          <w:spacing w:val="-4"/>
        </w:rPr>
        <w:t>for</w:t>
      </w:r>
      <w:r>
        <w:rPr>
          <w:spacing w:val="-6"/>
        </w:rPr>
        <w:t xml:space="preserve"> </w:t>
      </w:r>
      <w:r>
        <w:rPr>
          <w:spacing w:val="-4"/>
        </w:rPr>
        <w:t>high</w:t>
      </w:r>
      <w:r>
        <w:rPr>
          <w:spacing w:val="-5"/>
        </w:rPr>
        <w:t xml:space="preserve"> </w:t>
      </w:r>
      <w:r>
        <w:rPr>
          <w:spacing w:val="-4"/>
        </w:rPr>
        <w:t>firm</w:t>
      </w:r>
      <w:r>
        <w:rPr>
          <w:spacing w:val="-6"/>
        </w:rPr>
        <w:t xml:space="preserve"> </w:t>
      </w:r>
      <w:r>
        <w:rPr>
          <w:spacing w:val="-4"/>
        </w:rPr>
        <w:t>value</w:t>
      </w:r>
      <w:r>
        <w:rPr>
          <w:spacing w:val="-6"/>
        </w:rPr>
        <w:t xml:space="preserve"> </w:t>
      </w:r>
      <w:r>
        <w:rPr>
          <w:spacing w:val="-4"/>
        </w:rPr>
        <w:t>in</w:t>
      </w:r>
      <w:r>
        <w:rPr>
          <w:spacing w:val="-5"/>
        </w:rPr>
        <w:t xml:space="preserve"> </w:t>
      </w:r>
      <w:r>
        <w:rPr>
          <w:spacing w:val="-4"/>
        </w:rPr>
        <w:t>the</w:t>
      </w:r>
      <w:r>
        <w:rPr>
          <w:spacing w:val="-6"/>
        </w:rPr>
        <w:t xml:space="preserve"> </w:t>
      </w:r>
      <w:r>
        <w:rPr>
          <w:spacing w:val="-4"/>
        </w:rPr>
        <w:t>market</w:t>
      </w:r>
      <w:r>
        <w:rPr>
          <w:spacing w:val="-6"/>
        </w:rPr>
        <w:t xml:space="preserve"> </w:t>
      </w:r>
      <w:r>
        <w:rPr>
          <w:spacing w:val="-4"/>
        </w:rPr>
        <w:t>but</w:t>
      </w:r>
      <w:r>
        <w:rPr>
          <w:spacing w:val="-7"/>
        </w:rPr>
        <w:t xml:space="preserve"> </w:t>
      </w:r>
      <w:r>
        <w:rPr>
          <w:spacing w:val="-4"/>
        </w:rPr>
        <w:t>firms</w:t>
      </w:r>
      <w:r>
        <w:rPr>
          <w:spacing w:val="-6"/>
        </w:rPr>
        <w:t xml:space="preserve"> </w:t>
      </w:r>
      <w:r>
        <w:rPr>
          <w:spacing w:val="-4"/>
        </w:rPr>
        <w:t>ter</w:t>
      </w:r>
      <w:r>
        <w:t>minating dividend</w:t>
      </w:r>
      <w:r>
        <w:rPr>
          <w:spacing w:val="-1"/>
        </w:rPr>
        <w:t xml:space="preserve"> </w:t>
      </w:r>
      <w:r>
        <w:t>in</w:t>
      </w:r>
      <w:r>
        <w:rPr>
          <w:spacing w:val="-1"/>
        </w:rPr>
        <w:t xml:space="preserve"> </w:t>
      </w:r>
      <w:r>
        <w:t>times of</w:t>
      </w:r>
      <w:r>
        <w:rPr>
          <w:spacing w:val="-1"/>
        </w:rPr>
        <w:t xml:space="preserve"> </w:t>
      </w:r>
      <w:r>
        <w:t>EPU</w:t>
      </w:r>
      <w:r>
        <w:rPr>
          <w:spacing w:val="-1"/>
        </w:rPr>
        <w:t xml:space="preserve"> </w:t>
      </w:r>
      <w:r>
        <w:t>will</w:t>
      </w:r>
      <w:r>
        <w:rPr>
          <w:spacing w:val="-1"/>
        </w:rPr>
        <w:t xml:space="preserve"> </w:t>
      </w:r>
      <w:r>
        <w:t>give low expectations to</w:t>
      </w:r>
      <w:r>
        <w:rPr>
          <w:spacing w:val="-1"/>
        </w:rPr>
        <w:t xml:space="preserve"> </w:t>
      </w:r>
      <w:r>
        <w:t>the investor.</w:t>
      </w:r>
      <w:r>
        <w:rPr>
          <w:spacing w:val="-8"/>
        </w:rPr>
        <w:t xml:space="preserve"> </w:t>
      </w:r>
      <w:r>
        <w:t>It</w:t>
      </w:r>
      <w:r>
        <w:rPr>
          <w:spacing w:val="-7"/>
        </w:rPr>
        <w:t xml:space="preserve"> </w:t>
      </w:r>
      <w:r>
        <w:t>is</w:t>
      </w:r>
      <w:r>
        <w:rPr>
          <w:spacing w:val="-7"/>
        </w:rPr>
        <w:t xml:space="preserve"> </w:t>
      </w:r>
      <w:r>
        <w:t>suggested</w:t>
      </w:r>
      <w:r>
        <w:rPr>
          <w:spacing w:val="-8"/>
        </w:rPr>
        <w:t xml:space="preserve"> </w:t>
      </w:r>
      <w:r>
        <w:t>that</w:t>
      </w:r>
      <w:r>
        <w:rPr>
          <w:spacing w:val="-7"/>
        </w:rPr>
        <w:t xml:space="preserve"> </w:t>
      </w:r>
      <w:r>
        <w:t>firms</w:t>
      </w:r>
      <w:r>
        <w:rPr>
          <w:spacing w:val="-7"/>
        </w:rPr>
        <w:t xml:space="preserve"> </w:t>
      </w:r>
      <w:r>
        <w:t>expecting</w:t>
      </w:r>
      <w:r>
        <w:rPr>
          <w:spacing w:val="-7"/>
        </w:rPr>
        <w:t xml:space="preserve"> </w:t>
      </w:r>
      <w:r>
        <w:t>to</w:t>
      </w:r>
      <w:r>
        <w:rPr>
          <w:spacing w:val="-7"/>
        </w:rPr>
        <w:t xml:space="preserve"> </w:t>
      </w:r>
      <w:r>
        <w:t>earn</w:t>
      </w:r>
      <w:r>
        <w:rPr>
          <w:spacing w:val="-7"/>
        </w:rPr>
        <w:t xml:space="preserve"> </w:t>
      </w:r>
      <w:r>
        <w:t>more</w:t>
      </w:r>
      <w:r>
        <w:rPr>
          <w:spacing w:val="-7"/>
        </w:rPr>
        <w:t xml:space="preserve"> </w:t>
      </w:r>
      <w:r>
        <w:t>of</w:t>
      </w:r>
      <w:r>
        <w:rPr>
          <w:spacing w:val="-7"/>
        </w:rPr>
        <w:t xml:space="preserve"> </w:t>
      </w:r>
      <w:r>
        <w:t>a</w:t>
      </w:r>
      <w:r>
        <w:rPr>
          <w:spacing w:val="-7"/>
        </w:rPr>
        <w:t xml:space="preserve"> </w:t>
      </w:r>
      <w:r>
        <w:t>good will</w:t>
      </w:r>
      <w:r>
        <w:rPr>
          <w:spacing w:val="-5"/>
        </w:rPr>
        <w:t xml:space="preserve"> </w:t>
      </w:r>
      <w:r>
        <w:t>and</w:t>
      </w:r>
      <w:r>
        <w:rPr>
          <w:spacing w:val="-5"/>
        </w:rPr>
        <w:t xml:space="preserve"> </w:t>
      </w:r>
      <w:r>
        <w:t>a</w:t>
      </w:r>
      <w:r>
        <w:rPr>
          <w:spacing w:val="-4"/>
        </w:rPr>
        <w:t xml:space="preserve"> </w:t>
      </w:r>
      <w:r>
        <w:t>powerful</w:t>
      </w:r>
      <w:r>
        <w:rPr>
          <w:spacing w:val="-5"/>
        </w:rPr>
        <w:t xml:space="preserve"> </w:t>
      </w:r>
      <w:r>
        <w:t>image</w:t>
      </w:r>
      <w:r>
        <w:rPr>
          <w:spacing w:val="-5"/>
        </w:rPr>
        <w:t xml:space="preserve"> </w:t>
      </w:r>
      <w:r>
        <w:t>creation</w:t>
      </w:r>
      <w:r>
        <w:rPr>
          <w:spacing w:val="-5"/>
        </w:rPr>
        <w:t xml:space="preserve"> </w:t>
      </w:r>
      <w:r>
        <w:t>in</w:t>
      </w:r>
      <w:r>
        <w:rPr>
          <w:spacing w:val="-4"/>
        </w:rPr>
        <w:t>to</w:t>
      </w:r>
      <w:r>
        <w:rPr>
          <w:spacing w:val="-5"/>
        </w:rPr>
        <w:t xml:space="preserve"> </w:t>
      </w:r>
      <w:r>
        <w:t>the</w:t>
      </w:r>
      <w:r>
        <w:rPr>
          <w:spacing w:val="-5"/>
        </w:rPr>
        <w:t xml:space="preserve"> </w:t>
      </w:r>
      <w:r>
        <w:t>stock</w:t>
      </w:r>
      <w:r>
        <w:rPr>
          <w:spacing w:val="-4"/>
        </w:rPr>
        <w:t xml:space="preserve"> </w:t>
      </w:r>
      <w:r>
        <w:t>market</w:t>
      </w:r>
      <w:r>
        <w:rPr>
          <w:spacing w:val="-5"/>
        </w:rPr>
        <w:t xml:space="preserve"> </w:t>
      </w:r>
      <w:r>
        <w:t>will</w:t>
      </w:r>
      <w:r>
        <w:rPr>
          <w:spacing w:val="-5"/>
        </w:rPr>
        <w:t xml:space="preserve"> </w:t>
      </w:r>
      <w:r>
        <w:t>think about this long-term investment, and, with the support of the top management,</w:t>
      </w:r>
      <w:r>
        <w:rPr>
          <w:spacing w:val="-3"/>
        </w:rPr>
        <w:t xml:space="preserve"> </w:t>
      </w:r>
      <w:r>
        <w:t>the</w:t>
      </w:r>
      <w:r>
        <w:rPr>
          <w:spacing w:val="-3"/>
        </w:rPr>
        <w:t xml:space="preserve"> </w:t>
      </w:r>
      <w:r>
        <w:t>practice</w:t>
      </w:r>
      <w:r>
        <w:rPr>
          <w:spacing w:val="-3"/>
        </w:rPr>
        <w:t xml:space="preserve"> </w:t>
      </w:r>
      <w:r>
        <w:t>will</w:t>
      </w:r>
      <w:r>
        <w:rPr>
          <w:spacing w:val="-3"/>
        </w:rPr>
        <w:t xml:space="preserve"> </w:t>
      </w:r>
      <w:r>
        <w:t>be</w:t>
      </w:r>
      <w:r>
        <w:rPr>
          <w:spacing w:val="-3"/>
        </w:rPr>
        <w:t xml:space="preserve"> </w:t>
      </w:r>
      <w:r>
        <w:t>announcing</w:t>
      </w:r>
      <w:r>
        <w:rPr>
          <w:spacing w:val="-3"/>
        </w:rPr>
        <w:t xml:space="preserve"> </w:t>
      </w:r>
      <w:r>
        <w:t>dividends</w:t>
      </w:r>
      <w:r>
        <w:rPr>
          <w:spacing w:val="-3"/>
        </w:rPr>
        <w:t xml:space="preserve"> </w:t>
      </w:r>
      <w:r>
        <w:t>even</w:t>
      </w:r>
      <w:r>
        <w:rPr>
          <w:spacing w:val="-3"/>
        </w:rPr>
        <w:t xml:space="preserve"> </w:t>
      </w:r>
      <w:r>
        <w:t>when exposed to EPU.</w:t>
      </w:r>
    </w:p>
    <w:p w14:paraId="5DA00172" w14:textId="5B25A502" w:rsidR="00E6548D" w:rsidRDefault="00E6548D" w:rsidP="00E6548D">
      <w:pPr>
        <w:pStyle w:val="Heading2"/>
      </w:pPr>
      <w:r>
        <w:t>PLAN OF STUDY</w:t>
      </w:r>
    </w:p>
    <w:p w14:paraId="2F54301B" w14:textId="5DA7407A" w:rsidR="00E6548D" w:rsidRDefault="00E6548D" w:rsidP="00E6548D">
      <w:r>
        <w:rPr>
          <w:spacing w:val="-2"/>
        </w:rPr>
        <w:t>Current</w:t>
      </w:r>
      <w:r>
        <w:rPr>
          <w:spacing w:val="-8"/>
        </w:rPr>
        <w:t xml:space="preserve"> </w:t>
      </w:r>
      <w:r>
        <w:rPr>
          <w:spacing w:val="-2"/>
        </w:rPr>
        <w:t>study</w:t>
      </w:r>
      <w:r>
        <w:rPr>
          <w:spacing w:val="-7"/>
        </w:rPr>
        <w:t xml:space="preserve"> </w:t>
      </w:r>
      <w:r>
        <w:rPr>
          <w:spacing w:val="-2"/>
        </w:rPr>
        <w:t>aims</w:t>
      </w:r>
      <w:r>
        <w:rPr>
          <w:spacing w:val="-7"/>
        </w:rPr>
        <w:t xml:space="preserve"> </w:t>
      </w:r>
      <w:r>
        <w:rPr>
          <w:spacing w:val="-2"/>
        </w:rPr>
        <w:t>at</w:t>
      </w:r>
      <w:r>
        <w:rPr>
          <w:spacing w:val="-6"/>
        </w:rPr>
        <w:t xml:space="preserve"> </w:t>
      </w:r>
      <w:r>
        <w:rPr>
          <w:spacing w:val="-2"/>
        </w:rPr>
        <w:t>exploring</w:t>
      </w:r>
      <w:r>
        <w:rPr>
          <w:spacing w:val="-8"/>
        </w:rPr>
        <w:t xml:space="preserve"> </w:t>
      </w:r>
      <w:r>
        <w:rPr>
          <w:spacing w:val="-2"/>
        </w:rPr>
        <w:t>the</w:t>
      </w:r>
      <w:r>
        <w:rPr>
          <w:spacing w:val="-6"/>
        </w:rPr>
        <w:t xml:space="preserve"> </w:t>
      </w:r>
      <w:r>
        <w:rPr>
          <w:spacing w:val="-2"/>
        </w:rPr>
        <w:t>impact</w:t>
      </w:r>
      <w:r>
        <w:rPr>
          <w:spacing w:val="-7"/>
        </w:rPr>
        <w:t xml:space="preserve"> </w:t>
      </w:r>
      <w:r>
        <w:rPr>
          <w:spacing w:val="-2"/>
        </w:rPr>
        <w:t>of</w:t>
      </w:r>
      <w:r>
        <w:rPr>
          <w:spacing w:val="-6"/>
        </w:rPr>
        <w:t xml:space="preserve"> </w:t>
      </w:r>
      <w:r>
        <w:rPr>
          <w:spacing w:val="-2"/>
        </w:rPr>
        <w:t>economic</w:t>
      </w:r>
      <w:r>
        <w:rPr>
          <w:spacing w:val="-7"/>
        </w:rPr>
        <w:t xml:space="preserve"> </w:t>
      </w:r>
      <w:r>
        <w:rPr>
          <w:spacing w:val="-2"/>
        </w:rPr>
        <w:t>policy</w:t>
      </w:r>
      <w:r>
        <w:rPr>
          <w:spacing w:val="-7"/>
        </w:rPr>
        <w:t xml:space="preserve"> </w:t>
      </w:r>
      <w:r>
        <w:rPr>
          <w:spacing w:val="-2"/>
        </w:rPr>
        <w:t>uncer</w:t>
      </w:r>
      <w:r>
        <w:t>tainty</w:t>
      </w:r>
      <w:r>
        <w:rPr>
          <w:spacing w:val="-7"/>
        </w:rPr>
        <w:t xml:space="preserve"> </w:t>
      </w:r>
      <w:r>
        <w:t>on</w:t>
      </w:r>
      <w:r>
        <w:rPr>
          <w:spacing w:val="-7"/>
        </w:rPr>
        <w:t xml:space="preserve"> </w:t>
      </w:r>
      <w:r>
        <w:t>dividend</w:t>
      </w:r>
      <w:r>
        <w:rPr>
          <w:spacing w:val="-7"/>
        </w:rPr>
        <w:t xml:space="preserve"> </w:t>
      </w:r>
      <w:r>
        <w:t>decision.</w:t>
      </w:r>
      <w:r>
        <w:rPr>
          <w:spacing w:val="-7"/>
        </w:rPr>
        <w:t xml:space="preserve"> </w:t>
      </w:r>
      <w:r>
        <w:t>As</w:t>
      </w:r>
      <w:r>
        <w:rPr>
          <w:spacing w:val="-7"/>
        </w:rPr>
        <w:t xml:space="preserve"> </w:t>
      </w:r>
      <w:r>
        <w:t>a</w:t>
      </w:r>
      <w:r>
        <w:rPr>
          <w:spacing w:val="-7"/>
        </w:rPr>
        <w:t xml:space="preserve"> </w:t>
      </w:r>
      <w:r>
        <w:t>huge</w:t>
      </w:r>
      <w:r>
        <w:rPr>
          <w:spacing w:val="-7"/>
        </w:rPr>
        <w:t xml:space="preserve"> </w:t>
      </w:r>
      <w:r>
        <w:t>gap</w:t>
      </w:r>
      <w:r>
        <w:rPr>
          <w:spacing w:val="-7"/>
        </w:rPr>
        <w:t xml:space="preserve"> </w:t>
      </w:r>
      <w:r>
        <w:t>was</w:t>
      </w:r>
      <w:r>
        <w:rPr>
          <w:spacing w:val="-7"/>
        </w:rPr>
        <w:t xml:space="preserve"> </w:t>
      </w:r>
      <w:r>
        <w:t>found</w:t>
      </w:r>
      <w:r>
        <w:rPr>
          <w:spacing w:val="-7"/>
        </w:rPr>
        <w:t xml:space="preserve"> </w:t>
      </w:r>
      <w:r>
        <w:t>regarding</w:t>
      </w:r>
      <w:r>
        <w:rPr>
          <w:spacing w:val="-6"/>
        </w:rPr>
        <w:t xml:space="preserve"> </w:t>
      </w:r>
      <w:r>
        <w:t>dividend</w:t>
      </w:r>
      <w:r>
        <w:rPr>
          <w:spacing w:val="-9"/>
        </w:rPr>
        <w:t xml:space="preserve"> </w:t>
      </w:r>
      <w:r>
        <w:t>paying</w:t>
      </w:r>
      <w:r>
        <w:rPr>
          <w:spacing w:val="-9"/>
        </w:rPr>
        <w:t xml:space="preserve"> </w:t>
      </w:r>
      <w:r>
        <w:t>behavior</w:t>
      </w:r>
      <w:r>
        <w:rPr>
          <w:spacing w:val="-9"/>
        </w:rPr>
        <w:t xml:space="preserve"> </w:t>
      </w:r>
      <w:r>
        <w:t>in</w:t>
      </w:r>
      <w:r>
        <w:rPr>
          <w:spacing w:val="-8"/>
        </w:rPr>
        <w:t xml:space="preserve"> </w:t>
      </w:r>
      <w:r>
        <w:t>the</w:t>
      </w:r>
      <w:r>
        <w:rPr>
          <w:spacing w:val="-9"/>
        </w:rPr>
        <w:t xml:space="preserve"> </w:t>
      </w:r>
      <w:r>
        <w:t>situations</w:t>
      </w:r>
      <w:r>
        <w:rPr>
          <w:spacing w:val="-9"/>
        </w:rPr>
        <w:t xml:space="preserve"> </w:t>
      </w:r>
      <w:r>
        <w:t>of</w:t>
      </w:r>
      <w:r>
        <w:rPr>
          <w:spacing w:val="-8"/>
        </w:rPr>
        <w:t xml:space="preserve"> </w:t>
      </w:r>
      <w:r>
        <w:t>uncertainty.</w:t>
      </w:r>
      <w:r>
        <w:rPr>
          <w:spacing w:val="-8"/>
        </w:rPr>
        <w:t xml:space="preserve"> </w:t>
      </w:r>
      <w:r>
        <w:t>Current</w:t>
      </w:r>
      <w:r>
        <w:rPr>
          <w:spacing w:val="-9"/>
        </w:rPr>
        <w:t xml:space="preserve"> </w:t>
      </w:r>
      <w:r>
        <w:t>study plans</w:t>
      </w:r>
      <w:r>
        <w:rPr>
          <w:spacing w:val="-3"/>
        </w:rPr>
        <w:t xml:space="preserve"> </w:t>
      </w:r>
      <w:r>
        <w:t>to</w:t>
      </w:r>
      <w:r>
        <w:rPr>
          <w:spacing w:val="-2"/>
        </w:rPr>
        <w:t xml:space="preserve"> </w:t>
      </w:r>
      <w:r>
        <w:t>explore</w:t>
      </w:r>
      <w:r>
        <w:rPr>
          <w:spacing w:val="-2"/>
        </w:rPr>
        <w:t xml:space="preserve"> </w:t>
      </w:r>
      <w:r>
        <w:t>how</w:t>
      </w:r>
      <w:r>
        <w:rPr>
          <w:spacing w:val="-2"/>
        </w:rPr>
        <w:t xml:space="preserve"> </w:t>
      </w:r>
      <w:r>
        <w:t>firms</w:t>
      </w:r>
      <w:r>
        <w:rPr>
          <w:spacing w:val="-3"/>
        </w:rPr>
        <w:t xml:space="preserve"> </w:t>
      </w:r>
      <w:r>
        <w:t>in</w:t>
      </w:r>
      <w:r>
        <w:rPr>
          <w:spacing w:val="-2"/>
        </w:rPr>
        <w:t xml:space="preserve"> </w:t>
      </w:r>
      <w:r>
        <w:t>China</w:t>
      </w:r>
      <w:r>
        <w:rPr>
          <w:spacing w:val="-2"/>
        </w:rPr>
        <w:t xml:space="preserve"> </w:t>
      </w:r>
      <w:r>
        <w:t>will</w:t>
      </w:r>
      <w:r>
        <w:rPr>
          <w:spacing w:val="-2"/>
        </w:rPr>
        <w:t xml:space="preserve"> </w:t>
      </w:r>
      <w:r>
        <w:t>behave</w:t>
      </w:r>
      <w:r>
        <w:rPr>
          <w:spacing w:val="-2"/>
        </w:rPr>
        <w:t xml:space="preserve"> </w:t>
      </w:r>
      <w:r>
        <w:t>at</w:t>
      </w:r>
      <w:r>
        <w:rPr>
          <w:spacing w:val="-2"/>
        </w:rPr>
        <w:t xml:space="preserve"> </w:t>
      </w:r>
      <w:r>
        <w:t>the</w:t>
      </w:r>
      <w:r>
        <w:rPr>
          <w:spacing w:val="-2"/>
        </w:rPr>
        <w:t xml:space="preserve"> </w:t>
      </w:r>
      <w:r>
        <w:t>time</w:t>
      </w:r>
      <w:r>
        <w:rPr>
          <w:spacing w:val="-2"/>
        </w:rPr>
        <w:t xml:space="preserve"> </w:t>
      </w:r>
      <w:r>
        <w:t>of</w:t>
      </w:r>
      <w:r>
        <w:rPr>
          <w:spacing w:val="-2"/>
        </w:rPr>
        <w:t xml:space="preserve"> </w:t>
      </w:r>
      <w:r>
        <w:t xml:space="preserve">EPU. </w:t>
      </w:r>
      <w:r>
        <w:rPr>
          <w:spacing w:val="-2"/>
        </w:rPr>
        <w:t>Additionally,</w:t>
      </w:r>
      <w:r>
        <w:rPr>
          <w:spacing w:val="-7"/>
        </w:rPr>
        <w:t xml:space="preserve"> </w:t>
      </w:r>
      <w:r>
        <w:rPr>
          <w:spacing w:val="-2"/>
        </w:rPr>
        <w:t>study</w:t>
      </w:r>
      <w:r>
        <w:rPr>
          <w:spacing w:val="-9"/>
        </w:rPr>
        <w:t xml:space="preserve"> </w:t>
      </w:r>
      <w:r>
        <w:rPr>
          <w:spacing w:val="-2"/>
        </w:rPr>
        <w:t>also</w:t>
      </w:r>
      <w:r>
        <w:rPr>
          <w:spacing w:val="-8"/>
        </w:rPr>
        <w:t xml:space="preserve"> </w:t>
      </w:r>
      <w:r>
        <w:rPr>
          <w:spacing w:val="-2"/>
        </w:rPr>
        <w:t>aims</w:t>
      </w:r>
      <w:r>
        <w:rPr>
          <w:spacing w:val="-9"/>
        </w:rPr>
        <w:t xml:space="preserve"> </w:t>
      </w:r>
      <w:r>
        <w:rPr>
          <w:spacing w:val="-2"/>
        </w:rPr>
        <w:t>at</w:t>
      </w:r>
      <w:r>
        <w:rPr>
          <w:spacing w:val="-8"/>
        </w:rPr>
        <w:t xml:space="preserve"> </w:t>
      </w:r>
      <w:r>
        <w:rPr>
          <w:spacing w:val="-2"/>
        </w:rPr>
        <w:t>empirically</w:t>
      </w:r>
      <w:r>
        <w:rPr>
          <w:spacing w:val="-7"/>
        </w:rPr>
        <w:t xml:space="preserve"> </w:t>
      </w:r>
      <w:r>
        <w:rPr>
          <w:spacing w:val="-2"/>
        </w:rPr>
        <w:t>exploring</w:t>
      </w:r>
      <w:r>
        <w:rPr>
          <w:spacing w:val="-9"/>
        </w:rPr>
        <w:t xml:space="preserve"> </w:t>
      </w:r>
      <w:r>
        <w:rPr>
          <w:spacing w:val="-2"/>
        </w:rPr>
        <w:t>moderating</w:t>
      </w:r>
      <w:r>
        <w:rPr>
          <w:spacing w:val="-8"/>
        </w:rPr>
        <w:t xml:space="preserve"> </w:t>
      </w:r>
      <w:r>
        <w:rPr>
          <w:spacing w:val="-2"/>
        </w:rPr>
        <w:t xml:space="preserve">role </w:t>
      </w:r>
      <w:r>
        <w:t>of board financial expertise on the relationship between economic policy</w:t>
      </w:r>
      <w:r>
        <w:rPr>
          <w:spacing w:val="-1"/>
        </w:rPr>
        <w:t xml:space="preserve"> </w:t>
      </w:r>
      <w:r>
        <w:t>uncertainty</w:t>
      </w:r>
      <w:r>
        <w:rPr>
          <w:spacing w:val="-1"/>
        </w:rPr>
        <w:t xml:space="preserve"> </w:t>
      </w:r>
      <w:r>
        <w:t>and</w:t>
      </w:r>
      <w:r>
        <w:rPr>
          <w:spacing w:val="-1"/>
        </w:rPr>
        <w:t xml:space="preserve"> </w:t>
      </w:r>
      <w:r>
        <w:t>dividend</w:t>
      </w:r>
      <w:r>
        <w:rPr>
          <w:spacing w:val="-1"/>
        </w:rPr>
        <w:t xml:space="preserve"> </w:t>
      </w:r>
      <w:r>
        <w:t>decision.</w:t>
      </w:r>
    </w:p>
    <w:p w14:paraId="5868AD4C" w14:textId="0229B072" w:rsidR="00E6548D" w:rsidRDefault="00E6548D" w:rsidP="00E6548D">
      <w:pPr>
        <w:pStyle w:val="Heading2"/>
      </w:pPr>
      <w:r>
        <w:t>RATIONALE OF STUDY</w:t>
      </w:r>
    </w:p>
    <w:p w14:paraId="640C4F2C" w14:textId="77777777" w:rsidR="00E6548D" w:rsidRDefault="00E6548D" w:rsidP="00E6548D">
      <w:r>
        <w:t>Huge</w:t>
      </w:r>
      <w:r>
        <w:rPr>
          <w:spacing w:val="-10"/>
        </w:rPr>
        <w:t xml:space="preserve"> </w:t>
      </w:r>
      <w:r>
        <w:t>literature</w:t>
      </w:r>
      <w:r>
        <w:rPr>
          <w:spacing w:val="-9"/>
        </w:rPr>
        <w:t xml:space="preserve"> </w:t>
      </w:r>
      <w:r>
        <w:t>on</w:t>
      </w:r>
      <w:r>
        <w:rPr>
          <w:spacing w:val="-9"/>
        </w:rPr>
        <w:t xml:space="preserve"> </w:t>
      </w:r>
      <w:r>
        <w:t>dividend</w:t>
      </w:r>
      <w:r>
        <w:rPr>
          <w:spacing w:val="-10"/>
        </w:rPr>
        <w:t xml:space="preserve"> </w:t>
      </w:r>
      <w:r>
        <w:t>policy</w:t>
      </w:r>
      <w:r>
        <w:rPr>
          <w:spacing w:val="-9"/>
        </w:rPr>
        <w:t xml:space="preserve"> </w:t>
      </w:r>
      <w:r>
        <w:t>exists</w:t>
      </w:r>
      <w:r>
        <w:rPr>
          <w:spacing w:val="-9"/>
        </w:rPr>
        <w:t xml:space="preserve"> </w:t>
      </w:r>
      <w:r>
        <w:t>but</w:t>
      </w:r>
      <w:r>
        <w:rPr>
          <w:spacing w:val="-8"/>
        </w:rPr>
        <w:t xml:space="preserve"> </w:t>
      </w:r>
      <w:r>
        <w:t>not</w:t>
      </w:r>
      <w:r>
        <w:rPr>
          <w:spacing w:val="-9"/>
        </w:rPr>
        <w:t xml:space="preserve"> </w:t>
      </w:r>
      <w:r>
        <w:t>sufficient</w:t>
      </w:r>
      <w:r>
        <w:rPr>
          <w:spacing w:val="-8"/>
        </w:rPr>
        <w:t xml:space="preserve"> </w:t>
      </w:r>
      <w:r>
        <w:t>knowledge available</w:t>
      </w:r>
      <w:r>
        <w:rPr>
          <w:spacing w:val="-3"/>
        </w:rPr>
        <w:t xml:space="preserve"> </w:t>
      </w:r>
      <w:r>
        <w:t>on</w:t>
      </w:r>
      <w:r>
        <w:rPr>
          <w:spacing w:val="-3"/>
        </w:rPr>
        <w:t xml:space="preserve"> </w:t>
      </w:r>
      <w:r>
        <w:t>influence</w:t>
      </w:r>
      <w:r>
        <w:rPr>
          <w:spacing w:val="-3"/>
        </w:rPr>
        <w:t xml:space="preserve"> </w:t>
      </w:r>
      <w:r>
        <w:t>of</w:t>
      </w:r>
      <w:r>
        <w:rPr>
          <w:spacing w:val="-4"/>
        </w:rPr>
        <w:t xml:space="preserve"> </w:t>
      </w:r>
      <w:r>
        <w:t>uncertainty</w:t>
      </w:r>
      <w:r>
        <w:rPr>
          <w:spacing w:val="-4"/>
        </w:rPr>
        <w:t xml:space="preserve"> </w:t>
      </w:r>
      <w:r>
        <w:t>due</w:t>
      </w:r>
      <w:r>
        <w:rPr>
          <w:spacing w:val="-3"/>
        </w:rPr>
        <w:t xml:space="preserve"> </w:t>
      </w:r>
      <w:r>
        <w:t>to</w:t>
      </w:r>
      <w:r>
        <w:rPr>
          <w:spacing w:val="-3"/>
        </w:rPr>
        <w:t xml:space="preserve"> </w:t>
      </w:r>
      <w:r>
        <w:t>government</w:t>
      </w:r>
      <w:r>
        <w:rPr>
          <w:spacing w:val="-4"/>
        </w:rPr>
        <w:t xml:space="preserve"> </w:t>
      </w:r>
      <w:r>
        <w:t>policies</w:t>
      </w:r>
      <w:r>
        <w:rPr>
          <w:spacing w:val="-4"/>
        </w:rPr>
        <w:t xml:space="preserve"> </w:t>
      </w:r>
      <w:r>
        <w:t>or practices</w:t>
      </w:r>
      <w:r>
        <w:rPr>
          <w:spacing w:val="-7"/>
        </w:rPr>
        <w:t xml:space="preserve"> </w:t>
      </w:r>
      <w:r>
        <w:t>or</w:t>
      </w:r>
      <w:r>
        <w:rPr>
          <w:spacing w:val="-7"/>
        </w:rPr>
        <w:t xml:space="preserve"> </w:t>
      </w:r>
      <w:r>
        <w:t>regulations</w:t>
      </w:r>
      <w:r>
        <w:rPr>
          <w:spacing w:val="-7"/>
        </w:rPr>
        <w:t xml:space="preserve"> </w:t>
      </w:r>
      <w:r>
        <w:t>on</w:t>
      </w:r>
      <w:r>
        <w:rPr>
          <w:spacing w:val="-7"/>
        </w:rPr>
        <w:t xml:space="preserve"> </w:t>
      </w:r>
      <w:r>
        <w:t>the</w:t>
      </w:r>
      <w:r>
        <w:rPr>
          <w:spacing w:val="-7"/>
        </w:rPr>
        <w:t xml:space="preserve"> </w:t>
      </w:r>
      <w:r>
        <w:t>dividend</w:t>
      </w:r>
      <w:r>
        <w:rPr>
          <w:spacing w:val="-8"/>
        </w:rPr>
        <w:t xml:space="preserve"> </w:t>
      </w:r>
      <w:r>
        <w:t>payout</w:t>
      </w:r>
      <w:r>
        <w:rPr>
          <w:spacing w:val="-7"/>
        </w:rPr>
        <w:t xml:space="preserve"> </w:t>
      </w:r>
      <w:r>
        <w:t>policy.</w:t>
      </w:r>
      <w:r>
        <w:rPr>
          <w:spacing w:val="-7"/>
        </w:rPr>
        <w:t xml:space="preserve"> </w:t>
      </w:r>
      <w:r>
        <w:t>Arguably,</w:t>
      </w:r>
      <w:r>
        <w:rPr>
          <w:spacing w:val="-6"/>
        </w:rPr>
        <w:t xml:space="preserve"> </w:t>
      </w:r>
      <w:r>
        <w:t>rea- son behind this can be daunting challenge of EPU measurement (Gulen</w:t>
      </w:r>
      <w:r>
        <w:rPr>
          <w:spacing w:val="-5"/>
        </w:rPr>
        <w:t xml:space="preserve"> </w:t>
      </w:r>
      <w:r>
        <w:t>&amp;</w:t>
      </w:r>
      <w:r>
        <w:rPr>
          <w:spacing w:val="-5"/>
        </w:rPr>
        <w:t xml:space="preserve"> </w:t>
      </w:r>
      <w:r>
        <w:t>Ion,</w:t>
      </w:r>
      <w:r>
        <w:rPr>
          <w:spacing w:val="-4"/>
        </w:rPr>
        <w:t xml:space="preserve"> </w:t>
      </w:r>
      <w:r>
        <w:t>2016).</w:t>
      </w:r>
      <w:r>
        <w:rPr>
          <w:spacing w:val="-5"/>
        </w:rPr>
        <w:t xml:space="preserve"> </w:t>
      </w:r>
      <w:r>
        <w:t>Current</w:t>
      </w:r>
      <w:r>
        <w:rPr>
          <w:spacing w:val="-5"/>
        </w:rPr>
        <w:t xml:space="preserve"> </w:t>
      </w:r>
      <w:r>
        <w:t>research,</w:t>
      </w:r>
      <w:r>
        <w:rPr>
          <w:spacing w:val="-4"/>
        </w:rPr>
        <w:t xml:space="preserve"> </w:t>
      </w:r>
      <w:r>
        <w:t>however,</w:t>
      </w:r>
      <w:r>
        <w:rPr>
          <w:spacing w:val="-4"/>
        </w:rPr>
        <w:t xml:space="preserve"> </w:t>
      </w:r>
      <w:r>
        <w:t>adds</w:t>
      </w:r>
      <w:r>
        <w:rPr>
          <w:spacing w:val="-5"/>
        </w:rPr>
        <w:t xml:space="preserve"> </w:t>
      </w:r>
      <w:r>
        <w:t>into</w:t>
      </w:r>
      <w:r>
        <w:rPr>
          <w:spacing w:val="-4"/>
        </w:rPr>
        <w:t xml:space="preserve"> </w:t>
      </w:r>
      <w:r>
        <w:t>dividend payout</w:t>
      </w:r>
      <w:r>
        <w:rPr>
          <w:spacing w:val="-13"/>
        </w:rPr>
        <w:t xml:space="preserve"> </w:t>
      </w:r>
      <w:r>
        <w:t>policy</w:t>
      </w:r>
      <w:r>
        <w:rPr>
          <w:spacing w:val="-12"/>
        </w:rPr>
        <w:t xml:space="preserve"> </w:t>
      </w:r>
      <w:r>
        <w:t>and</w:t>
      </w:r>
      <w:r>
        <w:rPr>
          <w:spacing w:val="-12"/>
        </w:rPr>
        <w:t xml:space="preserve"> </w:t>
      </w:r>
      <w:r>
        <w:t>EPU</w:t>
      </w:r>
      <w:r>
        <w:rPr>
          <w:spacing w:val="-12"/>
        </w:rPr>
        <w:t xml:space="preserve"> </w:t>
      </w:r>
      <w:r>
        <w:t>literature</w:t>
      </w:r>
      <w:r>
        <w:rPr>
          <w:spacing w:val="-12"/>
        </w:rPr>
        <w:t xml:space="preserve"> </w:t>
      </w:r>
      <w:r>
        <w:t>by</w:t>
      </w:r>
      <w:r>
        <w:rPr>
          <w:spacing w:val="-12"/>
        </w:rPr>
        <w:t xml:space="preserve"> </w:t>
      </w:r>
      <w:r>
        <w:t>using</w:t>
      </w:r>
      <w:r>
        <w:rPr>
          <w:spacing w:val="-12"/>
        </w:rPr>
        <w:t xml:space="preserve"> </w:t>
      </w:r>
      <w:r>
        <w:t>Baker</w:t>
      </w:r>
      <w:r>
        <w:rPr>
          <w:spacing w:val="-12"/>
        </w:rPr>
        <w:t xml:space="preserve"> </w:t>
      </w:r>
      <w:r>
        <w:t>et</w:t>
      </w:r>
      <w:r>
        <w:rPr>
          <w:spacing w:val="-12"/>
        </w:rPr>
        <w:t xml:space="preserve"> </w:t>
      </w:r>
      <w:r>
        <w:t>al.</w:t>
      </w:r>
      <w:r>
        <w:rPr>
          <w:spacing w:val="-12"/>
        </w:rPr>
        <w:t xml:space="preserve"> </w:t>
      </w:r>
      <w:r>
        <w:t>(2016)</w:t>
      </w:r>
      <w:r>
        <w:rPr>
          <w:spacing w:val="-12"/>
        </w:rPr>
        <w:t xml:space="preserve"> </w:t>
      </w:r>
      <w:r>
        <w:t>index</w:t>
      </w:r>
      <w:r>
        <w:rPr>
          <w:spacing w:val="-12"/>
        </w:rPr>
        <w:t xml:space="preserve"> </w:t>
      </w:r>
      <w:r>
        <w:t>to measure EPU and introducing board financial (BFE) expertise as a moderating variable. Surprisingly BFE has never been tested in the past</w:t>
      </w:r>
      <w:r>
        <w:rPr>
          <w:spacing w:val="-5"/>
        </w:rPr>
        <w:t xml:space="preserve"> </w:t>
      </w:r>
      <w:r>
        <w:t>for</w:t>
      </w:r>
      <w:r>
        <w:rPr>
          <w:spacing w:val="-4"/>
        </w:rPr>
        <w:t xml:space="preserve"> </w:t>
      </w:r>
      <w:r>
        <w:t>its</w:t>
      </w:r>
      <w:r>
        <w:rPr>
          <w:spacing w:val="-5"/>
        </w:rPr>
        <w:t xml:space="preserve"> </w:t>
      </w:r>
      <w:r>
        <w:t>role</w:t>
      </w:r>
      <w:r>
        <w:rPr>
          <w:spacing w:val="-5"/>
        </w:rPr>
        <w:t xml:space="preserve"> </w:t>
      </w:r>
      <w:r>
        <w:t>play</w:t>
      </w:r>
      <w:r>
        <w:rPr>
          <w:spacing w:val="-5"/>
        </w:rPr>
        <w:t xml:space="preserve"> </w:t>
      </w:r>
      <w:r>
        <w:t>between</w:t>
      </w:r>
      <w:r>
        <w:rPr>
          <w:spacing w:val="-5"/>
        </w:rPr>
        <w:t xml:space="preserve"> </w:t>
      </w:r>
      <w:r>
        <w:t>EPU</w:t>
      </w:r>
      <w:r>
        <w:rPr>
          <w:spacing w:val="-5"/>
        </w:rPr>
        <w:t xml:space="preserve"> </w:t>
      </w:r>
      <w:r>
        <w:t>and</w:t>
      </w:r>
      <w:r>
        <w:rPr>
          <w:spacing w:val="-5"/>
        </w:rPr>
        <w:t xml:space="preserve"> </w:t>
      </w:r>
      <w:r>
        <w:t>dividend</w:t>
      </w:r>
      <w:r>
        <w:rPr>
          <w:spacing w:val="-5"/>
        </w:rPr>
        <w:t xml:space="preserve"> </w:t>
      </w:r>
      <w:r>
        <w:t>payout</w:t>
      </w:r>
      <w:r>
        <w:rPr>
          <w:spacing w:val="-6"/>
        </w:rPr>
        <w:t xml:space="preserve"> </w:t>
      </w:r>
      <w:r>
        <w:t>decision.</w:t>
      </w:r>
    </w:p>
    <w:p w14:paraId="0168157E" w14:textId="43F52C1D" w:rsidR="00E6548D" w:rsidRDefault="00E6548D" w:rsidP="00E6548D">
      <w:pPr>
        <w:pStyle w:val="Heading2"/>
      </w:pPr>
      <w:r>
        <w:t>SIGNIFICANCE</w:t>
      </w:r>
    </w:p>
    <w:p w14:paraId="6C2A056E" w14:textId="77777777" w:rsidR="00E6548D" w:rsidRDefault="00E6548D" w:rsidP="00E6548D">
      <w:pPr>
        <w:rPr>
          <w:rFonts w:ascii="Arial MT" w:hAnsi="Arial MT"/>
        </w:rPr>
      </w:pPr>
      <w:r>
        <w:t>Study</w:t>
      </w:r>
      <w:r>
        <w:rPr>
          <w:spacing w:val="-11"/>
        </w:rPr>
        <w:t xml:space="preserve"> </w:t>
      </w:r>
      <w:r>
        <w:t>is</w:t>
      </w:r>
      <w:r>
        <w:rPr>
          <w:spacing w:val="-7"/>
        </w:rPr>
        <w:t xml:space="preserve"> </w:t>
      </w:r>
      <w:r>
        <w:t>an</w:t>
      </w:r>
      <w:r>
        <w:rPr>
          <w:spacing w:val="-9"/>
        </w:rPr>
        <w:t xml:space="preserve"> </w:t>
      </w:r>
      <w:r>
        <w:t>effort</w:t>
      </w:r>
      <w:r>
        <w:rPr>
          <w:spacing w:val="-9"/>
        </w:rPr>
        <w:t xml:space="preserve"> </w:t>
      </w:r>
      <w:r>
        <w:t>to</w:t>
      </w:r>
      <w:r>
        <w:rPr>
          <w:spacing w:val="-10"/>
        </w:rPr>
        <w:t xml:space="preserve"> </w:t>
      </w:r>
      <w:r>
        <w:t>analyze</w:t>
      </w:r>
      <w:r>
        <w:rPr>
          <w:spacing w:val="-9"/>
        </w:rPr>
        <w:t xml:space="preserve"> </w:t>
      </w:r>
      <w:r>
        <w:t>effect</w:t>
      </w:r>
      <w:r>
        <w:rPr>
          <w:spacing w:val="-10"/>
        </w:rPr>
        <w:t xml:space="preserve"> </w:t>
      </w:r>
      <w:r>
        <w:t>of</w:t>
      </w:r>
      <w:r>
        <w:rPr>
          <w:spacing w:val="-8"/>
        </w:rPr>
        <w:t xml:space="preserve"> </w:t>
      </w:r>
      <w:r>
        <w:t>EPU</w:t>
      </w:r>
      <w:r>
        <w:rPr>
          <w:spacing w:val="-10"/>
        </w:rPr>
        <w:t xml:space="preserve"> </w:t>
      </w:r>
      <w:r>
        <w:t>on</w:t>
      </w:r>
      <w:r>
        <w:rPr>
          <w:spacing w:val="-9"/>
        </w:rPr>
        <w:t xml:space="preserve"> </w:t>
      </w:r>
      <w:r>
        <w:t>dividend</w:t>
      </w:r>
      <w:r>
        <w:rPr>
          <w:spacing w:val="-11"/>
        </w:rPr>
        <w:t xml:space="preserve"> </w:t>
      </w:r>
      <w:r>
        <w:t>decision</w:t>
      </w:r>
      <w:r>
        <w:rPr>
          <w:spacing w:val="-9"/>
        </w:rPr>
        <w:t xml:space="preserve"> </w:t>
      </w:r>
      <w:r>
        <w:t>(</w:t>
      </w:r>
      <w:r>
        <w:rPr>
          <w:i/>
        </w:rPr>
        <w:t>d</w:t>
      </w:r>
      <w:r>
        <w:rPr>
          <w:i/>
          <w:vertAlign w:val="subscript"/>
        </w:rPr>
        <w:t>t</w:t>
      </w:r>
      <w:r>
        <w:t>/</w:t>
      </w:r>
      <w:r>
        <w:rPr>
          <w:i/>
        </w:rPr>
        <w:t>d</w:t>
      </w:r>
      <w:r>
        <w:rPr>
          <w:i/>
          <w:vertAlign w:val="subscript"/>
        </w:rPr>
        <w:t>i</w:t>
      </w:r>
      <w:r>
        <w:t>) with</w:t>
      </w:r>
      <w:r>
        <w:rPr>
          <w:spacing w:val="-6"/>
        </w:rPr>
        <w:t xml:space="preserve"> </w:t>
      </w:r>
      <w:r>
        <w:t>moderating</w:t>
      </w:r>
      <w:r>
        <w:rPr>
          <w:spacing w:val="-5"/>
        </w:rPr>
        <w:t xml:space="preserve"> </w:t>
      </w:r>
      <w:r>
        <w:t>role</w:t>
      </w:r>
      <w:r>
        <w:rPr>
          <w:spacing w:val="-5"/>
        </w:rPr>
        <w:t xml:space="preserve"> </w:t>
      </w:r>
      <w:r>
        <w:t>of</w:t>
      </w:r>
      <w:r>
        <w:rPr>
          <w:spacing w:val="-5"/>
        </w:rPr>
        <w:t xml:space="preserve"> </w:t>
      </w:r>
      <w:r>
        <w:t>board</w:t>
      </w:r>
      <w:r>
        <w:rPr>
          <w:spacing w:val="-5"/>
        </w:rPr>
        <w:t xml:space="preserve"> </w:t>
      </w:r>
      <w:r>
        <w:t>financial</w:t>
      </w:r>
      <w:r>
        <w:rPr>
          <w:spacing w:val="-6"/>
        </w:rPr>
        <w:t xml:space="preserve"> </w:t>
      </w:r>
      <w:r>
        <w:t>expertise.</w:t>
      </w:r>
      <w:r>
        <w:rPr>
          <w:spacing w:val="-6"/>
        </w:rPr>
        <w:t xml:space="preserve"> </w:t>
      </w:r>
      <w:r>
        <w:t>Study</w:t>
      </w:r>
      <w:r>
        <w:rPr>
          <w:spacing w:val="-6"/>
        </w:rPr>
        <w:t xml:space="preserve"> </w:t>
      </w:r>
      <w:r>
        <w:t>is</w:t>
      </w:r>
      <w:r>
        <w:rPr>
          <w:spacing w:val="-5"/>
        </w:rPr>
        <w:t xml:space="preserve"> </w:t>
      </w:r>
      <w:r>
        <w:t>motivated due</w:t>
      </w:r>
      <w:r>
        <w:rPr>
          <w:spacing w:val="-13"/>
        </w:rPr>
        <w:t xml:space="preserve"> </w:t>
      </w:r>
      <w:r>
        <w:t>to</w:t>
      </w:r>
      <w:r>
        <w:rPr>
          <w:spacing w:val="-12"/>
        </w:rPr>
        <w:t xml:space="preserve"> </w:t>
      </w:r>
      <w:r>
        <w:t>four</w:t>
      </w:r>
      <w:r>
        <w:rPr>
          <w:spacing w:val="-12"/>
        </w:rPr>
        <w:t xml:space="preserve"> </w:t>
      </w:r>
      <w:r>
        <w:t>major</w:t>
      </w:r>
      <w:r>
        <w:rPr>
          <w:spacing w:val="-12"/>
        </w:rPr>
        <w:t xml:space="preserve"> </w:t>
      </w:r>
      <w:r>
        <w:t>reasons.</w:t>
      </w:r>
      <w:r>
        <w:rPr>
          <w:spacing w:val="-12"/>
        </w:rPr>
        <w:t xml:space="preserve"> </w:t>
      </w:r>
      <w:r>
        <w:rPr>
          <w:i/>
        </w:rPr>
        <w:t>Firstly</w:t>
      </w:r>
      <w:r>
        <w:t>,</w:t>
      </w:r>
      <w:r>
        <w:rPr>
          <w:spacing w:val="-12"/>
        </w:rPr>
        <w:t xml:space="preserve"> </w:t>
      </w:r>
      <w:r>
        <w:t>EPU</w:t>
      </w:r>
      <w:r>
        <w:rPr>
          <w:spacing w:val="-12"/>
        </w:rPr>
        <w:t xml:space="preserve"> </w:t>
      </w:r>
      <w:r>
        <w:t>might</w:t>
      </w:r>
      <w:r>
        <w:rPr>
          <w:spacing w:val="-12"/>
        </w:rPr>
        <w:t xml:space="preserve"> </w:t>
      </w:r>
      <w:r>
        <w:t>change</w:t>
      </w:r>
      <w:r>
        <w:rPr>
          <w:spacing w:val="-12"/>
        </w:rPr>
        <w:t xml:space="preserve"> </w:t>
      </w:r>
      <w:r>
        <w:t>perception</w:t>
      </w:r>
      <w:r>
        <w:rPr>
          <w:spacing w:val="-12"/>
        </w:rPr>
        <w:t xml:space="preserve"> </w:t>
      </w:r>
      <w:r>
        <w:t>of</w:t>
      </w:r>
      <w:r>
        <w:rPr>
          <w:spacing w:val="-12"/>
        </w:rPr>
        <w:t xml:space="preserve"> </w:t>
      </w:r>
      <w:r>
        <w:t>a top management regarding a business environment with stability (Brav</w:t>
      </w:r>
      <w:r>
        <w:rPr>
          <w:spacing w:val="-7"/>
        </w:rPr>
        <w:t xml:space="preserve"> </w:t>
      </w:r>
      <w:r>
        <w:t>et</w:t>
      </w:r>
      <w:r>
        <w:rPr>
          <w:spacing w:val="-7"/>
        </w:rPr>
        <w:t xml:space="preserve"> </w:t>
      </w:r>
      <w:r>
        <w:t>al.,</w:t>
      </w:r>
      <w:r>
        <w:rPr>
          <w:spacing w:val="-7"/>
        </w:rPr>
        <w:t xml:space="preserve"> </w:t>
      </w:r>
      <w:r>
        <w:t>2005).</w:t>
      </w:r>
      <w:r>
        <w:rPr>
          <w:spacing w:val="-7"/>
        </w:rPr>
        <w:t xml:space="preserve"> </w:t>
      </w:r>
      <w:r>
        <w:t>As</w:t>
      </w:r>
      <w:r>
        <w:rPr>
          <w:spacing w:val="-7"/>
        </w:rPr>
        <w:t xml:space="preserve"> </w:t>
      </w:r>
      <w:r>
        <w:t>narrated</w:t>
      </w:r>
      <w:r>
        <w:rPr>
          <w:spacing w:val="-8"/>
        </w:rPr>
        <w:t xml:space="preserve"> </w:t>
      </w:r>
      <w:r>
        <w:t>by</w:t>
      </w:r>
      <w:r>
        <w:rPr>
          <w:spacing w:val="-7"/>
        </w:rPr>
        <w:t xml:space="preserve"> </w:t>
      </w:r>
      <w:r>
        <w:t>the</w:t>
      </w:r>
      <w:r>
        <w:rPr>
          <w:spacing w:val="-7"/>
        </w:rPr>
        <w:t xml:space="preserve"> </w:t>
      </w:r>
      <w:r>
        <w:t>literature,</w:t>
      </w:r>
      <w:r>
        <w:rPr>
          <w:spacing w:val="-8"/>
        </w:rPr>
        <w:t xml:space="preserve"> </w:t>
      </w:r>
      <w:r>
        <w:t>policy</w:t>
      </w:r>
      <w:r>
        <w:rPr>
          <w:spacing w:val="-7"/>
        </w:rPr>
        <w:t xml:space="preserve"> </w:t>
      </w:r>
      <w:r>
        <w:t>uncertainty cumulatively</w:t>
      </w:r>
      <w:r>
        <w:rPr>
          <w:spacing w:val="-11"/>
        </w:rPr>
        <w:t xml:space="preserve"> </w:t>
      </w:r>
      <w:r>
        <w:t>influences</w:t>
      </w:r>
      <w:r>
        <w:rPr>
          <w:spacing w:val="-10"/>
        </w:rPr>
        <w:t xml:space="preserve"> </w:t>
      </w:r>
      <w:r>
        <w:t>real</w:t>
      </w:r>
      <w:r>
        <w:rPr>
          <w:spacing w:val="-10"/>
        </w:rPr>
        <w:t xml:space="preserve"> </w:t>
      </w:r>
      <w:r>
        <w:t>market</w:t>
      </w:r>
      <w:r>
        <w:rPr>
          <w:spacing w:val="-10"/>
        </w:rPr>
        <w:t xml:space="preserve"> </w:t>
      </w:r>
      <w:r>
        <w:t>economy</w:t>
      </w:r>
      <w:r>
        <w:rPr>
          <w:spacing w:val="-10"/>
        </w:rPr>
        <w:t xml:space="preserve"> </w:t>
      </w:r>
      <w:r>
        <w:t>of</w:t>
      </w:r>
      <w:r>
        <w:rPr>
          <w:spacing w:val="-10"/>
        </w:rPr>
        <w:t xml:space="preserve"> </w:t>
      </w:r>
      <w:r>
        <w:t>a</w:t>
      </w:r>
      <w:r>
        <w:rPr>
          <w:spacing w:val="-10"/>
        </w:rPr>
        <w:t xml:space="preserve"> </w:t>
      </w:r>
      <w:r>
        <w:t>country,</w:t>
      </w:r>
      <w:r>
        <w:rPr>
          <w:spacing w:val="-10"/>
        </w:rPr>
        <w:t xml:space="preserve"> </w:t>
      </w:r>
      <w:r>
        <w:t>ultimately impacting growth</w:t>
      </w:r>
      <w:r>
        <w:rPr>
          <w:spacing w:val="-3"/>
        </w:rPr>
        <w:t xml:space="preserve"> </w:t>
      </w:r>
      <w:r>
        <w:t>of a</w:t>
      </w:r>
      <w:r>
        <w:rPr>
          <w:spacing w:val="-1"/>
        </w:rPr>
        <w:t xml:space="preserve"> </w:t>
      </w:r>
      <w:r>
        <w:t>firm and its future earnings</w:t>
      </w:r>
      <w:r>
        <w:rPr>
          <w:spacing w:val="-1"/>
        </w:rPr>
        <w:t xml:space="preserve"> </w:t>
      </w:r>
      <w:r>
        <w:t>prospects. Baker</w:t>
      </w:r>
      <w:r>
        <w:t xml:space="preserve"> </w:t>
      </w:r>
      <w:bookmarkStart w:id="10" w:name="_Hlk190152496"/>
      <w:r>
        <w:t>et</w:t>
      </w:r>
      <w:r>
        <w:rPr>
          <w:spacing w:val="-4"/>
        </w:rPr>
        <w:t xml:space="preserve"> </w:t>
      </w:r>
      <w:r>
        <w:t>al.</w:t>
      </w:r>
      <w:r>
        <w:rPr>
          <w:spacing w:val="-3"/>
        </w:rPr>
        <w:t xml:space="preserve"> </w:t>
      </w:r>
      <w:r>
        <w:t>(2016),</w:t>
      </w:r>
      <w:r>
        <w:rPr>
          <w:spacing w:val="-3"/>
        </w:rPr>
        <w:t xml:space="preserve"> </w:t>
      </w:r>
      <w:r>
        <w:t>demonstrated</w:t>
      </w:r>
      <w:r>
        <w:rPr>
          <w:spacing w:val="-3"/>
        </w:rPr>
        <w:t xml:space="preserve"> </w:t>
      </w:r>
      <w:r>
        <w:t>that</w:t>
      </w:r>
      <w:r>
        <w:rPr>
          <w:spacing w:val="-3"/>
        </w:rPr>
        <w:t xml:space="preserve"> </w:t>
      </w:r>
      <w:r>
        <w:t>EPU</w:t>
      </w:r>
      <w:r>
        <w:rPr>
          <w:spacing w:val="-3"/>
        </w:rPr>
        <w:t xml:space="preserve"> </w:t>
      </w:r>
      <w:r>
        <w:t>leads</w:t>
      </w:r>
      <w:r>
        <w:rPr>
          <w:spacing w:val="-4"/>
        </w:rPr>
        <w:t xml:space="preserve"> </w:t>
      </w:r>
      <w:r>
        <w:t>to</w:t>
      </w:r>
      <w:r>
        <w:rPr>
          <w:spacing w:val="-3"/>
        </w:rPr>
        <w:t xml:space="preserve"> </w:t>
      </w:r>
      <w:r>
        <w:t>weaker</w:t>
      </w:r>
      <w:r>
        <w:rPr>
          <w:spacing w:val="-4"/>
        </w:rPr>
        <w:t xml:space="preserve"> </w:t>
      </w:r>
      <w:r>
        <w:t>economy</w:t>
      </w:r>
      <w:r>
        <w:rPr>
          <w:spacing w:val="-5"/>
        </w:rPr>
        <w:t xml:space="preserve"> </w:t>
      </w:r>
      <w:r>
        <w:t>and recovery might takes long time. Hence, management needs to decrease</w:t>
      </w:r>
      <w:r>
        <w:rPr>
          <w:spacing w:val="-8"/>
        </w:rPr>
        <w:t xml:space="preserve"> </w:t>
      </w:r>
      <w:r>
        <w:t>spending,</w:t>
      </w:r>
      <w:r>
        <w:rPr>
          <w:spacing w:val="-8"/>
        </w:rPr>
        <w:t xml:space="preserve"> </w:t>
      </w:r>
      <w:r>
        <w:t>investments,</w:t>
      </w:r>
      <w:r>
        <w:rPr>
          <w:spacing w:val="-7"/>
        </w:rPr>
        <w:t xml:space="preserve"> </w:t>
      </w:r>
      <w:r>
        <w:t>and</w:t>
      </w:r>
      <w:r>
        <w:rPr>
          <w:spacing w:val="-8"/>
        </w:rPr>
        <w:t xml:space="preserve"> </w:t>
      </w:r>
      <w:r>
        <w:t>hiring,</w:t>
      </w:r>
      <w:r>
        <w:rPr>
          <w:spacing w:val="-8"/>
        </w:rPr>
        <w:t xml:space="preserve"> </w:t>
      </w:r>
      <w:r>
        <w:t>as</w:t>
      </w:r>
      <w:r>
        <w:rPr>
          <w:spacing w:val="-7"/>
        </w:rPr>
        <w:t xml:space="preserve"> </w:t>
      </w:r>
      <w:r>
        <w:t>a</w:t>
      </w:r>
      <w:r>
        <w:rPr>
          <w:spacing w:val="-7"/>
        </w:rPr>
        <w:t xml:space="preserve"> </w:t>
      </w:r>
      <w:r>
        <w:t>manager</w:t>
      </w:r>
      <w:r>
        <w:rPr>
          <w:spacing w:val="-8"/>
        </w:rPr>
        <w:t xml:space="preserve"> </w:t>
      </w:r>
      <w:r>
        <w:t>forecasts</w:t>
      </w:r>
      <w:r>
        <w:rPr>
          <w:spacing w:val="-8"/>
        </w:rPr>
        <w:t xml:space="preserve"> </w:t>
      </w:r>
      <w:r>
        <w:t xml:space="preserve">a </w:t>
      </w:r>
      <w:r>
        <w:rPr>
          <w:spacing w:val="-4"/>
        </w:rPr>
        <w:t>rise</w:t>
      </w:r>
      <w:r>
        <w:rPr>
          <w:spacing w:val="-7"/>
        </w:rPr>
        <w:t xml:space="preserve"> </w:t>
      </w:r>
      <w:r>
        <w:rPr>
          <w:spacing w:val="-4"/>
        </w:rPr>
        <w:t>in</w:t>
      </w:r>
      <w:r>
        <w:rPr>
          <w:spacing w:val="-6"/>
        </w:rPr>
        <w:t xml:space="preserve"> </w:t>
      </w:r>
      <w:r>
        <w:rPr>
          <w:spacing w:val="-4"/>
        </w:rPr>
        <w:t>hypothesized</w:t>
      </w:r>
      <w:r>
        <w:rPr>
          <w:spacing w:val="-6"/>
        </w:rPr>
        <w:t xml:space="preserve"> </w:t>
      </w:r>
      <w:r>
        <w:rPr>
          <w:spacing w:val="-4"/>
        </w:rPr>
        <w:t>cost</w:t>
      </w:r>
      <w:r>
        <w:rPr>
          <w:spacing w:val="-7"/>
        </w:rPr>
        <w:t xml:space="preserve"> </w:t>
      </w:r>
      <w:r>
        <w:rPr>
          <w:spacing w:val="-4"/>
        </w:rPr>
        <w:t>of</w:t>
      </w:r>
      <w:r>
        <w:rPr>
          <w:spacing w:val="-6"/>
        </w:rPr>
        <w:t xml:space="preserve"> </w:t>
      </w:r>
      <w:r>
        <w:rPr>
          <w:spacing w:val="-4"/>
        </w:rPr>
        <w:t>available</w:t>
      </w:r>
      <w:r>
        <w:rPr>
          <w:spacing w:val="-9"/>
        </w:rPr>
        <w:t xml:space="preserve"> </w:t>
      </w:r>
      <w:r>
        <w:rPr>
          <w:spacing w:val="-4"/>
        </w:rPr>
        <w:t>external</w:t>
      </w:r>
      <w:r>
        <w:rPr>
          <w:spacing w:val="-7"/>
        </w:rPr>
        <w:t xml:space="preserve"> </w:t>
      </w:r>
      <w:r>
        <w:rPr>
          <w:spacing w:val="-4"/>
        </w:rPr>
        <w:t>financing</w:t>
      </w:r>
      <w:r>
        <w:rPr>
          <w:spacing w:val="-7"/>
        </w:rPr>
        <w:t xml:space="preserve"> </w:t>
      </w:r>
      <w:r>
        <w:rPr>
          <w:spacing w:val="-4"/>
        </w:rPr>
        <w:t>it</w:t>
      </w:r>
      <w:r>
        <w:rPr>
          <w:spacing w:val="-6"/>
        </w:rPr>
        <w:t xml:space="preserve"> </w:t>
      </w:r>
      <w:r>
        <w:rPr>
          <w:spacing w:val="-4"/>
        </w:rPr>
        <w:t>leads</w:t>
      </w:r>
      <w:r>
        <w:rPr>
          <w:spacing w:val="-8"/>
        </w:rPr>
        <w:t xml:space="preserve"> </w:t>
      </w:r>
      <w:r>
        <w:rPr>
          <w:spacing w:val="-4"/>
        </w:rPr>
        <w:t>firm</w:t>
      </w:r>
      <w:r>
        <w:rPr>
          <w:spacing w:val="-7"/>
        </w:rPr>
        <w:t xml:space="preserve"> </w:t>
      </w:r>
      <w:r>
        <w:rPr>
          <w:spacing w:val="-4"/>
        </w:rPr>
        <w:t xml:space="preserve">to </w:t>
      </w:r>
      <w:r>
        <w:t xml:space="preserve">select a more conservative form of dividend paying policy to fulfil criteria of </w:t>
      </w:r>
      <w:r>
        <w:rPr>
          <w:rFonts w:ascii="Arial MT" w:hAnsi="Arial MT"/>
        </w:rPr>
        <w:t>“</w:t>
      </w:r>
      <w:r>
        <w:t>saving for the rainy days.</w:t>
      </w:r>
      <w:r>
        <w:rPr>
          <w:rFonts w:ascii="Arial MT" w:hAnsi="Arial MT"/>
        </w:rPr>
        <w:t>”</w:t>
      </w:r>
    </w:p>
    <w:p w14:paraId="231F4D3E" w14:textId="77777777" w:rsidR="00E6548D" w:rsidRDefault="00E6548D" w:rsidP="00E6548D">
      <w:r>
        <w:rPr>
          <w:i/>
        </w:rPr>
        <w:t>Secondly</w:t>
      </w:r>
      <w:r>
        <w:t>, EPU might raise investor's risk perception because a surge</w:t>
      </w:r>
      <w:r>
        <w:rPr>
          <w:spacing w:val="-11"/>
        </w:rPr>
        <w:t xml:space="preserve"> </w:t>
      </w:r>
      <w:r>
        <w:t>in</w:t>
      </w:r>
      <w:r>
        <w:rPr>
          <w:spacing w:val="-10"/>
        </w:rPr>
        <w:t xml:space="preserve"> </w:t>
      </w:r>
      <w:r>
        <w:t>managers</w:t>
      </w:r>
      <w:r>
        <w:rPr>
          <w:spacing w:val="-10"/>
        </w:rPr>
        <w:t xml:space="preserve"> </w:t>
      </w:r>
      <w:r>
        <w:t>perceived</w:t>
      </w:r>
      <w:r>
        <w:rPr>
          <w:spacing w:val="-10"/>
        </w:rPr>
        <w:t xml:space="preserve"> </w:t>
      </w:r>
      <w:r>
        <w:t>risk</w:t>
      </w:r>
      <w:r>
        <w:rPr>
          <w:spacing w:val="-10"/>
        </w:rPr>
        <w:t xml:space="preserve"> </w:t>
      </w:r>
      <w:r>
        <w:t>can</w:t>
      </w:r>
      <w:r>
        <w:rPr>
          <w:spacing w:val="-10"/>
        </w:rPr>
        <w:t xml:space="preserve"> </w:t>
      </w:r>
      <w:r>
        <w:t>lead</w:t>
      </w:r>
      <w:r>
        <w:rPr>
          <w:spacing w:val="-10"/>
        </w:rPr>
        <w:t xml:space="preserve"> </w:t>
      </w:r>
      <w:r>
        <w:t>to</w:t>
      </w:r>
      <w:r>
        <w:rPr>
          <w:spacing w:val="-10"/>
        </w:rPr>
        <w:t xml:space="preserve"> </w:t>
      </w:r>
      <w:r>
        <w:t>dividend</w:t>
      </w:r>
      <w:r>
        <w:rPr>
          <w:spacing w:val="-10"/>
        </w:rPr>
        <w:t xml:space="preserve"> </w:t>
      </w:r>
      <w:r>
        <w:t>sustainability</w:t>
      </w:r>
      <w:r>
        <w:rPr>
          <w:spacing w:val="-10"/>
        </w:rPr>
        <w:t xml:space="preserve"> </w:t>
      </w:r>
      <w:r>
        <w:t>in two</w:t>
      </w:r>
      <w:r>
        <w:rPr>
          <w:spacing w:val="-8"/>
        </w:rPr>
        <w:t xml:space="preserve"> </w:t>
      </w:r>
      <w:r>
        <w:t>ways.</w:t>
      </w:r>
      <w:r>
        <w:rPr>
          <w:spacing w:val="-8"/>
        </w:rPr>
        <w:t xml:space="preserve"> </w:t>
      </w:r>
      <w:r>
        <w:t>First,</w:t>
      </w:r>
      <w:r>
        <w:rPr>
          <w:spacing w:val="-7"/>
        </w:rPr>
        <w:t xml:space="preserve"> </w:t>
      </w:r>
      <w:r>
        <w:t>rising</w:t>
      </w:r>
      <w:r>
        <w:rPr>
          <w:spacing w:val="-8"/>
        </w:rPr>
        <w:t xml:space="preserve"> </w:t>
      </w:r>
      <w:r>
        <w:t>investor</w:t>
      </w:r>
      <w:r>
        <w:rPr>
          <w:spacing w:val="-8"/>
        </w:rPr>
        <w:t xml:space="preserve"> </w:t>
      </w:r>
      <w:r>
        <w:t>risk</w:t>
      </w:r>
      <w:r>
        <w:rPr>
          <w:spacing w:val="-8"/>
        </w:rPr>
        <w:t xml:space="preserve"> </w:t>
      </w:r>
      <w:r>
        <w:t>perception</w:t>
      </w:r>
      <w:r>
        <w:rPr>
          <w:spacing w:val="-7"/>
        </w:rPr>
        <w:t xml:space="preserve"> </w:t>
      </w:r>
      <w:r>
        <w:t>can</w:t>
      </w:r>
      <w:r>
        <w:rPr>
          <w:spacing w:val="-7"/>
        </w:rPr>
        <w:t xml:space="preserve"> </w:t>
      </w:r>
      <w:r>
        <w:t>lead</w:t>
      </w:r>
      <w:r>
        <w:rPr>
          <w:spacing w:val="-8"/>
        </w:rPr>
        <w:t xml:space="preserve"> </w:t>
      </w:r>
      <w:r>
        <w:t>toward</w:t>
      </w:r>
      <w:r>
        <w:rPr>
          <w:spacing w:val="-8"/>
        </w:rPr>
        <w:t xml:space="preserve"> </w:t>
      </w:r>
      <w:r>
        <w:t>high firm's cost of capital (Huang et al., 2015). Second, EPU can cause increased</w:t>
      </w:r>
      <w:r>
        <w:rPr>
          <w:spacing w:val="-4"/>
        </w:rPr>
        <w:t xml:space="preserve"> </w:t>
      </w:r>
      <w:r>
        <w:t>risk</w:t>
      </w:r>
      <w:r>
        <w:rPr>
          <w:spacing w:val="-4"/>
        </w:rPr>
        <w:t xml:space="preserve"> </w:t>
      </w:r>
      <w:r>
        <w:t>perception</w:t>
      </w:r>
      <w:r>
        <w:rPr>
          <w:spacing w:val="-4"/>
        </w:rPr>
        <w:t xml:space="preserve"> </w:t>
      </w:r>
      <w:r>
        <w:t>of</w:t>
      </w:r>
      <w:r>
        <w:rPr>
          <w:spacing w:val="-3"/>
        </w:rPr>
        <w:t xml:space="preserve"> </w:t>
      </w:r>
      <w:r>
        <w:t>manager</w:t>
      </w:r>
      <w:r>
        <w:rPr>
          <w:spacing w:val="-4"/>
        </w:rPr>
        <w:t xml:space="preserve"> </w:t>
      </w:r>
      <w:r>
        <w:t>as</w:t>
      </w:r>
      <w:r>
        <w:rPr>
          <w:spacing w:val="-3"/>
        </w:rPr>
        <w:t xml:space="preserve"> </w:t>
      </w:r>
      <w:r>
        <w:t>risk</w:t>
      </w:r>
      <w:r>
        <w:rPr>
          <w:spacing w:val="-4"/>
        </w:rPr>
        <w:t xml:space="preserve"> </w:t>
      </w:r>
      <w:r>
        <w:t>of</w:t>
      </w:r>
      <w:r>
        <w:rPr>
          <w:spacing w:val="-3"/>
        </w:rPr>
        <w:t xml:space="preserve"> </w:t>
      </w:r>
      <w:r>
        <w:t>cash</w:t>
      </w:r>
      <w:r>
        <w:rPr>
          <w:spacing w:val="-3"/>
        </w:rPr>
        <w:t xml:space="preserve"> </w:t>
      </w:r>
      <w:r>
        <w:t>flow</w:t>
      </w:r>
      <w:r>
        <w:rPr>
          <w:spacing w:val="-4"/>
        </w:rPr>
        <w:t xml:space="preserve"> </w:t>
      </w:r>
      <w:r>
        <w:t>related</w:t>
      </w:r>
      <w:r>
        <w:rPr>
          <w:spacing w:val="-4"/>
        </w:rPr>
        <w:t xml:space="preserve"> </w:t>
      </w:r>
      <w:r>
        <w:t>to policy</w:t>
      </w:r>
      <w:r>
        <w:rPr>
          <w:spacing w:val="-4"/>
        </w:rPr>
        <w:t xml:space="preserve"> </w:t>
      </w:r>
      <w:r>
        <w:t>uncertainty</w:t>
      </w:r>
      <w:r>
        <w:rPr>
          <w:spacing w:val="-4"/>
        </w:rPr>
        <w:t xml:space="preserve"> </w:t>
      </w:r>
      <w:r>
        <w:lastRenderedPageBreak/>
        <w:t>increases</w:t>
      </w:r>
      <w:r>
        <w:rPr>
          <w:spacing w:val="-5"/>
        </w:rPr>
        <w:t xml:space="preserve"> </w:t>
      </w:r>
      <w:r>
        <w:t>(Berkman</w:t>
      </w:r>
      <w:r>
        <w:rPr>
          <w:spacing w:val="-4"/>
        </w:rPr>
        <w:t xml:space="preserve"> </w:t>
      </w:r>
      <w:r>
        <w:t>et</w:t>
      </w:r>
      <w:r>
        <w:rPr>
          <w:spacing w:val="-4"/>
        </w:rPr>
        <w:t xml:space="preserve"> </w:t>
      </w:r>
      <w:r>
        <w:t>al.,</w:t>
      </w:r>
      <w:r>
        <w:rPr>
          <w:spacing w:val="-4"/>
        </w:rPr>
        <w:t xml:space="preserve"> </w:t>
      </w:r>
      <w:r>
        <w:t>2011).</w:t>
      </w:r>
      <w:r>
        <w:rPr>
          <w:spacing w:val="-5"/>
        </w:rPr>
        <w:t xml:space="preserve"> </w:t>
      </w:r>
      <w:r>
        <w:t>Therefore,</w:t>
      </w:r>
      <w:r>
        <w:rPr>
          <w:spacing w:val="-5"/>
        </w:rPr>
        <w:t xml:space="preserve"> </w:t>
      </w:r>
      <w:r>
        <w:t>firms regulate respective dividend policies to get aligned with expected earnings of future (Benito &amp; Young, 2003).</w:t>
      </w:r>
    </w:p>
    <w:p w14:paraId="02E2F5CE" w14:textId="77777777" w:rsidR="00E6548D" w:rsidRDefault="00E6548D" w:rsidP="00E6548D">
      <w:r>
        <w:rPr>
          <w:i/>
        </w:rPr>
        <w:t>Thirdly</w:t>
      </w:r>
      <w:r>
        <w:t xml:space="preserve">, a plethora of literature is available on EPU providing </w:t>
      </w:r>
      <w:r>
        <w:rPr>
          <w:spacing w:val="-4"/>
        </w:rPr>
        <w:t>researchers</w:t>
      </w:r>
      <w:r>
        <w:rPr>
          <w:spacing w:val="-8"/>
        </w:rPr>
        <w:t xml:space="preserve"> </w:t>
      </w:r>
      <w:r>
        <w:rPr>
          <w:spacing w:val="-4"/>
        </w:rPr>
        <w:t>to</w:t>
      </w:r>
      <w:r>
        <w:rPr>
          <w:spacing w:val="-8"/>
        </w:rPr>
        <w:t xml:space="preserve"> </w:t>
      </w:r>
      <w:r>
        <w:rPr>
          <w:spacing w:val="-4"/>
        </w:rPr>
        <w:t>investigate</w:t>
      </w:r>
      <w:r>
        <w:rPr>
          <w:spacing w:val="-8"/>
        </w:rPr>
        <w:t xml:space="preserve"> </w:t>
      </w:r>
      <w:r>
        <w:rPr>
          <w:spacing w:val="-4"/>
        </w:rPr>
        <w:t>its</w:t>
      </w:r>
      <w:r>
        <w:rPr>
          <w:spacing w:val="-8"/>
        </w:rPr>
        <w:t xml:space="preserve"> </w:t>
      </w:r>
      <w:r>
        <w:rPr>
          <w:spacing w:val="-4"/>
        </w:rPr>
        <w:t>effect</w:t>
      </w:r>
      <w:r>
        <w:rPr>
          <w:spacing w:val="-7"/>
        </w:rPr>
        <w:t xml:space="preserve"> </w:t>
      </w:r>
      <w:r>
        <w:rPr>
          <w:spacing w:val="-4"/>
        </w:rPr>
        <w:t>on</w:t>
      </w:r>
      <w:r>
        <w:rPr>
          <w:spacing w:val="-7"/>
        </w:rPr>
        <w:t xml:space="preserve"> </w:t>
      </w:r>
      <w:r>
        <w:rPr>
          <w:spacing w:val="-4"/>
        </w:rPr>
        <w:t>policies</w:t>
      </w:r>
      <w:r>
        <w:rPr>
          <w:spacing w:val="-8"/>
        </w:rPr>
        <w:t xml:space="preserve"> </w:t>
      </w:r>
      <w:r>
        <w:rPr>
          <w:spacing w:val="-4"/>
        </w:rPr>
        <w:t>of</w:t>
      </w:r>
      <w:r>
        <w:rPr>
          <w:spacing w:val="-7"/>
        </w:rPr>
        <w:t xml:space="preserve"> </w:t>
      </w:r>
      <w:r>
        <w:rPr>
          <w:spacing w:val="-4"/>
        </w:rPr>
        <w:t>firms</w:t>
      </w:r>
      <w:r>
        <w:rPr>
          <w:spacing w:val="-8"/>
        </w:rPr>
        <w:t xml:space="preserve"> </w:t>
      </w:r>
      <w:r>
        <w:rPr>
          <w:spacing w:val="-4"/>
        </w:rPr>
        <w:t>(Drobetz</w:t>
      </w:r>
      <w:r>
        <w:rPr>
          <w:spacing w:val="-8"/>
        </w:rPr>
        <w:t xml:space="preserve"> </w:t>
      </w:r>
      <w:r>
        <w:rPr>
          <w:spacing w:val="-4"/>
        </w:rPr>
        <w:t>et</w:t>
      </w:r>
      <w:r>
        <w:rPr>
          <w:spacing w:val="-7"/>
        </w:rPr>
        <w:t xml:space="preserve"> </w:t>
      </w:r>
      <w:r>
        <w:rPr>
          <w:spacing w:val="-4"/>
        </w:rPr>
        <w:t xml:space="preserve">al., </w:t>
      </w:r>
      <w:r>
        <w:t>2018). In compliance with Barrero et al., (2017), EPU is related to uncertainty</w:t>
      </w:r>
      <w:r>
        <w:rPr>
          <w:spacing w:val="-11"/>
        </w:rPr>
        <w:t xml:space="preserve"> </w:t>
      </w:r>
      <w:r>
        <w:t>in</w:t>
      </w:r>
      <w:r>
        <w:rPr>
          <w:spacing w:val="-10"/>
        </w:rPr>
        <w:t xml:space="preserve"> </w:t>
      </w:r>
      <w:r>
        <w:t>long</w:t>
      </w:r>
      <w:r>
        <w:rPr>
          <w:spacing w:val="-10"/>
        </w:rPr>
        <w:t xml:space="preserve"> </w:t>
      </w:r>
      <w:r>
        <w:t>run.</w:t>
      </w:r>
      <w:r>
        <w:rPr>
          <w:spacing w:val="-10"/>
        </w:rPr>
        <w:t xml:space="preserve"> </w:t>
      </w:r>
      <w:r>
        <w:t>Thus,</w:t>
      </w:r>
      <w:r>
        <w:rPr>
          <w:spacing w:val="-10"/>
        </w:rPr>
        <w:t xml:space="preserve"> </w:t>
      </w:r>
      <w:r>
        <w:t>it</w:t>
      </w:r>
      <w:r>
        <w:rPr>
          <w:spacing w:val="-10"/>
        </w:rPr>
        <w:t xml:space="preserve"> </w:t>
      </w:r>
      <w:r>
        <w:t>is</w:t>
      </w:r>
      <w:r>
        <w:rPr>
          <w:spacing w:val="-10"/>
        </w:rPr>
        <w:t xml:space="preserve"> </w:t>
      </w:r>
      <w:r>
        <w:t>important</w:t>
      </w:r>
      <w:r>
        <w:rPr>
          <w:spacing w:val="-10"/>
        </w:rPr>
        <w:t xml:space="preserve"> </w:t>
      </w:r>
      <w:r>
        <w:t>to</w:t>
      </w:r>
      <w:r>
        <w:rPr>
          <w:spacing w:val="-10"/>
        </w:rPr>
        <w:t xml:space="preserve"> </w:t>
      </w:r>
      <w:r>
        <w:t>analyze</w:t>
      </w:r>
      <w:r>
        <w:rPr>
          <w:spacing w:val="-10"/>
        </w:rPr>
        <w:t xml:space="preserve"> </w:t>
      </w:r>
      <w:r>
        <w:t>impact</w:t>
      </w:r>
      <w:r>
        <w:rPr>
          <w:spacing w:val="-10"/>
        </w:rPr>
        <w:t xml:space="preserve"> </w:t>
      </w:r>
      <w:r>
        <w:t>of</w:t>
      </w:r>
      <w:r>
        <w:rPr>
          <w:spacing w:val="-10"/>
        </w:rPr>
        <w:t xml:space="preserve"> </w:t>
      </w:r>
      <w:r>
        <w:t>EPU on dividend policy of the firm.</w:t>
      </w:r>
    </w:p>
    <w:p w14:paraId="57FC8EBD" w14:textId="77777777" w:rsidR="00E6548D" w:rsidRDefault="00E6548D" w:rsidP="00E6548D">
      <w:r>
        <w:rPr>
          <w:i/>
        </w:rPr>
        <w:t>Fourthly</w:t>
      </w:r>
      <w:r>
        <w:t xml:space="preserve">, regardless of uncertainties due to firm-specific indica- </w:t>
      </w:r>
      <w:r>
        <w:rPr>
          <w:spacing w:val="-4"/>
        </w:rPr>
        <w:t xml:space="preserve">tors, technology innovation, and uncertainties of environment (Parnell </w:t>
      </w:r>
      <w:r>
        <w:t>et</w:t>
      </w:r>
      <w:r>
        <w:rPr>
          <w:spacing w:val="-13"/>
        </w:rPr>
        <w:t xml:space="preserve"> </w:t>
      </w:r>
      <w:r>
        <w:t>al.,</w:t>
      </w:r>
      <w:r>
        <w:rPr>
          <w:spacing w:val="-12"/>
        </w:rPr>
        <w:t xml:space="preserve"> </w:t>
      </w:r>
      <w:r>
        <w:t>2015),</w:t>
      </w:r>
      <w:r>
        <w:rPr>
          <w:spacing w:val="-12"/>
        </w:rPr>
        <w:t xml:space="preserve"> </w:t>
      </w:r>
      <w:r>
        <w:t>EPU</w:t>
      </w:r>
      <w:r>
        <w:rPr>
          <w:spacing w:val="-12"/>
        </w:rPr>
        <w:t xml:space="preserve"> </w:t>
      </w:r>
      <w:r>
        <w:t>is</w:t>
      </w:r>
      <w:r>
        <w:rPr>
          <w:spacing w:val="-12"/>
        </w:rPr>
        <w:t xml:space="preserve"> </w:t>
      </w:r>
      <w:r>
        <w:t>the</w:t>
      </w:r>
      <w:r>
        <w:rPr>
          <w:spacing w:val="-12"/>
        </w:rPr>
        <w:t xml:space="preserve"> </w:t>
      </w:r>
      <w:r>
        <w:t>result</w:t>
      </w:r>
      <w:r>
        <w:rPr>
          <w:spacing w:val="-12"/>
        </w:rPr>
        <w:t xml:space="preserve"> </w:t>
      </w:r>
      <w:r>
        <w:t>of</w:t>
      </w:r>
      <w:r>
        <w:rPr>
          <w:spacing w:val="-12"/>
        </w:rPr>
        <w:t xml:space="preserve"> </w:t>
      </w:r>
      <w:r>
        <w:t>government</w:t>
      </w:r>
      <w:r>
        <w:rPr>
          <w:spacing w:val="-12"/>
        </w:rPr>
        <w:t xml:space="preserve"> </w:t>
      </w:r>
      <w:r>
        <w:t>regulations,</w:t>
      </w:r>
      <w:r>
        <w:rPr>
          <w:spacing w:val="-12"/>
        </w:rPr>
        <w:t xml:space="preserve"> </w:t>
      </w:r>
      <w:r>
        <w:t>practices, and</w:t>
      </w:r>
      <w:r>
        <w:rPr>
          <w:spacing w:val="-5"/>
        </w:rPr>
        <w:t xml:space="preserve"> </w:t>
      </w:r>
      <w:r>
        <w:t>policies</w:t>
      </w:r>
      <w:r>
        <w:rPr>
          <w:spacing w:val="-6"/>
        </w:rPr>
        <w:t xml:space="preserve"> </w:t>
      </w:r>
      <w:r>
        <w:t>outside</w:t>
      </w:r>
      <w:r>
        <w:rPr>
          <w:spacing w:val="-6"/>
        </w:rPr>
        <w:t xml:space="preserve"> </w:t>
      </w:r>
      <w:r>
        <w:t>the</w:t>
      </w:r>
      <w:r>
        <w:rPr>
          <w:spacing w:val="-5"/>
        </w:rPr>
        <w:t xml:space="preserve"> </w:t>
      </w:r>
      <w:r>
        <w:t>control</w:t>
      </w:r>
      <w:r>
        <w:rPr>
          <w:spacing w:val="-6"/>
        </w:rPr>
        <w:t xml:space="preserve"> </w:t>
      </w:r>
      <w:r>
        <w:t>of</w:t>
      </w:r>
      <w:r>
        <w:rPr>
          <w:spacing w:val="-5"/>
        </w:rPr>
        <w:t xml:space="preserve"> </w:t>
      </w:r>
      <w:r>
        <w:t>manager</w:t>
      </w:r>
      <w:r>
        <w:rPr>
          <w:spacing w:val="-6"/>
        </w:rPr>
        <w:t xml:space="preserve"> </w:t>
      </w:r>
      <w:r>
        <w:t>like</w:t>
      </w:r>
      <w:r>
        <w:rPr>
          <w:spacing w:val="-5"/>
        </w:rPr>
        <w:t xml:space="preserve"> </w:t>
      </w:r>
      <w:r>
        <w:t>attack</w:t>
      </w:r>
      <w:r>
        <w:rPr>
          <w:spacing w:val="-6"/>
        </w:rPr>
        <w:t xml:space="preserve"> </w:t>
      </w:r>
      <w:r>
        <w:t>by</w:t>
      </w:r>
      <w:r>
        <w:rPr>
          <w:spacing w:val="-5"/>
        </w:rPr>
        <w:t xml:space="preserve"> </w:t>
      </w:r>
      <w:r>
        <w:t>terrorists and commodity shocks, making EPU hard to defend. Nevertheless, EPU</w:t>
      </w:r>
      <w:r>
        <w:rPr>
          <w:spacing w:val="-6"/>
        </w:rPr>
        <w:t xml:space="preserve"> </w:t>
      </w:r>
      <w:r>
        <w:t>relates</w:t>
      </w:r>
      <w:r>
        <w:rPr>
          <w:spacing w:val="-7"/>
        </w:rPr>
        <w:t xml:space="preserve"> </w:t>
      </w:r>
      <w:r>
        <w:t>to</w:t>
      </w:r>
      <w:r>
        <w:rPr>
          <w:spacing w:val="-6"/>
        </w:rPr>
        <w:t xml:space="preserve"> </w:t>
      </w:r>
      <w:r>
        <w:t>uncertainties</w:t>
      </w:r>
      <w:r>
        <w:rPr>
          <w:spacing w:val="-6"/>
        </w:rPr>
        <w:t xml:space="preserve"> </w:t>
      </w:r>
      <w:r>
        <w:t>that</w:t>
      </w:r>
      <w:r>
        <w:rPr>
          <w:spacing w:val="-7"/>
        </w:rPr>
        <w:t xml:space="preserve"> </w:t>
      </w:r>
      <w:r>
        <w:t>are</w:t>
      </w:r>
      <w:r>
        <w:rPr>
          <w:spacing w:val="-6"/>
        </w:rPr>
        <w:t xml:space="preserve"> </w:t>
      </w:r>
      <w:r>
        <w:t>event</w:t>
      </w:r>
      <w:r>
        <w:rPr>
          <w:spacing w:val="-7"/>
        </w:rPr>
        <w:t xml:space="preserve"> </w:t>
      </w:r>
      <w:r>
        <w:t>driven</w:t>
      </w:r>
      <w:r>
        <w:rPr>
          <w:spacing w:val="-7"/>
        </w:rPr>
        <w:t xml:space="preserve"> </w:t>
      </w:r>
      <w:r>
        <w:t>like</w:t>
      </w:r>
      <w:r>
        <w:rPr>
          <w:spacing w:val="-7"/>
        </w:rPr>
        <w:t xml:space="preserve"> </w:t>
      </w:r>
      <w:r>
        <w:t>financial</w:t>
      </w:r>
      <w:r>
        <w:rPr>
          <w:spacing w:val="-7"/>
        </w:rPr>
        <w:t xml:space="preserve"> </w:t>
      </w:r>
      <w:r>
        <w:t xml:space="preserve">and </w:t>
      </w:r>
      <w:r>
        <w:rPr>
          <w:spacing w:val="-4"/>
        </w:rPr>
        <w:t>political</w:t>
      </w:r>
      <w:r>
        <w:rPr>
          <w:spacing w:val="-5"/>
        </w:rPr>
        <w:t xml:space="preserve"> </w:t>
      </w:r>
      <w:r>
        <w:rPr>
          <w:spacing w:val="-4"/>
        </w:rPr>
        <w:t>crisis; it comprises</w:t>
      </w:r>
      <w:r>
        <w:rPr>
          <w:spacing w:val="-5"/>
        </w:rPr>
        <w:t xml:space="preserve"> </w:t>
      </w:r>
      <w:r>
        <w:rPr>
          <w:spacing w:val="-4"/>
        </w:rPr>
        <w:t>of policy uncertainty</w:t>
      </w:r>
      <w:r>
        <w:rPr>
          <w:spacing w:val="-5"/>
        </w:rPr>
        <w:t xml:space="preserve"> </w:t>
      </w:r>
      <w:r>
        <w:rPr>
          <w:spacing w:val="-4"/>
        </w:rPr>
        <w:t>rather than the time- frame</w:t>
      </w:r>
      <w:r>
        <w:rPr>
          <w:spacing w:val="-6"/>
        </w:rPr>
        <w:t xml:space="preserve"> </w:t>
      </w:r>
      <w:r>
        <w:rPr>
          <w:spacing w:val="-4"/>
        </w:rPr>
        <w:t>zone</w:t>
      </w:r>
      <w:r>
        <w:rPr>
          <w:spacing w:val="-6"/>
        </w:rPr>
        <w:t xml:space="preserve"> </w:t>
      </w:r>
      <w:r>
        <w:rPr>
          <w:spacing w:val="-4"/>
        </w:rPr>
        <w:t>for</w:t>
      </w:r>
      <w:r>
        <w:rPr>
          <w:spacing w:val="-6"/>
        </w:rPr>
        <w:t xml:space="preserve"> </w:t>
      </w:r>
      <w:r>
        <w:rPr>
          <w:spacing w:val="-4"/>
        </w:rPr>
        <w:t>event-driven</w:t>
      </w:r>
      <w:r>
        <w:rPr>
          <w:spacing w:val="-6"/>
        </w:rPr>
        <w:t xml:space="preserve"> </w:t>
      </w:r>
      <w:r>
        <w:rPr>
          <w:spacing w:val="-4"/>
        </w:rPr>
        <w:t>uncertainty</w:t>
      </w:r>
      <w:r>
        <w:rPr>
          <w:spacing w:val="-6"/>
        </w:rPr>
        <w:t xml:space="preserve"> </w:t>
      </w:r>
      <w:r>
        <w:rPr>
          <w:spacing w:val="-4"/>
        </w:rPr>
        <w:t>(Baker</w:t>
      </w:r>
      <w:r>
        <w:rPr>
          <w:spacing w:val="-6"/>
        </w:rPr>
        <w:t xml:space="preserve"> </w:t>
      </w:r>
      <w:r>
        <w:rPr>
          <w:spacing w:val="-4"/>
        </w:rPr>
        <w:t>et</w:t>
      </w:r>
      <w:r>
        <w:rPr>
          <w:spacing w:val="-6"/>
        </w:rPr>
        <w:t xml:space="preserve"> </w:t>
      </w:r>
      <w:r>
        <w:rPr>
          <w:spacing w:val="-4"/>
        </w:rPr>
        <w:t>al.,</w:t>
      </w:r>
      <w:r>
        <w:rPr>
          <w:spacing w:val="-6"/>
        </w:rPr>
        <w:t xml:space="preserve"> </w:t>
      </w:r>
      <w:r>
        <w:rPr>
          <w:spacing w:val="-4"/>
        </w:rPr>
        <w:t>2016).</w:t>
      </w:r>
      <w:r>
        <w:rPr>
          <w:spacing w:val="-6"/>
        </w:rPr>
        <w:t xml:space="preserve"> </w:t>
      </w:r>
      <w:r>
        <w:rPr>
          <w:spacing w:val="-4"/>
        </w:rPr>
        <w:t>Hence,</w:t>
      </w:r>
      <w:r>
        <w:rPr>
          <w:spacing w:val="-6"/>
        </w:rPr>
        <w:t xml:space="preserve"> </w:t>
      </w:r>
      <w:r>
        <w:rPr>
          <w:spacing w:val="-4"/>
        </w:rPr>
        <w:t xml:space="preserve">it </w:t>
      </w:r>
      <w:r>
        <w:t>is</w:t>
      </w:r>
      <w:r>
        <w:rPr>
          <w:spacing w:val="-4"/>
        </w:rPr>
        <w:t xml:space="preserve"> </w:t>
      </w:r>
      <w:r>
        <w:t>important</w:t>
      </w:r>
      <w:r>
        <w:rPr>
          <w:spacing w:val="-6"/>
        </w:rPr>
        <w:t xml:space="preserve"> </w:t>
      </w:r>
      <w:r>
        <w:t>to</w:t>
      </w:r>
      <w:r>
        <w:rPr>
          <w:spacing w:val="-5"/>
        </w:rPr>
        <w:t xml:space="preserve"> </w:t>
      </w:r>
      <w:r>
        <w:t>measure</w:t>
      </w:r>
      <w:r>
        <w:rPr>
          <w:spacing w:val="-5"/>
        </w:rPr>
        <w:t xml:space="preserve"> </w:t>
      </w:r>
      <w:r>
        <w:t>mechanism</w:t>
      </w:r>
      <w:r>
        <w:rPr>
          <w:spacing w:val="-5"/>
        </w:rPr>
        <w:t xml:space="preserve"> </w:t>
      </w:r>
      <w:r>
        <w:t>of</w:t>
      </w:r>
      <w:r>
        <w:rPr>
          <w:spacing w:val="-4"/>
        </w:rPr>
        <w:t xml:space="preserve"> </w:t>
      </w:r>
      <w:r>
        <w:t>EPU</w:t>
      </w:r>
      <w:r>
        <w:rPr>
          <w:spacing w:val="-6"/>
        </w:rPr>
        <w:t xml:space="preserve"> </w:t>
      </w:r>
      <w:r>
        <w:t>effecting</w:t>
      </w:r>
      <w:r>
        <w:rPr>
          <w:spacing w:val="-6"/>
        </w:rPr>
        <w:t xml:space="preserve"> </w:t>
      </w:r>
      <w:r>
        <w:t>dividend</w:t>
      </w:r>
      <w:r>
        <w:rPr>
          <w:spacing w:val="-5"/>
        </w:rPr>
        <w:t xml:space="preserve"> </w:t>
      </w:r>
      <w:r>
        <w:t>deci- sion as EPU has always been varying with time (Baker et al.,</w:t>
      </w:r>
      <w:r>
        <w:rPr>
          <w:spacing w:val="-1"/>
        </w:rPr>
        <w:t xml:space="preserve"> </w:t>
      </w:r>
      <w:r>
        <w:t>2016), leading</w:t>
      </w:r>
      <w:r>
        <w:rPr>
          <w:spacing w:val="-12"/>
        </w:rPr>
        <w:t xml:space="preserve"> </w:t>
      </w:r>
      <w:r>
        <w:t>to</w:t>
      </w:r>
      <w:r>
        <w:rPr>
          <w:spacing w:val="-11"/>
        </w:rPr>
        <w:t xml:space="preserve"> </w:t>
      </w:r>
      <w:r>
        <w:t>increase</w:t>
      </w:r>
      <w:r>
        <w:rPr>
          <w:spacing w:val="-12"/>
        </w:rPr>
        <w:t xml:space="preserve"> </w:t>
      </w:r>
      <w:r>
        <w:t>in</w:t>
      </w:r>
      <w:r>
        <w:rPr>
          <w:spacing w:val="-12"/>
        </w:rPr>
        <w:t xml:space="preserve"> </w:t>
      </w:r>
      <w:r>
        <w:t>risk</w:t>
      </w:r>
      <w:r>
        <w:rPr>
          <w:spacing w:val="-12"/>
        </w:rPr>
        <w:t xml:space="preserve"> </w:t>
      </w:r>
      <w:r>
        <w:t>perception</w:t>
      </w:r>
      <w:r>
        <w:rPr>
          <w:spacing w:val="-12"/>
        </w:rPr>
        <w:t xml:space="preserve"> </w:t>
      </w:r>
      <w:r>
        <w:t>of</w:t>
      </w:r>
      <w:r>
        <w:rPr>
          <w:spacing w:val="-12"/>
        </w:rPr>
        <w:t xml:space="preserve"> </w:t>
      </w:r>
      <w:r>
        <w:t>an</w:t>
      </w:r>
      <w:r>
        <w:rPr>
          <w:spacing w:val="-11"/>
        </w:rPr>
        <w:t xml:space="preserve"> </w:t>
      </w:r>
      <w:r>
        <w:t>investors</w:t>
      </w:r>
      <w:r>
        <w:rPr>
          <w:spacing w:val="-12"/>
        </w:rPr>
        <w:t xml:space="preserve"> </w:t>
      </w:r>
      <w:r>
        <w:t>and,</w:t>
      </w:r>
      <w:r>
        <w:rPr>
          <w:spacing w:val="-12"/>
        </w:rPr>
        <w:t xml:space="preserve"> </w:t>
      </w:r>
      <w:r>
        <w:t>therefore, effects investor demand for dividend.</w:t>
      </w:r>
    </w:p>
    <w:p w14:paraId="0EFCDDA1" w14:textId="77777777" w:rsidR="00E6548D" w:rsidRDefault="00E6548D" w:rsidP="00E6548D">
      <w:r>
        <w:t>Current</w:t>
      </w:r>
      <w:r>
        <w:rPr>
          <w:spacing w:val="-13"/>
        </w:rPr>
        <w:t xml:space="preserve"> </w:t>
      </w:r>
      <w:r>
        <w:t>study</w:t>
      </w:r>
      <w:r>
        <w:rPr>
          <w:spacing w:val="-12"/>
        </w:rPr>
        <w:t xml:space="preserve"> </w:t>
      </w:r>
      <w:r>
        <w:t>provides</w:t>
      </w:r>
      <w:r>
        <w:rPr>
          <w:spacing w:val="-12"/>
        </w:rPr>
        <w:t xml:space="preserve"> </w:t>
      </w:r>
      <w:r>
        <w:t>following</w:t>
      </w:r>
      <w:r>
        <w:rPr>
          <w:spacing w:val="-12"/>
        </w:rPr>
        <w:t xml:space="preserve"> </w:t>
      </w:r>
      <w:r>
        <w:t>contributions</w:t>
      </w:r>
      <w:r>
        <w:rPr>
          <w:spacing w:val="-12"/>
        </w:rPr>
        <w:t xml:space="preserve"> </w:t>
      </w:r>
      <w:r>
        <w:t>to</w:t>
      </w:r>
      <w:r>
        <w:rPr>
          <w:spacing w:val="-12"/>
        </w:rPr>
        <w:t xml:space="preserve"> </w:t>
      </w:r>
      <w:r>
        <w:t>existing</w:t>
      </w:r>
      <w:r>
        <w:rPr>
          <w:spacing w:val="-12"/>
        </w:rPr>
        <w:t xml:space="preserve"> </w:t>
      </w:r>
      <w:r>
        <w:t>litera- ture:</w:t>
      </w:r>
      <w:r>
        <w:rPr>
          <w:spacing w:val="-11"/>
        </w:rPr>
        <w:t xml:space="preserve"> </w:t>
      </w:r>
      <w:r>
        <w:t>(1)</w:t>
      </w:r>
      <w:r>
        <w:rPr>
          <w:spacing w:val="-9"/>
        </w:rPr>
        <w:t xml:space="preserve"> </w:t>
      </w:r>
      <w:r>
        <w:t>study</w:t>
      </w:r>
      <w:r>
        <w:rPr>
          <w:spacing w:val="-10"/>
        </w:rPr>
        <w:t xml:space="preserve"> </w:t>
      </w:r>
      <w:r>
        <w:t>analyses</w:t>
      </w:r>
      <w:r>
        <w:rPr>
          <w:spacing w:val="-10"/>
        </w:rPr>
        <w:t xml:space="preserve"> </w:t>
      </w:r>
      <w:r>
        <w:t>role</w:t>
      </w:r>
      <w:r>
        <w:rPr>
          <w:spacing w:val="-10"/>
        </w:rPr>
        <w:t xml:space="preserve"> </w:t>
      </w:r>
      <w:r>
        <w:t>of</w:t>
      </w:r>
      <w:r>
        <w:rPr>
          <w:spacing w:val="-9"/>
        </w:rPr>
        <w:t xml:space="preserve"> </w:t>
      </w:r>
      <w:r>
        <w:t>BFE</w:t>
      </w:r>
      <w:r>
        <w:rPr>
          <w:spacing w:val="-10"/>
        </w:rPr>
        <w:t xml:space="preserve"> </w:t>
      </w:r>
      <w:r>
        <w:t>on</w:t>
      </w:r>
      <w:r>
        <w:rPr>
          <w:spacing w:val="-9"/>
        </w:rPr>
        <w:t xml:space="preserve"> </w:t>
      </w:r>
      <w:r>
        <w:t>dividend</w:t>
      </w:r>
      <w:r>
        <w:rPr>
          <w:spacing w:val="-10"/>
        </w:rPr>
        <w:t xml:space="preserve"> </w:t>
      </w:r>
      <w:r>
        <w:t>decision</w:t>
      </w:r>
      <w:r>
        <w:rPr>
          <w:spacing w:val="-10"/>
        </w:rPr>
        <w:t xml:space="preserve"> </w:t>
      </w:r>
      <w:r>
        <w:t>during</w:t>
      </w:r>
      <w:r>
        <w:rPr>
          <w:spacing w:val="-10"/>
        </w:rPr>
        <w:t xml:space="preserve"> </w:t>
      </w:r>
      <w:r>
        <w:t>uncer- tainty</w:t>
      </w:r>
      <w:r>
        <w:rPr>
          <w:spacing w:val="-1"/>
        </w:rPr>
        <w:t xml:space="preserve"> </w:t>
      </w:r>
      <w:r>
        <w:t>period adding</w:t>
      </w:r>
      <w:r>
        <w:rPr>
          <w:spacing w:val="-1"/>
        </w:rPr>
        <w:t xml:space="preserve"> </w:t>
      </w:r>
      <w:r>
        <w:t>both</w:t>
      </w:r>
      <w:r>
        <w:rPr>
          <w:spacing w:val="-1"/>
        </w:rPr>
        <w:t xml:space="preserve"> </w:t>
      </w:r>
      <w:r>
        <w:t>into</w:t>
      </w:r>
      <w:r>
        <w:rPr>
          <w:spacing w:val="-1"/>
        </w:rPr>
        <w:t xml:space="preserve"> </w:t>
      </w:r>
      <w:r>
        <w:t>BFE</w:t>
      </w:r>
      <w:r>
        <w:rPr>
          <w:spacing w:val="-1"/>
        </w:rPr>
        <w:t xml:space="preserve"> </w:t>
      </w:r>
      <w:r>
        <w:t>and</w:t>
      </w:r>
      <w:r>
        <w:rPr>
          <w:spacing w:val="1"/>
        </w:rPr>
        <w:t xml:space="preserve"> </w:t>
      </w:r>
      <w:r>
        <w:t xml:space="preserve">policy uncertainty </w:t>
      </w:r>
      <w:r>
        <w:rPr>
          <w:spacing w:val="-8"/>
        </w:rPr>
        <w:t>literature,</w:t>
      </w:r>
    </w:p>
    <w:p w14:paraId="15CF225D" w14:textId="77777777" w:rsidR="00E6548D" w:rsidRDefault="00E6548D" w:rsidP="00E6548D">
      <w:r>
        <w:t>(2)</w:t>
      </w:r>
      <w:r>
        <w:rPr>
          <w:spacing w:val="-6"/>
        </w:rPr>
        <w:t xml:space="preserve"> </w:t>
      </w:r>
      <w:r>
        <w:t>novel</w:t>
      </w:r>
      <w:r>
        <w:rPr>
          <w:spacing w:val="-7"/>
        </w:rPr>
        <w:t xml:space="preserve"> </w:t>
      </w:r>
      <w:r>
        <w:t>idea</w:t>
      </w:r>
      <w:r>
        <w:rPr>
          <w:spacing w:val="-6"/>
        </w:rPr>
        <w:t xml:space="preserve"> </w:t>
      </w:r>
      <w:r>
        <w:t>of</w:t>
      </w:r>
      <w:r>
        <w:rPr>
          <w:spacing w:val="-7"/>
        </w:rPr>
        <w:t xml:space="preserve"> </w:t>
      </w:r>
      <w:r>
        <w:t>introducing</w:t>
      </w:r>
      <w:r>
        <w:rPr>
          <w:spacing w:val="-7"/>
        </w:rPr>
        <w:t xml:space="preserve"> </w:t>
      </w:r>
      <w:r>
        <w:t>dividend</w:t>
      </w:r>
      <w:r>
        <w:rPr>
          <w:spacing w:val="-7"/>
        </w:rPr>
        <w:t xml:space="preserve"> </w:t>
      </w:r>
      <w:r>
        <w:t>policy</w:t>
      </w:r>
      <w:r>
        <w:rPr>
          <w:spacing w:val="-7"/>
        </w:rPr>
        <w:t xml:space="preserve"> </w:t>
      </w:r>
      <w:r>
        <w:t>literature</w:t>
      </w:r>
      <w:r>
        <w:rPr>
          <w:spacing w:val="-6"/>
        </w:rPr>
        <w:t xml:space="preserve"> </w:t>
      </w:r>
      <w:r>
        <w:t>along</w:t>
      </w:r>
      <w:r>
        <w:rPr>
          <w:spacing w:val="-7"/>
        </w:rPr>
        <w:t xml:space="preserve"> </w:t>
      </w:r>
      <w:r>
        <w:t>BFE</w:t>
      </w:r>
      <w:r>
        <w:rPr>
          <w:spacing w:val="-6"/>
        </w:rPr>
        <w:t xml:space="preserve"> </w:t>
      </w:r>
      <w:r>
        <w:t>dur- ing</w:t>
      </w:r>
      <w:r>
        <w:rPr>
          <w:spacing w:val="-6"/>
        </w:rPr>
        <w:t xml:space="preserve"> </w:t>
      </w:r>
      <w:r>
        <w:t>EPU,</w:t>
      </w:r>
      <w:r>
        <w:rPr>
          <w:spacing w:val="-7"/>
        </w:rPr>
        <w:t xml:space="preserve"> </w:t>
      </w:r>
      <w:r>
        <w:t>and</w:t>
      </w:r>
      <w:r>
        <w:rPr>
          <w:spacing w:val="-6"/>
        </w:rPr>
        <w:t xml:space="preserve"> </w:t>
      </w:r>
      <w:r>
        <w:t>(3)</w:t>
      </w:r>
      <w:r>
        <w:rPr>
          <w:spacing w:val="-6"/>
        </w:rPr>
        <w:t xml:space="preserve"> </w:t>
      </w:r>
      <w:r>
        <w:t>to</w:t>
      </w:r>
      <w:r>
        <w:rPr>
          <w:spacing w:val="-6"/>
        </w:rPr>
        <w:t xml:space="preserve"> </w:t>
      </w:r>
      <w:r>
        <w:t>link</w:t>
      </w:r>
      <w:r>
        <w:rPr>
          <w:spacing w:val="-7"/>
        </w:rPr>
        <w:t xml:space="preserve"> </w:t>
      </w:r>
      <w:r>
        <w:t>BFE</w:t>
      </w:r>
      <w:r>
        <w:rPr>
          <w:spacing w:val="-6"/>
        </w:rPr>
        <w:t xml:space="preserve"> </w:t>
      </w:r>
      <w:r>
        <w:t>role</w:t>
      </w:r>
      <w:r>
        <w:rPr>
          <w:spacing w:val="-7"/>
        </w:rPr>
        <w:t xml:space="preserve"> </w:t>
      </w:r>
      <w:r>
        <w:t>on</w:t>
      </w:r>
      <w:r>
        <w:rPr>
          <w:spacing w:val="-7"/>
        </w:rPr>
        <w:t xml:space="preserve"> </w:t>
      </w:r>
      <w:r>
        <w:t>dividend</w:t>
      </w:r>
      <w:r>
        <w:rPr>
          <w:spacing w:val="-7"/>
        </w:rPr>
        <w:t xml:space="preserve"> </w:t>
      </w:r>
      <w:r>
        <w:t>sustainability</w:t>
      </w:r>
      <w:r>
        <w:rPr>
          <w:spacing w:val="-5"/>
        </w:rPr>
        <w:t xml:space="preserve"> </w:t>
      </w:r>
      <w:r>
        <w:t>during</w:t>
      </w:r>
      <w:r>
        <w:rPr>
          <w:spacing w:val="-7"/>
        </w:rPr>
        <w:t xml:space="preserve"> </w:t>
      </w:r>
      <w:r>
        <w:t>EPU to enhance firm value. Hence, results suggest that BFE can be an important</w:t>
      </w:r>
      <w:r>
        <w:rPr>
          <w:spacing w:val="-10"/>
        </w:rPr>
        <w:t xml:space="preserve"> </w:t>
      </w:r>
      <w:r>
        <w:t>signal</w:t>
      </w:r>
      <w:r>
        <w:rPr>
          <w:spacing w:val="-10"/>
        </w:rPr>
        <w:t xml:space="preserve"> </w:t>
      </w:r>
      <w:r>
        <w:t>for</w:t>
      </w:r>
      <w:r>
        <w:rPr>
          <w:spacing w:val="-8"/>
        </w:rPr>
        <w:t xml:space="preserve"> </w:t>
      </w:r>
      <w:r>
        <w:t>keen</w:t>
      </w:r>
      <w:r>
        <w:rPr>
          <w:spacing w:val="-9"/>
        </w:rPr>
        <w:t xml:space="preserve"> </w:t>
      </w:r>
      <w:r>
        <w:t>market</w:t>
      </w:r>
      <w:r>
        <w:rPr>
          <w:spacing w:val="-10"/>
        </w:rPr>
        <w:t xml:space="preserve"> </w:t>
      </w:r>
      <w:r>
        <w:t>participants</w:t>
      </w:r>
      <w:r>
        <w:rPr>
          <w:spacing w:val="-10"/>
        </w:rPr>
        <w:t xml:space="preserve"> </w:t>
      </w:r>
      <w:r>
        <w:t>in</w:t>
      </w:r>
      <w:r>
        <w:rPr>
          <w:spacing w:val="-9"/>
        </w:rPr>
        <w:t xml:space="preserve"> </w:t>
      </w:r>
      <w:r>
        <w:t>deciding</w:t>
      </w:r>
      <w:r>
        <w:rPr>
          <w:spacing w:val="-9"/>
        </w:rPr>
        <w:t xml:space="preserve"> </w:t>
      </w:r>
      <w:r>
        <w:t>future</w:t>
      </w:r>
      <w:r>
        <w:rPr>
          <w:spacing w:val="-9"/>
        </w:rPr>
        <w:t xml:space="preserve"> </w:t>
      </w:r>
      <w:r>
        <w:t>deci- sion dimensions of a firm.</w:t>
      </w:r>
    </w:p>
    <w:p w14:paraId="4665F817" w14:textId="77777777" w:rsidR="00E6548D" w:rsidRDefault="00E6548D" w:rsidP="00E6548D">
      <w:r>
        <w:t>Rest</w:t>
      </w:r>
      <w:r>
        <w:rPr>
          <w:spacing w:val="-12"/>
        </w:rPr>
        <w:t xml:space="preserve"> </w:t>
      </w:r>
      <w:r>
        <w:t>of</w:t>
      </w:r>
      <w:r>
        <w:rPr>
          <w:spacing w:val="-11"/>
        </w:rPr>
        <w:t xml:space="preserve"> </w:t>
      </w:r>
      <w:r>
        <w:t>the</w:t>
      </w:r>
      <w:r>
        <w:rPr>
          <w:spacing w:val="-11"/>
        </w:rPr>
        <w:t xml:space="preserve"> </w:t>
      </w:r>
      <w:r>
        <w:t>paper</w:t>
      </w:r>
      <w:r>
        <w:rPr>
          <w:spacing w:val="-12"/>
        </w:rPr>
        <w:t xml:space="preserve"> </w:t>
      </w:r>
      <w:r>
        <w:t>is</w:t>
      </w:r>
      <w:r>
        <w:rPr>
          <w:spacing w:val="-11"/>
        </w:rPr>
        <w:t xml:space="preserve"> </w:t>
      </w:r>
      <w:r>
        <w:t>structured</w:t>
      </w:r>
      <w:r>
        <w:rPr>
          <w:spacing w:val="-12"/>
        </w:rPr>
        <w:t xml:space="preserve"> </w:t>
      </w:r>
      <w:r>
        <w:t>as</w:t>
      </w:r>
      <w:r>
        <w:rPr>
          <w:spacing w:val="-11"/>
        </w:rPr>
        <w:t xml:space="preserve"> </w:t>
      </w:r>
      <w:r>
        <w:t>follow.</w:t>
      </w:r>
      <w:r>
        <w:rPr>
          <w:spacing w:val="-11"/>
        </w:rPr>
        <w:t xml:space="preserve"> </w:t>
      </w:r>
      <w:r>
        <w:t>Section</w:t>
      </w:r>
      <w:r>
        <w:rPr>
          <w:spacing w:val="-11"/>
        </w:rPr>
        <w:t xml:space="preserve"> </w:t>
      </w:r>
      <w:r>
        <w:t>2</w:t>
      </w:r>
      <w:r>
        <w:rPr>
          <w:spacing w:val="-11"/>
        </w:rPr>
        <w:t xml:space="preserve"> </w:t>
      </w:r>
      <w:r>
        <w:t>discusses</w:t>
      </w:r>
      <w:r>
        <w:rPr>
          <w:spacing w:val="-11"/>
        </w:rPr>
        <w:t xml:space="preserve"> </w:t>
      </w:r>
      <w:r>
        <w:t xml:space="preserve">the literature review. Section 3 discusses the empirical strategy and </w:t>
      </w:r>
      <w:r>
        <w:rPr>
          <w:spacing w:val="-4"/>
        </w:rPr>
        <w:t xml:space="preserve">modeling. Section 4 discusses the data description and research meth- </w:t>
      </w:r>
      <w:r>
        <w:t>odology. Section 5 includes the empirical findings and finally brief conclusion.</w:t>
      </w:r>
    </w:p>
    <w:p w14:paraId="76D956DA" w14:textId="5CFB5486" w:rsidR="00E6548D" w:rsidRDefault="00E6548D" w:rsidP="00E6548D">
      <w:pPr>
        <w:pStyle w:val="Heading2"/>
      </w:pPr>
      <w:r>
        <w:t>LITERATURE REVIEW</w:t>
      </w:r>
    </w:p>
    <w:bookmarkEnd w:id="10"/>
    <w:p w14:paraId="22F2D644" w14:textId="77777777" w:rsidR="00E6548D" w:rsidRDefault="00E6548D" w:rsidP="00E6548D">
      <w:r>
        <w:t>The</w:t>
      </w:r>
      <w:r>
        <w:rPr>
          <w:spacing w:val="-10"/>
        </w:rPr>
        <w:t xml:space="preserve"> </w:t>
      </w:r>
      <w:r>
        <w:t>purpose</w:t>
      </w:r>
      <w:r>
        <w:rPr>
          <w:spacing w:val="-11"/>
        </w:rPr>
        <w:t xml:space="preserve"> </w:t>
      </w:r>
      <w:r>
        <w:t>of</w:t>
      </w:r>
      <w:r>
        <w:rPr>
          <w:spacing w:val="-9"/>
        </w:rPr>
        <w:t xml:space="preserve"> </w:t>
      </w:r>
      <w:r>
        <w:t>this</w:t>
      </w:r>
      <w:r>
        <w:rPr>
          <w:spacing w:val="-10"/>
        </w:rPr>
        <w:t xml:space="preserve"> </w:t>
      </w:r>
      <w:r>
        <w:t>study</w:t>
      </w:r>
      <w:r>
        <w:rPr>
          <w:spacing w:val="-10"/>
        </w:rPr>
        <w:t xml:space="preserve"> </w:t>
      </w:r>
      <w:r>
        <w:t>is</w:t>
      </w:r>
      <w:r>
        <w:rPr>
          <w:spacing w:val="-9"/>
        </w:rPr>
        <w:t xml:space="preserve"> </w:t>
      </w:r>
      <w:r>
        <w:t>to</w:t>
      </w:r>
      <w:r>
        <w:rPr>
          <w:spacing w:val="-9"/>
        </w:rPr>
        <w:t xml:space="preserve"> </w:t>
      </w:r>
      <w:r>
        <w:t>investigate</w:t>
      </w:r>
      <w:r>
        <w:rPr>
          <w:spacing w:val="-10"/>
        </w:rPr>
        <w:t xml:space="preserve"> </w:t>
      </w:r>
      <w:r>
        <w:t>moderating</w:t>
      </w:r>
      <w:r>
        <w:rPr>
          <w:spacing w:val="-9"/>
        </w:rPr>
        <w:t xml:space="preserve"> </w:t>
      </w:r>
      <w:r>
        <w:t>role</w:t>
      </w:r>
      <w:r>
        <w:rPr>
          <w:spacing w:val="-9"/>
        </w:rPr>
        <w:t xml:space="preserve"> </w:t>
      </w:r>
      <w:r>
        <w:t>of</w:t>
      </w:r>
      <w:r>
        <w:rPr>
          <w:spacing w:val="-10"/>
        </w:rPr>
        <w:t xml:space="preserve"> </w:t>
      </w:r>
      <w:r>
        <w:t>BFE</w:t>
      </w:r>
      <w:r>
        <w:rPr>
          <w:spacing w:val="-9"/>
        </w:rPr>
        <w:t xml:space="preserve"> </w:t>
      </w:r>
      <w:r>
        <w:t xml:space="preserve">on </w:t>
      </w:r>
      <w:r>
        <w:rPr>
          <w:spacing w:val="-2"/>
        </w:rPr>
        <w:t>dividend</w:t>
      </w:r>
      <w:r>
        <w:rPr>
          <w:spacing w:val="-9"/>
        </w:rPr>
        <w:t xml:space="preserve"> </w:t>
      </w:r>
      <w:r>
        <w:rPr>
          <w:spacing w:val="-2"/>
        </w:rPr>
        <w:t>decision</w:t>
      </w:r>
      <w:r>
        <w:rPr>
          <w:spacing w:val="-8"/>
        </w:rPr>
        <w:t xml:space="preserve"> </w:t>
      </w:r>
      <w:r>
        <w:rPr>
          <w:spacing w:val="-2"/>
        </w:rPr>
        <w:t>during</w:t>
      </w:r>
      <w:r>
        <w:rPr>
          <w:spacing w:val="-9"/>
        </w:rPr>
        <w:t xml:space="preserve"> </w:t>
      </w:r>
      <w:r>
        <w:rPr>
          <w:spacing w:val="-2"/>
        </w:rPr>
        <w:t>EPU.</w:t>
      </w:r>
      <w:r>
        <w:rPr>
          <w:spacing w:val="-8"/>
        </w:rPr>
        <w:t xml:space="preserve"> </w:t>
      </w:r>
      <w:r>
        <w:rPr>
          <w:spacing w:val="-2"/>
        </w:rPr>
        <w:t>Financial</w:t>
      </w:r>
      <w:r>
        <w:rPr>
          <w:spacing w:val="-9"/>
        </w:rPr>
        <w:t xml:space="preserve"> </w:t>
      </w:r>
      <w:r>
        <w:rPr>
          <w:spacing w:val="-2"/>
        </w:rPr>
        <w:t>expertise</w:t>
      </w:r>
      <w:r>
        <w:rPr>
          <w:spacing w:val="-9"/>
        </w:rPr>
        <w:t xml:space="preserve"> </w:t>
      </w:r>
      <w:r>
        <w:rPr>
          <w:spacing w:val="-2"/>
        </w:rPr>
        <w:t>is</w:t>
      </w:r>
      <w:r>
        <w:rPr>
          <w:spacing w:val="-8"/>
        </w:rPr>
        <w:t xml:space="preserve"> </w:t>
      </w:r>
      <w:r>
        <w:rPr>
          <w:spacing w:val="-2"/>
        </w:rPr>
        <w:t>an</w:t>
      </w:r>
      <w:r>
        <w:rPr>
          <w:spacing w:val="-8"/>
        </w:rPr>
        <w:t xml:space="preserve"> </w:t>
      </w:r>
      <w:r>
        <w:rPr>
          <w:spacing w:val="-2"/>
        </w:rPr>
        <w:t>important</w:t>
      </w:r>
      <w:r>
        <w:rPr>
          <w:spacing w:val="-9"/>
        </w:rPr>
        <w:t xml:space="preserve"> </w:t>
      </w:r>
      <w:r>
        <w:rPr>
          <w:spacing w:val="-2"/>
        </w:rPr>
        <w:t xml:space="preserve">fac- </w:t>
      </w:r>
      <w:r>
        <w:t>tor associated with board efficacy (Agrawal &amp; Chadha, 2005; Karamanou</w:t>
      </w:r>
      <w:r>
        <w:rPr>
          <w:spacing w:val="-10"/>
        </w:rPr>
        <w:t xml:space="preserve"> </w:t>
      </w:r>
      <w:r>
        <w:t>&amp;</w:t>
      </w:r>
      <w:r>
        <w:rPr>
          <w:spacing w:val="-10"/>
        </w:rPr>
        <w:t xml:space="preserve"> </w:t>
      </w:r>
      <w:r>
        <w:t>Vafeas,</w:t>
      </w:r>
      <w:r>
        <w:rPr>
          <w:spacing w:val="-10"/>
        </w:rPr>
        <w:t xml:space="preserve"> </w:t>
      </w:r>
      <w:r>
        <w:t>2005).</w:t>
      </w:r>
      <w:r>
        <w:rPr>
          <w:spacing w:val="-10"/>
        </w:rPr>
        <w:t xml:space="preserve"> </w:t>
      </w:r>
      <w:r>
        <w:t>BFE</w:t>
      </w:r>
      <w:r>
        <w:rPr>
          <w:spacing w:val="-9"/>
        </w:rPr>
        <w:t xml:space="preserve"> </w:t>
      </w:r>
      <w:r>
        <w:t>helps</w:t>
      </w:r>
      <w:r>
        <w:rPr>
          <w:spacing w:val="-10"/>
        </w:rPr>
        <w:t xml:space="preserve"> </w:t>
      </w:r>
      <w:r>
        <w:t>in</w:t>
      </w:r>
      <w:r>
        <w:rPr>
          <w:spacing w:val="-10"/>
        </w:rPr>
        <w:t xml:space="preserve"> </w:t>
      </w:r>
      <w:r>
        <w:t>audit</w:t>
      </w:r>
      <w:r>
        <w:rPr>
          <w:spacing w:val="-9"/>
        </w:rPr>
        <w:t xml:space="preserve"> </w:t>
      </w:r>
      <w:r>
        <w:t>control</w:t>
      </w:r>
      <w:r>
        <w:rPr>
          <w:spacing w:val="-10"/>
        </w:rPr>
        <w:t xml:space="preserve"> </w:t>
      </w:r>
      <w:r>
        <w:t>implementa- tion</w:t>
      </w:r>
      <w:r>
        <w:rPr>
          <w:spacing w:val="22"/>
        </w:rPr>
        <w:t xml:space="preserve"> </w:t>
      </w:r>
      <w:r>
        <w:t>in</w:t>
      </w:r>
      <w:r>
        <w:rPr>
          <w:spacing w:val="22"/>
        </w:rPr>
        <w:t xml:space="preserve"> </w:t>
      </w:r>
      <w:r>
        <w:t>a</w:t>
      </w:r>
      <w:r>
        <w:rPr>
          <w:spacing w:val="22"/>
        </w:rPr>
        <w:t xml:space="preserve"> </w:t>
      </w:r>
      <w:r>
        <w:t>firm;</w:t>
      </w:r>
      <w:r>
        <w:rPr>
          <w:spacing w:val="22"/>
        </w:rPr>
        <w:t xml:space="preserve"> </w:t>
      </w:r>
      <w:r>
        <w:t>it</w:t>
      </w:r>
      <w:r>
        <w:rPr>
          <w:spacing w:val="23"/>
        </w:rPr>
        <w:t xml:space="preserve"> </w:t>
      </w:r>
      <w:r>
        <w:t>also</w:t>
      </w:r>
      <w:r>
        <w:rPr>
          <w:spacing w:val="22"/>
        </w:rPr>
        <w:t xml:space="preserve"> </w:t>
      </w:r>
      <w:r>
        <w:t>improves</w:t>
      </w:r>
      <w:r>
        <w:rPr>
          <w:spacing w:val="21"/>
        </w:rPr>
        <w:t xml:space="preserve"> </w:t>
      </w:r>
      <w:r>
        <w:t>monitoring</w:t>
      </w:r>
      <w:r>
        <w:rPr>
          <w:spacing w:val="21"/>
        </w:rPr>
        <w:t xml:space="preserve"> </w:t>
      </w:r>
      <w:r>
        <w:t>role</w:t>
      </w:r>
      <w:r>
        <w:rPr>
          <w:spacing w:val="22"/>
        </w:rPr>
        <w:t xml:space="preserve"> </w:t>
      </w:r>
      <w:r>
        <w:t>performance</w:t>
      </w:r>
      <w:r>
        <w:rPr>
          <w:spacing w:val="22"/>
        </w:rPr>
        <w:t xml:space="preserve"> </w:t>
      </w:r>
      <w:r>
        <w:rPr>
          <w:spacing w:val="-5"/>
        </w:rPr>
        <w:t>and</w:t>
      </w:r>
      <w:r>
        <w:rPr>
          <w:spacing w:val="-5"/>
        </w:rPr>
        <w:t xml:space="preserve"> </w:t>
      </w:r>
      <w:r>
        <w:t>providing</w:t>
      </w:r>
      <w:r>
        <w:rPr>
          <w:spacing w:val="40"/>
        </w:rPr>
        <w:t xml:space="preserve"> </w:t>
      </w:r>
      <w:r>
        <w:t>advice</w:t>
      </w:r>
      <w:r>
        <w:rPr>
          <w:spacing w:val="40"/>
        </w:rPr>
        <w:t xml:space="preserve"> </w:t>
      </w:r>
      <w:r>
        <w:t>to</w:t>
      </w:r>
      <w:r>
        <w:rPr>
          <w:spacing w:val="40"/>
        </w:rPr>
        <w:t xml:space="preserve"> </w:t>
      </w:r>
      <w:r>
        <w:t>prevent</w:t>
      </w:r>
      <w:r>
        <w:rPr>
          <w:spacing w:val="40"/>
        </w:rPr>
        <w:t xml:space="preserve"> </w:t>
      </w:r>
      <w:r>
        <w:t>shareholder</w:t>
      </w:r>
      <w:r>
        <w:rPr>
          <w:spacing w:val="40"/>
        </w:rPr>
        <w:t xml:space="preserve"> </w:t>
      </w:r>
      <w:r>
        <w:t>interest</w:t>
      </w:r>
      <w:r>
        <w:rPr>
          <w:spacing w:val="40"/>
        </w:rPr>
        <w:t xml:space="preserve"> </w:t>
      </w:r>
      <w:r>
        <w:t>as</w:t>
      </w:r>
      <w:r>
        <w:rPr>
          <w:spacing w:val="40"/>
        </w:rPr>
        <w:t xml:space="preserve"> </w:t>
      </w:r>
      <w:r>
        <w:t>well</w:t>
      </w:r>
      <w:r>
        <w:rPr>
          <w:spacing w:val="40"/>
        </w:rPr>
        <w:t xml:space="preserve"> </w:t>
      </w:r>
      <w:r>
        <w:t xml:space="preserve">(Qiao </w:t>
      </w:r>
      <w:r>
        <w:rPr>
          <w:spacing w:val="-2"/>
        </w:rPr>
        <w:t>et</w:t>
      </w:r>
      <w:r>
        <w:rPr>
          <w:spacing w:val="-11"/>
        </w:rPr>
        <w:t xml:space="preserve"> </w:t>
      </w:r>
      <w:r>
        <w:rPr>
          <w:spacing w:val="-2"/>
        </w:rPr>
        <w:t>al.,</w:t>
      </w:r>
      <w:r>
        <w:rPr>
          <w:spacing w:val="-10"/>
        </w:rPr>
        <w:t xml:space="preserve"> </w:t>
      </w:r>
      <w:r>
        <w:rPr>
          <w:spacing w:val="-2"/>
        </w:rPr>
        <w:t>2018).</w:t>
      </w:r>
      <w:r>
        <w:rPr>
          <w:spacing w:val="-10"/>
        </w:rPr>
        <w:t xml:space="preserve"> </w:t>
      </w:r>
      <w:r>
        <w:rPr>
          <w:spacing w:val="-2"/>
        </w:rPr>
        <w:t>Recent</w:t>
      </w:r>
      <w:r>
        <w:rPr>
          <w:spacing w:val="-10"/>
        </w:rPr>
        <w:t xml:space="preserve"> </w:t>
      </w:r>
      <w:r>
        <w:rPr>
          <w:spacing w:val="-2"/>
        </w:rPr>
        <w:t>strand</w:t>
      </w:r>
      <w:r>
        <w:rPr>
          <w:spacing w:val="-10"/>
        </w:rPr>
        <w:t xml:space="preserve"> </w:t>
      </w:r>
      <w:r>
        <w:rPr>
          <w:spacing w:val="-2"/>
        </w:rPr>
        <w:t>of</w:t>
      </w:r>
      <w:r>
        <w:rPr>
          <w:spacing w:val="-10"/>
        </w:rPr>
        <w:t xml:space="preserve"> </w:t>
      </w:r>
      <w:r>
        <w:rPr>
          <w:spacing w:val="-2"/>
        </w:rPr>
        <w:t>emerging</w:t>
      </w:r>
      <w:r>
        <w:rPr>
          <w:spacing w:val="-10"/>
        </w:rPr>
        <w:t xml:space="preserve"> </w:t>
      </w:r>
      <w:r>
        <w:rPr>
          <w:spacing w:val="-2"/>
        </w:rPr>
        <w:t>literature</w:t>
      </w:r>
      <w:r>
        <w:rPr>
          <w:spacing w:val="-10"/>
        </w:rPr>
        <w:t xml:space="preserve"> </w:t>
      </w:r>
      <w:r>
        <w:rPr>
          <w:spacing w:val="-2"/>
        </w:rPr>
        <w:t>in</w:t>
      </w:r>
      <w:r>
        <w:rPr>
          <w:spacing w:val="-10"/>
        </w:rPr>
        <w:t xml:space="preserve"> </w:t>
      </w:r>
      <w:r>
        <w:rPr>
          <w:spacing w:val="-2"/>
        </w:rPr>
        <w:t>developed</w:t>
      </w:r>
      <w:r>
        <w:rPr>
          <w:spacing w:val="-10"/>
        </w:rPr>
        <w:t xml:space="preserve"> </w:t>
      </w:r>
      <w:r>
        <w:rPr>
          <w:spacing w:val="-2"/>
        </w:rPr>
        <w:t xml:space="preserve">coun- </w:t>
      </w:r>
      <w:r>
        <w:t>tries provided the evidence that other than improving financial reporting</w:t>
      </w:r>
      <w:r>
        <w:rPr>
          <w:spacing w:val="-9"/>
        </w:rPr>
        <w:t xml:space="preserve"> </w:t>
      </w:r>
      <w:r>
        <w:t>quality</w:t>
      </w:r>
      <w:r>
        <w:rPr>
          <w:spacing w:val="-11"/>
        </w:rPr>
        <w:t xml:space="preserve"> </w:t>
      </w:r>
      <w:r>
        <w:t>of</w:t>
      </w:r>
      <w:r>
        <w:rPr>
          <w:spacing w:val="-9"/>
        </w:rPr>
        <w:t xml:space="preserve"> </w:t>
      </w:r>
      <w:r>
        <w:t>a</w:t>
      </w:r>
      <w:r>
        <w:rPr>
          <w:spacing w:val="-10"/>
        </w:rPr>
        <w:t xml:space="preserve"> </w:t>
      </w:r>
      <w:r>
        <w:t>firm,</w:t>
      </w:r>
      <w:r>
        <w:rPr>
          <w:spacing w:val="-10"/>
        </w:rPr>
        <w:t xml:space="preserve"> </w:t>
      </w:r>
      <w:r>
        <w:t>BFE</w:t>
      </w:r>
      <w:r>
        <w:rPr>
          <w:spacing w:val="-10"/>
        </w:rPr>
        <w:t xml:space="preserve"> </w:t>
      </w:r>
      <w:r>
        <w:t>can</w:t>
      </w:r>
      <w:r>
        <w:rPr>
          <w:spacing w:val="-10"/>
        </w:rPr>
        <w:t xml:space="preserve"> </w:t>
      </w:r>
      <w:r>
        <w:t>help</w:t>
      </w:r>
      <w:r>
        <w:rPr>
          <w:spacing w:val="-10"/>
        </w:rPr>
        <w:t xml:space="preserve"> </w:t>
      </w:r>
      <w:r>
        <w:t>in</w:t>
      </w:r>
      <w:r>
        <w:rPr>
          <w:spacing w:val="-9"/>
        </w:rPr>
        <w:t xml:space="preserve"> </w:t>
      </w:r>
      <w:r>
        <w:t>better</w:t>
      </w:r>
      <w:r>
        <w:rPr>
          <w:spacing w:val="-10"/>
        </w:rPr>
        <w:t xml:space="preserve"> </w:t>
      </w:r>
      <w:r>
        <w:t>corporate</w:t>
      </w:r>
      <w:r>
        <w:rPr>
          <w:spacing w:val="-11"/>
        </w:rPr>
        <w:t xml:space="preserve"> </w:t>
      </w:r>
      <w:r>
        <w:t xml:space="preserve">policies </w:t>
      </w:r>
      <w:r>
        <w:rPr>
          <w:spacing w:val="-4"/>
        </w:rPr>
        <w:t>application</w:t>
      </w:r>
      <w:r>
        <w:rPr>
          <w:spacing w:val="-9"/>
        </w:rPr>
        <w:t xml:space="preserve"> </w:t>
      </w:r>
      <w:r>
        <w:rPr>
          <w:spacing w:val="-4"/>
        </w:rPr>
        <w:t>like</w:t>
      </w:r>
      <w:r>
        <w:rPr>
          <w:spacing w:val="-8"/>
        </w:rPr>
        <w:t xml:space="preserve"> </w:t>
      </w:r>
      <w:r>
        <w:rPr>
          <w:spacing w:val="-4"/>
        </w:rPr>
        <w:t>hedging,</w:t>
      </w:r>
      <w:r>
        <w:rPr>
          <w:spacing w:val="-8"/>
        </w:rPr>
        <w:t xml:space="preserve"> </w:t>
      </w:r>
      <w:r>
        <w:rPr>
          <w:spacing w:val="-4"/>
        </w:rPr>
        <w:t>taxation,</w:t>
      </w:r>
      <w:r>
        <w:rPr>
          <w:spacing w:val="-8"/>
        </w:rPr>
        <w:t xml:space="preserve"> </w:t>
      </w:r>
      <w:r>
        <w:rPr>
          <w:spacing w:val="-4"/>
        </w:rPr>
        <w:t>dividend,</w:t>
      </w:r>
      <w:r>
        <w:rPr>
          <w:spacing w:val="-8"/>
        </w:rPr>
        <w:t xml:space="preserve"> </w:t>
      </w:r>
      <w:r>
        <w:rPr>
          <w:spacing w:val="-4"/>
        </w:rPr>
        <w:t>borrowing,</w:t>
      </w:r>
      <w:r>
        <w:rPr>
          <w:spacing w:val="-8"/>
        </w:rPr>
        <w:t xml:space="preserve"> </w:t>
      </w:r>
      <w:r>
        <w:rPr>
          <w:spacing w:val="-4"/>
        </w:rPr>
        <w:t>and</w:t>
      </w:r>
      <w:r>
        <w:rPr>
          <w:spacing w:val="-8"/>
        </w:rPr>
        <w:t xml:space="preserve"> </w:t>
      </w:r>
      <w:r>
        <w:rPr>
          <w:spacing w:val="-4"/>
        </w:rPr>
        <w:t xml:space="preserve">compensa- </w:t>
      </w:r>
      <w:r>
        <w:rPr>
          <w:spacing w:val="-2"/>
        </w:rPr>
        <w:t>tion</w:t>
      </w:r>
      <w:r>
        <w:rPr>
          <w:spacing w:val="-11"/>
        </w:rPr>
        <w:t xml:space="preserve"> </w:t>
      </w:r>
      <w:r>
        <w:rPr>
          <w:spacing w:val="-2"/>
        </w:rPr>
        <w:t>improving</w:t>
      </w:r>
      <w:r>
        <w:rPr>
          <w:spacing w:val="-10"/>
        </w:rPr>
        <w:t xml:space="preserve"> </w:t>
      </w:r>
      <w:r>
        <w:rPr>
          <w:spacing w:val="-2"/>
        </w:rPr>
        <w:t>performance</w:t>
      </w:r>
      <w:r>
        <w:rPr>
          <w:spacing w:val="-10"/>
        </w:rPr>
        <w:t xml:space="preserve"> </w:t>
      </w:r>
      <w:r>
        <w:rPr>
          <w:spacing w:val="-2"/>
        </w:rPr>
        <w:t>(Dionne</w:t>
      </w:r>
      <w:r>
        <w:rPr>
          <w:spacing w:val="-10"/>
        </w:rPr>
        <w:t xml:space="preserve"> </w:t>
      </w:r>
      <w:r>
        <w:rPr>
          <w:spacing w:val="-2"/>
        </w:rPr>
        <w:t>&amp;</w:t>
      </w:r>
      <w:r>
        <w:rPr>
          <w:spacing w:val="-10"/>
        </w:rPr>
        <w:t xml:space="preserve"> </w:t>
      </w:r>
      <w:r>
        <w:rPr>
          <w:spacing w:val="-2"/>
        </w:rPr>
        <w:t>Triki,</w:t>
      </w:r>
      <w:r>
        <w:rPr>
          <w:spacing w:val="-10"/>
        </w:rPr>
        <w:t xml:space="preserve"> </w:t>
      </w:r>
      <w:r>
        <w:rPr>
          <w:spacing w:val="-2"/>
        </w:rPr>
        <w:t>2005;</w:t>
      </w:r>
      <w:r>
        <w:rPr>
          <w:spacing w:val="-10"/>
        </w:rPr>
        <w:t xml:space="preserve"> </w:t>
      </w:r>
      <w:r>
        <w:rPr>
          <w:spacing w:val="-2"/>
        </w:rPr>
        <w:t>Guner</w:t>
      </w:r>
      <w:r>
        <w:rPr>
          <w:spacing w:val="-10"/>
        </w:rPr>
        <w:t xml:space="preserve"> </w:t>
      </w:r>
      <w:r>
        <w:rPr>
          <w:spacing w:val="-2"/>
        </w:rPr>
        <w:t>et</w:t>
      </w:r>
      <w:r>
        <w:rPr>
          <w:spacing w:val="-10"/>
        </w:rPr>
        <w:t xml:space="preserve"> </w:t>
      </w:r>
      <w:r>
        <w:rPr>
          <w:spacing w:val="-2"/>
        </w:rPr>
        <w:t>al.,</w:t>
      </w:r>
      <w:r>
        <w:rPr>
          <w:spacing w:val="-10"/>
        </w:rPr>
        <w:t xml:space="preserve"> </w:t>
      </w:r>
      <w:r>
        <w:rPr>
          <w:spacing w:val="-2"/>
        </w:rPr>
        <w:t xml:space="preserve">2008; </w:t>
      </w:r>
      <w:r>
        <w:t>Sarwar et al., 2018).</w:t>
      </w:r>
    </w:p>
    <w:p w14:paraId="5912BF40" w14:textId="77777777" w:rsidR="00E6548D" w:rsidRDefault="00E6548D" w:rsidP="00E6548D">
      <w:r>
        <w:rPr>
          <w:spacing w:val="-2"/>
        </w:rPr>
        <w:t>As</w:t>
      </w:r>
      <w:r>
        <w:rPr>
          <w:spacing w:val="-4"/>
        </w:rPr>
        <w:t xml:space="preserve"> </w:t>
      </w:r>
      <w:r>
        <w:rPr>
          <w:spacing w:val="-2"/>
        </w:rPr>
        <w:t>the</w:t>
      </w:r>
      <w:r>
        <w:rPr>
          <w:spacing w:val="-4"/>
        </w:rPr>
        <w:t xml:space="preserve"> </w:t>
      </w:r>
      <w:r>
        <w:rPr>
          <w:spacing w:val="-2"/>
        </w:rPr>
        <w:t>previous</w:t>
      </w:r>
      <w:r>
        <w:rPr>
          <w:spacing w:val="-4"/>
        </w:rPr>
        <w:t xml:space="preserve"> </w:t>
      </w:r>
      <w:r>
        <w:rPr>
          <w:spacing w:val="-2"/>
        </w:rPr>
        <w:t>literature</w:t>
      </w:r>
      <w:r>
        <w:rPr>
          <w:spacing w:val="-5"/>
        </w:rPr>
        <w:t xml:space="preserve"> </w:t>
      </w:r>
      <w:r>
        <w:rPr>
          <w:spacing w:val="-2"/>
        </w:rPr>
        <w:t>has</w:t>
      </w:r>
      <w:r>
        <w:rPr>
          <w:spacing w:val="-4"/>
        </w:rPr>
        <w:t xml:space="preserve"> </w:t>
      </w:r>
      <w:r>
        <w:rPr>
          <w:spacing w:val="-2"/>
        </w:rPr>
        <w:t>not</w:t>
      </w:r>
      <w:r>
        <w:rPr>
          <w:spacing w:val="-4"/>
        </w:rPr>
        <w:t xml:space="preserve"> </w:t>
      </w:r>
      <w:r>
        <w:rPr>
          <w:spacing w:val="-2"/>
        </w:rPr>
        <w:t>discussed</w:t>
      </w:r>
      <w:r>
        <w:rPr>
          <w:spacing w:val="-5"/>
        </w:rPr>
        <w:t xml:space="preserve"> </w:t>
      </w:r>
      <w:r>
        <w:rPr>
          <w:spacing w:val="-2"/>
        </w:rPr>
        <w:t>an</w:t>
      </w:r>
      <w:r>
        <w:rPr>
          <w:spacing w:val="-4"/>
        </w:rPr>
        <w:t xml:space="preserve"> </w:t>
      </w:r>
      <w:r>
        <w:rPr>
          <w:spacing w:val="-2"/>
        </w:rPr>
        <w:t>important</w:t>
      </w:r>
      <w:r>
        <w:rPr>
          <w:spacing w:val="-5"/>
        </w:rPr>
        <w:t xml:space="preserve"> </w:t>
      </w:r>
      <w:r>
        <w:rPr>
          <w:spacing w:val="-2"/>
        </w:rPr>
        <w:t xml:space="preserve">moder- </w:t>
      </w:r>
      <w:r>
        <w:t>ating</w:t>
      </w:r>
      <w:r>
        <w:rPr>
          <w:spacing w:val="-12"/>
        </w:rPr>
        <w:t xml:space="preserve"> </w:t>
      </w:r>
      <w:r>
        <w:t>variable</w:t>
      </w:r>
      <w:r>
        <w:rPr>
          <w:spacing w:val="-12"/>
        </w:rPr>
        <w:t xml:space="preserve"> </w:t>
      </w:r>
      <w:r>
        <w:t>that</w:t>
      </w:r>
      <w:r>
        <w:rPr>
          <w:spacing w:val="-12"/>
        </w:rPr>
        <w:t xml:space="preserve"> </w:t>
      </w:r>
      <w:r>
        <w:t>is</w:t>
      </w:r>
      <w:r>
        <w:rPr>
          <w:spacing w:val="-11"/>
        </w:rPr>
        <w:t xml:space="preserve"> </w:t>
      </w:r>
      <w:r>
        <w:t>a</w:t>
      </w:r>
      <w:r>
        <w:rPr>
          <w:spacing w:val="-11"/>
        </w:rPr>
        <w:t xml:space="preserve"> </w:t>
      </w:r>
      <w:r>
        <w:t>board's</w:t>
      </w:r>
      <w:r>
        <w:rPr>
          <w:spacing w:val="-12"/>
        </w:rPr>
        <w:t xml:space="preserve"> </w:t>
      </w:r>
      <w:r>
        <w:t>financial</w:t>
      </w:r>
      <w:r>
        <w:rPr>
          <w:spacing w:val="-12"/>
        </w:rPr>
        <w:t xml:space="preserve"> </w:t>
      </w:r>
      <w:r>
        <w:t>expertise,</w:t>
      </w:r>
      <w:r>
        <w:rPr>
          <w:spacing w:val="-11"/>
        </w:rPr>
        <w:t xml:space="preserve"> </w:t>
      </w:r>
      <w:r>
        <w:t>current</w:t>
      </w:r>
      <w:r>
        <w:rPr>
          <w:spacing w:val="-12"/>
        </w:rPr>
        <w:t xml:space="preserve"> </w:t>
      </w:r>
      <w:r>
        <w:t>study</w:t>
      </w:r>
      <w:r>
        <w:rPr>
          <w:spacing w:val="-12"/>
        </w:rPr>
        <w:t xml:space="preserve"> </w:t>
      </w:r>
      <w:r>
        <w:t>fills this gap. Also, study by Tran (2020) discusses dividends policy that cannot</w:t>
      </w:r>
      <w:r>
        <w:rPr>
          <w:spacing w:val="-5"/>
        </w:rPr>
        <w:t xml:space="preserve"> </w:t>
      </w:r>
      <w:r>
        <w:t>be</w:t>
      </w:r>
      <w:r>
        <w:rPr>
          <w:spacing w:val="-4"/>
        </w:rPr>
        <w:t xml:space="preserve"> </w:t>
      </w:r>
      <w:r>
        <w:t>generalized</w:t>
      </w:r>
      <w:r>
        <w:rPr>
          <w:spacing w:val="-4"/>
        </w:rPr>
        <w:t xml:space="preserve"> </w:t>
      </w:r>
      <w:r>
        <w:t>nonbanking</w:t>
      </w:r>
      <w:r>
        <w:rPr>
          <w:spacing w:val="-4"/>
        </w:rPr>
        <w:t xml:space="preserve"> </w:t>
      </w:r>
      <w:r>
        <w:t>firms.</w:t>
      </w:r>
      <w:r>
        <w:rPr>
          <w:spacing w:val="-3"/>
        </w:rPr>
        <w:t xml:space="preserve"> </w:t>
      </w:r>
      <w:r>
        <w:t>Current</w:t>
      </w:r>
      <w:r>
        <w:rPr>
          <w:spacing w:val="-4"/>
        </w:rPr>
        <w:t xml:space="preserve"> </w:t>
      </w:r>
      <w:r>
        <w:t>study</w:t>
      </w:r>
      <w:r>
        <w:rPr>
          <w:spacing w:val="-4"/>
        </w:rPr>
        <w:t xml:space="preserve"> </w:t>
      </w:r>
      <w:r>
        <w:t>uses</w:t>
      </w:r>
      <w:r>
        <w:rPr>
          <w:spacing w:val="-4"/>
        </w:rPr>
        <w:t xml:space="preserve"> </w:t>
      </w:r>
      <w:r>
        <w:t>a</w:t>
      </w:r>
      <w:r>
        <w:rPr>
          <w:spacing w:val="-4"/>
        </w:rPr>
        <w:t xml:space="preserve"> </w:t>
      </w:r>
      <w:r>
        <w:t xml:space="preserve">more </w:t>
      </w:r>
      <w:r>
        <w:rPr>
          <w:spacing w:val="-2"/>
        </w:rPr>
        <w:t>balanced</w:t>
      </w:r>
      <w:r>
        <w:rPr>
          <w:spacing w:val="-11"/>
        </w:rPr>
        <w:t xml:space="preserve"> </w:t>
      </w:r>
      <w:r>
        <w:rPr>
          <w:spacing w:val="-2"/>
        </w:rPr>
        <w:t>set</w:t>
      </w:r>
      <w:r>
        <w:rPr>
          <w:spacing w:val="-10"/>
        </w:rPr>
        <w:t xml:space="preserve"> </w:t>
      </w:r>
      <w:r>
        <w:rPr>
          <w:spacing w:val="-2"/>
        </w:rPr>
        <w:t>of</w:t>
      </w:r>
      <w:r>
        <w:rPr>
          <w:spacing w:val="-9"/>
        </w:rPr>
        <w:t xml:space="preserve"> </w:t>
      </w:r>
      <w:r>
        <w:rPr>
          <w:spacing w:val="-2"/>
        </w:rPr>
        <w:t>data.</w:t>
      </w:r>
      <w:r>
        <w:rPr>
          <w:spacing w:val="-10"/>
        </w:rPr>
        <w:t xml:space="preserve"> </w:t>
      </w:r>
      <w:r>
        <w:rPr>
          <w:spacing w:val="-2"/>
        </w:rPr>
        <w:t>Current</w:t>
      </w:r>
      <w:r>
        <w:rPr>
          <w:spacing w:val="-10"/>
        </w:rPr>
        <w:t xml:space="preserve"> </w:t>
      </w:r>
      <w:r>
        <w:rPr>
          <w:spacing w:val="-2"/>
        </w:rPr>
        <w:t>research</w:t>
      </w:r>
      <w:r>
        <w:rPr>
          <w:spacing w:val="-9"/>
        </w:rPr>
        <w:t xml:space="preserve"> </w:t>
      </w:r>
      <w:r>
        <w:rPr>
          <w:spacing w:val="-2"/>
        </w:rPr>
        <w:t>was</w:t>
      </w:r>
      <w:r>
        <w:rPr>
          <w:spacing w:val="-10"/>
        </w:rPr>
        <w:t xml:space="preserve"> </w:t>
      </w:r>
      <w:r>
        <w:rPr>
          <w:spacing w:val="-2"/>
        </w:rPr>
        <w:t>an</w:t>
      </w:r>
      <w:r>
        <w:rPr>
          <w:spacing w:val="-9"/>
        </w:rPr>
        <w:t xml:space="preserve"> </w:t>
      </w:r>
      <w:r>
        <w:rPr>
          <w:spacing w:val="-2"/>
        </w:rPr>
        <w:t>extension</w:t>
      </w:r>
      <w:r>
        <w:rPr>
          <w:spacing w:val="-10"/>
        </w:rPr>
        <w:t xml:space="preserve"> </w:t>
      </w:r>
      <w:r>
        <w:rPr>
          <w:spacing w:val="-2"/>
        </w:rPr>
        <w:t>of</w:t>
      </w:r>
      <w:r>
        <w:rPr>
          <w:spacing w:val="-9"/>
        </w:rPr>
        <w:t xml:space="preserve"> </w:t>
      </w:r>
      <w:r>
        <w:rPr>
          <w:spacing w:val="-2"/>
        </w:rPr>
        <w:t>study</w:t>
      </w:r>
      <w:r>
        <w:rPr>
          <w:spacing w:val="-10"/>
        </w:rPr>
        <w:t xml:space="preserve"> </w:t>
      </w:r>
      <w:r>
        <w:rPr>
          <w:spacing w:val="-2"/>
        </w:rPr>
        <w:t xml:space="preserve">con- </w:t>
      </w:r>
      <w:r>
        <w:t>ducted</w:t>
      </w:r>
      <w:r>
        <w:rPr>
          <w:spacing w:val="-5"/>
        </w:rPr>
        <w:t xml:space="preserve"> </w:t>
      </w:r>
      <w:r>
        <w:t>by</w:t>
      </w:r>
      <w:r>
        <w:rPr>
          <w:spacing w:val="-5"/>
        </w:rPr>
        <w:t xml:space="preserve"> </w:t>
      </w:r>
      <w:r>
        <w:t>Sarwar</w:t>
      </w:r>
      <w:r>
        <w:rPr>
          <w:spacing w:val="-4"/>
        </w:rPr>
        <w:t xml:space="preserve"> </w:t>
      </w:r>
      <w:r>
        <w:t>et</w:t>
      </w:r>
      <w:r>
        <w:rPr>
          <w:spacing w:val="-4"/>
        </w:rPr>
        <w:t xml:space="preserve"> </w:t>
      </w:r>
      <w:r>
        <w:t>al</w:t>
      </w:r>
      <w:r>
        <w:rPr>
          <w:spacing w:val="-3"/>
        </w:rPr>
        <w:t xml:space="preserve"> </w:t>
      </w:r>
      <w:r>
        <w:t>(2020)</w:t>
      </w:r>
      <w:r>
        <w:rPr>
          <w:spacing w:val="-3"/>
        </w:rPr>
        <w:t xml:space="preserve"> </w:t>
      </w:r>
      <w:r>
        <w:t>to</w:t>
      </w:r>
      <w:r>
        <w:rPr>
          <w:spacing w:val="-4"/>
        </w:rPr>
        <w:t xml:space="preserve"> </w:t>
      </w:r>
      <w:r>
        <w:t>explore</w:t>
      </w:r>
      <w:r>
        <w:rPr>
          <w:spacing w:val="-4"/>
        </w:rPr>
        <w:t xml:space="preserve"> </w:t>
      </w:r>
      <w:r>
        <w:t>the</w:t>
      </w:r>
      <w:r>
        <w:rPr>
          <w:spacing w:val="-4"/>
        </w:rPr>
        <w:t xml:space="preserve"> </w:t>
      </w:r>
      <w:r>
        <w:t>difference</w:t>
      </w:r>
      <w:r>
        <w:rPr>
          <w:spacing w:val="-5"/>
        </w:rPr>
        <w:t xml:space="preserve"> </w:t>
      </w:r>
      <w:r>
        <w:t>in</w:t>
      </w:r>
      <w:r>
        <w:rPr>
          <w:spacing w:val="-3"/>
        </w:rPr>
        <w:t xml:space="preserve"> </w:t>
      </w:r>
      <w:r>
        <w:t>the</w:t>
      </w:r>
      <w:r>
        <w:rPr>
          <w:spacing w:val="-4"/>
        </w:rPr>
        <w:t xml:space="preserve"> </w:t>
      </w:r>
      <w:r>
        <w:t>pres- ence</w:t>
      </w:r>
      <w:r>
        <w:rPr>
          <w:spacing w:val="-13"/>
        </w:rPr>
        <w:t xml:space="preserve"> </w:t>
      </w:r>
      <w:r>
        <w:t>of</w:t>
      </w:r>
      <w:r>
        <w:rPr>
          <w:spacing w:val="-12"/>
        </w:rPr>
        <w:t xml:space="preserve"> </w:t>
      </w:r>
      <w:r>
        <w:t>a</w:t>
      </w:r>
      <w:r>
        <w:rPr>
          <w:spacing w:val="-12"/>
        </w:rPr>
        <w:t xml:space="preserve"> </w:t>
      </w:r>
      <w:r>
        <w:t>more</w:t>
      </w:r>
      <w:r>
        <w:rPr>
          <w:spacing w:val="-12"/>
        </w:rPr>
        <w:t xml:space="preserve"> </w:t>
      </w:r>
      <w:r>
        <w:t>financially</w:t>
      </w:r>
      <w:r>
        <w:rPr>
          <w:spacing w:val="-12"/>
        </w:rPr>
        <w:t xml:space="preserve"> </w:t>
      </w:r>
      <w:r>
        <w:t>expert</w:t>
      </w:r>
      <w:r>
        <w:rPr>
          <w:spacing w:val="-12"/>
        </w:rPr>
        <w:t xml:space="preserve"> </w:t>
      </w:r>
      <w:r>
        <w:t>board</w:t>
      </w:r>
      <w:r>
        <w:rPr>
          <w:spacing w:val="-12"/>
        </w:rPr>
        <w:t xml:space="preserve"> </w:t>
      </w:r>
      <w:r>
        <w:t>and</w:t>
      </w:r>
      <w:r>
        <w:rPr>
          <w:spacing w:val="-12"/>
        </w:rPr>
        <w:t xml:space="preserve"> </w:t>
      </w:r>
      <w:r>
        <w:t>their</w:t>
      </w:r>
      <w:r>
        <w:rPr>
          <w:spacing w:val="-12"/>
        </w:rPr>
        <w:t xml:space="preserve"> </w:t>
      </w:r>
      <w:r>
        <w:t>way</w:t>
      </w:r>
      <w:r>
        <w:rPr>
          <w:spacing w:val="-12"/>
        </w:rPr>
        <w:t xml:space="preserve"> </w:t>
      </w:r>
      <w:r>
        <w:t>of</w:t>
      </w:r>
      <w:r>
        <w:rPr>
          <w:spacing w:val="-12"/>
        </w:rPr>
        <w:t xml:space="preserve"> </w:t>
      </w:r>
      <w:r>
        <w:t>looking</w:t>
      </w:r>
      <w:r>
        <w:rPr>
          <w:spacing w:val="-12"/>
        </w:rPr>
        <w:t xml:space="preserve"> </w:t>
      </w:r>
      <w:r>
        <w:t>into the</w:t>
      </w:r>
      <w:r>
        <w:rPr>
          <w:spacing w:val="-2"/>
        </w:rPr>
        <w:t xml:space="preserve"> </w:t>
      </w:r>
      <w:r>
        <w:t>dividend</w:t>
      </w:r>
      <w:r>
        <w:rPr>
          <w:spacing w:val="-2"/>
        </w:rPr>
        <w:t xml:space="preserve"> </w:t>
      </w:r>
      <w:r>
        <w:t>matters</w:t>
      </w:r>
      <w:r>
        <w:rPr>
          <w:spacing w:val="-3"/>
        </w:rPr>
        <w:t xml:space="preserve"> </w:t>
      </w:r>
      <w:r>
        <w:t>at the</w:t>
      </w:r>
      <w:r>
        <w:rPr>
          <w:spacing w:val="-2"/>
        </w:rPr>
        <w:t xml:space="preserve"> </w:t>
      </w:r>
      <w:r>
        <w:t>time of</w:t>
      </w:r>
      <w:r>
        <w:rPr>
          <w:spacing w:val="-2"/>
        </w:rPr>
        <w:t xml:space="preserve"> </w:t>
      </w:r>
      <w:r>
        <w:t>EPU.</w:t>
      </w:r>
    </w:p>
    <w:p w14:paraId="3F3FDE34" w14:textId="77777777" w:rsidR="00E6548D" w:rsidRDefault="00E6548D" w:rsidP="00E6548D">
      <w:r>
        <w:t>It</w:t>
      </w:r>
      <w:r>
        <w:rPr>
          <w:spacing w:val="-13"/>
        </w:rPr>
        <w:t xml:space="preserve"> </w:t>
      </w:r>
      <w:r>
        <w:t>has</w:t>
      </w:r>
      <w:r>
        <w:rPr>
          <w:spacing w:val="-12"/>
        </w:rPr>
        <w:t xml:space="preserve"> </w:t>
      </w:r>
      <w:r>
        <w:t>been</w:t>
      </w:r>
      <w:r>
        <w:rPr>
          <w:spacing w:val="-12"/>
        </w:rPr>
        <w:t xml:space="preserve"> </w:t>
      </w:r>
      <w:r>
        <w:t>reported</w:t>
      </w:r>
      <w:r>
        <w:rPr>
          <w:spacing w:val="-12"/>
        </w:rPr>
        <w:t xml:space="preserve"> </w:t>
      </w:r>
      <w:r>
        <w:t>that,</w:t>
      </w:r>
      <w:r>
        <w:rPr>
          <w:spacing w:val="-12"/>
        </w:rPr>
        <w:t xml:space="preserve"> </w:t>
      </w:r>
      <w:r>
        <w:t>China,</w:t>
      </w:r>
      <w:r>
        <w:rPr>
          <w:spacing w:val="-12"/>
        </w:rPr>
        <w:t xml:space="preserve"> </w:t>
      </w:r>
      <w:r>
        <w:t>although,</w:t>
      </w:r>
      <w:r>
        <w:rPr>
          <w:spacing w:val="-12"/>
        </w:rPr>
        <w:t xml:space="preserve"> </w:t>
      </w:r>
      <w:r>
        <w:t>has</w:t>
      </w:r>
      <w:r>
        <w:rPr>
          <w:spacing w:val="-12"/>
        </w:rPr>
        <w:t xml:space="preserve"> </w:t>
      </w:r>
      <w:r>
        <w:t>corporate</w:t>
      </w:r>
      <w:r>
        <w:rPr>
          <w:spacing w:val="-12"/>
        </w:rPr>
        <w:t xml:space="preserve"> </w:t>
      </w:r>
      <w:r>
        <w:t xml:space="preserve">gover- </w:t>
      </w:r>
      <w:r>
        <w:rPr>
          <w:spacing w:val="-2"/>
        </w:rPr>
        <w:t>nance</w:t>
      </w:r>
      <w:r>
        <w:rPr>
          <w:spacing w:val="-11"/>
        </w:rPr>
        <w:t xml:space="preserve"> </w:t>
      </w:r>
      <w:r>
        <w:rPr>
          <w:spacing w:val="-2"/>
        </w:rPr>
        <w:t>policy</w:t>
      </w:r>
      <w:r>
        <w:rPr>
          <w:spacing w:val="-10"/>
        </w:rPr>
        <w:t xml:space="preserve"> </w:t>
      </w:r>
      <w:r>
        <w:rPr>
          <w:spacing w:val="-2"/>
        </w:rPr>
        <w:t>but</w:t>
      </w:r>
      <w:r>
        <w:rPr>
          <w:spacing w:val="-10"/>
        </w:rPr>
        <w:t xml:space="preserve"> </w:t>
      </w:r>
      <w:r>
        <w:rPr>
          <w:spacing w:val="-2"/>
        </w:rPr>
        <w:t>policies</w:t>
      </w:r>
      <w:r>
        <w:rPr>
          <w:spacing w:val="-10"/>
        </w:rPr>
        <w:t xml:space="preserve"> </w:t>
      </w:r>
      <w:r>
        <w:rPr>
          <w:spacing w:val="-2"/>
        </w:rPr>
        <w:t>regarding</w:t>
      </w:r>
      <w:r>
        <w:rPr>
          <w:spacing w:val="-10"/>
        </w:rPr>
        <w:t xml:space="preserve"> </w:t>
      </w:r>
      <w:r>
        <w:rPr>
          <w:spacing w:val="-2"/>
        </w:rPr>
        <w:t>composition</w:t>
      </w:r>
      <w:r>
        <w:rPr>
          <w:spacing w:val="-10"/>
        </w:rPr>
        <w:t xml:space="preserve"> </w:t>
      </w:r>
      <w:r>
        <w:rPr>
          <w:spacing w:val="-2"/>
        </w:rPr>
        <w:t>of</w:t>
      </w:r>
      <w:r>
        <w:rPr>
          <w:spacing w:val="-10"/>
        </w:rPr>
        <w:t xml:space="preserve"> </w:t>
      </w:r>
      <w:r>
        <w:rPr>
          <w:spacing w:val="-2"/>
        </w:rPr>
        <w:t>board</w:t>
      </w:r>
      <w:r>
        <w:rPr>
          <w:spacing w:val="-10"/>
        </w:rPr>
        <w:t xml:space="preserve"> </w:t>
      </w:r>
      <w:r>
        <w:rPr>
          <w:spacing w:val="-2"/>
        </w:rPr>
        <w:t>and</w:t>
      </w:r>
      <w:r>
        <w:rPr>
          <w:spacing w:val="-10"/>
        </w:rPr>
        <w:t xml:space="preserve"> </w:t>
      </w:r>
      <w:r>
        <w:rPr>
          <w:spacing w:val="-2"/>
        </w:rPr>
        <w:t>its</w:t>
      </w:r>
      <w:r>
        <w:rPr>
          <w:spacing w:val="-10"/>
        </w:rPr>
        <w:t xml:space="preserve"> </w:t>
      </w:r>
      <w:r>
        <w:rPr>
          <w:spacing w:val="-2"/>
        </w:rPr>
        <w:t xml:space="preserve">finan- </w:t>
      </w:r>
      <w:r>
        <w:t>cial</w:t>
      </w:r>
      <w:r>
        <w:rPr>
          <w:spacing w:val="-3"/>
        </w:rPr>
        <w:t xml:space="preserve"> </w:t>
      </w:r>
      <w:r>
        <w:t>expertise</w:t>
      </w:r>
      <w:r>
        <w:rPr>
          <w:spacing w:val="-2"/>
        </w:rPr>
        <w:t xml:space="preserve"> </w:t>
      </w:r>
      <w:r>
        <w:t>have</w:t>
      </w:r>
      <w:r>
        <w:rPr>
          <w:spacing w:val="-3"/>
        </w:rPr>
        <w:t xml:space="preserve"> </w:t>
      </w:r>
      <w:r>
        <w:t>not</w:t>
      </w:r>
      <w:r>
        <w:rPr>
          <w:spacing w:val="-3"/>
        </w:rPr>
        <w:t xml:space="preserve"> </w:t>
      </w:r>
      <w:r>
        <w:t>been</w:t>
      </w:r>
      <w:r>
        <w:rPr>
          <w:spacing w:val="-3"/>
        </w:rPr>
        <w:t xml:space="preserve"> </w:t>
      </w:r>
      <w:r>
        <w:t>clearly</w:t>
      </w:r>
      <w:r>
        <w:rPr>
          <w:spacing w:val="-3"/>
        </w:rPr>
        <w:t xml:space="preserve"> </w:t>
      </w:r>
      <w:r>
        <w:t>defined.</w:t>
      </w:r>
      <w:r>
        <w:rPr>
          <w:spacing w:val="-3"/>
        </w:rPr>
        <w:t xml:space="preserve"> </w:t>
      </w:r>
      <w:r>
        <w:t>Regardless</w:t>
      </w:r>
      <w:r>
        <w:rPr>
          <w:spacing w:val="-3"/>
        </w:rPr>
        <w:t xml:space="preserve"> </w:t>
      </w:r>
      <w:r>
        <w:t>of</w:t>
      </w:r>
      <w:r>
        <w:rPr>
          <w:spacing w:val="-3"/>
        </w:rPr>
        <w:t xml:space="preserve"> </w:t>
      </w:r>
      <w:r>
        <w:t>the</w:t>
      </w:r>
      <w:r>
        <w:rPr>
          <w:spacing w:val="-3"/>
        </w:rPr>
        <w:t xml:space="preserve"> </w:t>
      </w:r>
      <w:r>
        <w:t xml:space="preserve">fact </w:t>
      </w:r>
      <w:r>
        <w:rPr>
          <w:spacing w:val="-2"/>
        </w:rPr>
        <w:t>that,</w:t>
      </w:r>
      <w:r>
        <w:rPr>
          <w:spacing w:val="-7"/>
        </w:rPr>
        <w:t xml:space="preserve"> </w:t>
      </w:r>
      <w:r>
        <w:rPr>
          <w:spacing w:val="-2"/>
        </w:rPr>
        <w:t>having</w:t>
      </w:r>
      <w:r>
        <w:rPr>
          <w:spacing w:val="-6"/>
        </w:rPr>
        <w:t xml:space="preserve"> </w:t>
      </w:r>
      <w:r>
        <w:rPr>
          <w:spacing w:val="-2"/>
        </w:rPr>
        <w:t>financial</w:t>
      </w:r>
      <w:r>
        <w:rPr>
          <w:spacing w:val="-7"/>
        </w:rPr>
        <w:t xml:space="preserve"> </w:t>
      </w:r>
      <w:r>
        <w:rPr>
          <w:spacing w:val="-2"/>
        </w:rPr>
        <w:t>expertise</w:t>
      </w:r>
      <w:r>
        <w:rPr>
          <w:spacing w:val="-6"/>
        </w:rPr>
        <w:t xml:space="preserve"> </w:t>
      </w:r>
      <w:r>
        <w:rPr>
          <w:spacing w:val="-2"/>
        </w:rPr>
        <w:t>on</w:t>
      </w:r>
      <w:r>
        <w:rPr>
          <w:spacing w:val="-6"/>
        </w:rPr>
        <w:t xml:space="preserve"> </w:t>
      </w:r>
      <w:r>
        <w:rPr>
          <w:spacing w:val="-2"/>
        </w:rPr>
        <w:t>board</w:t>
      </w:r>
      <w:r>
        <w:rPr>
          <w:spacing w:val="-7"/>
        </w:rPr>
        <w:t xml:space="preserve"> </w:t>
      </w:r>
      <w:r>
        <w:rPr>
          <w:spacing w:val="-2"/>
        </w:rPr>
        <w:t>delineates</w:t>
      </w:r>
      <w:r>
        <w:rPr>
          <w:spacing w:val="-7"/>
        </w:rPr>
        <w:t xml:space="preserve"> </w:t>
      </w:r>
      <w:r>
        <w:rPr>
          <w:spacing w:val="-2"/>
        </w:rPr>
        <w:t>board</w:t>
      </w:r>
      <w:r>
        <w:rPr>
          <w:spacing w:val="-7"/>
        </w:rPr>
        <w:t xml:space="preserve"> </w:t>
      </w:r>
      <w:r>
        <w:rPr>
          <w:spacing w:val="-2"/>
        </w:rPr>
        <w:t xml:space="preserve">efficiency, </w:t>
      </w:r>
      <w:r>
        <w:rPr>
          <w:spacing w:val="-4"/>
        </w:rPr>
        <w:t>this core competency goal has been ignored. Hence,</w:t>
      </w:r>
      <w:r>
        <w:rPr>
          <w:spacing w:val="-5"/>
        </w:rPr>
        <w:t xml:space="preserve"> </w:t>
      </w:r>
      <w:r>
        <w:rPr>
          <w:spacing w:val="-4"/>
        </w:rPr>
        <w:t>it remains</w:t>
      </w:r>
      <w:r>
        <w:rPr>
          <w:spacing w:val="-5"/>
        </w:rPr>
        <w:t xml:space="preserve"> </w:t>
      </w:r>
      <w:r>
        <w:rPr>
          <w:spacing w:val="-4"/>
        </w:rPr>
        <w:t xml:space="preserve">a gray- shaded area that how board financial expertise will affect relationship </w:t>
      </w:r>
      <w:r>
        <w:t>between</w:t>
      </w:r>
      <w:r>
        <w:rPr>
          <w:spacing w:val="-13"/>
        </w:rPr>
        <w:t xml:space="preserve"> </w:t>
      </w:r>
      <w:r>
        <w:t>EPU</w:t>
      </w:r>
      <w:r>
        <w:rPr>
          <w:spacing w:val="-12"/>
        </w:rPr>
        <w:t xml:space="preserve"> </w:t>
      </w:r>
      <w:r>
        <w:t>and</w:t>
      </w:r>
      <w:r>
        <w:rPr>
          <w:spacing w:val="-11"/>
        </w:rPr>
        <w:t xml:space="preserve"> </w:t>
      </w:r>
      <w:r>
        <w:t>dividend</w:t>
      </w:r>
      <w:r>
        <w:rPr>
          <w:spacing w:val="-12"/>
        </w:rPr>
        <w:t xml:space="preserve"> </w:t>
      </w:r>
      <w:r>
        <w:t>decision.</w:t>
      </w:r>
      <w:r>
        <w:rPr>
          <w:spacing w:val="-12"/>
        </w:rPr>
        <w:t xml:space="preserve"> </w:t>
      </w:r>
      <w:r>
        <w:t>Also,</w:t>
      </w:r>
      <w:r>
        <w:rPr>
          <w:spacing w:val="-12"/>
        </w:rPr>
        <w:t xml:space="preserve"> </w:t>
      </w:r>
      <w:r>
        <w:t>study</w:t>
      </w:r>
      <w:r>
        <w:rPr>
          <w:spacing w:val="-12"/>
        </w:rPr>
        <w:t xml:space="preserve"> </w:t>
      </w:r>
      <w:r>
        <w:t>pertains</w:t>
      </w:r>
      <w:r>
        <w:rPr>
          <w:spacing w:val="-12"/>
        </w:rPr>
        <w:t xml:space="preserve"> </w:t>
      </w:r>
      <w:r>
        <w:t>to</w:t>
      </w:r>
      <w:r>
        <w:rPr>
          <w:spacing w:val="-12"/>
        </w:rPr>
        <w:t xml:space="preserve"> </w:t>
      </w:r>
      <w:r>
        <w:t xml:space="preserve">manage- </w:t>
      </w:r>
      <w:r>
        <w:rPr>
          <w:spacing w:val="-2"/>
        </w:rPr>
        <w:t xml:space="preserve">rial implications regarding devising board financial expertise policies </w:t>
      </w:r>
      <w:r>
        <w:t xml:space="preserve">for betterment of market. As argued by Sarwar et al., (2020) for </w:t>
      </w:r>
      <w:r>
        <w:rPr>
          <w:spacing w:val="-4"/>
        </w:rPr>
        <w:t>improving corporate governance of a firm, it is critical to have</w:t>
      </w:r>
      <w:r>
        <w:rPr>
          <w:spacing w:val="-5"/>
        </w:rPr>
        <w:t xml:space="preserve"> </w:t>
      </w:r>
      <w:r>
        <w:rPr>
          <w:spacing w:val="-4"/>
        </w:rPr>
        <w:t xml:space="preserve">at least </w:t>
      </w:r>
      <w:r>
        <w:t xml:space="preserve">one financial expert on board who can better off with market syn- </w:t>
      </w:r>
      <w:r>
        <w:rPr>
          <w:spacing w:val="-4"/>
        </w:rPr>
        <w:t>chronized</w:t>
      </w:r>
      <w:r>
        <w:rPr>
          <w:spacing w:val="-6"/>
        </w:rPr>
        <w:t xml:space="preserve"> </w:t>
      </w:r>
      <w:r>
        <w:rPr>
          <w:spacing w:val="-4"/>
        </w:rPr>
        <w:t>decision-making</w:t>
      </w:r>
      <w:r>
        <w:rPr>
          <w:spacing w:val="-8"/>
        </w:rPr>
        <w:t xml:space="preserve"> </w:t>
      </w:r>
      <w:r>
        <w:rPr>
          <w:spacing w:val="-4"/>
        </w:rPr>
        <w:t>to</w:t>
      </w:r>
      <w:r>
        <w:rPr>
          <w:spacing w:val="-6"/>
        </w:rPr>
        <w:t xml:space="preserve"> </w:t>
      </w:r>
      <w:r>
        <w:rPr>
          <w:spacing w:val="-4"/>
        </w:rPr>
        <w:t>benefit</w:t>
      </w:r>
      <w:r>
        <w:rPr>
          <w:spacing w:val="-7"/>
        </w:rPr>
        <w:t xml:space="preserve"> </w:t>
      </w:r>
      <w:r>
        <w:rPr>
          <w:spacing w:val="-4"/>
        </w:rPr>
        <w:t>the</w:t>
      </w:r>
      <w:r>
        <w:rPr>
          <w:spacing w:val="-7"/>
        </w:rPr>
        <w:t xml:space="preserve"> </w:t>
      </w:r>
      <w:r>
        <w:rPr>
          <w:spacing w:val="-4"/>
        </w:rPr>
        <w:t>firm.</w:t>
      </w:r>
      <w:r>
        <w:rPr>
          <w:spacing w:val="-7"/>
        </w:rPr>
        <w:t xml:space="preserve"> </w:t>
      </w:r>
      <w:r>
        <w:rPr>
          <w:spacing w:val="-4"/>
        </w:rPr>
        <w:t>That</w:t>
      </w:r>
      <w:r>
        <w:rPr>
          <w:spacing w:val="-7"/>
        </w:rPr>
        <w:t xml:space="preserve"> </w:t>
      </w:r>
      <w:r>
        <w:rPr>
          <w:spacing w:val="-4"/>
        </w:rPr>
        <w:t>paper</w:t>
      </w:r>
      <w:r>
        <w:rPr>
          <w:spacing w:val="-7"/>
        </w:rPr>
        <w:t xml:space="preserve"> </w:t>
      </w:r>
      <w:r>
        <w:rPr>
          <w:spacing w:val="-4"/>
        </w:rPr>
        <w:t>also</w:t>
      </w:r>
      <w:r>
        <w:rPr>
          <w:spacing w:val="-7"/>
        </w:rPr>
        <w:t xml:space="preserve"> </w:t>
      </w:r>
      <w:r>
        <w:rPr>
          <w:spacing w:val="-4"/>
        </w:rPr>
        <w:t>argued, even</w:t>
      </w:r>
      <w:r>
        <w:rPr>
          <w:spacing w:val="-9"/>
        </w:rPr>
        <w:t xml:space="preserve"> </w:t>
      </w:r>
      <w:r>
        <w:rPr>
          <w:spacing w:val="-4"/>
        </w:rPr>
        <w:t>at</w:t>
      </w:r>
      <w:r>
        <w:rPr>
          <w:spacing w:val="-8"/>
        </w:rPr>
        <w:t xml:space="preserve"> </w:t>
      </w:r>
      <w:r>
        <w:rPr>
          <w:spacing w:val="-4"/>
        </w:rPr>
        <w:t>the</w:t>
      </w:r>
      <w:r>
        <w:rPr>
          <w:spacing w:val="-8"/>
        </w:rPr>
        <w:t xml:space="preserve"> </w:t>
      </w:r>
      <w:r>
        <w:rPr>
          <w:spacing w:val="-4"/>
        </w:rPr>
        <w:t>time</w:t>
      </w:r>
      <w:r>
        <w:rPr>
          <w:spacing w:val="-7"/>
        </w:rPr>
        <w:t xml:space="preserve"> </w:t>
      </w:r>
      <w:r>
        <w:rPr>
          <w:spacing w:val="-4"/>
        </w:rPr>
        <w:t>of</w:t>
      </w:r>
      <w:r>
        <w:rPr>
          <w:spacing w:val="-8"/>
        </w:rPr>
        <w:t xml:space="preserve"> </w:t>
      </w:r>
      <w:r>
        <w:rPr>
          <w:spacing w:val="-4"/>
        </w:rPr>
        <w:t>economic</w:t>
      </w:r>
      <w:r>
        <w:rPr>
          <w:spacing w:val="-8"/>
        </w:rPr>
        <w:t xml:space="preserve"> </w:t>
      </w:r>
      <w:r>
        <w:rPr>
          <w:spacing w:val="-4"/>
        </w:rPr>
        <w:t>policy</w:t>
      </w:r>
      <w:r>
        <w:rPr>
          <w:spacing w:val="-8"/>
        </w:rPr>
        <w:t xml:space="preserve"> </w:t>
      </w:r>
      <w:r>
        <w:rPr>
          <w:spacing w:val="-4"/>
        </w:rPr>
        <w:t>uncertainty,</w:t>
      </w:r>
      <w:r>
        <w:rPr>
          <w:spacing w:val="-7"/>
        </w:rPr>
        <w:t xml:space="preserve"> </w:t>
      </w:r>
      <w:r>
        <w:rPr>
          <w:spacing w:val="-4"/>
        </w:rPr>
        <w:t>a</w:t>
      </w:r>
      <w:r>
        <w:rPr>
          <w:spacing w:val="-8"/>
        </w:rPr>
        <w:t xml:space="preserve"> </w:t>
      </w:r>
      <w:r>
        <w:rPr>
          <w:spacing w:val="-4"/>
        </w:rPr>
        <w:t>financial</w:t>
      </w:r>
      <w:r>
        <w:rPr>
          <w:spacing w:val="-8"/>
        </w:rPr>
        <w:t xml:space="preserve"> </w:t>
      </w:r>
      <w:r>
        <w:rPr>
          <w:spacing w:val="-4"/>
        </w:rPr>
        <w:t>expert</w:t>
      </w:r>
      <w:r>
        <w:rPr>
          <w:spacing w:val="-7"/>
        </w:rPr>
        <w:t xml:space="preserve"> </w:t>
      </w:r>
      <w:r>
        <w:rPr>
          <w:spacing w:val="-4"/>
        </w:rPr>
        <w:t xml:space="preserve">can </w:t>
      </w:r>
      <w:r>
        <w:t>exactly</w:t>
      </w:r>
      <w:r>
        <w:rPr>
          <w:spacing w:val="-2"/>
        </w:rPr>
        <w:t xml:space="preserve"> </w:t>
      </w:r>
      <w:r>
        <w:t>shape</w:t>
      </w:r>
      <w:r>
        <w:rPr>
          <w:spacing w:val="-4"/>
        </w:rPr>
        <w:t xml:space="preserve"> </w:t>
      </w:r>
      <w:r>
        <w:t>a</w:t>
      </w:r>
      <w:r>
        <w:rPr>
          <w:spacing w:val="-3"/>
        </w:rPr>
        <w:t xml:space="preserve"> </w:t>
      </w:r>
      <w:r>
        <w:t>decision</w:t>
      </w:r>
      <w:r>
        <w:rPr>
          <w:spacing w:val="-3"/>
        </w:rPr>
        <w:t xml:space="preserve"> </w:t>
      </w:r>
      <w:r>
        <w:t>to</w:t>
      </w:r>
      <w:r>
        <w:rPr>
          <w:spacing w:val="-3"/>
        </w:rPr>
        <w:t xml:space="preserve"> </w:t>
      </w:r>
      <w:r>
        <w:t>remain</w:t>
      </w:r>
      <w:r>
        <w:rPr>
          <w:spacing w:val="-4"/>
        </w:rPr>
        <w:t xml:space="preserve"> </w:t>
      </w:r>
      <w:r>
        <w:t>efficient</w:t>
      </w:r>
      <w:r>
        <w:rPr>
          <w:spacing w:val="-4"/>
        </w:rPr>
        <w:t xml:space="preserve"> </w:t>
      </w:r>
      <w:r>
        <w:t>in</w:t>
      </w:r>
      <w:r>
        <w:rPr>
          <w:spacing w:val="-3"/>
        </w:rPr>
        <w:t xml:space="preserve"> </w:t>
      </w:r>
      <w:r>
        <w:t>earning</w:t>
      </w:r>
      <w:r>
        <w:rPr>
          <w:spacing w:val="-4"/>
        </w:rPr>
        <w:t xml:space="preserve"> </w:t>
      </w:r>
      <w:r>
        <w:t>as</w:t>
      </w:r>
      <w:r>
        <w:rPr>
          <w:spacing w:val="-3"/>
        </w:rPr>
        <w:t xml:space="preserve"> </w:t>
      </w:r>
      <w:r>
        <w:t>well</w:t>
      </w:r>
      <w:r>
        <w:rPr>
          <w:spacing w:val="-3"/>
        </w:rPr>
        <w:t xml:space="preserve"> </w:t>
      </w:r>
      <w:r>
        <w:t>as</w:t>
      </w:r>
      <w:r>
        <w:rPr>
          <w:spacing w:val="-3"/>
        </w:rPr>
        <w:t xml:space="preserve"> </w:t>
      </w:r>
      <w:r>
        <w:t>to sustain market position in front of existing as well as prospective investors.</w:t>
      </w:r>
      <w:r>
        <w:rPr>
          <w:spacing w:val="-13"/>
        </w:rPr>
        <w:t xml:space="preserve"> </w:t>
      </w:r>
      <w:r>
        <w:t>Hence,</w:t>
      </w:r>
      <w:r>
        <w:rPr>
          <w:spacing w:val="-12"/>
        </w:rPr>
        <w:t xml:space="preserve"> </w:t>
      </w:r>
      <w:r>
        <w:t>current</w:t>
      </w:r>
      <w:r>
        <w:rPr>
          <w:spacing w:val="-12"/>
        </w:rPr>
        <w:t xml:space="preserve"> </w:t>
      </w:r>
      <w:r>
        <w:t>study</w:t>
      </w:r>
      <w:r>
        <w:rPr>
          <w:spacing w:val="-12"/>
        </w:rPr>
        <w:t xml:space="preserve"> </w:t>
      </w:r>
      <w:r>
        <w:t>will</w:t>
      </w:r>
      <w:r>
        <w:rPr>
          <w:spacing w:val="-12"/>
        </w:rPr>
        <w:t xml:space="preserve"> </w:t>
      </w:r>
      <w:r>
        <w:t>endeavor</w:t>
      </w:r>
      <w:r>
        <w:rPr>
          <w:spacing w:val="-12"/>
        </w:rPr>
        <w:t xml:space="preserve"> </w:t>
      </w:r>
      <w:r>
        <w:t>in</w:t>
      </w:r>
      <w:r>
        <w:rPr>
          <w:spacing w:val="-12"/>
        </w:rPr>
        <w:t xml:space="preserve"> </w:t>
      </w:r>
      <w:r>
        <w:t>exploring</w:t>
      </w:r>
      <w:r>
        <w:rPr>
          <w:spacing w:val="-12"/>
        </w:rPr>
        <w:t xml:space="preserve"> </w:t>
      </w:r>
      <w:r>
        <w:t>the</w:t>
      </w:r>
      <w:r>
        <w:rPr>
          <w:spacing w:val="-12"/>
        </w:rPr>
        <w:t xml:space="preserve"> </w:t>
      </w:r>
      <w:r>
        <w:t xml:space="preserve">actual </w:t>
      </w:r>
      <w:r>
        <w:rPr>
          <w:spacing w:val="-2"/>
        </w:rPr>
        <w:t>role</w:t>
      </w:r>
      <w:r>
        <w:rPr>
          <w:spacing w:val="-6"/>
        </w:rPr>
        <w:t xml:space="preserve"> </w:t>
      </w:r>
      <w:r>
        <w:rPr>
          <w:spacing w:val="-2"/>
        </w:rPr>
        <w:t>of</w:t>
      </w:r>
      <w:r>
        <w:rPr>
          <w:spacing w:val="-5"/>
        </w:rPr>
        <w:t xml:space="preserve"> </w:t>
      </w:r>
      <w:r>
        <w:rPr>
          <w:spacing w:val="-2"/>
        </w:rPr>
        <w:t>having</w:t>
      </w:r>
      <w:r>
        <w:rPr>
          <w:spacing w:val="-5"/>
        </w:rPr>
        <w:t xml:space="preserve"> </w:t>
      </w:r>
      <w:r>
        <w:rPr>
          <w:spacing w:val="-2"/>
        </w:rPr>
        <w:t>a</w:t>
      </w:r>
      <w:r>
        <w:rPr>
          <w:spacing w:val="-5"/>
        </w:rPr>
        <w:t xml:space="preserve"> </w:t>
      </w:r>
      <w:r>
        <w:rPr>
          <w:spacing w:val="-2"/>
        </w:rPr>
        <w:t>financially</w:t>
      </w:r>
      <w:r>
        <w:rPr>
          <w:spacing w:val="-5"/>
        </w:rPr>
        <w:t xml:space="preserve"> </w:t>
      </w:r>
      <w:r>
        <w:rPr>
          <w:spacing w:val="-2"/>
        </w:rPr>
        <w:t>expert</w:t>
      </w:r>
      <w:r>
        <w:rPr>
          <w:spacing w:val="-5"/>
        </w:rPr>
        <w:t xml:space="preserve"> </w:t>
      </w:r>
      <w:r>
        <w:rPr>
          <w:spacing w:val="-2"/>
        </w:rPr>
        <w:t>panel</w:t>
      </w:r>
      <w:r>
        <w:rPr>
          <w:spacing w:val="-5"/>
        </w:rPr>
        <w:t xml:space="preserve"> </w:t>
      </w:r>
      <w:r>
        <w:rPr>
          <w:spacing w:val="-2"/>
        </w:rPr>
        <w:t>on</w:t>
      </w:r>
      <w:r>
        <w:rPr>
          <w:spacing w:val="-5"/>
        </w:rPr>
        <w:t xml:space="preserve"> </w:t>
      </w:r>
      <w:r>
        <w:rPr>
          <w:spacing w:val="-2"/>
        </w:rPr>
        <w:t>relationship</w:t>
      </w:r>
      <w:r>
        <w:rPr>
          <w:spacing w:val="-5"/>
        </w:rPr>
        <w:t xml:space="preserve"> </w:t>
      </w:r>
      <w:r>
        <w:rPr>
          <w:spacing w:val="-2"/>
        </w:rPr>
        <w:t>between</w:t>
      </w:r>
      <w:r>
        <w:rPr>
          <w:spacing w:val="-6"/>
        </w:rPr>
        <w:t xml:space="preserve"> </w:t>
      </w:r>
      <w:r>
        <w:rPr>
          <w:spacing w:val="-2"/>
        </w:rPr>
        <w:t xml:space="preserve">EPU </w:t>
      </w:r>
      <w:r>
        <w:t>and dividend sustainability.</w:t>
      </w:r>
    </w:p>
    <w:p w14:paraId="103C5692" w14:textId="08C1D395" w:rsidR="00E6548D" w:rsidRDefault="00E6548D" w:rsidP="00E6548D">
      <w:r>
        <w:t>Romance of puzzling phenomenon of dividend has long cap- tured</w:t>
      </w:r>
      <w:r>
        <w:rPr>
          <w:spacing w:val="-13"/>
        </w:rPr>
        <w:t xml:space="preserve"> </w:t>
      </w:r>
      <w:r>
        <w:t>the</w:t>
      </w:r>
      <w:r>
        <w:rPr>
          <w:spacing w:val="-12"/>
        </w:rPr>
        <w:t xml:space="preserve"> </w:t>
      </w:r>
      <w:r>
        <w:t>attention</w:t>
      </w:r>
      <w:r>
        <w:rPr>
          <w:spacing w:val="-12"/>
        </w:rPr>
        <w:t xml:space="preserve"> </w:t>
      </w:r>
      <w:r>
        <w:t>of</w:t>
      </w:r>
      <w:r>
        <w:rPr>
          <w:spacing w:val="-12"/>
        </w:rPr>
        <w:t xml:space="preserve"> </w:t>
      </w:r>
      <w:r>
        <w:t>researchers,</w:t>
      </w:r>
      <w:r>
        <w:rPr>
          <w:spacing w:val="-12"/>
        </w:rPr>
        <w:t xml:space="preserve"> </w:t>
      </w:r>
      <w:r>
        <w:t>academicians,</w:t>
      </w:r>
      <w:r>
        <w:rPr>
          <w:spacing w:val="-12"/>
        </w:rPr>
        <w:t xml:space="preserve"> </w:t>
      </w:r>
      <w:r>
        <w:t>and</w:t>
      </w:r>
      <w:r>
        <w:rPr>
          <w:spacing w:val="-12"/>
        </w:rPr>
        <w:t xml:space="preserve"> </w:t>
      </w:r>
      <w:r>
        <w:t>practitioners. Finance theory has always framed dividend policy dynamics as a positive prospect for shareholder (Black, 1976). Research contin- ued in the area with no conclusions and leaving dividend phenom- enon as an enigma. Dividend paradigm gains its importance from the phenomenon of expectancy theory (Vroom, 1964). Investor proclaims its attachment with a firm relying on this expectation of earnings. Most important antecedent of dividend is future and its unpredictability. Future uncertainty has real repercussions for behavior of market agents (Bernanke, 1983; Bloom, 2009; Bloom</w:t>
      </w:r>
      <w:r>
        <w:rPr>
          <w:spacing w:val="80"/>
        </w:rPr>
        <w:t xml:space="preserve"> </w:t>
      </w:r>
      <w:r>
        <w:t xml:space="preserve">et al., 2007). State policymakers might add second layer of uncer- tainty including fiscal, monetary policy, or </w:t>
      </w:r>
      <w:r>
        <w:lastRenderedPageBreak/>
        <w:t>regulations termed as economic policy uncertainty (EPU) (Figure 1). The ambiguity of an economic policy makes it very difficult to diversify. Hence, uncer- tainty relevant to economic policy of governments may impact financial</w:t>
      </w:r>
      <w:r>
        <w:rPr>
          <w:spacing w:val="-10"/>
        </w:rPr>
        <w:t xml:space="preserve"> </w:t>
      </w:r>
      <w:r>
        <w:t>markets</w:t>
      </w:r>
      <w:r>
        <w:rPr>
          <w:spacing w:val="-9"/>
        </w:rPr>
        <w:t xml:space="preserve"> </w:t>
      </w:r>
      <w:r>
        <w:t>in</w:t>
      </w:r>
      <w:r>
        <w:rPr>
          <w:spacing w:val="-10"/>
        </w:rPr>
        <w:t xml:space="preserve"> </w:t>
      </w:r>
      <w:r>
        <w:t>general</w:t>
      </w:r>
      <w:r>
        <w:rPr>
          <w:spacing w:val="-10"/>
        </w:rPr>
        <w:t xml:space="preserve"> </w:t>
      </w:r>
      <w:r>
        <w:t>and</w:t>
      </w:r>
      <w:r>
        <w:rPr>
          <w:spacing w:val="-10"/>
        </w:rPr>
        <w:t xml:space="preserve"> </w:t>
      </w:r>
      <w:r>
        <w:t>firm's</w:t>
      </w:r>
      <w:r>
        <w:rPr>
          <w:spacing w:val="-10"/>
        </w:rPr>
        <w:t xml:space="preserve"> </w:t>
      </w:r>
      <w:r>
        <w:t>decisions</w:t>
      </w:r>
      <w:r>
        <w:rPr>
          <w:spacing w:val="-9"/>
        </w:rPr>
        <w:t xml:space="preserve"> </w:t>
      </w:r>
      <w:r>
        <w:t>specifically.</w:t>
      </w:r>
      <w:r>
        <w:rPr>
          <w:spacing w:val="-10"/>
        </w:rPr>
        <w:t xml:space="preserve"> </w:t>
      </w:r>
      <w:r>
        <w:t xml:space="preserve">Litera- ture has long been inconclusive over the fact that changes in </w:t>
      </w:r>
      <w:r>
        <w:rPr>
          <w:noProof/>
        </w:rPr>
        <w:drawing>
          <wp:anchor distT="0" distB="0" distL="0" distR="0" simplePos="0" relativeHeight="251671040" behindDoc="0" locked="0" layoutInCell="1" allowOverlap="1" wp14:anchorId="2906E10C" wp14:editId="743A8541">
            <wp:simplePos x="0" y="0"/>
            <wp:positionH relativeFrom="page">
              <wp:posOffset>1387648</wp:posOffset>
            </wp:positionH>
            <wp:positionV relativeFrom="paragraph">
              <wp:posOffset>743585</wp:posOffset>
            </wp:positionV>
            <wp:extent cx="4385221" cy="1170546"/>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cstate="print"/>
                    <a:stretch>
                      <a:fillRect/>
                    </a:stretch>
                  </pic:blipFill>
                  <pic:spPr>
                    <a:xfrm>
                      <a:off x="0" y="0"/>
                      <a:ext cx="4385221" cy="1170546"/>
                    </a:xfrm>
                    <a:prstGeom prst="rect">
                      <a:avLst/>
                    </a:prstGeom>
                  </pic:spPr>
                </pic:pic>
              </a:graphicData>
            </a:graphic>
          </wp:anchor>
        </w:drawing>
      </w:r>
      <w:r>
        <w:t>firms operating environment may hit decision made by the firm</w:t>
      </w:r>
      <w:r>
        <w:rPr>
          <w:spacing w:val="80"/>
        </w:rPr>
        <w:t xml:space="preserve"> </w:t>
      </w:r>
      <w:r>
        <w:t>(Andreou et al., 2017).</w:t>
      </w:r>
    </w:p>
    <w:p w14:paraId="6CB3485A" w14:textId="5895E011" w:rsidR="00E6548D" w:rsidRDefault="00E6548D" w:rsidP="00E6548D"/>
    <w:p w14:paraId="761A2888" w14:textId="75D1E52B" w:rsidR="00E6548D" w:rsidRDefault="00E6548D" w:rsidP="00E6548D">
      <w:pPr>
        <w:pStyle w:val="BodyText"/>
        <w:spacing w:line="336" w:lineRule="auto"/>
        <w:ind w:left="45"/>
      </w:pPr>
    </w:p>
    <w:p w14:paraId="18AF7D33" w14:textId="77777777" w:rsidR="00E6548D" w:rsidRDefault="00E6548D" w:rsidP="00E6548D">
      <w:pPr>
        <w:pStyle w:val="BodyText"/>
        <w:tabs>
          <w:tab w:val="left" w:pos="8387"/>
        </w:tabs>
        <w:spacing w:line="280" w:lineRule="auto"/>
        <w:ind w:left="7325" w:right="185"/>
        <w:rPr>
          <w:rFonts w:ascii="Tahoma" w:hAnsi="Tahoma"/>
        </w:rPr>
      </w:pPr>
      <w:r>
        <w:rPr>
          <w:rFonts w:ascii="Tahoma" w:hAnsi="Tahoma"/>
          <w:spacing w:val="15"/>
        </w:rPr>
        <w:t>IG</w:t>
      </w:r>
      <w:r>
        <w:rPr>
          <w:rFonts w:ascii="Tahoma" w:hAnsi="Tahoma"/>
          <w:spacing w:val="-15"/>
        </w:rPr>
        <w:t xml:space="preserve"> </w:t>
      </w:r>
      <w:r>
        <w:rPr>
          <w:rFonts w:ascii="Tahoma" w:hAnsi="Tahoma"/>
        </w:rPr>
        <w:t>U</w:t>
      </w:r>
      <w:r>
        <w:rPr>
          <w:rFonts w:ascii="Tahoma" w:hAnsi="Tahoma"/>
          <w:spacing w:val="-13"/>
        </w:rPr>
        <w:t xml:space="preserve"> </w:t>
      </w:r>
      <w:r>
        <w:rPr>
          <w:rFonts w:ascii="Tahoma" w:hAnsi="Tahoma"/>
          <w:spacing w:val="11"/>
        </w:rPr>
        <w:t xml:space="preserve">RE </w:t>
      </w:r>
      <w:r>
        <w:rPr>
          <w:rFonts w:ascii="Tahoma" w:hAnsi="Tahoma"/>
        </w:rPr>
        <w:t>1</w:t>
      </w:r>
      <w:r>
        <w:rPr>
          <w:rFonts w:ascii="Tahoma" w:hAnsi="Tahoma"/>
        </w:rPr>
        <w:tab/>
      </w:r>
    </w:p>
    <w:p w14:paraId="2C2B42AC" w14:textId="77777777" w:rsidR="00E6548D" w:rsidRDefault="00E6548D" w:rsidP="00E6548D">
      <w:pPr>
        <w:pStyle w:val="BodyText"/>
        <w:tabs>
          <w:tab w:val="left" w:pos="8387"/>
        </w:tabs>
        <w:spacing w:line="280" w:lineRule="auto"/>
        <w:ind w:left="7325" w:right="185"/>
        <w:rPr>
          <w:rFonts w:ascii="Tahoma" w:hAnsi="Tahoma"/>
        </w:rPr>
      </w:pPr>
    </w:p>
    <w:p w14:paraId="0E0B456A" w14:textId="77777777" w:rsidR="00E6548D" w:rsidRDefault="00E6548D" w:rsidP="00E6548D">
      <w:pPr>
        <w:pStyle w:val="BodyText"/>
        <w:tabs>
          <w:tab w:val="left" w:pos="8387"/>
        </w:tabs>
        <w:spacing w:line="280" w:lineRule="auto"/>
        <w:ind w:left="7325" w:right="185"/>
        <w:rPr>
          <w:rFonts w:ascii="Tahoma" w:hAnsi="Tahoma"/>
        </w:rPr>
      </w:pPr>
    </w:p>
    <w:p w14:paraId="09EC7BA6" w14:textId="77777777" w:rsidR="00E6548D" w:rsidRDefault="00E6548D" w:rsidP="00E6548D">
      <w:pPr>
        <w:pStyle w:val="BodyText"/>
        <w:tabs>
          <w:tab w:val="left" w:pos="8387"/>
        </w:tabs>
        <w:spacing w:line="280" w:lineRule="auto"/>
        <w:ind w:left="7325" w:right="185"/>
        <w:rPr>
          <w:rFonts w:ascii="Tahoma" w:hAnsi="Tahoma"/>
        </w:rPr>
      </w:pPr>
    </w:p>
    <w:p w14:paraId="71DAC882" w14:textId="6172BDE9" w:rsidR="00E6548D" w:rsidRDefault="00E6548D" w:rsidP="00E6548D">
      <w:pPr>
        <w:pStyle w:val="BodyText"/>
        <w:tabs>
          <w:tab w:val="left" w:pos="8387"/>
        </w:tabs>
        <w:spacing w:line="280" w:lineRule="auto"/>
        <w:ind w:left="3119" w:right="185"/>
        <w:jc w:val="left"/>
        <w:rPr>
          <w:w w:val="105"/>
        </w:rPr>
      </w:pPr>
      <w:r>
        <w:t>Behavior</w:t>
      </w:r>
      <w:r>
        <w:rPr>
          <w:spacing w:val="-13"/>
        </w:rPr>
        <w:t xml:space="preserve"> </w:t>
      </w:r>
      <w:r>
        <w:t>of</w:t>
      </w:r>
      <w:r>
        <w:rPr>
          <w:spacing w:val="-12"/>
        </w:rPr>
        <w:t xml:space="preserve"> </w:t>
      </w:r>
      <w:r>
        <w:t>EPU</w:t>
      </w:r>
      <w:r>
        <w:rPr>
          <w:spacing w:val="-12"/>
        </w:rPr>
        <w:t xml:space="preserve"> </w:t>
      </w:r>
      <w:r>
        <w:t xml:space="preserve">during </w:t>
      </w:r>
      <w:r>
        <w:rPr>
          <w:w w:val="105"/>
        </w:rPr>
        <w:t>2007–2017 in China</w:t>
      </w:r>
    </w:p>
    <w:p w14:paraId="74848780" w14:textId="77777777" w:rsidR="00E6548D" w:rsidRDefault="00E6548D" w:rsidP="00E6548D">
      <w:r>
        <w:rPr>
          <w:spacing w:val="-6"/>
        </w:rPr>
        <w:t>Emerging</w:t>
      </w:r>
      <w:r>
        <w:rPr>
          <w:spacing w:val="-7"/>
        </w:rPr>
        <w:t xml:space="preserve"> </w:t>
      </w:r>
      <w:r>
        <w:rPr>
          <w:spacing w:val="-6"/>
        </w:rPr>
        <w:t xml:space="preserve">literature has been arguing that policy change is one occu- </w:t>
      </w:r>
      <w:r>
        <w:t>pying</w:t>
      </w:r>
      <w:r>
        <w:rPr>
          <w:spacing w:val="-7"/>
        </w:rPr>
        <w:t xml:space="preserve"> </w:t>
      </w:r>
      <w:r>
        <w:t>factor</w:t>
      </w:r>
      <w:r>
        <w:rPr>
          <w:spacing w:val="-6"/>
        </w:rPr>
        <w:t xml:space="preserve"> </w:t>
      </w:r>
      <w:r>
        <w:t>that</w:t>
      </w:r>
      <w:r>
        <w:rPr>
          <w:spacing w:val="-6"/>
        </w:rPr>
        <w:t xml:space="preserve"> </w:t>
      </w:r>
      <w:r>
        <w:t>can</w:t>
      </w:r>
      <w:r>
        <w:rPr>
          <w:spacing w:val="-7"/>
        </w:rPr>
        <w:t xml:space="preserve"> </w:t>
      </w:r>
      <w:r>
        <w:t>shape</w:t>
      </w:r>
      <w:r>
        <w:rPr>
          <w:spacing w:val="-6"/>
        </w:rPr>
        <w:t xml:space="preserve"> </w:t>
      </w:r>
      <w:r>
        <w:t>any</w:t>
      </w:r>
      <w:r>
        <w:rPr>
          <w:spacing w:val="-6"/>
        </w:rPr>
        <w:t xml:space="preserve"> </w:t>
      </w:r>
      <w:r>
        <w:t>decision</w:t>
      </w:r>
      <w:r>
        <w:rPr>
          <w:spacing w:val="-6"/>
        </w:rPr>
        <w:t xml:space="preserve"> </w:t>
      </w:r>
      <w:r>
        <w:t>made</w:t>
      </w:r>
      <w:r>
        <w:rPr>
          <w:spacing w:val="-7"/>
        </w:rPr>
        <w:t xml:space="preserve"> </w:t>
      </w:r>
      <w:r>
        <w:t>by</w:t>
      </w:r>
      <w:r>
        <w:rPr>
          <w:spacing w:val="-7"/>
        </w:rPr>
        <w:t xml:space="preserve"> </w:t>
      </w:r>
      <w:r>
        <w:t>the</w:t>
      </w:r>
      <w:r>
        <w:rPr>
          <w:spacing w:val="-7"/>
        </w:rPr>
        <w:t xml:space="preserve"> </w:t>
      </w:r>
      <w:r>
        <w:t>top</w:t>
      </w:r>
      <w:r>
        <w:rPr>
          <w:spacing w:val="-7"/>
        </w:rPr>
        <w:t xml:space="preserve"> </w:t>
      </w:r>
      <w:r>
        <w:t>management (Wang</w:t>
      </w:r>
      <w:r>
        <w:rPr>
          <w:spacing w:val="-7"/>
        </w:rPr>
        <w:t xml:space="preserve"> </w:t>
      </w:r>
      <w:r>
        <w:t>et</w:t>
      </w:r>
      <w:r>
        <w:rPr>
          <w:spacing w:val="-7"/>
        </w:rPr>
        <w:t xml:space="preserve"> </w:t>
      </w:r>
      <w:r>
        <w:t>al.,</w:t>
      </w:r>
      <w:r>
        <w:rPr>
          <w:spacing w:val="-7"/>
        </w:rPr>
        <w:t xml:space="preserve"> </w:t>
      </w:r>
      <w:r>
        <w:t>2014).</w:t>
      </w:r>
      <w:r>
        <w:rPr>
          <w:spacing w:val="-7"/>
        </w:rPr>
        <w:t xml:space="preserve"> </w:t>
      </w:r>
      <w:r>
        <w:t>Besides</w:t>
      </w:r>
      <w:r>
        <w:rPr>
          <w:spacing w:val="-7"/>
        </w:rPr>
        <w:t xml:space="preserve"> </w:t>
      </w:r>
      <w:r>
        <w:t>extant</w:t>
      </w:r>
      <w:r>
        <w:rPr>
          <w:spacing w:val="-7"/>
        </w:rPr>
        <w:t xml:space="preserve"> </w:t>
      </w:r>
      <w:r>
        <w:t>literature</w:t>
      </w:r>
      <w:r>
        <w:rPr>
          <w:spacing w:val="-7"/>
        </w:rPr>
        <w:t xml:space="preserve"> </w:t>
      </w:r>
      <w:r>
        <w:t>in</w:t>
      </w:r>
      <w:r>
        <w:rPr>
          <w:spacing w:val="-7"/>
        </w:rPr>
        <w:t xml:space="preserve"> </w:t>
      </w:r>
      <w:r>
        <w:t>this</w:t>
      </w:r>
      <w:r>
        <w:rPr>
          <w:spacing w:val="-7"/>
        </w:rPr>
        <w:t xml:space="preserve"> </w:t>
      </w:r>
      <w:r>
        <w:t>field</w:t>
      </w:r>
      <w:r>
        <w:rPr>
          <w:spacing w:val="-7"/>
        </w:rPr>
        <w:t xml:space="preserve"> </w:t>
      </w:r>
      <w:r>
        <w:t>and</w:t>
      </w:r>
      <w:r>
        <w:rPr>
          <w:spacing w:val="-7"/>
        </w:rPr>
        <w:t xml:space="preserve"> </w:t>
      </w:r>
      <w:r>
        <w:t>plenty</w:t>
      </w:r>
      <w:r>
        <w:rPr>
          <w:spacing w:val="-7"/>
        </w:rPr>
        <w:t xml:space="preserve"> </w:t>
      </w:r>
      <w:r>
        <w:t xml:space="preserve">of </w:t>
      </w:r>
      <w:r>
        <w:rPr>
          <w:spacing w:val="-2"/>
        </w:rPr>
        <w:t>knowledge,</w:t>
      </w:r>
      <w:r>
        <w:rPr>
          <w:spacing w:val="-8"/>
        </w:rPr>
        <w:t xml:space="preserve"> </w:t>
      </w:r>
      <w:r>
        <w:rPr>
          <w:spacing w:val="-2"/>
        </w:rPr>
        <w:t>a</w:t>
      </w:r>
      <w:r>
        <w:rPr>
          <w:spacing w:val="-9"/>
        </w:rPr>
        <w:t xml:space="preserve"> </w:t>
      </w:r>
      <w:r>
        <w:rPr>
          <w:spacing w:val="-2"/>
        </w:rPr>
        <w:t>soft</w:t>
      </w:r>
      <w:r>
        <w:rPr>
          <w:spacing w:val="-8"/>
        </w:rPr>
        <w:t xml:space="preserve"> </w:t>
      </w:r>
      <w:r>
        <w:rPr>
          <w:spacing w:val="-2"/>
        </w:rPr>
        <w:t>spot</w:t>
      </w:r>
      <w:r>
        <w:rPr>
          <w:spacing w:val="-8"/>
        </w:rPr>
        <w:t xml:space="preserve"> </w:t>
      </w:r>
      <w:r>
        <w:rPr>
          <w:spacing w:val="-2"/>
        </w:rPr>
        <w:t>remained.</w:t>
      </w:r>
      <w:r>
        <w:rPr>
          <w:spacing w:val="-8"/>
        </w:rPr>
        <w:t xml:space="preserve"> </w:t>
      </w:r>
      <w:r>
        <w:rPr>
          <w:spacing w:val="-2"/>
        </w:rPr>
        <w:t>Nobody</w:t>
      </w:r>
      <w:r>
        <w:rPr>
          <w:spacing w:val="-9"/>
        </w:rPr>
        <w:t xml:space="preserve"> </w:t>
      </w:r>
      <w:r>
        <w:rPr>
          <w:spacing w:val="-2"/>
        </w:rPr>
        <w:t>discussed</w:t>
      </w:r>
      <w:r>
        <w:rPr>
          <w:spacing w:val="-9"/>
        </w:rPr>
        <w:t xml:space="preserve"> </w:t>
      </w:r>
      <w:r>
        <w:rPr>
          <w:spacing w:val="-2"/>
        </w:rPr>
        <w:t>the</w:t>
      </w:r>
      <w:r>
        <w:rPr>
          <w:spacing w:val="-8"/>
        </w:rPr>
        <w:t xml:space="preserve"> </w:t>
      </w:r>
      <w:r>
        <w:rPr>
          <w:spacing w:val="-2"/>
        </w:rPr>
        <w:t>question</w:t>
      </w:r>
      <w:r>
        <w:rPr>
          <w:spacing w:val="-8"/>
        </w:rPr>
        <w:t xml:space="preserve"> </w:t>
      </w:r>
      <w:r>
        <w:rPr>
          <w:spacing w:val="-2"/>
        </w:rPr>
        <w:t xml:space="preserve">that </w:t>
      </w:r>
      <w:r>
        <w:t>how</w:t>
      </w:r>
      <w:r>
        <w:rPr>
          <w:spacing w:val="-5"/>
        </w:rPr>
        <w:t xml:space="preserve"> </w:t>
      </w:r>
      <w:r>
        <w:t>changes</w:t>
      </w:r>
      <w:r>
        <w:rPr>
          <w:spacing w:val="-5"/>
        </w:rPr>
        <w:t xml:space="preserve"> </w:t>
      </w:r>
      <w:r>
        <w:t>in</w:t>
      </w:r>
      <w:r>
        <w:rPr>
          <w:spacing w:val="-5"/>
        </w:rPr>
        <w:t xml:space="preserve"> </w:t>
      </w:r>
      <w:r>
        <w:t>an</w:t>
      </w:r>
      <w:r>
        <w:rPr>
          <w:spacing w:val="-5"/>
        </w:rPr>
        <w:t xml:space="preserve"> </w:t>
      </w:r>
      <w:r>
        <w:t>economic</w:t>
      </w:r>
      <w:r>
        <w:rPr>
          <w:spacing w:val="-5"/>
        </w:rPr>
        <w:t xml:space="preserve"> </w:t>
      </w:r>
      <w:r>
        <w:t>policy</w:t>
      </w:r>
      <w:r>
        <w:rPr>
          <w:spacing w:val="-5"/>
        </w:rPr>
        <w:t xml:space="preserve"> </w:t>
      </w:r>
      <w:r>
        <w:t>or</w:t>
      </w:r>
      <w:r>
        <w:rPr>
          <w:spacing w:val="-5"/>
        </w:rPr>
        <w:t xml:space="preserve"> </w:t>
      </w:r>
      <w:r>
        <w:t>the uncertainty</w:t>
      </w:r>
      <w:r>
        <w:rPr>
          <w:spacing w:val="-5"/>
        </w:rPr>
        <w:t xml:space="preserve"> </w:t>
      </w:r>
      <w:r>
        <w:t>in</w:t>
      </w:r>
      <w:r>
        <w:rPr>
          <w:spacing w:val="-5"/>
        </w:rPr>
        <w:t xml:space="preserve"> </w:t>
      </w:r>
      <w:r>
        <w:t>EPU</w:t>
      </w:r>
      <w:r>
        <w:rPr>
          <w:spacing w:val="-5"/>
        </w:rPr>
        <w:t xml:space="preserve"> </w:t>
      </w:r>
      <w:r>
        <w:t>can</w:t>
      </w:r>
      <w:r>
        <w:rPr>
          <w:spacing w:val="-6"/>
        </w:rPr>
        <w:t xml:space="preserve"> </w:t>
      </w:r>
      <w:r>
        <w:t>dress the</w:t>
      </w:r>
      <w:r>
        <w:rPr>
          <w:spacing w:val="-9"/>
        </w:rPr>
        <w:t xml:space="preserve"> </w:t>
      </w:r>
      <w:r>
        <w:t>dividend</w:t>
      </w:r>
      <w:r>
        <w:rPr>
          <w:spacing w:val="-8"/>
        </w:rPr>
        <w:t xml:space="preserve"> </w:t>
      </w:r>
      <w:r>
        <w:t>decision</w:t>
      </w:r>
      <w:r>
        <w:rPr>
          <w:spacing w:val="-8"/>
        </w:rPr>
        <w:t xml:space="preserve"> </w:t>
      </w:r>
      <w:r>
        <w:t>of</w:t>
      </w:r>
      <w:r>
        <w:rPr>
          <w:spacing w:val="-8"/>
        </w:rPr>
        <w:t xml:space="preserve"> </w:t>
      </w:r>
      <w:r>
        <w:t>the</w:t>
      </w:r>
      <w:r>
        <w:rPr>
          <w:spacing w:val="-8"/>
        </w:rPr>
        <w:t xml:space="preserve"> </w:t>
      </w:r>
      <w:r>
        <w:t>firm.</w:t>
      </w:r>
      <w:r>
        <w:rPr>
          <w:spacing w:val="-8"/>
        </w:rPr>
        <w:t xml:space="preserve"> </w:t>
      </w:r>
      <w:r>
        <w:t>Previously,</w:t>
      </w:r>
      <w:r>
        <w:rPr>
          <w:spacing w:val="-8"/>
        </w:rPr>
        <w:t xml:space="preserve"> </w:t>
      </w:r>
      <w:r>
        <w:t>literature</w:t>
      </w:r>
      <w:r>
        <w:rPr>
          <w:spacing w:val="-8"/>
        </w:rPr>
        <w:t xml:space="preserve"> </w:t>
      </w:r>
      <w:r>
        <w:t>reported</w:t>
      </w:r>
      <w:r>
        <w:rPr>
          <w:spacing w:val="-8"/>
        </w:rPr>
        <w:t xml:space="preserve"> </w:t>
      </w:r>
      <w:r>
        <w:t>that</w:t>
      </w:r>
      <w:r>
        <w:rPr>
          <w:spacing w:val="-8"/>
        </w:rPr>
        <w:t xml:space="preserve"> </w:t>
      </w:r>
      <w:r>
        <w:t xml:space="preserve">if </w:t>
      </w:r>
      <w:r>
        <w:rPr>
          <w:spacing w:val="-6"/>
        </w:rPr>
        <w:t>firms</w:t>
      </w:r>
      <w:r>
        <w:rPr>
          <w:spacing w:val="-5"/>
        </w:rPr>
        <w:t xml:space="preserve"> </w:t>
      </w:r>
      <w:r>
        <w:rPr>
          <w:spacing w:val="-6"/>
        </w:rPr>
        <w:t>in a</w:t>
      </w:r>
      <w:r>
        <w:rPr>
          <w:spacing w:val="-5"/>
        </w:rPr>
        <w:t xml:space="preserve"> </w:t>
      </w:r>
      <w:r>
        <w:rPr>
          <w:spacing w:val="-6"/>
        </w:rPr>
        <w:t>country</w:t>
      </w:r>
      <w:r>
        <w:rPr>
          <w:spacing w:val="-5"/>
        </w:rPr>
        <w:t xml:space="preserve"> </w:t>
      </w:r>
      <w:r>
        <w:rPr>
          <w:spacing w:val="-6"/>
        </w:rPr>
        <w:t>are</w:t>
      </w:r>
      <w:r>
        <w:rPr>
          <w:spacing w:val="-5"/>
        </w:rPr>
        <w:t xml:space="preserve"> </w:t>
      </w:r>
      <w:r>
        <w:rPr>
          <w:spacing w:val="-6"/>
        </w:rPr>
        <w:t>experiencing</w:t>
      </w:r>
      <w:r>
        <w:rPr>
          <w:spacing w:val="-5"/>
        </w:rPr>
        <w:t xml:space="preserve"> </w:t>
      </w:r>
      <w:r>
        <w:rPr>
          <w:spacing w:val="-6"/>
        </w:rPr>
        <w:t>uncertainty in the</w:t>
      </w:r>
      <w:r>
        <w:rPr>
          <w:spacing w:val="-5"/>
        </w:rPr>
        <w:t xml:space="preserve"> </w:t>
      </w:r>
      <w:r>
        <w:rPr>
          <w:spacing w:val="-6"/>
        </w:rPr>
        <w:t>environment, they are inclined to</w:t>
      </w:r>
      <w:r>
        <w:rPr>
          <w:spacing w:val="-3"/>
        </w:rPr>
        <w:t xml:space="preserve"> </w:t>
      </w:r>
      <w:r>
        <w:rPr>
          <w:spacing w:val="-6"/>
        </w:rPr>
        <w:t>announce</w:t>
      </w:r>
      <w:r>
        <w:rPr>
          <w:spacing w:val="-3"/>
        </w:rPr>
        <w:t xml:space="preserve"> </w:t>
      </w:r>
      <w:r>
        <w:rPr>
          <w:spacing w:val="-6"/>
        </w:rPr>
        <w:t>dividend and</w:t>
      </w:r>
      <w:r>
        <w:rPr>
          <w:spacing w:val="-3"/>
        </w:rPr>
        <w:t xml:space="preserve"> </w:t>
      </w:r>
      <w:r>
        <w:rPr>
          <w:spacing w:val="-6"/>
        </w:rPr>
        <w:t>prefer</w:t>
      </w:r>
      <w:r>
        <w:rPr>
          <w:spacing w:val="-3"/>
        </w:rPr>
        <w:t xml:space="preserve"> </w:t>
      </w:r>
      <w:r>
        <w:rPr>
          <w:spacing w:val="-6"/>
        </w:rPr>
        <w:t>to</w:t>
      </w:r>
      <w:r>
        <w:rPr>
          <w:spacing w:val="-3"/>
        </w:rPr>
        <w:t xml:space="preserve"> </w:t>
      </w:r>
      <w:r>
        <w:rPr>
          <w:spacing w:val="-6"/>
        </w:rPr>
        <w:t>stay silent on any</w:t>
      </w:r>
      <w:r>
        <w:rPr>
          <w:spacing w:val="-3"/>
        </w:rPr>
        <w:t xml:space="preserve"> </w:t>
      </w:r>
      <w:r>
        <w:rPr>
          <w:spacing w:val="-6"/>
        </w:rPr>
        <w:t xml:space="preserve">major </w:t>
      </w:r>
      <w:r>
        <w:rPr>
          <w:spacing w:val="-8"/>
        </w:rPr>
        <w:t>decision</w:t>
      </w:r>
      <w:r>
        <w:rPr>
          <w:spacing w:val="-5"/>
        </w:rPr>
        <w:t xml:space="preserve"> </w:t>
      </w:r>
      <w:r>
        <w:rPr>
          <w:spacing w:val="-8"/>
        </w:rPr>
        <w:t>that</w:t>
      </w:r>
      <w:r>
        <w:t xml:space="preserve"> </w:t>
      </w:r>
      <w:r>
        <w:rPr>
          <w:spacing w:val="-8"/>
        </w:rPr>
        <w:t>might</w:t>
      </w:r>
      <w:r>
        <w:t xml:space="preserve"> </w:t>
      </w:r>
      <w:r>
        <w:rPr>
          <w:spacing w:val="-8"/>
        </w:rPr>
        <w:t>lead</w:t>
      </w:r>
      <w:r>
        <w:t xml:space="preserve"> </w:t>
      </w:r>
      <w:r>
        <w:rPr>
          <w:spacing w:val="-8"/>
        </w:rPr>
        <w:t>to</w:t>
      </w:r>
      <w:r>
        <w:t xml:space="preserve"> </w:t>
      </w:r>
      <w:r>
        <w:rPr>
          <w:spacing w:val="-8"/>
        </w:rPr>
        <w:t>a</w:t>
      </w:r>
      <w:r>
        <w:t xml:space="preserve"> </w:t>
      </w:r>
      <w:r>
        <w:rPr>
          <w:spacing w:val="-8"/>
        </w:rPr>
        <w:t>fatal</w:t>
      </w:r>
      <w:r>
        <w:t xml:space="preserve"> </w:t>
      </w:r>
      <w:r>
        <w:rPr>
          <w:spacing w:val="-8"/>
        </w:rPr>
        <w:t>situation</w:t>
      </w:r>
      <w:r>
        <w:t xml:space="preserve"> </w:t>
      </w:r>
      <w:r>
        <w:rPr>
          <w:spacing w:val="-8"/>
        </w:rPr>
        <w:t>(Brav</w:t>
      </w:r>
      <w:r>
        <w:t xml:space="preserve"> </w:t>
      </w:r>
      <w:r>
        <w:rPr>
          <w:spacing w:val="-8"/>
        </w:rPr>
        <w:t>et</w:t>
      </w:r>
      <w:r>
        <w:t xml:space="preserve"> </w:t>
      </w:r>
      <w:r>
        <w:rPr>
          <w:spacing w:val="-8"/>
        </w:rPr>
        <w:t>al.,</w:t>
      </w:r>
      <w:r>
        <w:t xml:space="preserve"> </w:t>
      </w:r>
      <w:r>
        <w:rPr>
          <w:spacing w:val="-8"/>
        </w:rPr>
        <w:t>2008).</w:t>
      </w:r>
      <w:r>
        <w:t xml:space="preserve"> </w:t>
      </w:r>
      <w:r>
        <w:rPr>
          <w:spacing w:val="-8"/>
        </w:rPr>
        <w:t>It</w:t>
      </w:r>
      <w:r>
        <w:t xml:space="preserve"> </w:t>
      </w:r>
      <w:r>
        <w:rPr>
          <w:spacing w:val="-8"/>
        </w:rPr>
        <w:t>has</w:t>
      </w:r>
      <w:r>
        <w:t xml:space="preserve"> </w:t>
      </w:r>
      <w:r>
        <w:rPr>
          <w:spacing w:val="-8"/>
        </w:rPr>
        <w:t xml:space="preserve">been </w:t>
      </w:r>
      <w:r>
        <w:rPr>
          <w:spacing w:val="-2"/>
        </w:rPr>
        <w:t>described</w:t>
      </w:r>
      <w:r>
        <w:rPr>
          <w:spacing w:val="-7"/>
        </w:rPr>
        <w:t xml:space="preserve"> </w:t>
      </w:r>
      <w:r>
        <w:rPr>
          <w:spacing w:val="-2"/>
        </w:rPr>
        <w:t>in</w:t>
      </w:r>
      <w:r>
        <w:rPr>
          <w:spacing w:val="-7"/>
        </w:rPr>
        <w:t xml:space="preserve"> </w:t>
      </w:r>
      <w:r>
        <w:rPr>
          <w:spacing w:val="-2"/>
        </w:rPr>
        <w:t>the</w:t>
      </w:r>
      <w:r>
        <w:rPr>
          <w:spacing w:val="-7"/>
        </w:rPr>
        <w:t xml:space="preserve"> </w:t>
      </w:r>
      <w:r>
        <w:rPr>
          <w:spacing w:val="-2"/>
        </w:rPr>
        <w:t>studies</w:t>
      </w:r>
      <w:r>
        <w:rPr>
          <w:spacing w:val="-7"/>
        </w:rPr>
        <w:t xml:space="preserve"> </w:t>
      </w:r>
      <w:r>
        <w:rPr>
          <w:spacing w:val="-2"/>
        </w:rPr>
        <w:t>(Floyd</w:t>
      </w:r>
      <w:r>
        <w:rPr>
          <w:spacing w:val="-7"/>
        </w:rPr>
        <w:t xml:space="preserve"> </w:t>
      </w:r>
      <w:r>
        <w:rPr>
          <w:spacing w:val="-2"/>
        </w:rPr>
        <w:t>et</w:t>
      </w:r>
      <w:r>
        <w:rPr>
          <w:spacing w:val="-7"/>
        </w:rPr>
        <w:t xml:space="preserve"> </w:t>
      </w:r>
      <w:r>
        <w:rPr>
          <w:spacing w:val="-2"/>
        </w:rPr>
        <w:t>al.,</w:t>
      </w:r>
      <w:r>
        <w:rPr>
          <w:spacing w:val="-7"/>
        </w:rPr>
        <w:t xml:space="preserve"> </w:t>
      </w:r>
      <w:r>
        <w:rPr>
          <w:spacing w:val="-2"/>
        </w:rPr>
        <w:t>2015)</w:t>
      </w:r>
      <w:r>
        <w:rPr>
          <w:spacing w:val="-7"/>
        </w:rPr>
        <w:t xml:space="preserve"> </w:t>
      </w:r>
      <w:r>
        <w:rPr>
          <w:spacing w:val="-2"/>
        </w:rPr>
        <w:t>that</w:t>
      </w:r>
      <w:r>
        <w:rPr>
          <w:spacing w:val="-7"/>
        </w:rPr>
        <w:t xml:space="preserve"> </w:t>
      </w:r>
      <w:r>
        <w:rPr>
          <w:spacing w:val="-2"/>
        </w:rPr>
        <w:t>dividend</w:t>
      </w:r>
      <w:r>
        <w:rPr>
          <w:spacing w:val="-7"/>
        </w:rPr>
        <w:t xml:space="preserve"> </w:t>
      </w:r>
      <w:r>
        <w:rPr>
          <w:spacing w:val="-2"/>
        </w:rPr>
        <w:t>payer</w:t>
      </w:r>
      <w:r>
        <w:rPr>
          <w:spacing w:val="-7"/>
        </w:rPr>
        <w:t xml:space="preserve"> </w:t>
      </w:r>
      <w:r>
        <w:rPr>
          <w:spacing w:val="-2"/>
        </w:rPr>
        <w:t xml:space="preserve">firms </w:t>
      </w:r>
      <w:r>
        <w:t>might terminate dividends and wait</w:t>
      </w:r>
      <w:r>
        <w:rPr>
          <w:spacing w:val="-5"/>
        </w:rPr>
        <w:t xml:space="preserve"> </w:t>
      </w:r>
      <w:r>
        <w:t>for the uncertainty to move out of the</w:t>
      </w:r>
      <w:r>
        <w:rPr>
          <w:spacing w:val="-1"/>
        </w:rPr>
        <w:t xml:space="preserve"> </w:t>
      </w:r>
      <w:r>
        <w:t>zone.</w:t>
      </w:r>
      <w:r>
        <w:rPr>
          <w:spacing w:val="-1"/>
        </w:rPr>
        <w:t xml:space="preserve"> </w:t>
      </w:r>
      <w:r>
        <w:t>Here,</w:t>
      </w:r>
      <w:r>
        <w:rPr>
          <w:spacing w:val="-1"/>
        </w:rPr>
        <w:t xml:space="preserve"> </w:t>
      </w:r>
      <w:r>
        <w:t>one</w:t>
      </w:r>
      <w:r>
        <w:rPr>
          <w:spacing w:val="-1"/>
        </w:rPr>
        <w:t xml:space="preserve"> </w:t>
      </w:r>
      <w:r>
        <w:t>important</w:t>
      </w:r>
      <w:r>
        <w:rPr>
          <w:spacing w:val="-1"/>
        </w:rPr>
        <w:t xml:space="preserve"> </w:t>
      </w:r>
      <w:r>
        <w:t>aspect</w:t>
      </w:r>
      <w:r>
        <w:rPr>
          <w:spacing w:val="-1"/>
        </w:rPr>
        <w:t xml:space="preserve"> </w:t>
      </w:r>
      <w:r>
        <w:t>which</w:t>
      </w:r>
      <w:r>
        <w:rPr>
          <w:spacing w:val="-1"/>
        </w:rPr>
        <w:t xml:space="preserve"> </w:t>
      </w:r>
      <w:r>
        <w:t>never</w:t>
      </w:r>
      <w:r>
        <w:rPr>
          <w:spacing w:val="-1"/>
        </w:rPr>
        <w:t xml:space="preserve"> </w:t>
      </w:r>
      <w:r>
        <w:t>got</w:t>
      </w:r>
      <w:r>
        <w:rPr>
          <w:spacing w:val="-1"/>
        </w:rPr>
        <w:t xml:space="preserve"> </w:t>
      </w:r>
      <w:r>
        <w:t>attention</w:t>
      </w:r>
      <w:r>
        <w:rPr>
          <w:spacing w:val="-1"/>
        </w:rPr>
        <w:t xml:space="preserve"> </w:t>
      </w:r>
      <w:r>
        <w:t>of researcher</w:t>
      </w:r>
      <w:r>
        <w:rPr>
          <w:spacing w:val="-5"/>
        </w:rPr>
        <w:t xml:space="preserve"> </w:t>
      </w:r>
      <w:r>
        <w:t>in</w:t>
      </w:r>
      <w:r>
        <w:rPr>
          <w:spacing w:val="-5"/>
        </w:rPr>
        <w:t xml:space="preserve"> </w:t>
      </w:r>
      <w:r>
        <w:t>the</w:t>
      </w:r>
      <w:r>
        <w:rPr>
          <w:spacing w:val="-6"/>
        </w:rPr>
        <w:t xml:space="preserve"> </w:t>
      </w:r>
      <w:r>
        <w:t>past</w:t>
      </w:r>
      <w:r>
        <w:rPr>
          <w:spacing w:val="-5"/>
        </w:rPr>
        <w:t xml:space="preserve"> </w:t>
      </w:r>
      <w:r>
        <w:t>was</w:t>
      </w:r>
      <w:r>
        <w:rPr>
          <w:spacing w:val="-5"/>
        </w:rPr>
        <w:t xml:space="preserve"> </w:t>
      </w:r>
      <w:r>
        <w:t>this</w:t>
      </w:r>
      <w:r>
        <w:rPr>
          <w:spacing w:val="-5"/>
        </w:rPr>
        <w:t xml:space="preserve"> </w:t>
      </w:r>
      <w:r>
        <w:t>reaction</w:t>
      </w:r>
      <w:r>
        <w:rPr>
          <w:spacing w:val="-5"/>
        </w:rPr>
        <w:t xml:space="preserve"> </w:t>
      </w:r>
      <w:r>
        <w:t>of</w:t>
      </w:r>
      <w:r>
        <w:rPr>
          <w:spacing w:val="-6"/>
        </w:rPr>
        <w:t xml:space="preserve"> </w:t>
      </w:r>
      <w:r>
        <w:t>EPU</w:t>
      </w:r>
      <w:r>
        <w:rPr>
          <w:spacing w:val="-6"/>
        </w:rPr>
        <w:t xml:space="preserve"> </w:t>
      </w:r>
      <w:r>
        <w:t>toward</w:t>
      </w:r>
      <w:r>
        <w:rPr>
          <w:spacing w:val="-6"/>
        </w:rPr>
        <w:t xml:space="preserve"> </w:t>
      </w:r>
      <w:r>
        <w:t>dividend</w:t>
      </w:r>
      <w:r>
        <w:rPr>
          <w:spacing w:val="-5"/>
        </w:rPr>
        <w:t xml:space="preserve"> </w:t>
      </w:r>
      <w:r>
        <w:t xml:space="preserve">policy. </w:t>
      </w:r>
      <w:r>
        <w:rPr>
          <w:spacing w:val="-8"/>
        </w:rPr>
        <w:t>Turning</w:t>
      </w:r>
      <w:r>
        <w:rPr>
          <w:spacing w:val="-2"/>
        </w:rPr>
        <w:t xml:space="preserve"> </w:t>
      </w:r>
      <w:r>
        <w:rPr>
          <w:spacing w:val="-8"/>
        </w:rPr>
        <w:t>point</w:t>
      </w:r>
      <w:r>
        <w:rPr>
          <w:spacing w:val="-3"/>
        </w:rPr>
        <w:t xml:space="preserve"> </w:t>
      </w:r>
      <w:r>
        <w:rPr>
          <w:spacing w:val="-8"/>
        </w:rPr>
        <w:t>for</w:t>
      </w:r>
      <w:r>
        <w:rPr>
          <w:spacing w:val="-2"/>
        </w:rPr>
        <w:t xml:space="preserve"> </w:t>
      </w:r>
      <w:r>
        <w:rPr>
          <w:spacing w:val="-8"/>
        </w:rPr>
        <w:t>above</w:t>
      </w:r>
      <w:r>
        <w:rPr>
          <w:spacing w:val="-3"/>
        </w:rPr>
        <w:t xml:space="preserve"> </w:t>
      </w:r>
      <w:r>
        <w:rPr>
          <w:spacing w:val="-8"/>
        </w:rPr>
        <w:t>mentioned</w:t>
      </w:r>
      <w:r>
        <w:rPr>
          <w:spacing w:val="-3"/>
        </w:rPr>
        <w:t xml:space="preserve"> </w:t>
      </w:r>
      <w:r>
        <w:rPr>
          <w:spacing w:val="-8"/>
        </w:rPr>
        <w:t>situation</w:t>
      </w:r>
      <w:r>
        <w:rPr>
          <w:spacing w:val="-3"/>
        </w:rPr>
        <w:t xml:space="preserve"> </w:t>
      </w:r>
      <w:r>
        <w:rPr>
          <w:spacing w:val="-8"/>
        </w:rPr>
        <w:t>came</w:t>
      </w:r>
      <w:r>
        <w:rPr>
          <w:spacing w:val="-5"/>
        </w:rPr>
        <w:t xml:space="preserve"> </w:t>
      </w:r>
      <w:r>
        <w:rPr>
          <w:spacing w:val="-8"/>
        </w:rPr>
        <w:t>from</w:t>
      </w:r>
      <w:r>
        <w:rPr>
          <w:spacing w:val="-3"/>
        </w:rPr>
        <w:t xml:space="preserve"> </w:t>
      </w:r>
      <w:r>
        <w:rPr>
          <w:spacing w:val="-8"/>
        </w:rPr>
        <w:t>the</w:t>
      </w:r>
      <w:r>
        <w:rPr>
          <w:spacing w:val="-3"/>
        </w:rPr>
        <w:t xml:space="preserve"> </w:t>
      </w:r>
      <w:r>
        <w:rPr>
          <w:spacing w:val="-8"/>
        </w:rPr>
        <w:t>fact</w:t>
      </w:r>
      <w:r>
        <w:rPr>
          <w:spacing w:val="-3"/>
        </w:rPr>
        <w:t xml:space="preserve"> </w:t>
      </w:r>
      <w:r>
        <w:rPr>
          <w:spacing w:val="-8"/>
        </w:rPr>
        <w:t>that</w:t>
      </w:r>
      <w:r>
        <w:rPr>
          <w:spacing w:val="-3"/>
        </w:rPr>
        <w:t xml:space="preserve"> </w:t>
      </w:r>
      <w:r>
        <w:rPr>
          <w:spacing w:val="-8"/>
        </w:rPr>
        <w:t>peo- ple</w:t>
      </w:r>
      <w:r>
        <w:rPr>
          <w:spacing w:val="-5"/>
        </w:rPr>
        <w:t xml:space="preserve"> </w:t>
      </w:r>
      <w:r>
        <w:rPr>
          <w:spacing w:val="-8"/>
        </w:rPr>
        <w:t>who</w:t>
      </w:r>
      <w:r>
        <w:t xml:space="preserve"> </w:t>
      </w:r>
      <w:r>
        <w:rPr>
          <w:spacing w:val="-8"/>
        </w:rPr>
        <w:t>are</w:t>
      </w:r>
      <w:r>
        <w:t xml:space="preserve"> </w:t>
      </w:r>
      <w:r>
        <w:rPr>
          <w:spacing w:val="-8"/>
        </w:rPr>
        <w:t>making</w:t>
      </w:r>
      <w:r>
        <w:t xml:space="preserve"> </w:t>
      </w:r>
      <w:r>
        <w:rPr>
          <w:spacing w:val="-8"/>
        </w:rPr>
        <w:t>this</w:t>
      </w:r>
      <w:r>
        <w:t xml:space="preserve"> </w:t>
      </w:r>
      <w:r>
        <w:rPr>
          <w:spacing w:val="-8"/>
        </w:rPr>
        <w:t>above-mentioned</w:t>
      </w:r>
      <w:r>
        <w:t xml:space="preserve"> </w:t>
      </w:r>
      <w:r>
        <w:rPr>
          <w:spacing w:val="-8"/>
        </w:rPr>
        <w:t>decision</w:t>
      </w:r>
      <w:r>
        <w:t xml:space="preserve"> </w:t>
      </w:r>
      <w:r>
        <w:rPr>
          <w:spacing w:val="-8"/>
        </w:rPr>
        <w:t>(to</w:t>
      </w:r>
      <w:r>
        <w:t xml:space="preserve"> </w:t>
      </w:r>
      <w:r>
        <w:rPr>
          <w:spacing w:val="-8"/>
        </w:rPr>
        <w:t>initiate</w:t>
      </w:r>
      <w:r>
        <w:t xml:space="preserve"> </w:t>
      </w:r>
      <w:r>
        <w:rPr>
          <w:spacing w:val="-8"/>
        </w:rPr>
        <w:t>or</w:t>
      </w:r>
      <w:r>
        <w:t xml:space="preserve"> </w:t>
      </w:r>
      <w:r>
        <w:rPr>
          <w:spacing w:val="-8"/>
        </w:rPr>
        <w:t>to</w:t>
      </w:r>
      <w:r>
        <w:rPr>
          <w:spacing w:val="-2"/>
        </w:rPr>
        <w:t xml:space="preserve"> </w:t>
      </w:r>
      <w:r>
        <w:rPr>
          <w:spacing w:val="-8"/>
        </w:rPr>
        <w:t xml:space="preserve">termi- </w:t>
      </w:r>
      <w:r>
        <w:t xml:space="preserve">nate dividend) might transform shape of the relationship. Technically, </w:t>
      </w:r>
      <w:r>
        <w:rPr>
          <w:spacing w:val="-6"/>
        </w:rPr>
        <w:t>thought provo</w:t>
      </w:r>
      <w:r>
        <w:rPr>
          <w:spacing w:val="-2"/>
        </w:rPr>
        <w:t xml:space="preserve"> </w:t>
      </w:r>
      <w:r>
        <w:rPr>
          <w:spacing w:val="-6"/>
        </w:rPr>
        <w:t>king aspect of</w:t>
      </w:r>
      <w:r>
        <w:rPr>
          <w:spacing w:val="-2"/>
        </w:rPr>
        <w:t xml:space="preserve"> </w:t>
      </w:r>
      <w:r>
        <w:rPr>
          <w:spacing w:val="-6"/>
        </w:rPr>
        <w:t>the</w:t>
      </w:r>
      <w:r>
        <w:rPr>
          <w:spacing w:val="-2"/>
        </w:rPr>
        <w:t xml:space="preserve"> </w:t>
      </w:r>
      <w:r>
        <w:rPr>
          <w:spacing w:val="-6"/>
        </w:rPr>
        <w:t>study is</w:t>
      </w:r>
      <w:r>
        <w:rPr>
          <w:spacing w:val="-2"/>
        </w:rPr>
        <w:t xml:space="preserve"> </w:t>
      </w:r>
      <w:r>
        <w:rPr>
          <w:spacing w:val="-6"/>
        </w:rPr>
        <w:t>to extend</w:t>
      </w:r>
      <w:r>
        <w:rPr>
          <w:spacing w:val="-2"/>
        </w:rPr>
        <w:t xml:space="preserve"> </w:t>
      </w:r>
      <w:r>
        <w:rPr>
          <w:spacing w:val="-6"/>
        </w:rPr>
        <w:t>the</w:t>
      </w:r>
      <w:r>
        <w:rPr>
          <w:spacing w:val="-2"/>
        </w:rPr>
        <w:t xml:space="preserve"> </w:t>
      </w:r>
      <w:r>
        <w:rPr>
          <w:spacing w:val="-6"/>
        </w:rPr>
        <w:t>effect of</w:t>
      </w:r>
      <w:r>
        <w:rPr>
          <w:spacing w:val="-2"/>
        </w:rPr>
        <w:t xml:space="preserve"> </w:t>
      </w:r>
      <w:r>
        <w:rPr>
          <w:spacing w:val="-6"/>
        </w:rPr>
        <w:t>BFE</w:t>
      </w:r>
      <w:r>
        <w:rPr>
          <w:spacing w:val="-2"/>
        </w:rPr>
        <w:t xml:space="preserve"> </w:t>
      </w:r>
      <w:r>
        <w:rPr>
          <w:spacing w:val="-6"/>
        </w:rPr>
        <w:t xml:space="preserve">lit- </w:t>
      </w:r>
      <w:r>
        <w:t xml:space="preserve">erature. Current study argues that while reporting the relationship </w:t>
      </w:r>
      <w:r>
        <w:rPr>
          <w:spacing w:val="-6"/>
        </w:rPr>
        <w:t>between EPU and dividend, BFE</w:t>
      </w:r>
      <w:r>
        <w:rPr>
          <w:spacing w:val="-2"/>
        </w:rPr>
        <w:t xml:space="preserve"> </w:t>
      </w:r>
      <w:r>
        <w:rPr>
          <w:spacing w:val="-6"/>
        </w:rPr>
        <w:t>can make</w:t>
      </w:r>
      <w:r>
        <w:rPr>
          <w:spacing w:val="-2"/>
        </w:rPr>
        <w:t xml:space="preserve"> </w:t>
      </w:r>
      <w:r>
        <w:rPr>
          <w:spacing w:val="-6"/>
        </w:rPr>
        <w:t>a difference.</w:t>
      </w:r>
      <w:r>
        <w:rPr>
          <w:spacing w:val="-2"/>
        </w:rPr>
        <w:t xml:space="preserve"> </w:t>
      </w:r>
      <w:r>
        <w:rPr>
          <w:spacing w:val="-6"/>
        </w:rPr>
        <w:t xml:space="preserve">Implying that, a </w:t>
      </w:r>
      <w:r>
        <w:rPr>
          <w:spacing w:val="-2"/>
        </w:rPr>
        <w:t>change</w:t>
      </w:r>
      <w:r>
        <w:rPr>
          <w:spacing w:val="-7"/>
        </w:rPr>
        <w:t xml:space="preserve"> </w:t>
      </w:r>
      <w:r>
        <w:rPr>
          <w:spacing w:val="-2"/>
        </w:rPr>
        <w:t>in</w:t>
      </w:r>
      <w:r>
        <w:rPr>
          <w:spacing w:val="-7"/>
        </w:rPr>
        <w:t xml:space="preserve"> </w:t>
      </w:r>
      <w:r>
        <w:rPr>
          <w:spacing w:val="-2"/>
        </w:rPr>
        <w:t>BFE</w:t>
      </w:r>
      <w:r>
        <w:rPr>
          <w:spacing w:val="-8"/>
        </w:rPr>
        <w:t xml:space="preserve"> </w:t>
      </w:r>
      <w:r>
        <w:rPr>
          <w:spacing w:val="-2"/>
        </w:rPr>
        <w:t>can</w:t>
      </w:r>
      <w:r>
        <w:rPr>
          <w:spacing w:val="-7"/>
        </w:rPr>
        <w:t xml:space="preserve"> </w:t>
      </w:r>
      <w:r>
        <w:rPr>
          <w:spacing w:val="-2"/>
        </w:rPr>
        <w:t>change</w:t>
      </w:r>
      <w:r>
        <w:rPr>
          <w:spacing w:val="-7"/>
        </w:rPr>
        <w:t xml:space="preserve"> </w:t>
      </w:r>
      <w:r>
        <w:rPr>
          <w:spacing w:val="-2"/>
        </w:rPr>
        <w:t>the</w:t>
      </w:r>
      <w:r>
        <w:rPr>
          <w:spacing w:val="-8"/>
        </w:rPr>
        <w:t xml:space="preserve"> </w:t>
      </w:r>
      <w:r>
        <w:rPr>
          <w:i/>
          <w:spacing w:val="-2"/>
        </w:rPr>
        <w:t>D</w:t>
      </w:r>
      <w:r>
        <w:rPr>
          <w:i/>
          <w:spacing w:val="-2"/>
          <w:vertAlign w:val="subscript"/>
        </w:rPr>
        <w:t>i</w:t>
      </w:r>
      <w:r>
        <w:rPr>
          <w:i/>
          <w:spacing w:val="-8"/>
        </w:rPr>
        <w:t xml:space="preserve"> </w:t>
      </w:r>
      <w:r>
        <w:rPr>
          <w:spacing w:val="-2"/>
        </w:rPr>
        <w:t>and</w:t>
      </w:r>
      <w:r>
        <w:rPr>
          <w:spacing w:val="-7"/>
        </w:rPr>
        <w:t xml:space="preserve"> </w:t>
      </w:r>
      <w:r>
        <w:rPr>
          <w:i/>
          <w:spacing w:val="-2"/>
        </w:rPr>
        <w:t>D</w:t>
      </w:r>
      <w:r>
        <w:rPr>
          <w:i/>
          <w:spacing w:val="-2"/>
          <w:vertAlign w:val="subscript"/>
        </w:rPr>
        <w:t>t</w:t>
      </w:r>
      <w:r>
        <w:rPr>
          <w:i/>
          <w:spacing w:val="-7"/>
        </w:rPr>
        <w:t xml:space="preserve"> </w:t>
      </w:r>
      <w:r>
        <w:rPr>
          <w:spacing w:val="-2"/>
        </w:rPr>
        <w:t>decisions.</w:t>
      </w:r>
    </w:p>
    <w:p w14:paraId="1B4F3848" w14:textId="77777777" w:rsidR="00E6548D" w:rsidRDefault="00E6548D" w:rsidP="00E6548D">
      <w:r>
        <w:t>Above conceptual frame work can be supported by evidence coming</w:t>
      </w:r>
      <w:r>
        <w:rPr>
          <w:spacing w:val="-2"/>
        </w:rPr>
        <w:t xml:space="preserve"> </w:t>
      </w:r>
      <w:r>
        <w:t>from</w:t>
      </w:r>
      <w:r>
        <w:rPr>
          <w:spacing w:val="-1"/>
        </w:rPr>
        <w:t xml:space="preserve"> </w:t>
      </w:r>
      <w:r>
        <w:t>Vroom</w:t>
      </w:r>
      <w:r>
        <w:rPr>
          <w:spacing w:val="-2"/>
        </w:rPr>
        <w:t xml:space="preserve"> </w:t>
      </w:r>
      <w:r>
        <w:t>(1964).</w:t>
      </w:r>
      <w:r>
        <w:rPr>
          <w:spacing w:val="-2"/>
        </w:rPr>
        <w:t xml:space="preserve"> </w:t>
      </w:r>
      <w:r>
        <w:t>He</w:t>
      </w:r>
      <w:r>
        <w:rPr>
          <w:spacing w:val="-2"/>
        </w:rPr>
        <w:t xml:space="preserve"> </w:t>
      </w:r>
      <w:r>
        <w:t>presumed</w:t>
      </w:r>
      <w:r>
        <w:rPr>
          <w:spacing w:val="-2"/>
        </w:rPr>
        <w:t xml:space="preserve"> </w:t>
      </w:r>
      <w:r>
        <w:t>that</w:t>
      </w:r>
      <w:r>
        <w:rPr>
          <w:spacing w:val="-2"/>
        </w:rPr>
        <w:t xml:space="preserve"> </w:t>
      </w:r>
      <w:r>
        <w:t>individual</w:t>
      </w:r>
      <w:r>
        <w:rPr>
          <w:spacing w:val="-1"/>
        </w:rPr>
        <w:t xml:space="preserve"> </w:t>
      </w:r>
      <w:r>
        <w:t>will</w:t>
      </w:r>
      <w:r>
        <w:rPr>
          <w:spacing w:val="-2"/>
        </w:rPr>
        <w:t xml:space="preserve"> </w:t>
      </w:r>
      <w:r>
        <w:t>act</w:t>
      </w:r>
      <w:r>
        <w:rPr>
          <w:spacing w:val="-2"/>
        </w:rPr>
        <w:t xml:space="preserve"> </w:t>
      </w:r>
      <w:r>
        <w:t xml:space="preserve">or behave in a specific way since they tend to get motivated toward </w:t>
      </w:r>
      <w:r>
        <w:rPr>
          <w:spacing w:val="-2"/>
        </w:rPr>
        <w:t>selection</w:t>
      </w:r>
      <w:r>
        <w:rPr>
          <w:spacing w:val="-9"/>
        </w:rPr>
        <w:t xml:space="preserve"> </w:t>
      </w:r>
      <w:r>
        <w:rPr>
          <w:spacing w:val="-2"/>
        </w:rPr>
        <w:t>of</w:t>
      </w:r>
      <w:r>
        <w:rPr>
          <w:spacing w:val="-7"/>
        </w:rPr>
        <w:t xml:space="preserve"> </w:t>
      </w:r>
      <w:r>
        <w:rPr>
          <w:spacing w:val="-2"/>
        </w:rPr>
        <w:t>a</w:t>
      </w:r>
      <w:r>
        <w:rPr>
          <w:spacing w:val="-6"/>
        </w:rPr>
        <w:t xml:space="preserve"> </w:t>
      </w:r>
      <w:r>
        <w:rPr>
          <w:spacing w:val="-2"/>
        </w:rPr>
        <w:t>specific</w:t>
      </w:r>
      <w:r>
        <w:rPr>
          <w:spacing w:val="-8"/>
        </w:rPr>
        <w:t xml:space="preserve"> </w:t>
      </w:r>
      <w:r>
        <w:rPr>
          <w:spacing w:val="-2"/>
        </w:rPr>
        <w:t>behavior</w:t>
      </w:r>
      <w:r>
        <w:rPr>
          <w:spacing w:val="-9"/>
        </w:rPr>
        <w:t xml:space="preserve"> </w:t>
      </w:r>
      <w:r>
        <w:rPr>
          <w:spacing w:val="-2"/>
        </w:rPr>
        <w:t>over</w:t>
      </w:r>
      <w:r>
        <w:rPr>
          <w:spacing w:val="-8"/>
        </w:rPr>
        <w:t xml:space="preserve"> </w:t>
      </w:r>
      <w:r>
        <w:rPr>
          <w:spacing w:val="-2"/>
        </w:rPr>
        <w:t>some</w:t>
      </w:r>
      <w:r>
        <w:rPr>
          <w:spacing w:val="-8"/>
        </w:rPr>
        <w:t xml:space="preserve"> </w:t>
      </w:r>
      <w:r>
        <w:rPr>
          <w:spacing w:val="-2"/>
        </w:rPr>
        <w:t>other</w:t>
      </w:r>
      <w:r>
        <w:rPr>
          <w:spacing w:val="-7"/>
        </w:rPr>
        <w:t xml:space="preserve"> </w:t>
      </w:r>
      <w:r>
        <w:rPr>
          <w:spacing w:val="-2"/>
        </w:rPr>
        <w:t>behaviors</w:t>
      </w:r>
      <w:r>
        <w:rPr>
          <w:spacing w:val="-7"/>
        </w:rPr>
        <w:t xml:space="preserve"> </w:t>
      </w:r>
      <w:r>
        <w:rPr>
          <w:spacing w:val="-2"/>
        </w:rPr>
        <w:t>because</w:t>
      </w:r>
      <w:r>
        <w:rPr>
          <w:spacing w:val="-8"/>
        </w:rPr>
        <w:t xml:space="preserve"> </w:t>
      </w:r>
      <w:r>
        <w:rPr>
          <w:spacing w:val="-2"/>
        </w:rPr>
        <w:t xml:space="preserve">of </w:t>
      </w:r>
      <w:r>
        <w:t>what</w:t>
      </w:r>
      <w:r>
        <w:rPr>
          <w:spacing w:val="-13"/>
        </w:rPr>
        <w:t xml:space="preserve"> </w:t>
      </w:r>
      <w:r>
        <w:t>they</w:t>
      </w:r>
      <w:r>
        <w:rPr>
          <w:spacing w:val="-12"/>
        </w:rPr>
        <w:t xml:space="preserve"> </w:t>
      </w:r>
      <w:r>
        <w:t>expect</w:t>
      </w:r>
      <w:r>
        <w:rPr>
          <w:spacing w:val="-12"/>
        </w:rPr>
        <w:t xml:space="preserve"> </w:t>
      </w:r>
      <w:r>
        <w:t>as</w:t>
      </w:r>
      <w:r>
        <w:rPr>
          <w:spacing w:val="-12"/>
        </w:rPr>
        <w:t xml:space="preserve"> </w:t>
      </w:r>
      <w:r>
        <w:t>a</w:t>
      </w:r>
      <w:r>
        <w:rPr>
          <w:spacing w:val="-12"/>
        </w:rPr>
        <w:t xml:space="preserve"> </w:t>
      </w:r>
      <w:r>
        <w:t>result</w:t>
      </w:r>
      <w:r>
        <w:rPr>
          <w:spacing w:val="-12"/>
        </w:rPr>
        <w:t xml:space="preserve"> </w:t>
      </w:r>
      <w:r>
        <w:t>of</w:t>
      </w:r>
      <w:r>
        <w:rPr>
          <w:spacing w:val="-12"/>
        </w:rPr>
        <w:t xml:space="preserve"> </w:t>
      </w:r>
      <w:r>
        <w:t>selected</w:t>
      </w:r>
      <w:r>
        <w:rPr>
          <w:spacing w:val="-12"/>
        </w:rPr>
        <w:t xml:space="preserve"> </w:t>
      </w:r>
      <w:r>
        <w:t>behavior.</w:t>
      </w:r>
      <w:r>
        <w:rPr>
          <w:spacing w:val="-12"/>
        </w:rPr>
        <w:t xml:space="preserve"> </w:t>
      </w:r>
      <w:r>
        <w:t>Uncertainty</w:t>
      </w:r>
      <w:r>
        <w:rPr>
          <w:spacing w:val="-12"/>
        </w:rPr>
        <w:t xml:space="preserve"> </w:t>
      </w:r>
      <w:r>
        <w:t>is</w:t>
      </w:r>
      <w:r>
        <w:rPr>
          <w:spacing w:val="-12"/>
        </w:rPr>
        <w:t xml:space="preserve"> </w:t>
      </w:r>
      <w:r>
        <w:t>the mean through with political and economic factors affect markets (Huang et al., 2015).</w:t>
      </w:r>
    </w:p>
    <w:p w14:paraId="492EE285" w14:textId="77777777" w:rsidR="00E6548D" w:rsidRDefault="00E6548D" w:rsidP="00E6548D">
      <w:r>
        <w:t>At times of political instability uncertainties coming along, changes</w:t>
      </w:r>
      <w:r>
        <w:rPr>
          <w:spacing w:val="-2"/>
        </w:rPr>
        <w:t xml:space="preserve"> </w:t>
      </w:r>
      <w:r>
        <w:t>in</w:t>
      </w:r>
      <w:r>
        <w:rPr>
          <w:spacing w:val="-2"/>
        </w:rPr>
        <w:t xml:space="preserve"> </w:t>
      </w:r>
      <w:r>
        <w:t>governments</w:t>
      </w:r>
      <w:r>
        <w:rPr>
          <w:spacing w:val="-3"/>
        </w:rPr>
        <w:t xml:space="preserve"> </w:t>
      </w:r>
      <w:r>
        <w:t>and</w:t>
      </w:r>
      <w:r>
        <w:rPr>
          <w:spacing w:val="-2"/>
        </w:rPr>
        <w:t xml:space="preserve"> </w:t>
      </w:r>
      <w:r>
        <w:t>their</w:t>
      </w:r>
      <w:r>
        <w:rPr>
          <w:spacing w:val="-2"/>
        </w:rPr>
        <w:t xml:space="preserve"> </w:t>
      </w:r>
      <w:r>
        <w:t>policies</w:t>
      </w:r>
      <w:r>
        <w:rPr>
          <w:spacing w:val="-2"/>
        </w:rPr>
        <w:t xml:space="preserve"> </w:t>
      </w:r>
      <w:r>
        <w:t>increase</w:t>
      </w:r>
      <w:r>
        <w:rPr>
          <w:spacing w:val="-2"/>
        </w:rPr>
        <w:t xml:space="preserve"> </w:t>
      </w:r>
      <w:r>
        <w:t>keenness</w:t>
      </w:r>
      <w:r>
        <w:rPr>
          <w:spacing w:val="-1"/>
        </w:rPr>
        <w:t xml:space="preserve"> </w:t>
      </w:r>
      <w:r>
        <w:t>of</w:t>
      </w:r>
      <w:r>
        <w:rPr>
          <w:spacing w:val="-2"/>
        </w:rPr>
        <w:t xml:space="preserve"> </w:t>
      </w:r>
      <w:r>
        <w:t xml:space="preserve">the </w:t>
      </w:r>
      <w:r>
        <w:rPr>
          <w:spacing w:val="-2"/>
        </w:rPr>
        <w:t>investor</w:t>
      </w:r>
      <w:r>
        <w:rPr>
          <w:spacing w:val="-8"/>
        </w:rPr>
        <w:t xml:space="preserve"> </w:t>
      </w:r>
      <w:r>
        <w:rPr>
          <w:spacing w:val="-2"/>
        </w:rPr>
        <w:t>into</w:t>
      </w:r>
      <w:r>
        <w:rPr>
          <w:spacing w:val="-8"/>
        </w:rPr>
        <w:t xml:space="preserve"> </w:t>
      </w:r>
      <w:r>
        <w:rPr>
          <w:spacing w:val="-2"/>
        </w:rPr>
        <w:t>risk</w:t>
      </w:r>
      <w:r>
        <w:rPr>
          <w:spacing w:val="-8"/>
        </w:rPr>
        <w:t xml:space="preserve"> </w:t>
      </w:r>
      <w:r>
        <w:rPr>
          <w:spacing w:val="-2"/>
        </w:rPr>
        <w:t>affairs</w:t>
      </w:r>
      <w:r>
        <w:rPr>
          <w:spacing w:val="-7"/>
        </w:rPr>
        <w:t xml:space="preserve"> </w:t>
      </w:r>
      <w:r>
        <w:rPr>
          <w:spacing w:val="-2"/>
        </w:rPr>
        <w:t>in</w:t>
      </w:r>
      <w:r>
        <w:rPr>
          <w:spacing w:val="-7"/>
        </w:rPr>
        <w:t xml:space="preserve"> </w:t>
      </w:r>
      <w:r>
        <w:rPr>
          <w:spacing w:val="-2"/>
        </w:rPr>
        <w:t>financial</w:t>
      </w:r>
      <w:r>
        <w:rPr>
          <w:spacing w:val="-8"/>
        </w:rPr>
        <w:t xml:space="preserve"> </w:t>
      </w:r>
      <w:r>
        <w:rPr>
          <w:spacing w:val="-2"/>
        </w:rPr>
        <w:t>markets</w:t>
      </w:r>
      <w:r>
        <w:rPr>
          <w:spacing w:val="-8"/>
        </w:rPr>
        <w:t xml:space="preserve"> </w:t>
      </w:r>
      <w:r>
        <w:rPr>
          <w:spacing w:val="-2"/>
        </w:rPr>
        <w:t>leading</w:t>
      </w:r>
      <w:r>
        <w:rPr>
          <w:spacing w:val="-8"/>
        </w:rPr>
        <w:t xml:space="preserve"> </w:t>
      </w:r>
      <w:r>
        <w:rPr>
          <w:spacing w:val="-2"/>
        </w:rPr>
        <w:t>to</w:t>
      </w:r>
      <w:r>
        <w:rPr>
          <w:spacing w:val="-8"/>
        </w:rPr>
        <w:t xml:space="preserve"> </w:t>
      </w:r>
      <w:r>
        <w:rPr>
          <w:spacing w:val="-2"/>
        </w:rPr>
        <w:t>effect</w:t>
      </w:r>
      <w:r>
        <w:rPr>
          <w:spacing w:val="-7"/>
        </w:rPr>
        <w:t xml:space="preserve"> </w:t>
      </w:r>
      <w:r>
        <w:rPr>
          <w:spacing w:val="-2"/>
        </w:rPr>
        <w:t>on</w:t>
      </w:r>
      <w:r>
        <w:rPr>
          <w:spacing w:val="-8"/>
        </w:rPr>
        <w:t xml:space="preserve"> </w:t>
      </w:r>
      <w:r>
        <w:rPr>
          <w:spacing w:val="-2"/>
        </w:rPr>
        <w:t xml:space="preserve">divi- </w:t>
      </w:r>
      <w:r>
        <w:t>dend</w:t>
      </w:r>
      <w:r>
        <w:rPr>
          <w:spacing w:val="-9"/>
        </w:rPr>
        <w:t xml:space="preserve"> </w:t>
      </w:r>
      <w:r>
        <w:t>payout</w:t>
      </w:r>
      <w:r>
        <w:rPr>
          <w:spacing w:val="-8"/>
        </w:rPr>
        <w:t xml:space="preserve"> </w:t>
      </w:r>
      <w:r>
        <w:t>decision</w:t>
      </w:r>
      <w:r>
        <w:rPr>
          <w:spacing w:val="-8"/>
        </w:rPr>
        <w:t xml:space="preserve"> </w:t>
      </w:r>
      <w:r>
        <w:t>of</w:t>
      </w:r>
      <w:r>
        <w:rPr>
          <w:spacing w:val="-8"/>
        </w:rPr>
        <w:t xml:space="preserve"> </w:t>
      </w:r>
      <w:r>
        <w:t>the</w:t>
      </w:r>
      <w:r>
        <w:rPr>
          <w:spacing w:val="-8"/>
        </w:rPr>
        <w:t xml:space="preserve"> </w:t>
      </w:r>
      <w:r>
        <w:t>firms.</w:t>
      </w:r>
      <w:r>
        <w:rPr>
          <w:spacing w:val="-8"/>
        </w:rPr>
        <w:t xml:space="preserve"> </w:t>
      </w:r>
      <w:r>
        <w:rPr>
          <w:i/>
        </w:rPr>
        <w:t>Firstly</w:t>
      </w:r>
      <w:r>
        <w:t>,</w:t>
      </w:r>
      <w:r>
        <w:rPr>
          <w:spacing w:val="-8"/>
        </w:rPr>
        <w:t xml:space="preserve"> </w:t>
      </w:r>
      <w:r>
        <w:t>because</w:t>
      </w:r>
      <w:r>
        <w:rPr>
          <w:spacing w:val="-8"/>
        </w:rPr>
        <w:t xml:space="preserve"> </w:t>
      </w:r>
      <w:r>
        <w:t>higher</w:t>
      </w:r>
      <w:r>
        <w:rPr>
          <w:spacing w:val="-8"/>
        </w:rPr>
        <w:t xml:space="preserve"> </w:t>
      </w:r>
      <w:r>
        <w:t>risk</w:t>
      </w:r>
      <w:r>
        <w:rPr>
          <w:spacing w:val="-8"/>
        </w:rPr>
        <w:t xml:space="preserve"> </w:t>
      </w:r>
      <w:r>
        <w:t>is</w:t>
      </w:r>
      <w:r>
        <w:rPr>
          <w:spacing w:val="-8"/>
        </w:rPr>
        <w:t xml:space="preserve"> </w:t>
      </w:r>
      <w:r>
        <w:t>associ- ated with higher equity premium being demanded, Pecking order theory (Myers &amp; Majluf, 1984), and making firm to announce lesser dividends</w:t>
      </w:r>
      <w:r>
        <w:rPr>
          <w:spacing w:val="-9"/>
        </w:rPr>
        <w:t xml:space="preserve"> </w:t>
      </w:r>
      <w:r>
        <w:t>in</w:t>
      </w:r>
      <w:r>
        <w:rPr>
          <w:spacing w:val="-8"/>
        </w:rPr>
        <w:t xml:space="preserve"> </w:t>
      </w:r>
      <w:r>
        <w:t>such</w:t>
      </w:r>
      <w:r>
        <w:rPr>
          <w:spacing w:val="-8"/>
        </w:rPr>
        <w:t xml:space="preserve"> </w:t>
      </w:r>
      <w:r>
        <w:t>time.</w:t>
      </w:r>
      <w:r>
        <w:rPr>
          <w:spacing w:val="-8"/>
        </w:rPr>
        <w:t xml:space="preserve"> </w:t>
      </w:r>
      <w:r>
        <w:rPr>
          <w:i/>
        </w:rPr>
        <w:t>Secondly</w:t>
      </w:r>
      <w:r>
        <w:t>,</w:t>
      </w:r>
      <w:r>
        <w:rPr>
          <w:spacing w:val="-8"/>
        </w:rPr>
        <w:t xml:space="preserve"> </w:t>
      </w:r>
      <w:r>
        <w:t>manager</w:t>
      </w:r>
      <w:r>
        <w:rPr>
          <w:spacing w:val="-8"/>
        </w:rPr>
        <w:t xml:space="preserve"> </w:t>
      </w:r>
      <w:r>
        <w:t>in</w:t>
      </w:r>
      <w:r>
        <w:rPr>
          <w:spacing w:val="-8"/>
        </w:rPr>
        <w:t xml:space="preserve"> </w:t>
      </w:r>
      <w:r>
        <w:t>such</w:t>
      </w:r>
      <w:r>
        <w:rPr>
          <w:spacing w:val="-8"/>
        </w:rPr>
        <w:t xml:space="preserve"> </w:t>
      </w:r>
      <w:r>
        <w:t>times</w:t>
      </w:r>
      <w:r>
        <w:rPr>
          <w:spacing w:val="-8"/>
        </w:rPr>
        <w:t xml:space="preserve"> </w:t>
      </w:r>
      <w:r>
        <w:t>seeks</w:t>
      </w:r>
      <w:r>
        <w:rPr>
          <w:spacing w:val="-8"/>
        </w:rPr>
        <w:t xml:space="preserve"> </w:t>
      </w:r>
      <w:r>
        <w:t>to</w:t>
      </w:r>
      <w:r>
        <w:rPr>
          <w:spacing w:val="-8"/>
        </w:rPr>
        <w:t xml:space="preserve"> </w:t>
      </w:r>
      <w:r>
        <w:t xml:space="preserve">retain </w:t>
      </w:r>
      <w:r>
        <w:rPr>
          <w:spacing w:val="-2"/>
        </w:rPr>
        <w:t>cash</w:t>
      </w:r>
      <w:r>
        <w:rPr>
          <w:spacing w:val="-6"/>
        </w:rPr>
        <w:t xml:space="preserve"> </w:t>
      </w:r>
      <w:r>
        <w:rPr>
          <w:spacing w:val="-2"/>
        </w:rPr>
        <w:t>for</w:t>
      </w:r>
      <w:r>
        <w:rPr>
          <w:spacing w:val="-7"/>
        </w:rPr>
        <w:t xml:space="preserve"> </w:t>
      </w:r>
      <w:r>
        <w:rPr>
          <w:spacing w:val="-2"/>
        </w:rPr>
        <w:t>bad</w:t>
      </w:r>
      <w:r>
        <w:rPr>
          <w:spacing w:val="-6"/>
        </w:rPr>
        <w:t xml:space="preserve"> </w:t>
      </w:r>
      <w:r>
        <w:rPr>
          <w:spacing w:val="-2"/>
        </w:rPr>
        <w:t>times</w:t>
      </w:r>
      <w:r>
        <w:rPr>
          <w:spacing w:val="-7"/>
        </w:rPr>
        <w:t xml:space="preserve"> </w:t>
      </w:r>
      <w:r>
        <w:rPr>
          <w:spacing w:val="-2"/>
        </w:rPr>
        <w:t>and</w:t>
      </w:r>
      <w:r>
        <w:rPr>
          <w:spacing w:val="-7"/>
        </w:rPr>
        <w:t xml:space="preserve"> </w:t>
      </w:r>
      <w:r>
        <w:rPr>
          <w:spacing w:val="-2"/>
        </w:rPr>
        <w:t>avoid</w:t>
      </w:r>
      <w:r>
        <w:rPr>
          <w:spacing w:val="-6"/>
        </w:rPr>
        <w:t xml:space="preserve"> </w:t>
      </w:r>
      <w:r>
        <w:rPr>
          <w:spacing w:val="-2"/>
        </w:rPr>
        <w:t>any</w:t>
      </w:r>
      <w:r>
        <w:rPr>
          <w:spacing w:val="-7"/>
        </w:rPr>
        <w:t xml:space="preserve"> </w:t>
      </w:r>
      <w:r>
        <w:rPr>
          <w:spacing w:val="-2"/>
        </w:rPr>
        <w:t>external</w:t>
      </w:r>
      <w:r>
        <w:rPr>
          <w:spacing w:val="-7"/>
        </w:rPr>
        <w:t xml:space="preserve"> </w:t>
      </w:r>
      <w:r>
        <w:rPr>
          <w:spacing w:val="-2"/>
        </w:rPr>
        <w:t>financing</w:t>
      </w:r>
      <w:r>
        <w:rPr>
          <w:spacing w:val="-8"/>
        </w:rPr>
        <w:t xml:space="preserve"> </w:t>
      </w:r>
      <w:r>
        <w:rPr>
          <w:spacing w:val="-2"/>
        </w:rPr>
        <w:t>cost</w:t>
      </w:r>
      <w:r>
        <w:rPr>
          <w:spacing w:val="-5"/>
        </w:rPr>
        <w:t xml:space="preserve"> </w:t>
      </w:r>
      <w:r>
        <w:rPr>
          <w:spacing w:val="-2"/>
        </w:rPr>
        <w:t>as</w:t>
      </w:r>
      <w:r>
        <w:rPr>
          <w:spacing w:val="-6"/>
        </w:rPr>
        <w:t xml:space="preserve"> </w:t>
      </w:r>
      <w:r>
        <w:rPr>
          <w:spacing w:val="-2"/>
        </w:rPr>
        <w:t>well</w:t>
      </w:r>
      <w:r>
        <w:rPr>
          <w:spacing w:val="-6"/>
        </w:rPr>
        <w:t xml:space="preserve"> </w:t>
      </w:r>
      <w:r>
        <w:rPr>
          <w:spacing w:val="-2"/>
        </w:rPr>
        <w:t xml:space="preserve">mak- </w:t>
      </w:r>
      <w:r>
        <w:t>ing</w:t>
      </w:r>
      <w:r>
        <w:rPr>
          <w:spacing w:val="22"/>
        </w:rPr>
        <w:t xml:space="preserve"> </w:t>
      </w:r>
      <w:r>
        <w:t>shareholder unhappy</w:t>
      </w:r>
      <w:r>
        <w:rPr>
          <w:spacing w:val="22"/>
        </w:rPr>
        <w:t xml:space="preserve"> </w:t>
      </w:r>
      <w:r>
        <w:t>as</w:t>
      </w:r>
      <w:r>
        <w:rPr>
          <w:spacing w:val="22"/>
        </w:rPr>
        <w:t xml:space="preserve"> </w:t>
      </w:r>
      <w:r>
        <w:t>he</w:t>
      </w:r>
      <w:r>
        <w:rPr>
          <w:spacing w:val="22"/>
        </w:rPr>
        <w:t xml:space="preserve"> </w:t>
      </w:r>
      <w:r>
        <w:t>thinks</w:t>
      </w:r>
      <w:r>
        <w:rPr>
          <w:spacing w:val="22"/>
        </w:rPr>
        <w:t xml:space="preserve"> </w:t>
      </w:r>
      <w:r>
        <w:t>he</w:t>
      </w:r>
      <w:r>
        <w:rPr>
          <w:spacing w:val="22"/>
        </w:rPr>
        <w:t xml:space="preserve"> </w:t>
      </w:r>
      <w:r>
        <w:t>is</w:t>
      </w:r>
      <w:r>
        <w:rPr>
          <w:spacing w:val="23"/>
        </w:rPr>
        <w:t xml:space="preserve"> </w:t>
      </w:r>
      <w:r>
        <w:t>not</w:t>
      </w:r>
      <w:r>
        <w:rPr>
          <w:spacing w:val="22"/>
        </w:rPr>
        <w:t xml:space="preserve"> </w:t>
      </w:r>
      <w:r>
        <w:t>being taken care of. Hence, at times of policy uncertainty, fund managers are more likely to terminate</w:t>
      </w:r>
      <w:r>
        <w:rPr>
          <w:spacing w:val="-6"/>
        </w:rPr>
        <w:t xml:space="preserve"> </w:t>
      </w:r>
      <w:r>
        <w:t>dividends</w:t>
      </w:r>
      <w:r>
        <w:rPr>
          <w:spacing w:val="-6"/>
        </w:rPr>
        <w:t xml:space="preserve"> </w:t>
      </w:r>
      <w:r>
        <w:t>and</w:t>
      </w:r>
      <w:r>
        <w:rPr>
          <w:spacing w:val="-5"/>
        </w:rPr>
        <w:t xml:space="preserve"> </w:t>
      </w:r>
      <w:r>
        <w:t>less likely to initiate</w:t>
      </w:r>
      <w:r>
        <w:rPr>
          <w:spacing w:val="-5"/>
        </w:rPr>
        <w:t xml:space="preserve"> </w:t>
      </w:r>
      <w:r>
        <w:t>dividends</w:t>
      </w:r>
      <w:r>
        <w:rPr>
          <w:spacing w:val="-6"/>
        </w:rPr>
        <w:t xml:space="preserve"> </w:t>
      </w:r>
      <w:r>
        <w:t>(Wang et</w:t>
      </w:r>
      <w:r>
        <w:rPr>
          <w:spacing w:val="-1"/>
        </w:rPr>
        <w:t xml:space="preserve"> </w:t>
      </w:r>
      <w:r>
        <w:t>al., 2014),</w:t>
      </w:r>
      <w:r>
        <w:rPr>
          <w:spacing w:val="-1"/>
        </w:rPr>
        <w:t xml:space="preserve"> </w:t>
      </w:r>
      <w:r>
        <w:t>keeping</w:t>
      </w:r>
      <w:r>
        <w:rPr>
          <w:spacing w:val="-1"/>
        </w:rPr>
        <w:t xml:space="preserve"> </w:t>
      </w:r>
      <w:r>
        <w:t>all</w:t>
      </w:r>
      <w:r>
        <w:rPr>
          <w:spacing w:val="-1"/>
        </w:rPr>
        <w:t xml:space="preserve"> </w:t>
      </w:r>
      <w:r>
        <w:t>other</w:t>
      </w:r>
      <w:r>
        <w:rPr>
          <w:spacing w:val="-1"/>
        </w:rPr>
        <w:t xml:space="preserve"> </w:t>
      </w:r>
      <w:r>
        <w:t>things</w:t>
      </w:r>
      <w:r>
        <w:rPr>
          <w:spacing w:val="-1"/>
        </w:rPr>
        <w:t xml:space="preserve"> </w:t>
      </w:r>
      <w:r>
        <w:t>constant.</w:t>
      </w:r>
      <w:r>
        <w:rPr>
          <w:spacing w:val="-1"/>
        </w:rPr>
        <w:t xml:space="preserve"> </w:t>
      </w:r>
      <w:r>
        <w:t>Although,</w:t>
      </w:r>
      <w:r>
        <w:rPr>
          <w:spacing w:val="-1"/>
        </w:rPr>
        <w:t xml:space="preserve"> </w:t>
      </w:r>
      <w:r>
        <w:t xml:space="preserve">it is well understood by those managers that shareholder senses the uncer- </w:t>
      </w:r>
      <w:r>
        <w:rPr>
          <w:spacing w:val="-2"/>
        </w:rPr>
        <w:t>tainty</w:t>
      </w:r>
      <w:r>
        <w:rPr>
          <w:spacing w:val="-11"/>
        </w:rPr>
        <w:t xml:space="preserve"> </w:t>
      </w:r>
      <w:r>
        <w:rPr>
          <w:spacing w:val="-2"/>
        </w:rPr>
        <w:t>becoming</w:t>
      </w:r>
      <w:r>
        <w:rPr>
          <w:spacing w:val="-10"/>
        </w:rPr>
        <w:t xml:space="preserve"> </w:t>
      </w:r>
      <w:r>
        <w:rPr>
          <w:spacing w:val="-2"/>
        </w:rPr>
        <w:t>more</w:t>
      </w:r>
      <w:r>
        <w:rPr>
          <w:spacing w:val="-10"/>
        </w:rPr>
        <w:t xml:space="preserve"> </w:t>
      </w:r>
      <w:r>
        <w:rPr>
          <w:spacing w:val="-2"/>
        </w:rPr>
        <w:t>sensitive</w:t>
      </w:r>
      <w:r>
        <w:rPr>
          <w:spacing w:val="-10"/>
        </w:rPr>
        <w:t xml:space="preserve"> </w:t>
      </w:r>
      <w:r>
        <w:rPr>
          <w:spacing w:val="-2"/>
        </w:rPr>
        <w:t>toward</w:t>
      </w:r>
      <w:r>
        <w:rPr>
          <w:spacing w:val="-10"/>
        </w:rPr>
        <w:t xml:space="preserve"> </w:t>
      </w:r>
      <w:r>
        <w:rPr>
          <w:spacing w:val="-2"/>
        </w:rPr>
        <w:t>protection</w:t>
      </w:r>
      <w:r>
        <w:rPr>
          <w:spacing w:val="-10"/>
        </w:rPr>
        <w:t xml:space="preserve"> </w:t>
      </w:r>
      <w:r>
        <w:rPr>
          <w:spacing w:val="-2"/>
        </w:rPr>
        <w:t>of</w:t>
      </w:r>
      <w:r>
        <w:rPr>
          <w:spacing w:val="-10"/>
        </w:rPr>
        <w:t xml:space="preserve"> </w:t>
      </w:r>
      <w:r>
        <w:rPr>
          <w:spacing w:val="-2"/>
        </w:rPr>
        <w:t>their</w:t>
      </w:r>
      <w:r>
        <w:rPr>
          <w:spacing w:val="-10"/>
        </w:rPr>
        <w:t xml:space="preserve"> </w:t>
      </w:r>
      <w:r>
        <w:rPr>
          <w:spacing w:val="-2"/>
        </w:rPr>
        <w:t xml:space="preserve">investment </w:t>
      </w:r>
      <w:r>
        <w:t>as explained</w:t>
      </w:r>
      <w:r>
        <w:rPr>
          <w:spacing w:val="-5"/>
        </w:rPr>
        <w:t xml:space="preserve"> </w:t>
      </w:r>
      <w:r>
        <w:t>by agency</w:t>
      </w:r>
      <w:r>
        <w:rPr>
          <w:spacing w:val="-5"/>
        </w:rPr>
        <w:t xml:space="preserve"> </w:t>
      </w:r>
      <w:r>
        <w:t>theory</w:t>
      </w:r>
      <w:r>
        <w:rPr>
          <w:spacing w:val="-5"/>
        </w:rPr>
        <w:t xml:space="preserve"> </w:t>
      </w:r>
      <w:r>
        <w:t>(Eisenhardt, 1989).</w:t>
      </w:r>
    </w:p>
    <w:p w14:paraId="01D3D2D3" w14:textId="257A17A5" w:rsidR="00E6548D" w:rsidRDefault="00E6548D" w:rsidP="00E6548D">
      <w:r>
        <w:rPr>
          <w:spacing w:val="-10"/>
        </w:rPr>
        <w:t>At</w:t>
      </w:r>
      <w:r>
        <w:rPr>
          <w:spacing w:val="-3"/>
        </w:rPr>
        <w:t xml:space="preserve"> </w:t>
      </w:r>
      <w:r>
        <w:rPr>
          <w:spacing w:val="-10"/>
        </w:rPr>
        <w:t>that</w:t>
      </w:r>
      <w:r>
        <w:rPr>
          <w:spacing w:val="-2"/>
        </w:rPr>
        <w:t xml:space="preserve"> </w:t>
      </w:r>
      <w:r>
        <w:rPr>
          <w:spacing w:val="-10"/>
        </w:rPr>
        <w:t>time,</w:t>
      </w:r>
      <w:r>
        <w:rPr>
          <w:spacing w:val="-2"/>
        </w:rPr>
        <w:t xml:space="preserve"> </w:t>
      </w:r>
      <w:r>
        <w:rPr>
          <w:spacing w:val="-10"/>
        </w:rPr>
        <w:t>they</w:t>
      </w:r>
      <w:r>
        <w:rPr>
          <w:spacing w:val="-2"/>
        </w:rPr>
        <w:t xml:space="preserve"> </w:t>
      </w:r>
      <w:r>
        <w:rPr>
          <w:spacing w:val="-10"/>
        </w:rPr>
        <w:t>will</w:t>
      </w:r>
      <w:r>
        <w:rPr>
          <w:spacing w:val="-2"/>
        </w:rPr>
        <w:t xml:space="preserve"> </w:t>
      </w:r>
      <w:r>
        <w:rPr>
          <w:spacing w:val="-10"/>
        </w:rPr>
        <w:t>grab</w:t>
      </w:r>
      <w:r>
        <w:rPr>
          <w:spacing w:val="-2"/>
        </w:rPr>
        <w:t xml:space="preserve"> </w:t>
      </w:r>
      <w:r>
        <w:rPr>
          <w:spacing w:val="-10"/>
        </w:rPr>
        <w:t>for</w:t>
      </w:r>
      <w:r>
        <w:rPr>
          <w:spacing w:val="-2"/>
        </w:rPr>
        <w:t xml:space="preserve"> </w:t>
      </w:r>
      <w:r>
        <w:rPr>
          <w:spacing w:val="-10"/>
        </w:rPr>
        <w:t>only</w:t>
      </w:r>
      <w:r>
        <w:rPr>
          <w:spacing w:val="-2"/>
        </w:rPr>
        <w:t xml:space="preserve"> </w:t>
      </w:r>
      <w:r>
        <w:rPr>
          <w:spacing w:val="-10"/>
        </w:rPr>
        <w:t>those</w:t>
      </w:r>
      <w:r>
        <w:rPr>
          <w:spacing w:val="-2"/>
        </w:rPr>
        <w:t xml:space="preserve"> </w:t>
      </w:r>
      <w:r>
        <w:rPr>
          <w:spacing w:val="-10"/>
        </w:rPr>
        <w:t>firms</w:t>
      </w:r>
      <w:r>
        <w:rPr>
          <w:spacing w:val="-2"/>
        </w:rPr>
        <w:t xml:space="preserve"> </w:t>
      </w:r>
      <w:r>
        <w:rPr>
          <w:spacing w:val="-10"/>
        </w:rPr>
        <w:t>offering</w:t>
      </w:r>
      <w:r>
        <w:rPr>
          <w:spacing w:val="-2"/>
        </w:rPr>
        <w:t xml:space="preserve"> </w:t>
      </w:r>
      <w:r>
        <w:rPr>
          <w:spacing w:val="-10"/>
        </w:rPr>
        <w:t>dividends,</w:t>
      </w:r>
      <w:r>
        <w:rPr>
          <w:spacing w:val="-2"/>
        </w:rPr>
        <w:t xml:space="preserve"> </w:t>
      </w:r>
      <w:r>
        <w:rPr>
          <w:spacing w:val="-10"/>
        </w:rPr>
        <w:t>that</w:t>
      </w:r>
      <w:r>
        <w:t xml:space="preserve"> </w:t>
      </w:r>
      <w:r>
        <w:rPr>
          <w:spacing w:val="-10"/>
        </w:rPr>
        <w:t>is,</w:t>
      </w:r>
      <w:r>
        <w:t xml:space="preserve"> </w:t>
      </w:r>
      <w:r>
        <w:rPr>
          <w:spacing w:val="-10"/>
        </w:rPr>
        <w:t>initiating</w:t>
      </w:r>
      <w:r>
        <w:t xml:space="preserve"> </w:t>
      </w:r>
      <w:r>
        <w:rPr>
          <w:spacing w:val="-10"/>
        </w:rPr>
        <w:t>more</w:t>
      </w:r>
      <w:r>
        <w:t xml:space="preserve"> </w:t>
      </w:r>
      <w:r>
        <w:rPr>
          <w:spacing w:val="-10"/>
        </w:rPr>
        <w:t>and</w:t>
      </w:r>
      <w:r>
        <w:t xml:space="preserve"> </w:t>
      </w:r>
      <w:r>
        <w:rPr>
          <w:spacing w:val="-10"/>
        </w:rPr>
        <w:t>terminating</w:t>
      </w:r>
      <w:r>
        <w:t xml:space="preserve"> </w:t>
      </w:r>
      <w:r>
        <w:rPr>
          <w:spacing w:val="-10"/>
        </w:rPr>
        <w:t>less.</w:t>
      </w:r>
      <w:r>
        <w:t xml:space="preserve"> </w:t>
      </w:r>
      <w:r>
        <w:rPr>
          <w:spacing w:val="-10"/>
        </w:rPr>
        <w:t>As</w:t>
      </w:r>
      <w:r>
        <w:t xml:space="preserve"> </w:t>
      </w:r>
      <w:r>
        <w:rPr>
          <w:spacing w:val="-10"/>
        </w:rPr>
        <w:t>shareholder</w:t>
      </w:r>
      <w:r>
        <w:t xml:space="preserve"> </w:t>
      </w:r>
      <w:r>
        <w:rPr>
          <w:spacing w:val="-10"/>
        </w:rPr>
        <w:t>believes</w:t>
      </w:r>
      <w:r>
        <w:t xml:space="preserve"> </w:t>
      </w:r>
      <w:r>
        <w:rPr>
          <w:spacing w:val="-10"/>
        </w:rPr>
        <w:t>in</w:t>
      </w:r>
      <w:r>
        <w:t xml:space="preserve"> </w:t>
      </w:r>
      <w:r>
        <w:rPr>
          <w:spacing w:val="-10"/>
        </w:rPr>
        <w:t>the</w:t>
      </w:r>
      <w:r>
        <w:t xml:space="preserve"> </w:t>
      </w:r>
      <w:r>
        <w:rPr>
          <w:spacing w:val="-10"/>
        </w:rPr>
        <w:t>story</w:t>
      </w:r>
      <w:r>
        <w:rPr>
          <w:spacing w:val="-10"/>
        </w:rPr>
        <w:t xml:space="preserve"> </w:t>
      </w:r>
      <w:r>
        <w:rPr>
          <w:spacing w:val="-10"/>
        </w:rPr>
        <w:t>moral</w:t>
      </w:r>
      <w:r>
        <w:rPr>
          <w:spacing w:val="-3"/>
        </w:rPr>
        <w:t xml:space="preserve"> </w:t>
      </w:r>
      <w:r>
        <w:rPr>
          <w:spacing w:val="-10"/>
        </w:rPr>
        <w:t>that</w:t>
      </w:r>
      <w:r>
        <w:rPr>
          <w:spacing w:val="-2"/>
        </w:rPr>
        <w:t xml:space="preserve"> </w:t>
      </w:r>
      <w:r>
        <w:rPr>
          <w:spacing w:val="-10"/>
        </w:rPr>
        <w:t>it</w:t>
      </w:r>
      <w:r>
        <w:rPr>
          <w:spacing w:val="-2"/>
        </w:rPr>
        <w:t xml:space="preserve"> </w:t>
      </w:r>
      <w:r>
        <w:rPr>
          <w:spacing w:val="-10"/>
        </w:rPr>
        <w:t>is</w:t>
      </w:r>
      <w:r>
        <w:rPr>
          <w:spacing w:val="-2"/>
        </w:rPr>
        <w:t xml:space="preserve"> </w:t>
      </w:r>
      <w:r>
        <w:rPr>
          <w:spacing w:val="-10"/>
        </w:rPr>
        <w:t>better</w:t>
      </w:r>
      <w:r>
        <w:rPr>
          <w:spacing w:val="-2"/>
        </w:rPr>
        <w:t xml:space="preserve"> </w:t>
      </w:r>
      <w:r>
        <w:rPr>
          <w:spacing w:val="-10"/>
        </w:rPr>
        <w:t>to</w:t>
      </w:r>
      <w:r>
        <w:rPr>
          <w:spacing w:val="-2"/>
        </w:rPr>
        <w:t xml:space="preserve"> </w:t>
      </w:r>
      <w:r>
        <w:rPr>
          <w:spacing w:val="-10"/>
        </w:rPr>
        <w:t>have</w:t>
      </w:r>
      <w:r>
        <w:rPr>
          <w:spacing w:val="-2"/>
        </w:rPr>
        <w:t xml:space="preserve"> </w:t>
      </w:r>
      <w:r>
        <w:rPr>
          <w:spacing w:val="-10"/>
        </w:rPr>
        <w:t>one</w:t>
      </w:r>
      <w:r>
        <w:rPr>
          <w:spacing w:val="-2"/>
        </w:rPr>
        <w:t xml:space="preserve"> </w:t>
      </w:r>
      <w:r>
        <w:rPr>
          <w:spacing w:val="-10"/>
        </w:rPr>
        <w:t>in</w:t>
      </w:r>
      <w:r>
        <w:rPr>
          <w:spacing w:val="-2"/>
        </w:rPr>
        <w:t xml:space="preserve"> </w:t>
      </w:r>
      <w:r>
        <w:rPr>
          <w:spacing w:val="-10"/>
        </w:rPr>
        <w:t>hand</w:t>
      </w:r>
      <w:r>
        <w:rPr>
          <w:spacing w:val="-2"/>
        </w:rPr>
        <w:t xml:space="preserve"> </w:t>
      </w:r>
      <w:r>
        <w:rPr>
          <w:spacing w:val="-10"/>
        </w:rPr>
        <w:t>than</w:t>
      </w:r>
      <w:r>
        <w:rPr>
          <w:spacing w:val="-2"/>
        </w:rPr>
        <w:t xml:space="preserve"> </w:t>
      </w:r>
      <w:r>
        <w:rPr>
          <w:spacing w:val="-10"/>
        </w:rPr>
        <w:t>two</w:t>
      </w:r>
      <w:r>
        <w:rPr>
          <w:spacing w:val="-2"/>
        </w:rPr>
        <w:t xml:space="preserve"> </w:t>
      </w:r>
      <w:r>
        <w:rPr>
          <w:spacing w:val="-10"/>
        </w:rPr>
        <w:t>in</w:t>
      </w:r>
      <w:r>
        <w:rPr>
          <w:spacing w:val="-2"/>
        </w:rPr>
        <w:t xml:space="preserve"> </w:t>
      </w:r>
      <w:r>
        <w:rPr>
          <w:spacing w:val="-10"/>
        </w:rPr>
        <w:t>bush.</w:t>
      </w:r>
      <w:r>
        <w:rPr>
          <w:spacing w:val="-2"/>
        </w:rPr>
        <w:t xml:space="preserve"> </w:t>
      </w:r>
      <w:r>
        <w:rPr>
          <w:spacing w:val="-10"/>
        </w:rPr>
        <w:t>Revealing</w:t>
      </w:r>
      <w:r>
        <w:rPr>
          <w:spacing w:val="-2"/>
        </w:rPr>
        <w:t xml:space="preserve"> </w:t>
      </w:r>
      <w:r>
        <w:rPr>
          <w:spacing w:val="-10"/>
        </w:rPr>
        <w:t>that,</w:t>
      </w:r>
      <w:r>
        <w:rPr>
          <w:spacing w:val="-8"/>
        </w:rPr>
        <w:t xml:space="preserve"> when</w:t>
      </w:r>
      <w:r>
        <w:t xml:space="preserve"> </w:t>
      </w:r>
      <w:r>
        <w:rPr>
          <w:spacing w:val="-8"/>
        </w:rPr>
        <w:t>EPU</w:t>
      </w:r>
      <w:r>
        <w:t xml:space="preserve"> </w:t>
      </w:r>
      <w:r>
        <w:rPr>
          <w:spacing w:val="-8"/>
        </w:rPr>
        <w:t>increases,</w:t>
      </w:r>
      <w:r>
        <w:t xml:space="preserve"> </w:t>
      </w:r>
      <w:r>
        <w:rPr>
          <w:spacing w:val="-8"/>
        </w:rPr>
        <w:t>there</w:t>
      </w:r>
      <w:r>
        <w:t xml:space="preserve"> </w:t>
      </w:r>
      <w:r>
        <w:rPr>
          <w:spacing w:val="-8"/>
        </w:rPr>
        <w:t>is</w:t>
      </w:r>
      <w:r>
        <w:t xml:space="preserve"> </w:t>
      </w:r>
      <w:r>
        <w:rPr>
          <w:spacing w:val="-8"/>
        </w:rPr>
        <w:t>very</w:t>
      </w:r>
      <w:r>
        <w:t xml:space="preserve"> </w:t>
      </w:r>
      <w:r>
        <w:rPr>
          <w:spacing w:val="-8"/>
        </w:rPr>
        <w:t>low</w:t>
      </w:r>
      <w:r>
        <w:rPr>
          <w:spacing w:val="-1"/>
        </w:rPr>
        <w:t xml:space="preserve"> </w:t>
      </w:r>
      <w:r>
        <w:rPr>
          <w:spacing w:val="-8"/>
        </w:rPr>
        <w:t>chance</w:t>
      </w:r>
      <w:r>
        <w:t xml:space="preserve"> </w:t>
      </w:r>
      <w:r>
        <w:rPr>
          <w:spacing w:val="-8"/>
        </w:rPr>
        <w:t>that</w:t>
      </w:r>
      <w:r>
        <w:t xml:space="preserve"> </w:t>
      </w:r>
      <w:r>
        <w:rPr>
          <w:spacing w:val="-8"/>
        </w:rPr>
        <w:t>any</w:t>
      </w:r>
      <w:r>
        <w:t xml:space="preserve"> </w:t>
      </w:r>
      <w:r>
        <w:rPr>
          <w:spacing w:val="-8"/>
        </w:rPr>
        <w:t>nonpayer</w:t>
      </w:r>
      <w:r>
        <w:t xml:space="preserve"> </w:t>
      </w:r>
      <w:r>
        <w:rPr>
          <w:spacing w:val="-8"/>
        </w:rPr>
        <w:t>firm</w:t>
      </w:r>
      <w:r>
        <w:t xml:space="preserve"> </w:t>
      </w:r>
      <w:r>
        <w:rPr>
          <w:spacing w:val="-8"/>
        </w:rPr>
        <w:t xml:space="preserve">will </w:t>
      </w:r>
      <w:r>
        <w:rPr>
          <w:spacing w:val="-10"/>
        </w:rPr>
        <w:t>get</w:t>
      </w:r>
      <w:r>
        <w:rPr>
          <w:spacing w:val="-8"/>
        </w:rPr>
        <w:t xml:space="preserve"> </w:t>
      </w:r>
      <w:r>
        <w:rPr>
          <w:spacing w:val="-10"/>
        </w:rPr>
        <w:t>to</w:t>
      </w:r>
      <w:r>
        <w:rPr>
          <w:spacing w:val="-7"/>
        </w:rPr>
        <w:t xml:space="preserve"> </w:t>
      </w:r>
      <w:r>
        <w:rPr>
          <w:spacing w:val="-10"/>
        </w:rPr>
        <w:t>initiate</w:t>
      </w:r>
      <w:r>
        <w:rPr>
          <w:spacing w:val="-7"/>
        </w:rPr>
        <w:t xml:space="preserve"> </w:t>
      </w:r>
      <w:r>
        <w:rPr>
          <w:spacing w:val="-10"/>
        </w:rPr>
        <w:t>dividends</w:t>
      </w:r>
      <w:r>
        <w:rPr>
          <w:spacing w:val="-7"/>
        </w:rPr>
        <w:t xml:space="preserve"> </w:t>
      </w:r>
      <w:r>
        <w:rPr>
          <w:spacing w:val="-10"/>
        </w:rPr>
        <w:t>and</w:t>
      </w:r>
      <w:r>
        <w:rPr>
          <w:spacing w:val="-7"/>
        </w:rPr>
        <w:t xml:space="preserve"> </w:t>
      </w:r>
      <w:r>
        <w:rPr>
          <w:spacing w:val="-10"/>
        </w:rPr>
        <w:t>evena</w:t>
      </w:r>
      <w:r>
        <w:rPr>
          <w:spacing w:val="-8"/>
        </w:rPr>
        <w:t xml:space="preserve"> </w:t>
      </w:r>
      <w:r>
        <w:rPr>
          <w:spacing w:val="-10"/>
        </w:rPr>
        <w:t>tax</w:t>
      </w:r>
      <w:r>
        <w:rPr>
          <w:spacing w:val="-7"/>
        </w:rPr>
        <w:t xml:space="preserve"> </w:t>
      </w:r>
      <w:r>
        <w:rPr>
          <w:spacing w:val="-10"/>
        </w:rPr>
        <w:t>payer</w:t>
      </w:r>
      <w:r>
        <w:rPr>
          <w:spacing w:val="-8"/>
        </w:rPr>
        <w:t xml:space="preserve"> </w:t>
      </w:r>
      <w:r>
        <w:rPr>
          <w:spacing w:val="-10"/>
        </w:rPr>
        <w:t>might</w:t>
      </w:r>
      <w:r>
        <w:rPr>
          <w:spacing w:val="-7"/>
        </w:rPr>
        <w:t xml:space="preserve"> </w:t>
      </w:r>
      <w:r>
        <w:rPr>
          <w:spacing w:val="-10"/>
        </w:rPr>
        <w:t>go</w:t>
      </w:r>
      <w:r>
        <w:rPr>
          <w:spacing w:val="-8"/>
        </w:rPr>
        <w:t xml:space="preserve"> </w:t>
      </w:r>
      <w:r>
        <w:rPr>
          <w:spacing w:val="-10"/>
        </w:rPr>
        <w:t>into</w:t>
      </w:r>
      <w:r>
        <w:rPr>
          <w:spacing w:val="-7"/>
        </w:rPr>
        <w:t xml:space="preserve"> </w:t>
      </w:r>
      <w:r>
        <w:rPr>
          <w:spacing w:val="-10"/>
        </w:rPr>
        <w:t>no</w:t>
      </w:r>
      <w:r>
        <w:rPr>
          <w:spacing w:val="-7"/>
        </w:rPr>
        <w:t xml:space="preserve"> </w:t>
      </w:r>
      <w:r>
        <w:rPr>
          <w:spacing w:val="-10"/>
        </w:rPr>
        <w:t>dividend</w:t>
      </w:r>
      <w:r>
        <w:rPr>
          <w:spacing w:val="-7"/>
        </w:rPr>
        <w:t xml:space="preserve"> </w:t>
      </w:r>
      <w:r>
        <w:rPr>
          <w:spacing w:val="-10"/>
        </w:rPr>
        <w:t>zone.</w:t>
      </w:r>
    </w:p>
    <w:p w14:paraId="0E948573" w14:textId="394BA15C" w:rsidR="00E6548D" w:rsidRPr="00AE74F0" w:rsidRDefault="00E6548D" w:rsidP="00E6548D">
      <w:pPr>
        <w:rPr>
          <w:sz w:val="16"/>
        </w:rPr>
      </w:pPr>
      <w:r>
        <w:rPr>
          <w:rFonts w:ascii="Tahoma"/>
          <w:w w:val="90"/>
          <w:sz w:val="16"/>
        </w:rPr>
        <w:t>H1.</w:t>
      </w:r>
      <w:r>
        <w:rPr>
          <w:rFonts w:ascii="Tahoma"/>
          <w:spacing w:val="72"/>
          <w:sz w:val="16"/>
        </w:rPr>
        <w:t xml:space="preserve"> </w:t>
      </w:r>
      <w:r>
        <w:rPr>
          <w:i/>
          <w:w w:val="90"/>
          <w:sz w:val="16"/>
        </w:rPr>
        <w:t>EPU</w:t>
      </w:r>
      <w:r>
        <w:rPr>
          <w:i/>
          <w:spacing w:val="-2"/>
          <w:sz w:val="16"/>
        </w:rPr>
        <w:t xml:space="preserve"> </w:t>
      </w:r>
      <w:r>
        <w:rPr>
          <w:i/>
          <w:w w:val="90"/>
          <w:sz w:val="16"/>
        </w:rPr>
        <w:t>has</w:t>
      </w:r>
      <w:r>
        <w:rPr>
          <w:i/>
          <w:spacing w:val="-2"/>
          <w:sz w:val="16"/>
        </w:rPr>
        <w:t xml:space="preserve"> </w:t>
      </w:r>
      <w:r>
        <w:rPr>
          <w:i/>
          <w:w w:val="90"/>
          <w:sz w:val="16"/>
        </w:rPr>
        <w:t>a</w:t>
      </w:r>
      <w:r>
        <w:rPr>
          <w:i/>
          <w:spacing w:val="-1"/>
          <w:sz w:val="16"/>
        </w:rPr>
        <w:t xml:space="preserve"> </w:t>
      </w:r>
      <w:r>
        <w:rPr>
          <w:i/>
          <w:w w:val="90"/>
          <w:sz w:val="16"/>
        </w:rPr>
        <w:t>negative</w:t>
      </w:r>
      <w:r>
        <w:rPr>
          <w:i/>
          <w:spacing w:val="-2"/>
          <w:sz w:val="16"/>
        </w:rPr>
        <w:t xml:space="preserve"> </w:t>
      </w:r>
      <w:r>
        <w:rPr>
          <w:i/>
          <w:w w:val="90"/>
          <w:sz w:val="16"/>
        </w:rPr>
        <w:t>relationship</w:t>
      </w:r>
      <w:r>
        <w:rPr>
          <w:i/>
          <w:spacing w:val="-2"/>
          <w:sz w:val="16"/>
        </w:rPr>
        <w:t xml:space="preserve"> </w:t>
      </w:r>
      <w:r>
        <w:rPr>
          <w:i/>
          <w:w w:val="90"/>
          <w:sz w:val="16"/>
        </w:rPr>
        <w:t>with</w:t>
      </w:r>
      <w:r>
        <w:rPr>
          <w:i/>
          <w:sz w:val="16"/>
        </w:rPr>
        <w:t xml:space="preserve"> </w:t>
      </w:r>
      <w:r>
        <w:rPr>
          <w:i/>
          <w:spacing w:val="-5"/>
          <w:w w:val="90"/>
          <w:sz w:val="16"/>
        </w:rPr>
        <w:t>D</w:t>
      </w:r>
      <w:r>
        <w:rPr>
          <w:i/>
          <w:spacing w:val="-5"/>
          <w:w w:val="90"/>
          <w:sz w:val="16"/>
          <w:vertAlign w:val="subscript"/>
        </w:rPr>
        <w:t>i</w:t>
      </w:r>
      <w:r>
        <w:rPr>
          <w:spacing w:val="-5"/>
          <w:w w:val="90"/>
          <w:sz w:val="16"/>
        </w:rPr>
        <w:t>.</w:t>
      </w:r>
    </w:p>
    <w:p w14:paraId="3AD34890" w14:textId="57E9EAE2" w:rsidR="00E6548D" w:rsidRPr="00AE74F0" w:rsidRDefault="00E6548D" w:rsidP="00E6548D">
      <w:pPr>
        <w:rPr>
          <w:sz w:val="16"/>
        </w:rPr>
      </w:pPr>
      <w:r>
        <w:rPr>
          <w:rFonts w:ascii="Tahoma"/>
          <w:w w:val="90"/>
          <w:sz w:val="16"/>
        </w:rPr>
        <w:t>H2.</w:t>
      </w:r>
      <w:r>
        <w:rPr>
          <w:rFonts w:ascii="Tahoma"/>
          <w:spacing w:val="72"/>
          <w:sz w:val="16"/>
        </w:rPr>
        <w:t xml:space="preserve"> </w:t>
      </w:r>
      <w:r>
        <w:rPr>
          <w:i/>
          <w:w w:val="90"/>
          <w:sz w:val="16"/>
        </w:rPr>
        <w:t>EPU</w:t>
      </w:r>
      <w:r>
        <w:rPr>
          <w:i/>
          <w:spacing w:val="-2"/>
          <w:sz w:val="16"/>
        </w:rPr>
        <w:t xml:space="preserve"> </w:t>
      </w:r>
      <w:r>
        <w:rPr>
          <w:i/>
          <w:w w:val="90"/>
          <w:sz w:val="16"/>
        </w:rPr>
        <w:t>has</w:t>
      </w:r>
      <w:r>
        <w:rPr>
          <w:i/>
          <w:spacing w:val="-2"/>
          <w:sz w:val="16"/>
        </w:rPr>
        <w:t xml:space="preserve"> </w:t>
      </w:r>
      <w:r>
        <w:rPr>
          <w:i/>
          <w:w w:val="90"/>
          <w:sz w:val="16"/>
        </w:rPr>
        <w:t>a</w:t>
      </w:r>
      <w:r>
        <w:rPr>
          <w:i/>
          <w:spacing w:val="-1"/>
          <w:sz w:val="16"/>
        </w:rPr>
        <w:t xml:space="preserve"> </w:t>
      </w:r>
      <w:r>
        <w:rPr>
          <w:i/>
          <w:w w:val="90"/>
          <w:sz w:val="16"/>
        </w:rPr>
        <w:t>positive</w:t>
      </w:r>
      <w:r>
        <w:rPr>
          <w:i/>
          <w:spacing w:val="-3"/>
          <w:sz w:val="16"/>
        </w:rPr>
        <w:t xml:space="preserve"> </w:t>
      </w:r>
      <w:r>
        <w:rPr>
          <w:i/>
          <w:w w:val="90"/>
          <w:sz w:val="16"/>
        </w:rPr>
        <w:t>relationship</w:t>
      </w:r>
      <w:r>
        <w:rPr>
          <w:i/>
          <w:spacing w:val="-2"/>
          <w:sz w:val="16"/>
        </w:rPr>
        <w:t xml:space="preserve"> </w:t>
      </w:r>
      <w:r>
        <w:rPr>
          <w:i/>
          <w:w w:val="90"/>
          <w:sz w:val="16"/>
        </w:rPr>
        <w:t>with</w:t>
      </w:r>
      <w:r>
        <w:rPr>
          <w:i/>
          <w:spacing w:val="-2"/>
          <w:sz w:val="16"/>
        </w:rPr>
        <w:t xml:space="preserve"> </w:t>
      </w:r>
      <w:r>
        <w:rPr>
          <w:i/>
          <w:spacing w:val="-5"/>
          <w:w w:val="90"/>
          <w:sz w:val="16"/>
        </w:rPr>
        <w:t>D</w:t>
      </w:r>
      <w:r>
        <w:rPr>
          <w:i/>
          <w:spacing w:val="-5"/>
          <w:w w:val="90"/>
          <w:sz w:val="16"/>
          <w:vertAlign w:val="subscript"/>
        </w:rPr>
        <w:t>t</w:t>
      </w:r>
      <w:r>
        <w:rPr>
          <w:spacing w:val="-5"/>
          <w:w w:val="90"/>
          <w:sz w:val="16"/>
        </w:rPr>
        <w:t>.</w:t>
      </w:r>
    </w:p>
    <w:p w14:paraId="738A4F27" w14:textId="4C3C1DAF" w:rsidR="00E6548D" w:rsidRDefault="00E6548D" w:rsidP="00E6548D">
      <w:r>
        <w:t>BFE</w:t>
      </w:r>
      <w:r>
        <w:rPr>
          <w:spacing w:val="-3"/>
        </w:rPr>
        <w:t xml:space="preserve"> </w:t>
      </w:r>
      <w:r>
        <w:t>has</w:t>
      </w:r>
      <w:r>
        <w:rPr>
          <w:spacing w:val="-5"/>
        </w:rPr>
        <w:t xml:space="preserve"> </w:t>
      </w:r>
      <w:r>
        <w:t>been shown</w:t>
      </w:r>
      <w:r>
        <w:rPr>
          <w:spacing w:val="-5"/>
        </w:rPr>
        <w:t xml:space="preserve"> </w:t>
      </w:r>
      <w:r>
        <w:t>to have</w:t>
      </w:r>
      <w:r>
        <w:rPr>
          <w:spacing w:val="-5"/>
        </w:rPr>
        <w:t xml:space="preserve"> </w:t>
      </w:r>
      <w:r>
        <w:t>a</w:t>
      </w:r>
      <w:r>
        <w:rPr>
          <w:spacing w:val="-3"/>
        </w:rPr>
        <w:t xml:space="preserve"> </w:t>
      </w:r>
      <w:r>
        <w:t>strong</w:t>
      </w:r>
      <w:r>
        <w:rPr>
          <w:spacing w:val="-5"/>
        </w:rPr>
        <w:t xml:space="preserve"> </w:t>
      </w:r>
      <w:r>
        <w:t>relationship</w:t>
      </w:r>
      <w:r>
        <w:rPr>
          <w:spacing w:val="-5"/>
        </w:rPr>
        <w:t xml:space="preserve"> </w:t>
      </w:r>
      <w:r>
        <w:t xml:space="preserve">with dividend payout decision (Qiao et al., 2018; Sarwar et al., 2018). Literature </w:t>
      </w:r>
      <w:r>
        <w:rPr>
          <w:spacing w:val="-2"/>
        </w:rPr>
        <w:t>argued</w:t>
      </w:r>
      <w:r>
        <w:rPr>
          <w:spacing w:val="-11"/>
        </w:rPr>
        <w:t xml:space="preserve"> </w:t>
      </w:r>
      <w:r>
        <w:rPr>
          <w:spacing w:val="-2"/>
        </w:rPr>
        <w:t>in</w:t>
      </w:r>
      <w:r>
        <w:rPr>
          <w:spacing w:val="-10"/>
        </w:rPr>
        <w:t xml:space="preserve"> </w:t>
      </w:r>
      <w:r>
        <w:rPr>
          <w:spacing w:val="-2"/>
        </w:rPr>
        <w:t>the</w:t>
      </w:r>
      <w:r>
        <w:rPr>
          <w:spacing w:val="-10"/>
        </w:rPr>
        <w:t xml:space="preserve"> </w:t>
      </w:r>
      <w:r>
        <w:rPr>
          <w:spacing w:val="-2"/>
        </w:rPr>
        <w:t>past</w:t>
      </w:r>
      <w:r>
        <w:rPr>
          <w:spacing w:val="-10"/>
        </w:rPr>
        <w:t xml:space="preserve"> </w:t>
      </w:r>
      <w:r>
        <w:rPr>
          <w:spacing w:val="-2"/>
        </w:rPr>
        <w:t>that</w:t>
      </w:r>
      <w:r>
        <w:rPr>
          <w:spacing w:val="-10"/>
        </w:rPr>
        <w:t xml:space="preserve"> </w:t>
      </w:r>
      <w:r>
        <w:rPr>
          <w:spacing w:val="-2"/>
        </w:rPr>
        <w:t>dividend</w:t>
      </w:r>
      <w:r>
        <w:rPr>
          <w:spacing w:val="-10"/>
        </w:rPr>
        <w:t xml:space="preserve"> </w:t>
      </w:r>
      <w:r>
        <w:rPr>
          <w:spacing w:val="-2"/>
        </w:rPr>
        <w:t>payout</w:t>
      </w:r>
      <w:r>
        <w:rPr>
          <w:spacing w:val="-10"/>
        </w:rPr>
        <w:t xml:space="preserve"> </w:t>
      </w:r>
      <w:r>
        <w:rPr>
          <w:spacing w:val="-2"/>
        </w:rPr>
        <w:t>decision</w:t>
      </w:r>
      <w:r>
        <w:rPr>
          <w:spacing w:val="-10"/>
        </w:rPr>
        <w:t xml:space="preserve"> </w:t>
      </w:r>
      <w:r>
        <w:rPr>
          <w:spacing w:val="-2"/>
        </w:rPr>
        <w:t>is</w:t>
      </w:r>
      <w:r>
        <w:rPr>
          <w:spacing w:val="-10"/>
        </w:rPr>
        <w:t xml:space="preserve"> </w:t>
      </w:r>
      <w:r>
        <w:rPr>
          <w:spacing w:val="-2"/>
        </w:rPr>
        <w:t>effected</w:t>
      </w:r>
      <w:r>
        <w:rPr>
          <w:spacing w:val="-10"/>
        </w:rPr>
        <w:t xml:space="preserve"> </w:t>
      </w:r>
      <w:r>
        <w:rPr>
          <w:spacing w:val="-2"/>
        </w:rPr>
        <w:t>by</w:t>
      </w:r>
      <w:r>
        <w:rPr>
          <w:spacing w:val="-10"/>
        </w:rPr>
        <w:t xml:space="preserve"> </w:t>
      </w:r>
      <w:r>
        <w:rPr>
          <w:spacing w:val="-2"/>
        </w:rPr>
        <w:t>agency problem</w:t>
      </w:r>
      <w:r>
        <w:rPr>
          <w:spacing w:val="-11"/>
        </w:rPr>
        <w:t xml:space="preserve"> </w:t>
      </w:r>
      <w:r>
        <w:rPr>
          <w:spacing w:val="-2"/>
        </w:rPr>
        <w:t>forcing</w:t>
      </w:r>
      <w:r>
        <w:rPr>
          <w:spacing w:val="-10"/>
        </w:rPr>
        <w:t xml:space="preserve"> </w:t>
      </w:r>
      <w:r>
        <w:rPr>
          <w:spacing w:val="-2"/>
        </w:rPr>
        <w:t>shareholder</w:t>
      </w:r>
      <w:r>
        <w:rPr>
          <w:spacing w:val="-10"/>
        </w:rPr>
        <w:t xml:space="preserve"> </w:t>
      </w:r>
      <w:r>
        <w:rPr>
          <w:spacing w:val="-2"/>
        </w:rPr>
        <w:t>to</w:t>
      </w:r>
      <w:r>
        <w:rPr>
          <w:spacing w:val="-10"/>
        </w:rPr>
        <w:t xml:space="preserve"> </w:t>
      </w:r>
      <w:r>
        <w:rPr>
          <w:spacing w:val="-2"/>
        </w:rPr>
        <w:t>think</w:t>
      </w:r>
      <w:r>
        <w:rPr>
          <w:spacing w:val="-10"/>
        </w:rPr>
        <w:t xml:space="preserve"> </w:t>
      </w:r>
      <w:r>
        <w:rPr>
          <w:spacing w:val="-2"/>
        </w:rPr>
        <w:t>that</w:t>
      </w:r>
      <w:r>
        <w:rPr>
          <w:spacing w:val="-10"/>
        </w:rPr>
        <w:t xml:space="preserve"> </w:t>
      </w:r>
      <w:r>
        <w:rPr>
          <w:spacing w:val="-2"/>
        </w:rPr>
        <w:t>his</w:t>
      </w:r>
      <w:r>
        <w:rPr>
          <w:spacing w:val="-10"/>
        </w:rPr>
        <w:t xml:space="preserve"> </w:t>
      </w:r>
      <w:r>
        <w:rPr>
          <w:spacing w:val="-2"/>
        </w:rPr>
        <w:t>best</w:t>
      </w:r>
      <w:r>
        <w:rPr>
          <w:spacing w:val="-10"/>
        </w:rPr>
        <w:t xml:space="preserve"> </w:t>
      </w:r>
      <w:r>
        <w:rPr>
          <w:spacing w:val="-2"/>
        </w:rPr>
        <w:t>interest</w:t>
      </w:r>
      <w:r>
        <w:rPr>
          <w:spacing w:val="-10"/>
        </w:rPr>
        <w:t xml:space="preserve"> </w:t>
      </w:r>
      <w:r>
        <w:rPr>
          <w:spacing w:val="-2"/>
        </w:rPr>
        <w:t>is</w:t>
      </w:r>
      <w:r>
        <w:rPr>
          <w:spacing w:val="-10"/>
        </w:rPr>
        <w:t xml:space="preserve"> </w:t>
      </w:r>
      <w:r>
        <w:rPr>
          <w:spacing w:val="-2"/>
        </w:rPr>
        <w:t>not</w:t>
      </w:r>
      <w:r>
        <w:rPr>
          <w:spacing w:val="-10"/>
        </w:rPr>
        <w:t xml:space="preserve"> </w:t>
      </w:r>
      <w:r>
        <w:rPr>
          <w:spacing w:val="-2"/>
        </w:rPr>
        <w:t xml:space="preserve">being </w:t>
      </w:r>
      <w:r>
        <w:t>met.</w:t>
      </w:r>
      <w:r>
        <w:rPr>
          <w:spacing w:val="-13"/>
        </w:rPr>
        <w:t xml:space="preserve"> </w:t>
      </w:r>
      <w:r>
        <w:t>Issue</w:t>
      </w:r>
      <w:r>
        <w:rPr>
          <w:spacing w:val="-12"/>
        </w:rPr>
        <w:t xml:space="preserve"> </w:t>
      </w:r>
      <w:r>
        <w:t>that</w:t>
      </w:r>
      <w:r>
        <w:rPr>
          <w:spacing w:val="-12"/>
        </w:rPr>
        <w:t xml:space="preserve"> </w:t>
      </w:r>
      <w:r>
        <w:t>has</w:t>
      </w:r>
      <w:r>
        <w:rPr>
          <w:spacing w:val="-12"/>
        </w:rPr>
        <w:t xml:space="preserve"> </w:t>
      </w:r>
      <w:r>
        <w:t>always</w:t>
      </w:r>
      <w:r>
        <w:rPr>
          <w:spacing w:val="-12"/>
        </w:rPr>
        <w:t xml:space="preserve"> </w:t>
      </w:r>
      <w:r>
        <w:t>been</w:t>
      </w:r>
      <w:r>
        <w:rPr>
          <w:spacing w:val="-12"/>
        </w:rPr>
        <w:t xml:space="preserve"> </w:t>
      </w:r>
      <w:r>
        <w:t>a</w:t>
      </w:r>
      <w:r>
        <w:rPr>
          <w:spacing w:val="-12"/>
        </w:rPr>
        <w:t xml:space="preserve"> </w:t>
      </w:r>
      <w:r>
        <w:t>part</w:t>
      </w:r>
      <w:r>
        <w:rPr>
          <w:spacing w:val="-12"/>
        </w:rPr>
        <w:t xml:space="preserve"> </w:t>
      </w:r>
      <w:r>
        <w:t>and</w:t>
      </w:r>
      <w:r>
        <w:rPr>
          <w:spacing w:val="-12"/>
        </w:rPr>
        <w:t xml:space="preserve"> </w:t>
      </w:r>
      <w:r>
        <w:t>parcel</w:t>
      </w:r>
      <w:r>
        <w:rPr>
          <w:spacing w:val="-12"/>
        </w:rPr>
        <w:t xml:space="preserve"> </w:t>
      </w:r>
      <w:r>
        <w:t>of</w:t>
      </w:r>
      <w:r>
        <w:rPr>
          <w:spacing w:val="-12"/>
        </w:rPr>
        <w:t xml:space="preserve"> </w:t>
      </w:r>
      <w:r>
        <w:t>this</w:t>
      </w:r>
      <w:r>
        <w:rPr>
          <w:spacing w:val="-12"/>
        </w:rPr>
        <w:t xml:space="preserve"> </w:t>
      </w:r>
      <w:r>
        <w:t xml:space="preserve">relationship is that a manger always wants to retain what investor wants to </w:t>
      </w:r>
      <w:r>
        <w:rPr>
          <w:spacing w:val="-2"/>
        </w:rPr>
        <w:t>achieve</w:t>
      </w:r>
      <w:r>
        <w:rPr>
          <w:spacing w:val="-11"/>
        </w:rPr>
        <w:t xml:space="preserve"> </w:t>
      </w:r>
      <w:r>
        <w:rPr>
          <w:spacing w:val="-2"/>
        </w:rPr>
        <w:t>as</w:t>
      </w:r>
      <w:r>
        <w:rPr>
          <w:spacing w:val="-10"/>
        </w:rPr>
        <w:t xml:space="preserve"> </w:t>
      </w:r>
      <w:r>
        <w:rPr>
          <w:spacing w:val="-2"/>
        </w:rPr>
        <w:t>dividend</w:t>
      </w:r>
      <w:r>
        <w:rPr>
          <w:spacing w:val="-10"/>
        </w:rPr>
        <w:t xml:space="preserve"> </w:t>
      </w:r>
      <w:r>
        <w:rPr>
          <w:spacing w:val="-2"/>
        </w:rPr>
        <w:t>(Rozeff,</w:t>
      </w:r>
      <w:r>
        <w:rPr>
          <w:spacing w:val="-10"/>
        </w:rPr>
        <w:t xml:space="preserve"> </w:t>
      </w:r>
      <w:r>
        <w:rPr>
          <w:spacing w:val="-2"/>
        </w:rPr>
        <w:t>1982).</w:t>
      </w:r>
      <w:r>
        <w:rPr>
          <w:spacing w:val="-10"/>
        </w:rPr>
        <w:t xml:space="preserve"> </w:t>
      </w:r>
      <w:r>
        <w:rPr>
          <w:spacing w:val="-2"/>
        </w:rPr>
        <w:t>Reason</w:t>
      </w:r>
      <w:r>
        <w:rPr>
          <w:spacing w:val="-10"/>
        </w:rPr>
        <w:t xml:space="preserve"> </w:t>
      </w:r>
      <w:r>
        <w:rPr>
          <w:spacing w:val="-2"/>
        </w:rPr>
        <w:t>behind</w:t>
      </w:r>
      <w:r>
        <w:rPr>
          <w:spacing w:val="-10"/>
        </w:rPr>
        <w:t xml:space="preserve"> </w:t>
      </w:r>
      <w:r>
        <w:rPr>
          <w:spacing w:val="-2"/>
        </w:rPr>
        <w:t>is,</w:t>
      </w:r>
      <w:r>
        <w:rPr>
          <w:spacing w:val="-10"/>
        </w:rPr>
        <w:t xml:space="preserve"> </w:t>
      </w:r>
      <w:r>
        <w:rPr>
          <w:spacing w:val="-2"/>
        </w:rPr>
        <w:t>manager</w:t>
      </w:r>
      <w:r>
        <w:rPr>
          <w:spacing w:val="-10"/>
        </w:rPr>
        <w:t xml:space="preserve"> </w:t>
      </w:r>
      <w:r>
        <w:rPr>
          <w:spacing w:val="-2"/>
        </w:rPr>
        <w:t xml:space="preserve">prefers </w:t>
      </w:r>
      <w:r>
        <w:t>to retain that cash in firm to reduce external financing cost to be borne</w:t>
      </w:r>
      <w:r>
        <w:rPr>
          <w:spacing w:val="-9"/>
        </w:rPr>
        <w:t xml:space="preserve"> </w:t>
      </w:r>
      <w:r>
        <w:t>by</w:t>
      </w:r>
      <w:r>
        <w:rPr>
          <w:spacing w:val="-8"/>
        </w:rPr>
        <w:t xml:space="preserve"> </w:t>
      </w:r>
      <w:r>
        <w:t>firm</w:t>
      </w:r>
      <w:r>
        <w:rPr>
          <w:spacing w:val="-8"/>
        </w:rPr>
        <w:t xml:space="preserve"> </w:t>
      </w:r>
      <w:r>
        <w:t>and</w:t>
      </w:r>
      <w:r>
        <w:rPr>
          <w:spacing w:val="-8"/>
        </w:rPr>
        <w:t xml:space="preserve"> </w:t>
      </w:r>
      <w:r>
        <w:t>thus</w:t>
      </w:r>
      <w:r>
        <w:rPr>
          <w:spacing w:val="-9"/>
        </w:rPr>
        <w:t xml:space="preserve"> </w:t>
      </w:r>
      <w:r>
        <w:t>declining</w:t>
      </w:r>
      <w:r>
        <w:rPr>
          <w:spacing w:val="-10"/>
        </w:rPr>
        <w:t xml:space="preserve"> </w:t>
      </w:r>
      <w:r>
        <w:t>dividend</w:t>
      </w:r>
      <w:r>
        <w:rPr>
          <w:spacing w:val="-9"/>
        </w:rPr>
        <w:t xml:space="preserve"> </w:t>
      </w:r>
      <w:r>
        <w:t>payment.</w:t>
      </w:r>
      <w:r>
        <w:rPr>
          <w:spacing w:val="-9"/>
        </w:rPr>
        <w:t xml:space="preserve"> </w:t>
      </w:r>
      <w:r>
        <w:t>Hence,</w:t>
      </w:r>
      <w:r>
        <w:rPr>
          <w:spacing w:val="-9"/>
        </w:rPr>
        <w:t xml:space="preserve"> </w:t>
      </w:r>
      <w:r>
        <w:t xml:space="preserve">ignoring rule of shareholder wealth maximization resulting into an annoyed </w:t>
      </w:r>
      <w:r>
        <w:rPr>
          <w:spacing w:val="-2"/>
        </w:rPr>
        <w:t>shareholder</w:t>
      </w:r>
      <w:r>
        <w:rPr>
          <w:spacing w:val="-8"/>
        </w:rPr>
        <w:t xml:space="preserve"> </w:t>
      </w:r>
      <w:r>
        <w:rPr>
          <w:spacing w:val="-2"/>
        </w:rPr>
        <w:t>who</w:t>
      </w:r>
      <w:r>
        <w:rPr>
          <w:spacing w:val="-9"/>
        </w:rPr>
        <w:t xml:space="preserve"> </w:t>
      </w:r>
      <w:r>
        <w:rPr>
          <w:spacing w:val="-2"/>
        </w:rPr>
        <w:t>might</w:t>
      </w:r>
      <w:r>
        <w:rPr>
          <w:spacing w:val="-8"/>
        </w:rPr>
        <w:t xml:space="preserve"> </w:t>
      </w:r>
      <w:r>
        <w:rPr>
          <w:spacing w:val="-2"/>
        </w:rPr>
        <w:t>take</w:t>
      </w:r>
      <w:r>
        <w:rPr>
          <w:spacing w:val="-8"/>
        </w:rPr>
        <w:t xml:space="preserve"> </w:t>
      </w:r>
      <w:r>
        <w:rPr>
          <w:spacing w:val="-2"/>
        </w:rPr>
        <w:t>his</w:t>
      </w:r>
      <w:r>
        <w:rPr>
          <w:spacing w:val="-7"/>
        </w:rPr>
        <w:t xml:space="preserve"> </w:t>
      </w:r>
      <w:r>
        <w:rPr>
          <w:spacing w:val="-2"/>
        </w:rPr>
        <w:t>investment</w:t>
      </w:r>
      <w:r>
        <w:rPr>
          <w:spacing w:val="-7"/>
        </w:rPr>
        <w:t xml:space="preserve"> </w:t>
      </w:r>
      <w:r>
        <w:rPr>
          <w:spacing w:val="-2"/>
        </w:rPr>
        <w:t>out</w:t>
      </w:r>
      <w:r>
        <w:rPr>
          <w:spacing w:val="-9"/>
        </w:rPr>
        <w:t xml:space="preserve"> </w:t>
      </w:r>
      <w:r>
        <w:rPr>
          <w:spacing w:val="-2"/>
        </w:rPr>
        <w:t>of</w:t>
      </w:r>
      <w:r>
        <w:rPr>
          <w:spacing w:val="-7"/>
        </w:rPr>
        <w:t xml:space="preserve"> </w:t>
      </w:r>
      <w:r>
        <w:rPr>
          <w:spacing w:val="-2"/>
        </w:rPr>
        <w:t>the</w:t>
      </w:r>
      <w:r>
        <w:rPr>
          <w:spacing w:val="-9"/>
        </w:rPr>
        <w:t xml:space="preserve"> </w:t>
      </w:r>
      <w:r>
        <w:rPr>
          <w:spacing w:val="-2"/>
        </w:rPr>
        <w:t>firm.</w:t>
      </w:r>
      <w:r>
        <w:rPr>
          <w:spacing w:val="-8"/>
        </w:rPr>
        <w:t xml:space="preserve"> </w:t>
      </w:r>
      <w:r>
        <w:rPr>
          <w:spacing w:val="-2"/>
        </w:rPr>
        <w:t>Now,</w:t>
      </w:r>
      <w:r>
        <w:rPr>
          <w:spacing w:val="-8"/>
        </w:rPr>
        <w:t xml:space="preserve"> </w:t>
      </w:r>
      <w:r>
        <w:rPr>
          <w:spacing w:val="-2"/>
        </w:rPr>
        <w:t xml:space="preserve">cur- </w:t>
      </w:r>
      <w:r>
        <w:t xml:space="preserve">rent study proposes that if a firm is having financial experts in the </w:t>
      </w:r>
      <w:r>
        <w:rPr>
          <w:spacing w:val="-2"/>
        </w:rPr>
        <w:t>board,</w:t>
      </w:r>
      <w:r>
        <w:rPr>
          <w:spacing w:val="-10"/>
        </w:rPr>
        <w:t xml:space="preserve"> </w:t>
      </w:r>
      <w:r>
        <w:rPr>
          <w:spacing w:val="-2"/>
        </w:rPr>
        <w:t>they</w:t>
      </w:r>
      <w:r>
        <w:rPr>
          <w:spacing w:val="-9"/>
        </w:rPr>
        <w:t xml:space="preserve"> </w:t>
      </w:r>
      <w:r>
        <w:rPr>
          <w:spacing w:val="-2"/>
        </w:rPr>
        <w:t>combat</w:t>
      </w:r>
      <w:r>
        <w:rPr>
          <w:spacing w:val="-10"/>
        </w:rPr>
        <w:t xml:space="preserve"> </w:t>
      </w:r>
      <w:r>
        <w:rPr>
          <w:spacing w:val="-2"/>
        </w:rPr>
        <w:t>the</w:t>
      </w:r>
      <w:r>
        <w:rPr>
          <w:spacing w:val="-8"/>
        </w:rPr>
        <w:t xml:space="preserve"> </w:t>
      </w:r>
      <w:r>
        <w:rPr>
          <w:spacing w:val="-2"/>
        </w:rPr>
        <w:t>agency</w:t>
      </w:r>
      <w:r>
        <w:rPr>
          <w:spacing w:val="-9"/>
        </w:rPr>
        <w:t xml:space="preserve"> </w:t>
      </w:r>
      <w:r>
        <w:rPr>
          <w:spacing w:val="-2"/>
        </w:rPr>
        <w:t>conflict</w:t>
      </w:r>
      <w:r>
        <w:rPr>
          <w:spacing w:val="-8"/>
        </w:rPr>
        <w:t xml:space="preserve"> </w:t>
      </w:r>
      <w:r>
        <w:rPr>
          <w:spacing w:val="-2"/>
        </w:rPr>
        <w:t>by</w:t>
      </w:r>
      <w:r>
        <w:rPr>
          <w:spacing w:val="-9"/>
        </w:rPr>
        <w:t xml:space="preserve"> </w:t>
      </w:r>
      <w:r>
        <w:rPr>
          <w:spacing w:val="-2"/>
        </w:rPr>
        <w:t>reducing</w:t>
      </w:r>
      <w:r>
        <w:rPr>
          <w:spacing w:val="-10"/>
        </w:rPr>
        <w:t xml:space="preserve"> </w:t>
      </w:r>
      <w:r>
        <w:rPr>
          <w:spacing w:val="-2"/>
        </w:rPr>
        <w:t>risky</w:t>
      </w:r>
      <w:r>
        <w:rPr>
          <w:spacing w:val="-10"/>
        </w:rPr>
        <w:t xml:space="preserve"> </w:t>
      </w:r>
      <w:r>
        <w:rPr>
          <w:spacing w:val="-2"/>
        </w:rPr>
        <w:t xml:space="preserve">investments </w:t>
      </w:r>
      <w:r>
        <w:t>by the manager and more handsome dividends even at the time of EPU. This argument supports our hypothesis that:</w:t>
      </w:r>
    </w:p>
    <w:p w14:paraId="7FE364CB" w14:textId="12511916" w:rsidR="00E6548D" w:rsidRPr="00AE74F0" w:rsidRDefault="00E6548D" w:rsidP="00E6548D">
      <w:pPr>
        <w:rPr>
          <w:sz w:val="16"/>
        </w:rPr>
      </w:pPr>
      <w:r>
        <w:rPr>
          <w:rFonts w:ascii="Tahoma"/>
          <w:sz w:val="16"/>
        </w:rPr>
        <w:lastRenderedPageBreak/>
        <w:t>H3.</w:t>
      </w:r>
      <w:r>
        <w:rPr>
          <w:rFonts w:ascii="Tahoma"/>
          <w:spacing w:val="24"/>
          <w:sz w:val="16"/>
        </w:rPr>
        <w:t xml:space="preserve"> </w:t>
      </w:r>
      <w:r>
        <w:rPr>
          <w:i/>
          <w:sz w:val="16"/>
        </w:rPr>
        <w:t xml:space="preserve">Having a board with more financial expertise moderates the rela- </w:t>
      </w:r>
      <w:r>
        <w:rPr>
          <w:i/>
          <w:spacing w:val="-2"/>
          <w:sz w:val="16"/>
        </w:rPr>
        <w:t>tionship</w:t>
      </w:r>
      <w:r>
        <w:rPr>
          <w:i/>
          <w:spacing w:val="-10"/>
          <w:sz w:val="16"/>
        </w:rPr>
        <w:t xml:space="preserve"> </w:t>
      </w:r>
      <w:r>
        <w:rPr>
          <w:i/>
          <w:spacing w:val="-2"/>
          <w:sz w:val="16"/>
        </w:rPr>
        <w:t>between</w:t>
      </w:r>
      <w:r>
        <w:rPr>
          <w:i/>
          <w:spacing w:val="-10"/>
          <w:sz w:val="16"/>
        </w:rPr>
        <w:t xml:space="preserve"> </w:t>
      </w:r>
      <w:r>
        <w:rPr>
          <w:i/>
          <w:spacing w:val="-2"/>
          <w:sz w:val="16"/>
        </w:rPr>
        <w:t>EPU</w:t>
      </w:r>
      <w:r>
        <w:rPr>
          <w:i/>
          <w:spacing w:val="-10"/>
          <w:sz w:val="16"/>
        </w:rPr>
        <w:t xml:space="preserve"> </w:t>
      </w:r>
      <w:r>
        <w:rPr>
          <w:i/>
          <w:spacing w:val="-2"/>
          <w:sz w:val="16"/>
        </w:rPr>
        <w:t>and</w:t>
      </w:r>
      <w:r>
        <w:rPr>
          <w:i/>
          <w:spacing w:val="-10"/>
          <w:sz w:val="16"/>
        </w:rPr>
        <w:t xml:space="preserve"> </w:t>
      </w:r>
      <w:r>
        <w:rPr>
          <w:i/>
          <w:spacing w:val="-2"/>
          <w:sz w:val="16"/>
        </w:rPr>
        <w:t>dividend</w:t>
      </w:r>
      <w:r>
        <w:rPr>
          <w:i/>
          <w:spacing w:val="-10"/>
          <w:sz w:val="16"/>
        </w:rPr>
        <w:t xml:space="preserve"> </w:t>
      </w:r>
      <w:r>
        <w:rPr>
          <w:i/>
          <w:spacing w:val="-2"/>
          <w:sz w:val="16"/>
        </w:rPr>
        <w:t>payout</w:t>
      </w:r>
      <w:r>
        <w:rPr>
          <w:spacing w:val="-2"/>
          <w:sz w:val="16"/>
        </w:rPr>
        <w:t>.</w:t>
      </w:r>
    </w:p>
    <w:p w14:paraId="5DD204C4" w14:textId="77777777" w:rsidR="00E6548D" w:rsidRDefault="00E6548D" w:rsidP="00E6548D">
      <w:r>
        <w:t>Current</w:t>
      </w:r>
      <w:r>
        <w:rPr>
          <w:spacing w:val="-11"/>
        </w:rPr>
        <w:t xml:space="preserve"> </w:t>
      </w:r>
      <w:r>
        <w:t>study</w:t>
      </w:r>
      <w:r>
        <w:rPr>
          <w:spacing w:val="-11"/>
        </w:rPr>
        <w:t xml:space="preserve"> </w:t>
      </w:r>
      <w:r>
        <w:t>explores</w:t>
      </w:r>
      <w:r>
        <w:rPr>
          <w:spacing w:val="-11"/>
        </w:rPr>
        <w:t xml:space="preserve"> </w:t>
      </w:r>
      <w:r>
        <w:t>effect</w:t>
      </w:r>
      <w:r>
        <w:rPr>
          <w:spacing w:val="-10"/>
        </w:rPr>
        <w:t xml:space="preserve"> </w:t>
      </w:r>
      <w:r>
        <w:t>of</w:t>
      </w:r>
      <w:r>
        <w:rPr>
          <w:spacing w:val="-11"/>
        </w:rPr>
        <w:t xml:space="preserve"> </w:t>
      </w:r>
      <w:r>
        <w:t>economic</w:t>
      </w:r>
      <w:r>
        <w:rPr>
          <w:spacing w:val="-11"/>
        </w:rPr>
        <w:t xml:space="preserve"> </w:t>
      </w:r>
      <w:r>
        <w:t>policy</w:t>
      </w:r>
      <w:r>
        <w:rPr>
          <w:spacing w:val="-11"/>
        </w:rPr>
        <w:t xml:space="preserve"> </w:t>
      </w:r>
      <w:r>
        <w:t>uncertainty</w:t>
      </w:r>
      <w:r>
        <w:rPr>
          <w:spacing w:val="-11"/>
        </w:rPr>
        <w:t xml:space="preserve"> </w:t>
      </w:r>
      <w:r>
        <w:t>on dividend</w:t>
      </w:r>
      <w:r>
        <w:rPr>
          <w:spacing w:val="-11"/>
        </w:rPr>
        <w:t xml:space="preserve"> </w:t>
      </w:r>
      <w:r>
        <w:t>policy</w:t>
      </w:r>
      <w:r>
        <w:rPr>
          <w:spacing w:val="-11"/>
        </w:rPr>
        <w:t xml:space="preserve"> </w:t>
      </w:r>
      <w:r>
        <w:t>with</w:t>
      </w:r>
      <w:r>
        <w:rPr>
          <w:spacing w:val="-9"/>
        </w:rPr>
        <w:t xml:space="preserve"> </w:t>
      </w:r>
      <w:r>
        <w:t>a</w:t>
      </w:r>
      <w:r>
        <w:rPr>
          <w:spacing w:val="-9"/>
        </w:rPr>
        <w:t xml:space="preserve"> </w:t>
      </w:r>
      <w:r>
        <w:t>moderating</w:t>
      </w:r>
      <w:r>
        <w:rPr>
          <w:spacing w:val="-9"/>
        </w:rPr>
        <w:t xml:space="preserve"> </w:t>
      </w:r>
      <w:r>
        <w:t>role</w:t>
      </w:r>
      <w:r>
        <w:rPr>
          <w:spacing w:val="-9"/>
        </w:rPr>
        <w:t xml:space="preserve"> </w:t>
      </w:r>
      <w:r>
        <w:t>of</w:t>
      </w:r>
      <w:r>
        <w:rPr>
          <w:spacing w:val="-10"/>
        </w:rPr>
        <w:t xml:space="preserve"> </w:t>
      </w:r>
      <w:r>
        <w:t>BFE</w:t>
      </w:r>
      <w:r>
        <w:rPr>
          <w:spacing w:val="-9"/>
        </w:rPr>
        <w:t xml:space="preserve"> </w:t>
      </w:r>
      <w:r>
        <w:t>in</w:t>
      </w:r>
      <w:r>
        <w:rPr>
          <w:spacing w:val="-9"/>
        </w:rPr>
        <w:t xml:space="preserve"> </w:t>
      </w:r>
      <w:r>
        <w:t>emerging</w:t>
      </w:r>
      <w:r>
        <w:rPr>
          <w:spacing w:val="-10"/>
        </w:rPr>
        <w:t xml:space="preserve"> </w:t>
      </w:r>
      <w:r>
        <w:t>market</w:t>
      </w:r>
      <w:r>
        <w:rPr>
          <w:spacing w:val="-11"/>
        </w:rPr>
        <w:t xml:space="preserve"> </w:t>
      </w:r>
      <w:r>
        <w:t>of China. Policies in China are more of an indicator for specifying an ideal,</w:t>
      </w:r>
      <w:r>
        <w:rPr>
          <w:spacing w:val="-6"/>
        </w:rPr>
        <w:t xml:space="preserve"> </w:t>
      </w:r>
      <w:r>
        <w:t>exclusive,</w:t>
      </w:r>
      <w:r>
        <w:rPr>
          <w:spacing w:val="-6"/>
        </w:rPr>
        <w:t xml:space="preserve"> </w:t>
      </w:r>
      <w:r>
        <w:t>and</w:t>
      </w:r>
      <w:r>
        <w:rPr>
          <w:spacing w:val="-5"/>
        </w:rPr>
        <w:t xml:space="preserve"> </w:t>
      </w:r>
      <w:r>
        <w:t>better-performing</w:t>
      </w:r>
      <w:r>
        <w:rPr>
          <w:spacing w:val="-7"/>
        </w:rPr>
        <w:t xml:space="preserve"> </w:t>
      </w:r>
      <w:r>
        <w:t>market</w:t>
      </w:r>
      <w:r>
        <w:rPr>
          <w:spacing w:val="-6"/>
        </w:rPr>
        <w:t xml:space="preserve"> </w:t>
      </w:r>
      <w:r>
        <w:t>setting</w:t>
      </w:r>
      <w:r>
        <w:rPr>
          <w:spacing w:val="-6"/>
        </w:rPr>
        <w:t xml:space="preserve"> </w:t>
      </w:r>
      <w:r>
        <w:t>to</w:t>
      </w:r>
      <w:r>
        <w:rPr>
          <w:spacing w:val="-5"/>
        </w:rPr>
        <w:t xml:space="preserve"> </w:t>
      </w:r>
      <w:r>
        <w:t>measure</w:t>
      </w:r>
      <w:r>
        <w:rPr>
          <w:spacing w:val="-7"/>
        </w:rPr>
        <w:t xml:space="preserve"> </w:t>
      </w:r>
      <w:r>
        <w:t xml:space="preserve">role of EPU on dividend policy. Context of choosing Chinese firms data comes from two major reason. </w:t>
      </w:r>
      <w:r>
        <w:rPr>
          <w:i/>
        </w:rPr>
        <w:t>Firstly</w:t>
      </w:r>
      <w:r>
        <w:t xml:space="preserve">, China stands second largest </w:t>
      </w:r>
      <w:r>
        <w:rPr>
          <w:spacing w:val="-2"/>
        </w:rPr>
        <w:t>economy</w:t>
      </w:r>
      <w:r>
        <w:rPr>
          <w:spacing w:val="-6"/>
        </w:rPr>
        <w:t xml:space="preserve"> </w:t>
      </w:r>
      <w:r>
        <w:rPr>
          <w:spacing w:val="-2"/>
        </w:rPr>
        <w:t>that</w:t>
      </w:r>
      <w:r>
        <w:rPr>
          <w:spacing w:val="-5"/>
        </w:rPr>
        <w:t xml:space="preserve"> </w:t>
      </w:r>
      <w:r>
        <w:rPr>
          <w:spacing w:val="-2"/>
        </w:rPr>
        <w:t>is</w:t>
      </w:r>
      <w:r>
        <w:rPr>
          <w:spacing w:val="-5"/>
        </w:rPr>
        <w:t xml:space="preserve"> </w:t>
      </w:r>
      <w:r>
        <w:rPr>
          <w:spacing w:val="-2"/>
        </w:rPr>
        <w:t>still</w:t>
      </w:r>
      <w:r>
        <w:t xml:space="preserve"> </w:t>
      </w:r>
      <w:r>
        <w:rPr>
          <w:spacing w:val="-2"/>
        </w:rPr>
        <w:t>acting</w:t>
      </w:r>
      <w:r>
        <w:rPr>
          <w:spacing w:val="-5"/>
        </w:rPr>
        <w:t xml:space="preserve"> </w:t>
      </w:r>
      <w:r>
        <w:rPr>
          <w:spacing w:val="-2"/>
        </w:rPr>
        <w:t>as</w:t>
      </w:r>
      <w:r>
        <w:rPr>
          <w:spacing w:val="-5"/>
        </w:rPr>
        <w:t xml:space="preserve"> </w:t>
      </w:r>
      <w:r>
        <w:rPr>
          <w:spacing w:val="-2"/>
        </w:rPr>
        <w:t>transition</w:t>
      </w:r>
      <w:r>
        <w:rPr>
          <w:spacing w:val="-6"/>
        </w:rPr>
        <w:t xml:space="preserve"> </w:t>
      </w:r>
      <w:r>
        <w:rPr>
          <w:spacing w:val="-2"/>
        </w:rPr>
        <w:t>economy,</w:t>
      </w:r>
      <w:r>
        <w:rPr>
          <w:spacing w:val="-5"/>
        </w:rPr>
        <w:t xml:space="preserve"> </w:t>
      </w:r>
      <w:r>
        <w:rPr>
          <w:spacing w:val="-2"/>
        </w:rPr>
        <w:t>moving</w:t>
      </w:r>
      <w:r>
        <w:rPr>
          <w:spacing w:val="-6"/>
        </w:rPr>
        <w:t xml:space="preserve"> </w:t>
      </w:r>
      <w:r>
        <w:rPr>
          <w:spacing w:val="-2"/>
        </w:rPr>
        <w:t>away</w:t>
      </w:r>
      <w:r>
        <w:rPr>
          <w:spacing w:val="-5"/>
        </w:rPr>
        <w:t xml:space="preserve"> </w:t>
      </w:r>
      <w:r>
        <w:rPr>
          <w:spacing w:val="-2"/>
        </w:rPr>
        <w:t xml:space="preserve">from </w:t>
      </w:r>
      <w:r>
        <w:t>a</w:t>
      </w:r>
      <w:r>
        <w:rPr>
          <w:spacing w:val="-3"/>
        </w:rPr>
        <w:t xml:space="preserve"> </w:t>
      </w:r>
      <w:r>
        <w:t>centrally</w:t>
      </w:r>
      <w:r>
        <w:rPr>
          <w:spacing w:val="-3"/>
        </w:rPr>
        <w:t xml:space="preserve"> </w:t>
      </w:r>
      <w:r>
        <w:t>planned</w:t>
      </w:r>
      <w:r>
        <w:rPr>
          <w:spacing w:val="-3"/>
        </w:rPr>
        <w:t xml:space="preserve"> </w:t>
      </w:r>
      <w:r>
        <w:t>economy toward</w:t>
      </w:r>
      <w:r>
        <w:rPr>
          <w:spacing w:val="-3"/>
        </w:rPr>
        <w:t xml:space="preserve"> </w:t>
      </w:r>
      <w:r>
        <w:t>more of</w:t>
      </w:r>
      <w:r>
        <w:rPr>
          <w:spacing w:val="-3"/>
        </w:rPr>
        <w:t xml:space="preserve"> </w:t>
      </w:r>
      <w:r>
        <w:t>a</w:t>
      </w:r>
      <w:r>
        <w:rPr>
          <w:spacing w:val="-3"/>
        </w:rPr>
        <w:t xml:space="preserve"> </w:t>
      </w:r>
      <w:r>
        <w:t>market-based</w:t>
      </w:r>
      <w:r>
        <w:rPr>
          <w:spacing w:val="-3"/>
        </w:rPr>
        <w:t xml:space="preserve"> </w:t>
      </w:r>
      <w:r>
        <w:t xml:space="preserve">econ- </w:t>
      </w:r>
      <w:r>
        <w:rPr>
          <w:spacing w:val="-2"/>
        </w:rPr>
        <w:t>omy.</w:t>
      </w:r>
      <w:r>
        <w:rPr>
          <w:spacing w:val="-11"/>
        </w:rPr>
        <w:t xml:space="preserve"> </w:t>
      </w:r>
      <w:r>
        <w:rPr>
          <w:spacing w:val="-2"/>
        </w:rPr>
        <w:t>While</w:t>
      </w:r>
      <w:r>
        <w:rPr>
          <w:spacing w:val="-10"/>
        </w:rPr>
        <w:t xml:space="preserve"> </w:t>
      </w:r>
      <w:r>
        <w:rPr>
          <w:spacing w:val="-2"/>
        </w:rPr>
        <w:t>moving</w:t>
      </w:r>
      <w:r>
        <w:rPr>
          <w:spacing w:val="-10"/>
        </w:rPr>
        <w:t xml:space="preserve"> </w:t>
      </w:r>
      <w:r>
        <w:rPr>
          <w:spacing w:val="-2"/>
        </w:rPr>
        <w:t>in</w:t>
      </w:r>
      <w:r>
        <w:rPr>
          <w:spacing w:val="-10"/>
        </w:rPr>
        <w:t xml:space="preserve"> </w:t>
      </w:r>
      <w:r>
        <w:rPr>
          <w:spacing w:val="-2"/>
        </w:rPr>
        <w:t>this</w:t>
      </w:r>
      <w:r>
        <w:rPr>
          <w:spacing w:val="-10"/>
        </w:rPr>
        <w:t xml:space="preserve"> </w:t>
      </w:r>
      <w:r>
        <w:rPr>
          <w:spacing w:val="-2"/>
        </w:rPr>
        <w:t>transition</w:t>
      </w:r>
      <w:r>
        <w:rPr>
          <w:spacing w:val="-10"/>
        </w:rPr>
        <w:t xml:space="preserve"> </w:t>
      </w:r>
      <w:r>
        <w:rPr>
          <w:spacing w:val="-2"/>
        </w:rPr>
        <w:t>phase,</w:t>
      </w:r>
      <w:r>
        <w:rPr>
          <w:spacing w:val="-10"/>
        </w:rPr>
        <w:t xml:space="preserve"> </w:t>
      </w:r>
      <w:r>
        <w:rPr>
          <w:spacing w:val="-2"/>
        </w:rPr>
        <w:t>Chinese</w:t>
      </w:r>
      <w:r>
        <w:rPr>
          <w:spacing w:val="-10"/>
        </w:rPr>
        <w:t xml:space="preserve"> </w:t>
      </w:r>
      <w:r>
        <w:rPr>
          <w:spacing w:val="-2"/>
        </w:rPr>
        <w:t>government</w:t>
      </w:r>
      <w:r>
        <w:rPr>
          <w:spacing w:val="-10"/>
        </w:rPr>
        <w:t xml:space="preserve"> </w:t>
      </w:r>
      <w:r>
        <w:rPr>
          <w:spacing w:val="-2"/>
        </w:rPr>
        <w:t xml:space="preserve">faces </w:t>
      </w:r>
      <w:r>
        <w:t>economic</w:t>
      </w:r>
      <w:r>
        <w:rPr>
          <w:spacing w:val="-13"/>
        </w:rPr>
        <w:t xml:space="preserve"> </w:t>
      </w:r>
      <w:r>
        <w:t>policy</w:t>
      </w:r>
      <w:r>
        <w:rPr>
          <w:spacing w:val="-12"/>
        </w:rPr>
        <w:t xml:space="preserve"> </w:t>
      </w:r>
      <w:r>
        <w:t>problems</w:t>
      </w:r>
      <w:r>
        <w:rPr>
          <w:spacing w:val="-12"/>
        </w:rPr>
        <w:t xml:space="preserve"> </w:t>
      </w:r>
      <w:r>
        <w:t>unceasingly</w:t>
      </w:r>
      <w:r>
        <w:rPr>
          <w:spacing w:val="-12"/>
        </w:rPr>
        <w:t xml:space="preserve"> </w:t>
      </w:r>
      <w:r>
        <w:t>(Chen</w:t>
      </w:r>
      <w:r>
        <w:rPr>
          <w:spacing w:val="-12"/>
        </w:rPr>
        <w:t xml:space="preserve"> </w:t>
      </w:r>
      <w:r>
        <w:t>et</w:t>
      </w:r>
      <w:r>
        <w:rPr>
          <w:spacing w:val="-12"/>
        </w:rPr>
        <w:t xml:space="preserve"> </w:t>
      </w:r>
      <w:r>
        <w:t>al.,</w:t>
      </w:r>
      <w:r>
        <w:rPr>
          <w:spacing w:val="-12"/>
        </w:rPr>
        <w:t xml:space="preserve"> </w:t>
      </w:r>
      <w:r>
        <w:t>2017).</w:t>
      </w:r>
      <w:r>
        <w:rPr>
          <w:spacing w:val="-12"/>
        </w:rPr>
        <w:t xml:space="preserve"> </w:t>
      </w:r>
      <w:r>
        <w:rPr>
          <w:i/>
        </w:rPr>
        <w:t>Secondly</w:t>
      </w:r>
      <w:r>
        <w:t>, China</w:t>
      </w:r>
      <w:r>
        <w:rPr>
          <w:spacing w:val="-5"/>
        </w:rPr>
        <w:t xml:space="preserve"> </w:t>
      </w:r>
      <w:r>
        <w:t>with</w:t>
      </w:r>
      <w:r>
        <w:rPr>
          <w:spacing w:val="-6"/>
        </w:rPr>
        <w:t xml:space="preserve"> </w:t>
      </w:r>
      <w:r>
        <w:t>its</w:t>
      </w:r>
      <w:r>
        <w:rPr>
          <w:spacing w:val="-5"/>
        </w:rPr>
        <w:t xml:space="preserve"> </w:t>
      </w:r>
      <w:r>
        <w:t>emerging</w:t>
      </w:r>
      <w:r>
        <w:rPr>
          <w:spacing w:val="-6"/>
        </w:rPr>
        <w:t xml:space="preserve"> </w:t>
      </w:r>
      <w:r>
        <w:t>market</w:t>
      </w:r>
      <w:r>
        <w:rPr>
          <w:spacing w:val="-5"/>
        </w:rPr>
        <w:t xml:space="preserve"> </w:t>
      </w:r>
      <w:r>
        <w:t>trend</w:t>
      </w:r>
      <w:r>
        <w:rPr>
          <w:spacing w:val="-6"/>
        </w:rPr>
        <w:t xml:space="preserve"> </w:t>
      </w:r>
      <w:r>
        <w:t>is</w:t>
      </w:r>
      <w:r>
        <w:rPr>
          <w:spacing w:val="-5"/>
        </w:rPr>
        <w:t xml:space="preserve"> </w:t>
      </w:r>
      <w:r>
        <w:t>a</w:t>
      </w:r>
      <w:r>
        <w:rPr>
          <w:spacing w:val="-5"/>
        </w:rPr>
        <w:t xml:space="preserve"> </w:t>
      </w:r>
      <w:r>
        <w:t>lever</w:t>
      </w:r>
      <w:r>
        <w:rPr>
          <w:spacing w:val="-5"/>
        </w:rPr>
        <w:t xml:space="preserve"> </w:t>
      </w:r>
      <w:r>
        <w:t>for central</w:t>
      </w:r>
      <w:r>
        <w:rPr>
          <w:spacing w:val="-5"/>
        </w:rPr>
        <w:t xml:space="preserve"> </w:t>
      </w:r>
      <w:r>
        <w:t xml:space="preserve">government </w:t>
      </w:r>
      <w:r>
        <w:rPr>
          <w:spacing w:val="-2"/>
        </w:rPr>
        <w:t>to</w:t>
      </w:r>
      <w:r>
        <w:rPr>
          <w:spacing w:val="-5"/>
        </w:rPr>
        <w:t xml:space="preserve"> </w:t>
      </w:r>
      <w:r>
        <w:rPr>
          <w:spacing w:val="-2"/>
        </w:rPr>
        <w:t>encourage</w:t>
      </w:r>
      <w:r>
        <w:rPr>
          <w:spacing w:val="-6"/>
        </w:rPr>
        <w:t xml:space="preserve"> </w:t>
      </w:r>
      <w:r>
        <w:rPr>
          <w:spacing w:val="-2"/>
        </w:rPr>
        <w:t>economic</w:t>
      </w:r>
      <w:r>
        <w:rPr>
          <w:spacing w:val="-6"/>
        </w:rPr>
        <w:t xml:space="preserve"> </w:t>
      </w:r>
      <w:r>
        <w:rPr>
          <w:spacing w:val="-2"/>
        </w:rPr>
        <w:t>growth</w:t>
      </w:r>
      <w:r>
        <w:rPr>
          <w:spacing w:val="-5"/>
        </w:rPr>
        <w:t xml:space="preserve"> </w:t>
      </w:r>
      <w:r>
        <w:rPr>
          <w:spacing w:val="-2"/>
        </w:rPr>
        <w:t>through</w:t>
      </w:r>
      <w:r>
        <w:t xml:space="preserve"> </w:t>
      </w:r>
      <w:r>
        <w:rPr>
          <w:spacing w:val="-2"/>
        </w:rPr>
        <w:t>smoothing</w:t>
      </w:r>
      <w:r>
        <w:rPr>
          <w:spacing w:val="-6"/>
        </w:rPr>
        <w:t xml:space="preserve"> </w:t>
      </w:r>
      <w:r>
        <w:rPr>
          <w:spacing w:val="-2"/>
        </w:rPr>
        <w:t>transition</w:t>
      </w:r>
      <w:r>
        <w:rPr>
          <w:spacing w:val="-5"/>
        </w:rPr>
        <w:t xml:space="preserve"> </w:t>
      </w:r>
      <w:r>
        <w:rPr>
          <w:spacing w:val="-2"/>
        </w:rPr>
        <w:t>of</w:t>
      </w:r>
      <w:r>
        <w:t xml:space="preserve"> </w:t>
      </w:r>
      <w:r>
        <w:rPr>
          <w:spacing w:val="-2"/>
        </w:rPr>
        <w:t xml:space="preserve">econ- </w:t>
      </w:r>
      <w:r>
        <w:t>omy.</w:t>
      </w:r>
      <w:r>
        <w:rPr>
          <w:spacing w:val="-12"/>
        </w:rPr>
        <w:t xml:space="preserve"> </w:t>
      </w:r>
      <w:r>
        <w:t>Post</w:t>
      </w:r>
      <w:r>
        <w:rPr>
          <w:spacing w:val="-12"/>
        </w:rPr>
        <w:t xml:space="preserve"> </w:t>
      </w:r>
      <w:r>
        <w:t>financial</w:t>
      </w:r>
      <w:r>
        <w:rPr>
          <w:spacing w:val="-12"/>
        </w:rPr>
        <w:t xml:space="preserve"> </w:t>
      </w:r>
      <w:r>
        <w:t>crisis</w:t>
      </w:r>
      <w:r>
        <w:rPr>
          <w:spacing w:val="-11"/>
        </w:rPr>
        <w:t xml:space="preserve"> </w:t>
      </w:r>
      <w:r>
        <w:t>2008</w:t>
      </w:r>
      <w:r>
        <w:rPr>
          <w:spacing w:val="-11"/>
        </w:rPr>
        <w:t xml:space="preserve"> </w:t>
      </w:r>
      <w:r>
        <w:t>and</w:t>
      </w:r>
      <w:r>
        <w:rPr>
          <w:spacing w:val="-11"/>
        </w:rPr>
        <w:t xml:space="preserve"> </w:t>
      </w:r>
      <w:r>
        <w:t>euro-debt</w:t>
      </w:r>
      <w:r>
        <w:rPr>
          <w:spacing w:val="-11"/>
        </w:rPr>
        <w:t xml:space="preserve"> </w:t>
      </w:r>
      <w:r>
        <w:t>crisis,</w:t>
      </w:r>
      <w:r>
        <w:rPr>
          <w:spacing w:val="-11"/>
        </w:rPr>
        <w:t xml:space="preserve"> </w:t>
      </w:r>
      <w:r>
        <w:t>huge</w:t>
      </w:r>
      <w:r>
        <w:rPr>
          <w:spacing w:val="-12"/>
        </w:rPr>
        <w:t xml:space="preserve"> </w:t>
      </w:r>
      <w:r>
        <w:t>rise</w:t>
      </w:r>
      <w:r>
        <w:rPr>
          <w:spacing w:val="-12"/>
        </w:rPr>
        <w:t xml:space="preserve"> </w:t>
      </w:r>
      <w:r>
        <w:t>in</w:t>
      </w:r>
      <w:r>
        <w:rPr>
          <w:spacing w:val="-11"/>
        </w:rPr>
        <w:t xml:space="preserve"> </w:t>
      </w:r>
      <w:r>
        <w:t>eco- nomic</w:t>
      </w:r>
      <w:r>
        <w:rPr>
          <w:spacing w:val="-13"/>
        </w:rPr>
        <w:t xml:space="preserve"> </w:t>
      </w:r>
      <w:r>
        <w:t>policy</w:t>
      </w:r>
      <w:r>
        <w:rPr>
          <w:spacing w:val="-12"/>
        </w:rPr>
        <w:t xml:space="preserve"> </w:t>
      </w:r>
      <w:r>
        <w:t>uncertainty</w:t>
      </w:r>
      <w:r>
        <w:rPr>
          <w:spacing w:val="-12"/>
        </w:rPr>
        <w:t xml:space="preserve"> </w:t>
      </w:r>
      <w:r>
        <w:t>was</w:t>
      </w:r>
      <w:r>
        <w:rPr>
          <w:spacing w:val="-12"/>
        </w:rPr>
        <w:t xml:space="preserve"> </w:t>
      </w:r>
      <w:r>
        <w:t>seen</w:t>
      </w:r>
      <w:r>
        <w:rPr>
          <w:spacing w:val="-12"/>
        </w:rPr>
        <w:t xml:space="preserve"> </w:t>
      </w:r>
      <w:r>
        <w:t>in</w:t>
      </w:r>
      <w:r>
        <w:rPr>
          <w:spacing w:val="-12"/>
        </w:rPr>
        <w:t xml:space="preserve"> </w:t>
      </w:r>
      <w:r>
        <w:t>China</w:t>
      </w:r>
      <w:r>
        <w:rPr>
          <w:spacing w:val="-12"/>
        </w:rPr>
        <w:t xml:space="preserve"> </w:t>
      </w:r>
      <w:r>
        <w:t>(Yin</w:t>
      </w:r>
      <w:r>
        <w:rPr>
          <w:spacing w:val="-12"/>
        </w:rPr>
        <w:t xml:space="preserve"> </w:t>
      </w:r>
      <w:r>
        <w:t>et</w:t>
      </w:r>
      <w:r>
        <w:rPr>
          <w:spacing w:val="-12"/>
        </w:rPr>
        <w:t xml:space="preserve"> </w:t>
      </w:r>
      <w:r>
        <w:t>al.,</w:t>
      </w:r>
      <w:r>
        <w:rPr>
          <w:spacing w:val="-12"/>
        </w:rPr>
        <w:t xml:space="preserve"> </w:t>
      </w:r>
      <w:r>
        <w:t>2017).</w:t>
      </w:r>
      <w:r>
        <w:rPr>
          <w:spacing w:val="-12"/>
        </w:rPr>
        <w:t xml:space="preserve"> </w:t>
      </w:r>
      <w:r>
        <w:t>Hence, with</w:t>
      </w:r>
      <w:r>
        <w:rPr>
          <w:spacing w:val="-7"/>
        </w:rPr>
        <w:t xml:space="preserve"> </w:t>
      </w:r>
      <w:r>
        <w:t>the</w:t>
      </w:r>
      <w:r>
        <w:rPr>
          <w:spacing w:val="-8"/>
        </w:rPr>
        <w:t xml:space="preserve"> </w:t>
      </w:r>
      <w:r>
        <w:t>policy</w:t>
      </w:r>
      <w:r>
        <w:rPr>
          <w:spacing w:val="-7"/>
        </w:rPr>
        <w:t xml:space="preserve"> </w:t>
      </w:r>
      <w:r>
        <w:t>uncertainty</w:t>
      </w:r>
      <w:r>
        <w:rPr>
          <w:spacing w:val="-7"/>
        </w:rPr>
        <w:t xml:space="preserve"> </w:t>
      </w:r>
      <w:r>
        <w:t>hype,</w:t>
      </w:r>
      <w:r>
        <w:rPr>
          <w:spacing w:val="-7"/>
        </w:rPr>
        <w:t xml:space="preserve"> </w:t>
      </w:r>
      <w:r>
        <w:t>China</w:t>
      </w:r>
      <w:r>
        <w:rPr>
          <w:spacing w:val="-7"/>
        </w:rPr>
        <w:t xml:space="preserve"> </w:t>
      </w:r>
      <w:r>
        <w:t>security</w:t>
      </w:r>
      <w:r>
        <w:rPr>
          <w:spacing w:val="-7"/>
        </w:rPr>
        <w:t xml:space="preserve"> </w:t>
      </w:r>
      <w:r>
        <w:t>regulatory</w:t>
      </w:r>
      <w:r>
        <w:rPr>
          <w:spacing w:val="-7"/>
        </w:rPr>
        <w:t xml:space="preserve"> </w:t>
      </w:r>
      <w:r>
        <w:t>commission (CSRC)</w:t>
      </w:r>
      <w:r>
        <w:rPr>
          <w:spacing w:val="-9"/>
        </w:rPr>
        <w:t xml:space="preserve"> </w:t>
      </w:r>
      <w:r>
        <w:t>developed</w:t>
      </w:r>
      <w:r>
        <w:rPr>
          <w:spacing w:val="-9"/>
        </w:rPr>
        <w:t xml:space="preserve"> </w:t>
      </w:r>
      <w:r>
        <w:t>many</w:t>
      </w:r>
      <w:r>
        <w:rPr>
          <w:spacing w:val="-8"/>
        </w:rPr>
        <w:t xml:space="preserve"> </w:t>
      </w:r>
      <w:r>
        <w:t>new</w:t>
      </w:r>
      <w:r>
        <w:rPr>
          <w:spacing w:val="-9"/>
        </w:rPr>
        <w:t xml:space="preserve"> </w:t>
      </w:r>
      <w:r>
        <w:t>regulations</w:t>
      </w:r>
      <w:r>
        <w:rPr>
          <w:spacing w:val="-8"/>
        </w:rPr>
        <w:t xml:space="preserve"> </w:t>
      </w:r>
      <w:r>
        <w:t>like</w:t>
      </w:r>
      <w:r>
        <w:rPr>
          <w:spacing w:val="-9"/>
        </w:rPr>
        <w:t xml:space="preserve"> </w:t>
      </w:r>
      <w:r>
        <w:t>SOE</w:t>
      </w:r>
      <w:r>
        <w:rPr>
          <w:spacing w:val="-9"/>
        </w:rPr>
        <w:t xml:space="preserve"> </w:t>
      </w:r>
      <w:r>
        <w:t>share</w:t>
      </w:r>
      <w:r>
        <w:rPr>
          <w:spacing w:val="-9"/>
        </w:rPr>
        <w:t xml:space="preserve"> </w:t>
      </w:r>
      <w:r>
        <w:t>reforms,</w:t>
      </w:r>
      <w:r>
        <w:rPr>
          <w:spacing w:val="-9"/>
        </w:rPr>
        <w:t xml:space="preserve"> </w:t>
      </w:r>
      <w:r>
        <w:t xml:space="preserve">IPO </w:t>
      </w:r>
      <w:r>
        <w:rPr>
          <w:spacing w:val="-8"/>
        </w:rPr>
        <w:t>periodic closure, semi-mandatory dividend policy, and reopening reforms,</w:t>
      </w:r>
      <w:r>
        <w:rPr>
          <w:spacing w:val="-8"/>
        </w:rPr>
        <w:t xml:space="preserve"> </w:t>
      </w:r>
      <w:r>
        <w:t xml:space="preserve">to facilitate share-holders interest and to </w:t>
      </w:r>
      <w:bookmarkStart w:id="11" w:name="3.2__BFE,_EPU,_and_dividend_payout_under"/>
      <w:bookmarkEnd w:id="11"/>
      <w:r>
        <w:t>handle market that was unstable due to that wave of uncertainty in economy. Hence, it stands critical to consider and measure effect of EPU on dividend decision</w:t>
      </w:r>
      <w:r>
        <w:rPr>
          <w:spacing w:val="-2"/>
        </w:rPr>
        <w:t xml:space="preserve"> </w:t>
      </w:r>
      <w:r>
        <w:t>with</w:t>
      </w:r>
      <w:r>
        <w:rPr>
          <w:spacing w:val="-3"/>
        </w:rPr>
        <w:t xml:space="preserve"> </w:t>
      </w:r>
      <w:r>
        <w:t>moderating</w:t>
      </w:r>
      <w:r>
        <w:rPr>
          <w:spacing w:val="-5"/>
        </w:rPr>
        <w:t xml:space="preserve"> </w:t>
      </w:r>
      <w:r>
        <w:t>role of</w:t>
      </w:r>
      <w:r>
        <w:rPr>
          <w:spacing w:val="-3"/>
        </w:rPr>
        <w:t xml:space="preserve"> </w:t>
      </w:r>
      <w:r>
        <w:t>BFE</w:t>
      </w:r>
      <w:r>
        <w:rPr>
          <w:spacing w:val="-2"/>
        </w:rPr>
        <w:t xml:space="preserve"> </w:t>
      </w:r>
      <w:r>
        <w:t>of</w:t>
      </w:r>
      <w:r>
        <w:rPr>
          <w:spacing w:val="-3"/>
        </w:rPr>
        <w:t xml:space="preserve"> </w:t>
      </w:r>
      <w:r>
        <w:t>Chinese firms</w:t>
      </w:r>
      <w:r>
        <w:rPr>
          <w:spacing w:val="-5"/>
        </w:rPr>
        <w:t xml:space="preserve"> </w:t>
      </w:r>
      <w:r>
        <w:t>to generalize the outcomes for emerging and developed economies both.</w:t>
      </w:r>
    </w:p>
    <w:p w14:paraId="519EB53C" w14:textId="04F5DB56" w:rsidR="00E6548D" w:rsidRDefault="00E6548D" w:rsidP="00E6548D">
      <w:pPr>
        <w:pStyle w:val="Heading2"/>
      </w:pPr>
      <w:r>
        <w:t>EMPIRICAL STRATEGY AND MODELLING</w:t>
      </w:r>
    </w:p>
    <w:p w14:paraId="26B4E348" w14:textId="5E606704" w:rsidR="00E6548D" w:rsidRDefault="00E6548D" w:rsidP="00E6548D">
      <w:pPr>
        <w:pStyle w:val="Heading2"/>
        <w:rPr>
          <w:spacing w:val="-2"/>
        </w:rPr>
      </w:pPr>
      <w:r>
        <w:t>BFE,</w:t>
      </w:r>
      <w:r>
        <w:rPr>
          <w:spacing w:val="-1"/>
        </w:rPr>
        <w:t xml:space="preserve"> </w:t>
      </w:r>
      <w:r>
        <w:t>EPU,</w:t>
      </w:r>
      <w:r>
        <w:rPr>
          <w:spacing w:val="-3"/>
        </w:rPr>
        <w:t xml:space="preserve"> </w:t>
      </w:r>
      <w:r>
        <w:t>and</w:t>
      </w:r>
      <w:r>
        <w:rPr>
          <w:spacing w:val="-1"/>
        </w:rPr>
        <w:t xml:space="preserve"> </w:t>
      </w:r>
      <w:r>
        <w:t>dividend</w:t>
      </w:r>
      <w:r>
        <w:rPr>
          <w:spacing w:val="-1"/>
        </w:rPr>
        <w:t xml:space="preserve"> </w:t>
      </w:r>
      <w:r>
        <w:rPr>
          <w:spacing w:val="-2"/>
        </w:rPr>
        <w:t>payout</w:t>
      </w:r>
    </w:p>
    <w:p w14:paraId="54B596C1" w14:textId="77777777" w:rsidR="00E6548D" w:rsidRDefault="00E6548D" w:rsidP="00AE74F0">
      <w:r>
        <w:rPr>
          <w:spacing w:val="-2"/>
        </w:rPr>
        <w:t>To</w:t>
      </w:r>
      <w:r>
        <w:rPr>
          <w:spacing w:val="-11"/>
        </w:rPr>
        <w:t xml:space="preserve"> </w:t>
      </w:r>
      <w:r>
        <w:rPr>
          <w:spacing w:val="-2"/>
        </w:rPr>
        <w:t>econometrically</w:t>
      </w:r>
      <w:r>
        <w:rPr>
          <w:spacing w:val="-10"/>
        </w:rPr>
        <w:t xml:space="preserve"> </w:t>
      </w:r>
      <w:r>
        <w:rPr>
          <w:spacing w:val="-2"/>
        </w:rPr>
        <w:t>analyze</w:t>
      </w:r>
      <w:r>
        <w:rPr>
          <w:spacing w:val="-10"/>
        </w:rPr>
        <w:t xml:space="preserve"> </w:t>
      </w:r>
      <w:r>
        <w:rPr>
          <w:spacing w:val="-2"/>
        </w:rPr>
        <w:t>the</w:t>
      </w:r>
      <w:r>
        <w:rPr>
          <w:spacing w:val="-10"/>
        </w:rPr>
        <w:t xml:space="preserve"> </w:t>
      </w:r>
      <w:r>
        <w:rPr>
          <w:spacing w:val="-2"/>
        </w:rPr>
        <w:t>impact</w:t>
      </w:r>
      <w:r>
        <w:rPr>
          <w:spacing w:val="-10"/>
        </w:rPr>
        <w:t xml:space="preserve"> </w:t>
      </w:r>
      <w:r>
        <w:rPr>
          <w:spacing w:val="-2"/>
        </w:rPr>
        <w:t>of</w:t>
      </w:r>
      <w:r>
        <w:rPr>
          <w:spacing w:val="-10"/>
        </w:rPr>
        <w:t xml:space="preserve"> </w:t>
      </w:r>
      <w:r>
        <w:rPr>
          <w:spacing w:val="-2"/>
        </w:rPr>
        <w:t>BFE</w:t>
      </w:r>
      <w:r>
        <w:rPr>
          <w:spacing w:val="-10"/>
        </w:rPr>
        <w:t xml:space="preserve"> </w:t>
      </w:r>
      <w:r>
        <w:rPr>
          <w:spacing w:val="-2"/>
        </w:rPr>
        <w:t>on</w:t>
      </w:r>
      <w:r>
        <w:rPr>
          <w:spacing w:val="-10"/>
        </w:rPr>
        <w:t xml:space="preserve"> </w:t>
      </w:r>
      <w:r>
        <w:rPr>
          <w:spacing w:val="-2"/>
        </w:rPr>
        <w:t>dividend</w:t>
      </w:r>
      <w:r>
        <w:rPr>
          <w:spacing w:val="-10"/>
        </w:rPr>
        <w:t xml:space="preserve"> </w:t>
      </w:r>
      <w:r>
        <w:rPr>
          <w:spacing w:val="-2"/>
        </w:rPr>
        <w:t xml:space="preserve">sustainabil- </w:t>
      </w:r>
      <w:r>
        <w:t>ity</w:t>
      </w:r>
      <w:r>
        <w:rPr>
          <w:spacing w:val="-10"/>
        </w:rPr>
        <w:t xml:space="preserve"> </w:t>
      </w:r>
      <w:r>
        <w:t>during</w:t>
      </w:r>
      <w:r>
        <w:rPr>
          <w:spacing w:val="-11"/>
        </w:rPr>
        <w:t xml:space="preserve"> </w:t>
      </w:r>
      <w:r>
        <w:t>EPU,</w:t>
      </w:r>
      <w:r>
        <w:rPr>
          <w:spacing w:val="-11"/>
        </w:rPr>
        <w:t xml:space="preserve"> </w:t>
      </w:r>
      <w:r>
        <w:t>we</w:t>
      </w:r>
      <w:r>
        <w:rPr>
          <w:spacing w:val="-10"/>
        </w:rPr>
        <w:t xml:space="preserve"> </w:t>
      </w:r>
      <w:r>
        <w:t>use</w:t>
      </w:r>
      <w:r>
        <w:rPr>
          <w:spacing w:val="-11"/>
        </w:rPr>
        <w:t xml:space="preserve"> </w:t>
      </w:r>
      <w:r>
        <w:t>two</w:t>
      </w:r>
      <w:r>
        <w:rPr>
          <w:spacing w:val="-10"/>
        </w:rPr>
        <w:t xml:space="preserve"> </w:t>
      </w:r>
      <w:r>
        <w:t>models</w:t>
      </w:r>
      <w:r>
        <w:rPr>
          <w:spacing w:val="-11"/>
        </w:rPr>
        <w:t xml:space="preserve"> </w:t>
      </w:r>
      <w:r>
        <w:t>that</w:t>
      </w:r>
      <w:r>
        <w:rPr>
          <w:spacing w:val="-10"/>
        </w:rPr>
        <w:t xml:space="preserve"> </w:t>
      </w:r>
      <w:r>
        <w:t>are</w:t>
      </w:r>
      <w:r>
        <w:rPr>
          <w:spacing w:val="-11"/>
        </w:rPr>
        <w:t xml:space="preserve"> </w:t>
      </w:r>
      <w:r>
        <w:t>based</w:t>
      </w:r>
      <w:r>
        <w:rPr>
          <w:spacing w:val="-10"/>
        </w:rPr>
        <w:t xml:space="preserve"> </w:t>
      </w:r>
      <w:r>
        <w:t>on</w:t>
      </w:r>
      <w:r>
        <w:rPr>
          <w:spacing w:val="-11"/>
        </w:rPr>
        <w:t xml:space="preserve"> </w:t>
      </w:r>
      <w:r>
        <w:t>dividend</w:t>
      </w:r>
      <w:r>
        <w:rPr>
          <w:spacing w:val="-11"/>
        </w:rPr>
        <w:t xml:space="preserve"> </w:t>
      </w:r>
      <w:r>
        <w:t xml:space="preserve">initia- tion (di) and dividend termination (dt) </w:t>
      </w:r>
      <w:bookmarkStart w:id="12" w:name="3.3__Firm_value_and_dividend_sustainabil"/>
      <w:bookmarkEnd w:id="12"/>
      <w:r>
        <w:t>dummy. We employ the following</w:t>
      </w:r>
      <w:r>
        <w:rPr>
          <w:spacing w:val="-10"/>
        </w:rPr>
        <w:t xml:space="preserve"> </w:t>
      </w:r>
      <w:r>
        <w:t>logit</w:t>
      </w:r>
      <w:r>
        <w:rPr>
          <w:spacing w:val="-10"/>
        </w:rPr>
        <w:t xml:space="preserve"> </w:t>
      </w:r>
      <w:r>
        <w:t>models</w:t>
      </w:r>
      <w:r>
        <w:rPr>
          <w:spacing w:val="-10"/>
        </w:rPr>
        <w:t xml:space="preserve"> </w:t>
      </w:r>
      <w:r>
        <w:t>(Equations</w:t>
      </w:r>
      <w:r>
        <w:rPr>
          <w:spacing w:val="-10"/>
        </w:rPr>
        <w:t xml:space="preserve"> </w:t>
      </w:r>
      <w:r>
        <w:t>(1)</w:t>
      </w:r>
      <w:r>
        <w:rPr>
          <w:spacing w:val="-10"/>
        </w:rPr>
        <w:t xml:space="preserve"> </w:t>
      </w:r>
      <w:r>
        <w:t>and</w:t>
      </w:r>
      <w:r>
        <w:rPr>
          <w:spacing w:val="-10"/>
        </w:rPr>
        <w:t xml:space="preserve"> </w:t>
      </w:r>
      <w:r>
        <w:t>(2))</w:t>
      </w:r>
      <w:r>
        <w:rPr>
          <w:spacing w:val="-9"/>
        </w:rPr>
        <w:t xml:space="preserve"> </w:t>
      </w:r>
      <w:r>
        <w:t>to</w:t>
      </w:r>
      <w:r>
        <w:rPr>
          <w:spacing w:val="-10"/>
        </w:rPr>
        <w:t xml:space="preserve"> </w:t>
      </w:r>
      <w:r>
        <w:t>access</w:t>
      </w:r>
      <w:r>
        <w:rPr>
          <w:spacing w:val="-10"/>
        </w:rPr>
        <w:t xml:space="preserve"> </w:t>
      </w:r>
      <w:r>
        <w:t>the</w:t>
      </w:r>
      <w:r>
        <w:rPr>
          <w:spacing w:val="-10"/>
        </w:rPr>
        <w:t xml:space="preserve"> </w:t>
      </w:r>
      <w:r>
        <w:t>effect</w:t>
      </w:r>
      <w:r>
        <w:rPr>
          <w:spacing w:val="-10"/>
        </w:rPr>
        <w:t xml:space="preserve"> </w:t>
      </w:r>
      <w:r>
        <w:t>of explanatory</w:t>
      </w:r>
      <w:r>
        <w:rPr>
          <w:spacing w:val="-11"/>
        </w:rPr>
        <w:t xml:space="preserve"> </w:t>
      </w:r>
      <w:r>
        <w:t>variables</w:t>
      </w:r>
      <w:r>
        <w:rPr>
          <w:spacing w:val="-11"/>
        </w:rPr>
        <w:t xml:space="preserve"> </w:t>
      </w:r>
      <w:r>
        <w:t>on</w:t>
      </w:r>
      <w:r>
        <w:rPr>
          <w:spacing w:val="-11"/>
        </w:rPr>
        <w:t xml:space="preserve"> </w:t>
      </w:r>
      <w:r>
        <w:t>the</w:t>
      </w:r>
      <w:r>
        <w:rPr>
          <w:spacing w:val="-11"/>
        </w:rPr>
        <w:t xml:space="preserve"> </w:t>
      </w:r>
      <w:r>
        <w:t>probability</w:t>
      </w:r>
      <w:r>
        <w:rPr>
          <w:spacing w:val="-11"/>
        </w:rPr>
        <w:t xml:space="preserve"> </w:t>
      </w:r>
      <w:r>
        <w:t>of</w:t>
      </w:r>
      <w:r>
        <w:rPr>
          <w:spacing w:val="-11"/>
        </w:rPr>
        <w:t xml:space="preserve"> </w:t>
      </w:r>
      <w:r>
        <w:t>terminating</w:t>
      </w:r>
      <w:r>
        <w:rPr>
          <w:spacing w:val="-12"/>
        </w:rPr>
        <w:t xml:space="preserve"> </w:t>
      </w:r>
      <w:r>
        <w:t>the</w:t>
      </w:r>
      <w:r>
        <w:rPr>
          <w:spacing w:val="-11"/>
        </w:rPr>
        <w:t xml:space="preserve"> </w:t>
      </w:r>
      <w:r>
        <w:t>dividend by dividend payers, and probability of initiating the dividend by nondividend</w:t>
      </w:r>
      <w:r>
        <w:rPr>
          <w:spacing w:val="-1"/>
        </w:rPr>
        <w:t xml:space="preserve"> </w:t>
      </w:r>
      <w:r>
        <w:t>payers</w:t>
      </w:r>
      <w:r>
        <w:rPr>
          <w:spacing w:val="-1"/>
        </w:rPr>
        <w:t xml:space="preserve"> </w:t>
      </w:r>
      <w:r>
        <w:t>during</w:t>
      </w:r>
      <w:r>
        <w:rPr>
          <w:spacing w:val="-1"/>
        </w:rPr>
        <w:t xml:space="preserve"> </w:t>
      </w:r>
      <w:r>
        <w:t>period</w:t>
      </w:r>
      <w:r>
        <w:rPr>
          <w:spacing w:val="-1"/>
        </w:rPr>
        <w:t xml:space="preserve"> </w:t>
      </w:r>
      <w:r>
        <w:t>of</w:t>
      </w:r>
      <w:r>
        <w:rPr>
          <w:spacing w:val="-1"/>
        </w:rPr>
        <w:t xml:space="preserve"> </w:t>
      </w:r>
      <w:r>
        <w:t>uncertainty.</w:t>
      </w:r>
    </w:p>
    <w:p w14:paraId="55653BB6" w14:textId="77777777" w:rsidR="00E6548D" w:rsidRDefault="00E6548D" w:rsidP="00E6548D">
      <w:pPr>
        <w:pStyle w:val="BodyText"/>
        <w:spacing w:before="23"/>
      </w:pPr>
    </w:p>
    <w:p w14:paraId="27B0878A" w14:textId="77777777" w:rsidR="00E6548D" w:rsidRDefault="00E6548D" w:rsidP="00E6548D">
      <w:pPr>
        <w:ind w:left="202"/>
        <w:rPr>
          <w:sz w:val="16"/>
        </w:rPr>
      </w:pPr>
      <w:r>
        <w:rPr>
          <w:i/>
          <w:spacing w:val="-2"/>
          <w:sz w:val="16"/>
        </w:rPr>
        <w:t>dt</w:t>
      </w:r>
      <w:r>
        <w:rPr>
          <w:i/>
          <w:spacing w:val="-20"/>
          <w:sz w:val="16"/>
        </w:rPr>
        <w:t xml:space="preserve"> </w:t>
      </w:r>
      <w:r>
        <w:rPr>
          <w:spacing w:val="-2"/>
          <w:sz w:val="16"/>
        </w:rPr>
        <w:t>=</w:t>
      </w:r>
      <w:r>
        <w:rPr>
          <w:spacing w:val="-19"/>
          <w:sz w:val="16"/>
        </w:rPr>
        <w:t xml:space="preserve"> </w:t>
      </w:r>
      <w:r>
        <w:rPr>
          <w:rFonts w:ascii="Arial" w:hAnsi="Arial"/>
          <w:i/>
          <w:spacing w:val="-2"/>
          <w:sz w:val="16"/>
        </w:rPr>
        <w:t>β</w:t>
      </w:r>
      <w:r>
        <w:rPr>
          <w:spacing w:val="-2"/>
          <w:position w:val="-3"/>
          <w:sz w:val="11"/>
        </w:rPr>
        <w:t>1</w:t>
      </w:r>
      <w:r>
        <w:rPr>
          <w:i/>
          <w:spacing w:val="-2"/>
          <w:sz w:val="16"/>
        </w:rPr>
        <w:t>EPU</w:t>
      </w:r>
      <w:r>
        <w:rPr>
          <w:i/>
          <w:spacing w:val="-26"/>
          <w:sz w:val="16"/>
        </w:rPr>
        <w:t xml:space="preserve"> </w:t>
      </w:r>
      <w:r>
        <w:rPr>
          <w:rFonts w:ascii="Sitka Subheading" w:hAnsi="Sitka Subheading"/>
          <w:spacing w:val="-2"/>
          <w:sz w:val="16"/>
        </w:rPr>
        <w:t>*</w:t>
      </w:r>
      <w:r>
        <w:rPr>
          <w:rFonts w:ascii="Sitka Subheading" w:hAnsi="Sitka Subheading"/>
          <w:spacing w:val="-20"/>
          <w:sz w:val="16"/>
        </w:rPr>
        <w:t xml:space="preserve"> </w:t>
      </w:r>
      <w:r>
        <w:rPr>
          <w:i/>
          <w:spacing w:val="-2"/>
          <w:sz w:val="16"/>
        </w:rPr>
        <w:t>FE</w:t>
      </w:r>
      <w:r>
        <w:rPr>
          <w:i/>
          <w:spacing w:val="-17"/>
          <w:sz w:val="16"/>
        </w:rPr>
        <w:t xml:space="preserve"> </w:t>
      </w:r>
      <w:r>
        <w:rPr>
          <w:spacing w:val="-2"/>
          <w:sz w:val="16"/>
        </w:rPr>
        <w:t>+</w:t>
      </w:r>
      <w:r>
        <w:rPr>
          <w:spacing w:val="-20"/>
          <w:sz w:val="16"/>
        </w:rPr>
        <w:t xml:space="preserve"> </w:t>
      </w:r>
      <w:r>
        <w:rPr>
          <w:rFonts w:ascii="Arial" w:hAnsi="Arial"/>
          <w:i/>
          <w:spacing w:val="-2"/>
          <w:sz w:val="16"/>
        </w:rPr>
        <w:t>β</w:t>
      </w:r>
      <w:r>
        <w:rPr>
          <w:spacing w:val="-2"/>
          <w:position w:val="-3"/>
          <w:sz w:val="11"/>
        </w:rPr>
        <w:t>2</w:t>
      </w:r>
      <w:r>
        <w:rPr>
          <w:i/>
          <w:spacing w:val="-2"/>
          <w:sz w:val="16"/>
        </w:rPr>
        <w:t>dta</w:t>
      </w:r>
      <w:r>
        <w:rPr>
          <w:i/>
          <w:spacing w:val="-20"/>
          <w:sz w:val="16"/>
        </w:rPr>
        <w:t xml:space="preserve"> </w:t>
      </w:r>
      <w:r>
        <w:rPr>
          <w:spacing w:val="-2"/>
          <w:sz w:val="16"/>
        </w:rPr>
        <w:t>+</w:t>
      </w:r>
      <w:r>
        <w:rPr>
          <w:spacing w:val="-19"/>
          <w:sz w:val="16"/>
        </w:rPr>
        <w:t xml:space="preserve"> </w:t>
      </w:r>
      <w:r>
        <w:rPr>
          <w:rFonts w:ascii="Arial" w:hAnsi="Arial"/>
          <w:i/>
          <w:spacing w:val="-2"/>
          <w:sz w:val="16"/>
        </w:rPr>
        <w:t>β</w:t>
      </w:r>
      <w:r>
        <w:rPr>
          <w:spacing w:val="-2"/>
          <w:position w:val="-3"/>
          <w:sz w:val="11"/>
        </w:rPr>
        <w:t>3</w:t>
      </w:r>
      <w:r>
        <w:rPr>
          <w:i/>
          <w:spacing w:val="-2"/>
          <w:sz w:val="16"/>
        </w:rPr>
        <w:t>rete</w:t>
      </w:r>
      <w:r>
        <w:rPr>
          <w:i/>
          <w:spacing w:val="-21"/>
          <w:sz w:val="16"/>
        </w:rPr>
        <w:t xml:space="preserve"> </w:t>
      </w:r>
      <w:r>
        <w:rPr>
          <w:spacing w:val="-2"/>
          <w:sz w:val="16"/>
        </w:rPr>
        <w:t>+</w:t>
      </w:r>
      <w:r>
        <w:rPr>
          <w:spacing w:val="-19"/>
          <w:sz w:val="16"/>
        </w:rPr>
        <w:t xml:space="preserve"> </w:t>
      </w:r>
      <w:r>
        <w:rPr>
          <w:rFonts w:ascii="Arial" w:hAnsi="Arial"/>
          <w:i/>
          <w:spacing w:val="-2"/>
          <w:sz w:val="16"/>
        </w:rPr>
        <w:t>β</w:t>
      </w:r>
      <w:r>
        <w:rPr>
          <w:spacing w:val="-2"/>
          <w:position w:val="-3"/>
          <w:sz w:val="11"/>
        </w:rPr>
        <w:t>4</w:t>
      </w:r>
      <w:r>
        <w:rPr>
          <w:i/>
          <w:spacing w:val="-2"/>
          <w:sz w:val="16"/>
        </w:rPr>
        <w:t>roa</w:t>
      </w:r>
      <w:r>
        <w:rPr>
          <w:i/>
          <w:spacing w:val="-21"/>
          <w:sz w:val="16"/>
        </w:rPr>
        <w:t xml:space="preserve"> </w:t>
      </w:r>
      <w:r>
        <w:rPr>
          <w:spacing w:val="-2"/>
          <w:sz w:val="16"/>
        </w:rPr>
        <w:t>+</w:t>
      </w:r>
      <w:r>
        <w:rPr>
          <w:spacing w:val="-19"/>
          <w:sz w:val="16"/>
        </w:rPr>
        <w:t xml:space="preserve"> </w:t>
      </w:r>
      <w:r>
        <w:rPr>
          <w:rFonts w:ascii="Arial" w:hAnsi="Arial"/>
          <w:i/>
          <w:spacing w:val="-2"/>
          <w:sz w:val="16"/>
        </w:rPr>
        <w:t>β</w:t>
      </w:r>
      <w:r>
        <w:rPr>
          <w:spacing w:val="-2"/>
          <w:position w:val="-3"/>
          <w:sz w:val="11"/>
        </w:rPr>
        <w:t>5</w:t>
      </w:r>
      <w:r>
        <w:rPr>
          <w:i/>
          <w:spacing w:val="-2"/>
          <w:sz w:val="16"/>
        </w:rPr>
        <w:t>mv</w:t>
      </w:r>
      <w:r>
        <w:rPr>
          <w:i/>
          <w:spacing w:val="-14"/>
          <w:sz w:val="16"/>
        </w:rPr>
        <w:t xml:space="preserve"> </w:t>
      </w:r>
      <w:r>
        <w:rPr>
          <w:spacing w:val="-2"/>
          <w:sz w:val="16"/>
        </w:rPr>
        <w:t>+</w:t>
      </w:r>
      <w:r>
        <w:rPr>
          <w:spacing w:val="-19"/>
          <w:sz w:val="16"/>
        </w:rPr>
        <w:t xml:space="preserve"> </w:t>
      </w:r>
      <w:r>
        <w:rPr>
          <w:rFonts w:ascii="Arial" w:hAnsi="Arial"/>
          <w:i/>
          <w:spacing w:val="-2"/>
          <w:sz w:val="16"/>
        </w:rPr>
        <w:t>β</w:t>
      </w:r>
      <w:r>
        <w:rPr>
          <w:spacing w:val="-2"/>
          <w:position w:val="-3"/>
          <w:sz w:val="11"/>
        </w:rPr>
        <w:t>6</w:t>
      </w:r>
      <w:r>
        <w:rPr>
          <w:i/>
          <w:spacing w:val="-2"/>
          <w:sz w:val="16"/>
        </w:rPr>
        <w:t>cash</w:t>
      </w:r>
      <w:r>
        <w:rPr>
          <w:i/>
          <w:spacing w:val="-21"/>
          <w:sz w:val="16"/>
        </w:rPr>
        <w:t xml:space="preserve"> </w:t>
      </w:r>
      <w:r>
        <w:rPr>
          <w:spacing w:val="-2"/>
          <w:sz w:val="16"/>
        </w:rPr>
        <w:t>+</w:t>
      </w:r>
      <w:r>
        <w:rPr>
          <w:spacing w:val="-18"/>
          <w:sz w:val="16"/>
        </w:rPr>
        <w:t xml:space="preserve"> </w:t>
      </w:r>
      <w:r>
        <w:rPr>
          <w:rFonts w:ascii="Arial" w:hAnsi="Arial"/>
          <w:i/>
          <w:spacing w:val="-2"/>
          <w:sz w:val="16"/>
        </w:rPr>
        <w:t>β</w:t>
      </w:r>
      <w:r>
        <w:rPr>
          <w:spacing w:val="-2"/>
          <w:position w:val="-3"/>
          <w:sz w:val="11"/>
        </w:rPr>
        <w:t>7</w:t>
      </w:r>
      <w:r>
        <w:rPr>
          <w:i/>
          <w:spacing w:val="-2"/>
          <w:sz w:val="16"/>
        </w:rPr>
        <w:t>std</w:t>
      </w:r>
      <w:r>
        <w:rPr>
          <w:i/>
          <w:spacing w:val="-21"/>
          <w:sz w:val="16"/>
        </w:rPr>
        <w:t xml:space="preserve"> </w:t>
      </w:r>
      <w:r>
        <w:rPr>
          <w:spacing w:val="-2"/>
          <w:sz w:val="16"/>
        </w:rPr>
        <w:t>+</w:t>
      </w:r>
      <w:r>
        <w:rPr>
          <w:spacing w:val="-19"/>
          <w:sz w:val="16"/>
        </w:rPr>
        <w:t xml:space="preserve"> </w:t>
      </w:r>
      <w:r>
        <w:rPr>
          <w:rFonts w:ascii="Arial" w:hAnsi="Arial"/>
          <w:i/>
          <w:spacing w:val="-5"/>
          <w:sz w:val="16"/>
        </w:rPr>
        <w:t>ε</w:t>
      </w:r>
      <w:r>
        <w:rPr>
          <w:i/>
          <w:spacing w:val="-5"/>
          <w:sz w:val="16"/>
          <w:vertAlign w:val="subscript"/>
        </w:rPr>
        <w:t>t</w:t>
      </w:r>
      <w:r>
        <w:rPr>
          <w:spacing w:val="-5"/>
          <w:sz w:val="16"/>
        </w:rPr>
        <w:t>,</w:t>
      </w:r>
    </w:p>
    <w:p w14:paraId="258FB910" w14:textId="6B734D06" w:rsidR="00E6548D" w:rsidRDefault="00E6548D" w:rsidP="00AE74F0">
      <w:pPr>
        <w:pStyle w:val="BodyText"/>
        <w:spacing w:before="14"/>
        <w:ind w:left="4686"/>
        <w:rPr>
          <w:rFonts w:ascii="Sitka Subheading"/>
        </w:rPr>
      </w:pPr>
      <w:r>
        <w:rPr>
          <w:rFonts w:ascii="Sitka Subheading"/>
          <w:spacing w:val="-5"/>
        </w:rPr>
        <w:t>(</w:t>
      </w:r>
      <w:r>
        <w:rPr>
          <w:spacing w:val="-5"/>
        </w:rPr>
        <w:t>1</w:t>
      </w:r>
      <w:r>
        <w:rPr>
          <w:rFonts w:ascii="Sitka Subheading"/>
          <w:spacing w:val="-5"/>
        </w:rPr>
        <w:t>)</w:t>
      </w:r>
    </w:p>
    <w:p w14:paraId="15BB6A50" w14:textId="77777777" w:rsidR="00E6548D" w:rsidRDefault="00E6548D" w:rsidP="00E6548D">
      <w:pPr>
        <w:ind w:left="215"/>
        <w:rPr>
          <w:rFonts w:ascii="Arial MT" w:hAnsi="Arial MT"/>
          <w:sz w:val="16"/>
        </w:rPr>
      </w:pPr>
      <w:r>
        <w:rPr>
          <w:i/>
          <w:spacing w:val="-2"/>
          <w:sz w:val="16"/>
        </w:rPr>
        <w:t>di</w:t>
      </w:r>
      <w:r>
        <w:rPr>
          <w:i/>
          <w:spacing w:val="-21"/>
          <w:sz w:val="16"/>
        </w:rPr>
        <w:t xml:space="preserve"> </w:t>
      </w:r>
      <w:r>
        <w:rPr>
          <w:spacing w:val="-2"/>
          <w:sz w:val="16"/>
        </w:rPr>
        <w:t>=</w:t>
      </w:r>
      <w:r>
        <w:rPr>
          <w:spacing w:val="-21"/>
          <w:sz w:val="16"/>
        </w:rPr>
        <w:t xml:space="preserve"> </w:t>
      </w:r>
      <w:r>
        <w:rPr>
          <w:rFonts w:ascii="Arial" w:hAnsi="Arial"/>
          <w:i/>
          <w:spacing w:val="-2"/>
          <w:sz w:val="16"/>
        </w:rPr>
        <w:t>β</w:t>
      </w:r>
      <w:r>
        <w:rPr>
          <w:spacing w:val="-2"/>
          <w:position w:val="-3"/>
          <w:sz w:val="11"/>
        </w:rPr>
        <w:t>1</w:t>
      </w:r>
      <w:r>
        <w:rPr>
          <w:i/>
          <w:spacing w:val="-2"/>
          <w:sz w:val="16"/>
        </w:rPr>
        <w:t>EPU</w:t>
      </w:r>
      <w:r>
        <w:rPr>
          <w:i/>
          <w:spacing w:val="-28"/>
          <w:sz w:val="16"/>
        </w:rPr>
        <w:t xml:space="preserve"> </w:t>
      </w:r>
      <w:r>
        <w:rPr>
          <w:rFonts w:ascii="Sitka Subheading" w:hAnsi="Sitka Subheading"/>
          <w:spacing w:val="-2"/>
          <w:sz w:val="16"/>
        </w:rPr>
        <w:t>*</w:t>
      </w:r>
      <w:r>
        <w:rPr>
          <w:rFonts w:ascii="Sitka Subheading" w:hAnsi="Sitka Subheading"/>
          <w:spacing w:val="-21"/>
          <w:sz w:val="16"/>
        </w:rPr>
        <w:t xml:space="preserve"> </w:t>
      </w:r>
      <w:r>
        <w:rPr>
          <w:i/>
          <w:spacing w:val="-2"/>
          <w:sz w:val="16"/>
        </w:rPr>
        <w:t>FE</w:t>
      </w:r>
      <w:r>
        <w:rPr>
          <w:i/>
          <w:spacing w:val="-16"/>
          <w:sz w:val="16"/>
        </w:rPr>
        <w:t xml:space="preserve"> </w:t>
      </w:r>
      <w:r>
        <w:rPr>
          <w:spacing w:val="-2"/>
          <w:sz w:val="16"/>
        </w:rPr>
        <w:t>+</w:t>
      </w:r>
      <w:r>
        <w:rPr>
          <w:spacing w:val="-21"/>
          <w:sz w:val="16"/>
        </w:rPr>
        <w:t xml:space="preserve"> </w:t>
      </w:r>
      <w:r>
        <w:rPr>
          <w:rFonts w:ascii="Arial" w:hAnsi="Arial"/>
          <w:i/>
          <w:spacing w:val="-2"/>
          <w:sz w:val="16"/>
        </w:rPr>
        <w:t>β</w:t>
      </w:r>
      <w:r>
        <w:rPr>
          <w:spacing w:val="-2"/>
          <w:position w:val="-3"/>
          <w:sz w:val="11"/>
        </w:rPr>
        <w:t>2</w:t>
      </w:r>
      <w:r>
        <w:rPr>
          <w:i/>
          <w:spacing w:val="-2"/>
          <w:sz w:val="16"/>
        </w:rPr>
        <w:t>dta</w:t>
      </w:r>
      <w:r>
        <w:rPr>
          <w:i/>
          <w:spacing w:val="-20"/>
          <w:sz w:val="16"/>
        </w:rPr>
        <w:t xml:space="preserve"> </w:t>
      </w:r>
      <w:r>
        <w:rPr>
          <w:spacing w:val="-2"/>
          <w:sz w:val="16"/>
        </w:rPr>
        <w:t>+</w:t>
      </w:r>
      <w:r>
        <w:rPr>
          <w:spacing w:val="-21"/>
          <w:sz w:val="16"/>
        </w:rPr>
        <w:t xml:space="preserve"> </w:t>
      </w:r>
      <w:r>
        <w:rPr>
          <w:rFonts w:ascii="Arial" w:hAnsi="Arial"/>
          <w:i/>
          <w:spacing w:val="-2"/>
          <w:sz w:val="16"/>
        </w:rPr>
        <w:t>β</w:t>
      </w:r>
      <w:r>
        <w:rPr>
          <w:spacing w:val="-2"/>
          <w:position w:val="-3"/>
          <w:sz w:val="11"/>
        </w:rPr>
        <w:t>3</w:t>
      </w:r>
      <w:r>
        <w:rPr>
          <w:i/>
          <w:spacing w:val="-2"/>
          <w:sz w:val="16"/>
        </w:rPr>
        <w:t>rete</w:t>
      </w:r>
      <w:r>
        <w:rPr>
          <w:i/>
          <w:spacing w:val="-22"/>
          <w:sz w:val="16"/>
        </w:rPr>
        <w:t xml:space="preserve"> </w:t>
      </w:r>
      <w:r>
        <w:rPr>
          <w:spacing w:val="-2"/>
          <w:sz w:val="16"/>
        </w:rPr>
        <w:t>+</w:t>
      </w:r>
      <w:r>
        <w:rPr>
          <w:spacing w:val="-19"/>
          <w:sz w:val="16"/>
        </w:rPr>
        <w:t xml:space="preserve"> </w:t>
      </w:r>
      <w:r>
        <w:rPr>
          <w:rFonts w:ascii="Arial" w:hAnsi="Arial"/>
          <w:i/>
          <w:spacing w:val="-2"/>
          <w:sz w:val="16"/>
        </w:rPr>
        <w:t>β</w:t>
      </w:r>
      <w:r>
        <w:rPr>
          <w:spacing w:val="-2"/>
          <w:position w:val="-3"/>
          <w:sz w:val="11"/>
        </w:rPr>
        <w:t>4</w:t>
      </w:r>
      <w:r>
        <w:rPr>
          <w:i/>
          <w:spacing w:val="-2"/>
          <w:sz w:val="16"/>
        </w:rPr>
        <w:t>roa</w:t>
      </w:r>
      <w:r>
        <w:rPr>
          <w:i/>
          <w:spacing w:val="-22"/>
          <w:sz w:val="16"/>
        </w:rPr>
        <w:t xml:space="preserve"> </w:t>
      </w:r>
      <w:r>
        <w:rPr>
          <w:spacing w:val="-2"/>
          <w:sz w:val="16"/>
        </w:rPr>
        <w:t>+</w:t>
      </w:r>
      <w:r>
        <w:rPr>
          <w:spacing w:val="-20"/>
          <w:sz w:val="16"/>
        </w:rPr>
        <w:t xml:space="preserve"> </w:t>
      </w:r>
      <w:r>
        <w:rPr>
          <w:rFonts w:ascii="Arial" w:hAnsi="Arial"/>
          <w:i/>
          <w:spacing w:val="-2"/>
          <w:sz w:val="16"/>
        </w:rPr>
        <w:t>β</w:t>
      </w:r>
      <w:r>
        <w:rPr>
          <w:spacing w:val="-2"/>
          <w:position w:val="-3"/>
          <w:sz w:val="11"/>
        </w:rPr>
        <w:t>5</w:t>
      </w:r>
      <w:r>
        <w:rPr>
          <w:spacing w:val="-23"/>
          <w:position w:val="-3"/>
          <w:sz w:val="11"/>
        </w:rPr>
        <w:t xml:space="preserve"> </w:t>
      </w:r>
      <w:r>
        <w:rPr>
          <w:i/>
          <w:spacing w:val="-2"/>
          <w:sz w:val="16"/>
        </w:rPr>
        <w:t>mv</w:t>
      </w:r>
      <w:r>
        <w:rPr>
          <w:i/>
          <w:spacing w:val="-16"/>
          <w:sz w:val="16"/>
        </w:rPr>
        <w:t xml:space="preserve"> </w:t>
      </w:r>
      <w:r>
        <w:rPr>
          <w:spacing w:val="-2"/>
          <w:sz w:val="16"/>
        </w:rPr>
        <w:t>+</w:t>
      </w:r>
      <w:r>
        <w:rPr>
          <w:spacing w:val="-21"/>
          <w:sz w:val="16"/>
        </w:rPr>
        <w:t xml:space="preserve"> </w:t>
      </w:r>
      <w:r>
        <w:rPr>
          <w:rFonts w:ascii="Arial" w:hAnsi="Arial"/>
          <w:i/>
          <w:spacing w:val="-2"/>
          <w:sz w:val="16"/>
        </w:rPr>
        <w:t>β</w:t>
      </w:r>
      <w:r>
        <w:rPr>
          <w:spacing w:val="-2"/>
          <w:position w:val="-3"/>
          <w:sz w:val="11"/>
        </w:rPr>
        <w:t>6</w:t>
      </w:r>
      <w:r>
        <w:rPr>
          <w:i/>
          <w:spacing w:val="-2"/>
          <w:sz w:val="16"/>
        </w:rPr>
        <w:t>cash</w:t>
      </w:r>
      <w:r>
        <w:rPr>
          <w:i/>
          <w:spacing w:val="-22"/>
          <w:sz w:val="16"/>
        </w:rPr>
        <w:t xml:space="preserve"> </w:t>
      </w:r>
      <w:r>
        <w:rPr>
          <w:spacing w:val="-2"/>
          <w:sz w:val="16"/>
        </w:rPr>
        <w:t>+</w:t>
      </w:r>
      <w:r>
        <w:rPr>
          <w:spacing w:val="-20"/>
          <w:sz w:val="16"/>
        </w:rPr>
        <w:t xml:space="preserve"> </w:t>
      </w:r>
      <w:r>
        <w:rPr>
          <w:rFonts w:ascii="Arial" w:hAnsi="Arial"/>
          <w:i/>
          <w:spacing w:val="-2"/>
          <w:sz w:val="16"/>
        </w:rPr>
        <w:t>β</w:t>
      </w:r>
      <w:r>
        <w:rPr>
          <w:spacing w:val="-2"/>
          <w:position w:val="-3"/>
          <w:sz w:val="11"/>
        </w:rPr>
        <w:t>7</w:t>
      </w:r>
      <w:r>
        <w:rPr>
          <w:spacing w:val="-23"/>
          <w:position w:val="-3"/>
          <w:sz w:val="11"/>
        </w:rPr>
        <w:t xml:space="preserve"> </w:t>
      </w:r>
      <w:r>
        <w:rPr>
          <w:i/>
          <w:spacing w:val="-2"/>
          <w:sz w:val="16"/>
        </w:rPr>
        <w:t>std</w:t>
      </w:r>
      <w:r>
        <w:rPr>
          <w:i/>
          <w:spacing w:val="-21"/>
          <w:sz w:val="16"/>
        </w:rPr>
        <w:t xml:space="preserve"> </w:t>
      </w:r>
      <w:r>
        <w:rPr>
          <w:spacing w:val="-2"/>
          <w:sz w:val="16"/>
        </w:rPr>
        <w:t>+</w:t>
      </w:r>
      <w:r>
        <w:rPr>
          <w:spacing w:val="-21"/>
          <w:sz w:val="16"/>
        </w:rPr>
        <w:t xml:space="preserve"> </w:t>
      </w:r>
      <w:r>
        <w:rPr>
          <w:rFonts w:ascii="Arial" w:hAnsi="Arial"/>
          <w:i/>
          <w:spacing w:val="-5"/>
          <w:sz w:val="16"/>
        </w:rPr>
        <w:t>ε</w:t>
      </w:r>
      <w:r>
        <w:rPr>
          <w:i/>
          <w:spacing w:val="-5"/>
          <w:sz w:val="16"/>
          <w:vertAlign w:val="subscript"/>
        </w:rPr>
        <w:t>t</w:t>
      </w:r>
      <w:r>
        <w:rPr>
          <w:rFonts w:ascii="Arial MT" w:hAnsi="Arial MT"/>
          <w:spacing w:val="-5"/>
          <w:sz w:val="16"/>
        </w:rPr>
        <w:t>.</w:t>
      </w:r>
    </w:p>
    <w:p w14:paraId="687ABEE1" w14:textId="415ED1BF" w:rsidR="00E6548D" w:rsidRDefault="00E6548D" w:rsidP="00AE74F0">
      <w:pPr>
        <w:pStyle w:val="BodyText"/>
        <w:spacing w:before="14"/>
        <w:ind w:left="4686"/>
        <w:rPr>
          <w:rFonts w:ascii="Sitka Subheading"/>
        </w:rPr>
      </w:pPr>
      <w:r>
        <w:rPr>
          <w:rFonts w:ascii="Sitka Subheading"/>
          <w:spacing w:val="-5"/>
        </w:rPr>
        <w:t>(</w:t>
      </w:r>
      <w:r>
        <w:rPr>
          <w:spacing w:val="-5"/>
        </w:rPr>
        <w:t>2</w:t>
      </w:r>
      <w:r>
        <w:rPr>
          <w:rFonts w:ascii="Sitka Subheading"/>
          <w:spacing w:val="-5"/>
        </w:rPr>
        <w:t>)</w:t>
      </w:r>
    </w:p>
    <w:p w14:paraId="47F9A31E" w14:textId="77777777" w:rsidR="00E6548D" w:rsidRDefault="00E6548D" w:rsidP="00AE74F0">
      <w:pPr>
        <w:pStyle w:val="BodyText"/>
        <w:spacing w:before="1"/>
        <w:rPr>
          <w:rFonts w:ascii="Arial MT"/>
        </w:rPr>
      </w:pPr>
      <w:r>
        <w:t>Suppose,</w:t>
      </w:r>
      <w:r>
        <w:rPr>
          <w:spacing w:val="-11"/>
        </w:rPr>
        <w:t xml:space="preserve"> </w:t>
      </w:r>
      <w:r>
        <w:rPr>
          <w:i/>
        </w:rPr>
        <w:t>Y</w:t>
      </w:r>
      <w:r>
        <w:rPr>
          <w:i/>
          <w:spacing w:val="-12"/>
        </w:rPr>
        <w:t xml:space="preserve"> </w:t>
      </w:r>
      <w:r>
        <w:t>is</w:t>
      </w:r>
      <w:r>
        <w:rPr>
          <w:spacing w:val="-11"/>
        </w:rPr>
        <w:t xml:space="preserve"> </w:t>
      </w:r>
      <w:r>
        <w:t>a</w:t>
      </w:r>
      <w:r>
        <w:rPr>
          <w:spacing w:val="-12"/>
        </w:rPr>
        <w:t xml:space="preserve"> </w:t>
      </w:r>
      <w:r>
        <w:t>dividend</w:t>
      </w:r>
      <w:r>
        <w:rPr>
          <w:spacing w:val="-12"/>
        </w:rPr>
        <w:t xml:space="preserve"> </w:t>
      </w:r>
      <w:r>
        <w:t>decision</w:t>
      </w:r>
      <w:r>
        <w:rPr>
          <w:spacing w:val="-12"/>
        </w:rPr>
        <w:t xml:space="preserve"> </w:t>
      </w:r>
      <w:r>
        <w:t>binary</w:t>
      </w:r>
      <w:r>
        <w:rPr>
          <w:spacing w:val="-12"/>
        </w:rPr>
        <w:t xml:space="preserve"> </w:t>
      </w:r>
      <w:r>
        <w:t>response</w:t>
      </w:r>
      <w:r>
        <w:rPr>
          <w:spacing w:val="-12"/>
        </w:rPr>
        <w:t xml:space="preserve"> </w:t>
      </w:r>
      <w:r>
        <w:t>variable</w:t>
      </w:r>
      <w:r>
        <w:rPr>
          <w:spacing w:val="-12"/>
        </w:rPr>
        <w:t xml:space="preserve"> </w:t>
      </w:r>
      <w:r>
        <w:t>as</w:t>
      </w:r>
      <w:r>
        <w:rPr>
          <w:spacing w:val="-11"/>
        </w:rPr>
        <w:t xml:space="preserve"> </w:t>
      </w:r>
      <w:r>
        <w:rPr>
          <w:spacing w:val="-5"/>
        </w:rPr>
        <w:t>(Y</w:t>
      </w:r>
      <w:r>
        <w:rPr>
          <w:rFonts w:ascii="Arial MT"/>
          <w:spacing w:val="-5"/>
        </w:rPr>
        <w:t>c</w:t>
      </w:r>
    </w:p>
    <w:p w14:paraId="6F7C873D" w14:textId="43E4C70E" w:rsidR="00E6548D" w:rsidRDefault="00E6548D" w:rsidP="00AE74F0">
      <w:r>
        <w:t>{</w:t>
      </w:r>
      <w:r>
        <w:rPr>
          <w:i/>
        </w:rPr>
        <w:t>dt</w:t>
      </w:r>
      <w:r>
        <w:t>,</w:t>
      </w:r>
      <w:r>
        <w:rPr>
          <w:spacing w:val="-8"/>
        </w:rPr>
        <w:t xml:space="preserve"> </w:t>
      </w:r>
      <w:r>
        <w:rPr>
          <w:i/>
        </w:rPr>
        <w:t>di</w:t>
      </w:r>
      <w:r>
        <w:t>}),</w:t>
      </w:r>
      <w:r>
        <w:rPr>
          <w:spacing w:val="-8"/>
        </w:rPr>
        <w:t xml:space="preserve"> </w:t>
      </w:r>
      <w:r>
        <w:rPr>
          <w:i/>
        </w:rPr>
        <w:t>Q</w:t>
      </w:r>
      <w:r>
        <w:rPr>
          <w:i/>
          <w:spacing w:val="-10"/>
        </w:rPr>
        <w:t xml:space="preserve"> </w:t>
      </w:r>
      <w:r>
        <w:t>represents</w:t>
      </w:r>
      <w:r>
        <w:rPr>
          <w:spacing w:val="-10"/>
        </w:rPr>
        <w:t xml:space="preserve"> </w:t>
      </w:r>
      <w:r>
        <w:t>the</w:t>
      </w:r>
      <w:r>
        <w:rPr>
          <w:spacing w:val="-8"/>
        </w:rPr>
        <w:t xml:space="preserve"> </w:t>
      </w:r>
      <w:r>
        <w:t>BFE</w:t>
      </w:r>
      <w:r>
        <w:rPr>
          <w:spacing w:val="-9"/>
        </w:rPr>
        <w:t xml:space="preserve"> </w:t>
      </w:r>
      <w:r>
        <w:t>during</w:t>
      </w:r>
      <w:r>
        <w:rPr>
          <w:spacing w:val="-10"/>
        </w:rPr>
        <w:t xml:space="preserve"> </w:t>
      </w:r>
      <w:r>
        <w:t>period</w:t>
      </w:r>
      <w:r>
        <w:rPr>
          <w:spacing w:val="-9"/>
        </w:rPr>
        <w:t xml:space="preserve"> </w:t>
      </w:r>
      <w:r>
        <w:t>of</w:t>
      </w:r>
      <w:r>
        <w:rPr>
          <w:spacing w:val="-8"/>
        </w:rPr>
        <w:t xml:space="preserve"> </w:t>
      </w:r>
      <w:r>
        <w:t>EPU,</w:t>
      </w:r>
      <w:r>
        <w:rPr>
          <w:spacing w:val="-9"/>
        </w:rPr>
        <w:t xml:space="preserve"> </w:t>
      </w:r>
      <w:r>
        <w:t>and</w:t>
      </w:r>
      <w:r>
        <w:rPr>
          <w:spacing w:val="-9"/>
        </w:rPr>
        <w:t xml:space="preserve"> </w:t>
      </w:r>
      <w:r>
        <w:rPr>
          <w:i/>
        </w:rPr>
        <w:t>M</w:t>
      </w:r>
      <w:r>
        <w:rPr>
          <w:i/>
          <w:spacing w:val="-9"/>
        </w:rPr>
        <w:t xml:space="preserve"> </w:t>
      </w:r>
      <w:r>
        <w:t>is</w:t>
      </w:r>
      <w:r>
        <w:rPr>
          <w:spacing w:val="-8"/>
        </w:rPr>
        <w:t xml:space="preserve"> </w:t>
      </w:r>
      <w:r>
        <w:t>a</w:t>
      </w:r>
      <w:r>
        <w:rPr>
          <w:spacing w:val="-8"/>
        </w:rPr>
        <w:t xml:space="preserve"> </w:t>
      </w:r>
      <w:r>
        <w:t>vector variable</w:t>
      </w:r>
      <w:r>
        <w:rPr>
          <w:spacing w:val="-12"/>
        </w:rPr>
        <w:t xml:space="preserve"> </w:t>
      </w:r>
      <w:r>
        <w:t>which</w:t>
      </w:r>
      <w:r>
        <w:rPr>
          <w:spacing w:val="-12"/>
        </w:rPr>
        <w:t xml:space="preserve"> </w:t>
      </w:r>
      <w:r>
        <w:t>contains</w:t>
      </w:r>
      <w:r>
        <w:rPr>
          <w:spacing w:val="-11"/>
        </w:rPr>
        <w:t xml:space="preserve"> </w:t>
      </w:r>
      <w:r>
        <w:t>characteristics</w:t>
      </w:r>
      <w:r>
        <w:rPr>
          <w:spacing w:val="-12"/>
        </w:rPr>
        <w:t xml:space="preserve"> </w:t>
      </w:r>
      <w:r>
        <w:t>of</w:t>
      </w:r>
      <w:r>
        <w:rPr>
          <w:spacing w:val="-12"/>
        </w:rPr>
        <w:t xml:space="preserve"> </w:t>
      </w:r>
      <w:r>
        <w:t>firms,</w:t>
      </w:r>
      <w:r>
        <w:rPr>
          <w:spacing w:val="-12"/>
        </w:rPr>
        <w:t xml:space="preserve"> </w:t>
      </w:r>
      <w:r>
        <w:t>industry-level</w:t>
      </w:r>
      <w:r>
        <w:rPr>
          <w:spacing w:val="-11"/>
        </w:rPr>
        <w:t xml:space="preserve"> </w:t>
      </w:r>
      <w:r>
        <w:t>fixed effect,</w:t>
      </w:r>
      <w:r>
        <w:rPr>
          <w:spacing w:val="-11"/>
        </w:rPr>
        <w:t xml:space="preserve"> </w:t>
      </w:r>
      <w:r>
        <w:t>and</w:t>
      </w:r>
      <w:r>
        <w:rPr>
          <w:spacing w:val="-10"/>
        </w:rPr>
        <w:t xml:space="preserve"> </w:t>
      </w:r>
      <w:r>
        <w:t>a</w:t>
      </w:r>
      <w:r>
        <w:rPr>
          <w:spacing w:val="-10"/>
        </w:rPr>
        <w:t xml:space="preserve"> </w:t>
      </w:r>
      <w:r>
        <w:t>constant.</w:t>
      </w:r>
      <w:r>
        <w:rPr>
          <w:spacing w:val="-10"/>
        </w:rPr>
        <w:t xml:space="preserve"> </w:t>
      </w:r>
      <w:r>
        <w:t>The</w:t>
      </w:r>
      <w:r>
        <w:rPr>
          <w:spacing w:val="-10"/>
        </w:rPr>
        <w:t xml:space="preserve"> </w:t>
      </w:r>
      <w:r>
        <w:t>Logit</w:t>
      </w:r>
      <w:r>
        <w:rPr>
          <w:spacing w:val="-10"/>
        </w:rPr>
        <w:t xml:space="preserve"> </w:t>
      </w:r>
      <w:r>
        <w:t>regression</w:t>
      </w:r>
      <w:r>
        <w:rPr>
          <w:spacing w:val="-10"/>
        </w:rPr>
        <w:t xml:space="preserve"> </w:t>
      </w:r>
      <w:r>
        <w:t>model</w:t>
      </w:r>
      <w:r>
        <w:rPr>
          <w:spacing w:val="-10"/>
        </w:rPr>
        <w:t xml:space="preserve"> </w:t>
      </w:r>
      <w:r>
        <w:t>for</w:t>
      </w:r>
      <w:r>
        <w:rPr>
          <w:spacing w:val="-10"/>
        </w:rPr>
        <w:t xml:space="preserve"> </w:t>
      </w:r>
      <w:r>
        <w:t>dividend</w:t>
      </w:r>
      <w:r>
        <w:rPr>
          <w:spacing w:val="-10"/>
        </w:rPr>
        <w:t xml:space="preserve"> </w:t>
      </w:r>
      <w:r>
        <w:t>termi- nation</w:t>
      </w:r>
      <w:r>
        <w:rPr>
          <w:spacing w:val="-11"/>
        </w:rPr>
        <w:t xml:space="preserve"> </w:t>
      </w:r>
      <w:r>
        <w:t>decision</w:t>
      </w:r>
      <w:r>
        <w:rPr>
          <w:spacing w:val="-12"/>
        </w:rPr>
        <w:t xml:space="preserve"> </w:t>
      </w:r>
      <w:r>
        <w:t>takes</w:t>
      </w:r>
      <w:r>
        <w:rPr>
          <w:spacing w:val="-11"/>
        </w:rPr>
        <w:t xml:space="preserve"> </w:t>
      </w:r>
      <w:r>
        <w:t>the</w:t>
      </w:r>
      <w:r>
        <w:rPr>
          <w:spacing w:val="-10"/>
        </w:rPr>
        <w:t xml:space="preserve"> </w:t>
      </w:r>
      <w:r>
        <w:t>following</w:t>
      </w:r>
      <w:r>
        <w:rPr>
          <w:spacing w:val="-11"/>
        </w:rPr>
        <w:t xml:space="preserve"> </w:t>
      </w:r>
      <w:r>
        <w:t>form</w:t>
      </w:r>
      <w:r>
        <w:rPr>
          <w:spacing w:val="-11"/>
        </w:rPr>
        <w:t xml:space="preserve"> </w:t>
      </w:r>
      <w:bookmarkStart w:id="13" w:name="4__RESEARCH_METHODOLOGY"/>
      <w:bookmarkEnd w:id="13"/>
      <w:r>
        <w:t>that</w:t>
      </w:r>
      <w:r>
        <w:rPr>
          <w:spacing w:val="-11"/>
        </w:rPr>
        <w:t xml:space="preserve"> </w:t>
      </w:r>
      <w:r>
        <w:t>assumes</w:t>
      </w:r>
      <w:r>
        <w:rPr>
          <w:spacing w:val="-12"/>
        </w:rPr>
        <w:t xml:space="preserve"> </w:t>
      </w:r>
      <w:r>
        <w:t>the</w:t>
      </w:r>
      <w:r>
        <w:rPr>
          <w:spacing w:val="-11"/>
        </w:rPr>
        <w:t xml:space="preserve"> </w:t>
      </w:r>
      <w:r>
        <w:t>likelihood of terminating dividend:</w:t>
      </w:r>
    </w:p>
    <w:p w14:paraId="175D10B8" w14:textId="77777777" w:rsidR="00E6548D" w:rsidRDefault="00E6548D" w:rsidP="00E6548D">
      <w:pPr>
        <w:pStyle w:val="BodyText"/>
        <w:tabs>
          <w:tab w:val="left" w:pos="4686"/>
        </w:tabs>
        <w:spacing w:line="272" w:lineRule="exact"/>
        <w:ind w:left="1455"/>
        <w:rPr>
          <w:rFonts w:ascii="Sitka Subheading" w:hAnsi="Sitka Subheading"/>
        </w:rPr>
      </w:pPr>
      <w:r>
        <w:t>P</w:t>
      </w:r>
      <w:r>
        <w:rPr>
          <w:spacing w:val="-23"/>
        </w:rPr>
        <w:t xml:space="preserve"> </w:t>
      </w:r>
      <w:r>
        <w:rPr>
          <w:rFonts w:ascii="Sitka Subheading" w:hAnsi="Sitka Subheading"/>
        </w:rPr>
        <w:t>(</w:t>
      </w:r>
      <w:r>
        <w:rPr>
          <w:i/>
        </w:rPr>
        <w:t>dt</w:t>
      </w:r>
      <w:r>
        <w:rPr>
          <w:i/>
          <w:spacing w:val="-21"/>
        </w:rPr>
        <w:t xml:space="preserve"> </w:t>
      </w:r>
      <w:r>
        <w:t>=</w:t>
      </w:r>
      <w:r>
        <w:rPr>
          <w:spacing w:val="-18"/>
        </w:rPr>
        <w:t xml:space="preserve"> </w:t>
      </w:r>
      <w:r>
        <w:t>1</w:t>
      </w:r>
      <w:r>
        <w:rPr>
          <w:rFonts w:ascii="Sitka Subheading" w:hAnsi="Sitka Subheading"/>
        </w:rPr>
        <w:t>)</w:t>
      </w:r>
      <w:r>
        <w:rPr>
          <w:rFonts w:ascii="Sitka Subheading" w:hAnsi="Sitka Subheading"/>
          <w:spacing w:val="-13"/>
        </w:rPr>
        <w:t xml:space="preserve"> </w:t>
      </w:r>
      <w:r>
        <w:t>=</w:t>
      </w:r>
      <w:r>
        <w:rPr>
          <w:spacing w:val="-2"/>
        </w:rPr>
        <w:t xml:space="preserve"> </w:t>
      </w:r>
      <w:r>
        <w:rPr>
          <w:spacing w:val="65"/>
          <w:w w:val="150"/>
          <w:position w:val="11"/>
          <w:u w:val="single"/>
        </w:rPr>
        <w:t xml:space="preserve"> </w:t>
      </w:r>
      <w:r>
        <w:rPr>
          <w:position w:val="11"/>
          <w:u w:val="single"/>
        </w:rPr>
        <w:t>Exp</w:t>
      </w:r>
      <w:r>
        <w:rPr>
          <w:rFonts w:ascii="Sitka Subheading" w:hAnsi="Sitka Subheading"/>
          <w:position w:val="11"/>
          <w:u w:val="single"/>
        </w:rPr>
        <w:t>(</w:t>
      </w:r>
      <w:r>
        <w:rPr>
          <w:rFonts w:ascii="Lucida Sans Unicode" w:hAnsi="Lucida Sans Unicode"/>
          <w:position w:val="11"/>
          <w:u w:val="single"/>
        </w:rPr>
        <w:t>α</w:t>
      </w:r>
      <w:r>
        <w:rPr>
          <w:position w:val="11"/>
          <w:u w:val="single"/>
        </w:rPr>
        <w:t>Q+</w:t>
      </w:r>
      <w:r>
        <w:rPr>
          <w:spacing w:val="-19"/>
          <w:position w:val="11"/>
          <w:u w:val="single"/>
        </w:rPr>
        <w:t xml:space="preserve"> </w:t>
      </w:r>
      <w:bookmarkStart w:id="14" w:name="4.1__Data"/>
      <w:bookmarkEnd w:id="14"/>
      <w:r>
        <w:rPr>
          <w:position w:val="11"/>
          <w:u w:val="single"/>
        </w:rPr>
        <w:t>M</w:t>
      </w:r>
      <w:r>
        <w:rPr>
          <w:rFonts w:ascii="Lucida Sans Unicode" w:hAnsi="Lucida Sans Unicode"/>
          <w:position w:val="11"/>
          <w:u w:val="single"/>
        </w:rPr>
        <w:t>β</w:t>
      </w:r>
      <w:r>
        <w:rPr>
          <w:rFonts w:ascii="Sitka Subheading" w:hAnsi="Sitka Subheading"/>
          <w:position w:val="11"/>
          <w:u w:val="single"/>
        </w:rPr>
        <w:t>)</w:t>
      </w:r>
      <w:r>
        <w:rPr>
          <w:rFonts w:ascii="Sitka Subheading" w:hAnsi="Sitka Subheading"/>
          <w:spacing w:val="65"/>
          <w:w w:val="150"/>
          <w:position w:val="11"/>
          <w:u w:val="single"/>
        </w:rPr>
        <w:t xml:space="preserve"> </w:t>
      </w:r>
      <w:r>
        <w:rPr>
          <w:rFonts w:ascii="Arial MT" w:hAnsi="Arial MT"/>
          <w:spacing w:val="-10"/>
        </w:rPr>
        <w:t>.</w:t>
      </w:r>
      <w:r>
        <w:rPr>
          <w:rFonts w:ascii="Arial MT" w:hAnsi="Arial MT"/>
        </w:rPr>
        <w:tab/>
      </w:r>
      <w:r>
        <w:rPr>
          <w:rFonts w:ascii="Sitka Subheading" w:hAnsi="Sitka Subheading"/>
          <w:spacing w:val="-5"/>
        </w:rPr>
        <w:t>(</w:t>
      </w:r>
      <w:r>
        <w:rPr>
          <w:spacing w:val="-5"/>
        </w:rPr>
        <w:t>3</w:t>
      </w:r>
      <w:r>
        <w:rPr>
          <w:rFonts w:ascii="Sitka Subheading" w:hAnsi="Sitka Subheading"/>
          <w:spacing w:val="-5"/>
        </w:rPr>
        <w:t>)</w:t>
      </w:r>
    </w:p>
    <w:p w14:paraId="72DFF85A" w14:textId="29B6F8CB" w:rsidR="00E6548D" w:rsidRPr="00AE74F0" w:rsidRDefault="00E6548D" w:rsidP="00AE74F0">
      <w:pPr>
        <w:pStyle w:val="BodyText"/>
        <w:spacing w:line="194" w:lineRule="exact"/>
        <w:ind w:left="2232"/>
        <w:rPr>
          <w:rFonts w:ascii="Sitka Subheading" w:hAnsi="Sitka Subheading"/>
        </w:rPr>
      </w:pPr>
      <w:r>
        <w:t>1</w:t>
      </w:r>
      <w:r>
        <w:rPr>
          <w:spacing w:val="-10"/>
        </w:rPr>
        <w:t xml:space="preserve"> </w:t>
      </w:r>
      <w:r>
        <w:t>+</w:t>
      </w:r>
      <w:r>
        <w:rPr>
          <w:spacing w:val="-10"/>
        </w:rPr>
        <w:t xml:space="preserve"> </w:t>
      </w:r>
      <w:r>
        <w:t>Exp</w:t>
      </w:r>
      <w:r>
        <w:rPr>
          <w:rFonts w:ascii="Sitka Subheading" w:hAnsi="Sitka Subheading"/>
        </w:rPr>
        <w:t>(</w:t>
      </w:r>
      <w:r>
        <w:rPr>
          <w:rFonts w:ascii="Lucida Sans Unicode" w:hAnsi="Lucida Sans Unicode"/>
        </w:rPr>
        <w:t>α</w:t>
      </w:r>
      <w:r>
        <w:t>Q+</w:t>
      </w:r>
      <w:r>
        <w:rPr>
          <w:spacing w:val="-10"/>
        </w:rPr>
        <w:t xml:space="preserve"> </w:t>
      </w:r>
      <w:r>
        <w:rPr>
          <w:spacing w:val="-5"/>
        </w:rPr>
        <w:t>M</w:t>
      </w:r>
      <w:r>
        <w:rPr>
          <w:rFonts w:ascii="Lucida Sans Unicode" w:hAnsi="Lucida Sans Unicode"/>
          <w:spacing w:val="-5"/>
        </w:rPr>
        <w:t>β</w:t>
      </w:r>
      <w:r>
        <w:rPr>
          <w:rFonts w:ascii="Sitka Subheading" w:hAnsi="Sitka Subheading"/>
          <w:spacing w:val="-5"/>
        </w:rPr>
        <w:t>)</w:t>
      </w:r>
    </w:p>
    <w:p w14:paraId="7336EF2F" w14:textId="3AB52D97" w:rsidR="00E6548D" w:rsidRDefault="00E6548D" w:rsidP="00AE74F0">
      <w:r>
        <w:t>Similarly,</w:t>
      </w:r>
      <w:r>
        <w:rPr>
          <w:spacing w:val="-13"/>
        </w:rPr>
        <w:t xml:space="preserve"> </w:t>
      </w:r>
      <w:r>
        <w:t>likelihood</w:t>
      </w:r>
      <w:r>
        <w:rPr>
          <w:spacing w:val="-12"/>
        </w:rPr>
        <w:t xml:space="preserve"> </w:t>
      </w:r>
      <w:r>
        <w:t>of</w:t>
      </w:r>
      <w:r>
        <w:rPr>
          <w:spacing w:val="-12"/>
        </w:rPr>
        <w:t xml:space="preserve"> </w:t>
      </w:r>
      <w:r>
        <w:t>initiating</w:t>
      </w:r>
      <w:r>
        <w:rPr>
          <w:spacing w:val="-12"/>
        </w:rPr>
        <w:t xml:space="preserve"> </w:t>
      </w:r>
      <w:r>
        <w:t>dividend</w:t>
      </w:r>
      <w:r>
        <w:rPr>
          <w:spacing w:val="-12"/>
        </w:rPr>
        <w:t xml:space="preserve"> </w:t>
      </w:r>
      <w:r>
        <w:t>decision</w:t>
      </w:r>
      <w:r>
        <w:rPr>
          <w:spacing w:val="-12"/>
        </w:rPr>
        <w:t xml:space="preserve"> </w:t>
      </w:r>
      <w:r>
        <w:t>takes</w:t>
      </w:r>
      <w:r>
        <w:rPr>
          <w:spacing w:val="-12"/>
        </w:rPr>
        <w:t xml:space="preserve"> </w:t>
      </w:r>
      <w:r>
        <w:t>the</w:t>
      </w:r>
      <w:r>
        <w:rPr>
          <w:spacing w:val="-12"/>
        </w:rPr>
        <w:t xml:space="preserve"> </w:t>
      </w:r>
      <w:r>
        <w:t>fol- lowing</w:t>
      </w:r>
      <w:r>
        <w:rPr>
          <w:spacing w:val="-8"/>
        </w:rPr>
        <w:t xml:space="preserve"> </w:t>
      </w:r>
      <w:r>
        <w:t>form:</w:t>
      </w:r>
    </w:p>
    <w:p w14:paraId="1D82C3FB" w14:textId="77777777" w:rsidR="00E6548D" w:rsidRDefault="00E6548D" w:rsidP="00E6548D">
      <w:pPr>
        <w:pStyle w:val="BodyText"/>
        <w:tabs>
          <w:tab w:val="left" w:pos="4686"/>
        </w:tabs>
        <w:spacing w:line="272" w:lineRule="exact"/>
        <w:ind w:left="1465"/>
        <w:rPr>
          <w:rFonts w:ascii="Sitka Subheading" w:hAnsi="Sitka Subheading"/>
        </w:rPr>
      </w:pPr>
      <w:r>
        <w:t>P</w:t>
      </w:r>
      <w:r>
        <w:rPr>
          <w:spacing w:val="-24"/>
        </w:rPr>
        <w:t xml:space="preserve"> </w:t>
      </w:r>
      <w:r>
        <w:rPr>
          <w:rFonts w:ascii="Sitka Subheading" w:hAnsi="Sitka Subheading"/>
        </w:rPr>
        <w:t>(</w:t>
      </w:r>
      <w:r>
        <w:rPr>
          <w:i/>
        </w:rPr>
        <w:t>di</w:t>
      </w:r>
      <w:r>
        <w:rPr>
          <w:i/>
          <w:spacing w:val="-20"/>
        </w:rPr>
        <w:t xml:space="preserve"> </w:t>
      </w:r>
      <w:r>
        <w:t>=</w:t>
      </w:r>
      <w:r>
        <w:rPr>
          <w:spacing w:val="-19"/>
        </w:rPr>
        <w:t xml:space="preserve"> </w:t>
      </w:r>
      <w:r>
        <w:t>1</w:t>
      </w:r>
      <w:r>
        <w:rPr>
          <w:rFonts w:ascii="Sitka Subheading" w:hAnsi="Sitka Subheading"/>
        </w:rPr>
        <w:t>)</w:t>
      </w:r>
      <w:r>
        <w:rPr>
          <w:rFonts w:ascii="Sitka Subheading" w:hAnsi="Sitka Subheading"/>
          <w:spacing w:val="-14"/>
        </w:rPr>
        <w:t xml:space="preserve"> </w:t>
      </w:r>
      <w:r>
        <w:t>=</w:t>
      </w:r>
      <w:r>
        <w:rPr>
          <w:spacing w:val="-2"/>
        </w:rPr>
        <w:t xml:space="preserve"> </w:t>
      </w:r>
      <w:r>
        <w:rPr>
          <w:spacing w:val="66"/>
          <w:w w:val="150"/>
          <w:position w:val="11"/>
          <w:u w:val="single"/>
        </w:rPr>
        <w:t xml:space="preserve"> </w:t>
      </w:r>
      <w:r>
        <w:rPr>
          <w:position w:val="11"/>
          <w:u w:val="single"/>
        </w:rPr>
        <w:t>Exp</w:t>
      </w:r>
      <w:r>
        <w:rPr>
          <w:rFonts w:ascii="Sitka Subheading" w:hAnsi="Sitka Subheading"/>
          <w:position w:val="11"/>
          <w:u w:val="single"/>
        </w:rPr>
        <w:t>(</w:t>
      </w:r>
      <w:r>
        <w:rPr>
          <w:rFonts w:ascii="Lucida Sans Unicode" w:hAnsi="Lucida Sans Unicode"/>
          <w:position w:val="11"/>
          <w:u w:val="single"/>
        </w:rPr>
        <w:t>α</w:t>
      </w:r>
      <w:r>
        <w:rPr>
          <w:position w:val="11"/>
          <w:u w:val="single"/>
        </w:rPr>
        <w:t>Q+</w:t>
      </w:r>
      <w:r>
        <w:rPr>
          <w:spacing w:val="-20"/>
          <w:position w:val="11"/>
          <w:u w:val="single"/>
        </w:rPr>
        <w:t xml:space="preserve"> </w:t>
      </w:r>
      <w:r>
        <w:rPr>
          <w:position w:val="11"/>
          <w:u w:val="single"/>
        </w:rPr>
        <w:t>M</w:t>
      </w:r>
      <w:r>
        <w:rPr>
          <w:rFonts w:ascii="Lucida Sans Unicode" w:hAnsi="Lucida Sans Unicode"/>
          <w:position w:val="11"/>
          <w:u w:val="single"/>
        </w:rPr>
        <w:t>β</w:t>
      </w:r>
      <w:r>
        <w:rPr>
          <w:rFonts w:ascii="Sitka Subheading" w:hAnsi="Sitka Subheading"/>
          <w:position w:val="11"/>
          <w:u w:val="single"/>
        </w:rPr>
        <w:t>)</w:t>
      </w:r>
      <w:r>
        <w:rPr>
          <w:rFonts w:ascii="Sitka Subheading" w:hAnsi="Sitka Subheading"/>
          <w:spacing w:val="65"/>
          <w:w w:val="150"/>
          <w:position w:val="11"/>
          <w:u w:val="single"/>
        </w:rPr>
        <w:t xml:space="preserve"> </w:t>
      </w:r>
      <w:r>
        <w:rPr>
          <w:rFonts w:ascii="Arial MT" w:hAnsi="Arial MT"/>
          <w:spacing w:val="-10"/>
        </w:rPr>
        <w:t>.</w:t>
      </w:r>
      <w:r>
        <w:rPr>
          <w:rFonts w:ascii="Arial MT" w:hAnsi="Arial MT"/>
        </w:rPr>
        <w:tab/>
      </w:r>
      <w:r>
        <w:rPr>
          <w:rFonts w:ascii="Sitka Subheading" w:hAnsi="Sitka Subheading"/>
          <w:spacing w:val="-5"/>
        </w:rPr>
        <w:t>(</w:t>
      </w:r>
      <w:r>
        <w:rPr>
          <w:spacing w:val="-5"/>
        </w:rPr>
        <w:t>4</w:t>
      </w:r>
      <w:r>
        <w:rPr>
          <w:rFonts w:ascii="Sitka Subheading" w:hAnsi="Sitka Subheading"/>
          <w:spacing w:val="-5"/>
        </w:rPr>
        <w:t>)</w:t>
      </w:r>
    </w:p>
    <w:p w14:paraId="271D4E00" w14:textId="53A2DAF6" w:rsidR="00E6548D" w:rsidRPr="00AE74F0" w:rsidRDefault="00E6548D" w:rsidP="00AE74F0">
      <w:pPr>
        <w:pStyle w:val="BodyText"/>
        <w:spacing w:line="194" w:lineRule="exact"/>
        <w:ind w:left="2222"/>
        <w:rPr>
          <w:rFonts w:ascii="Sitka Subheading" w:hAnsi="Sitka Subheading"/>
        </w:rPr>
      </w:pPr>
      <w:r>
        <w:t>1</w:t>
      </w:r>
      <w:r>
        <w:rPr>
          <w:spacing w:val="-11"/>
        </w:rPr>
        <w:t xml:space="preserve"> </w:t>
      </w:r>
      <w:r>
        <w:t>+</w:t>
      </w:r>
      <w:r>
        <w:rPr>
          <w:spacing w:val="-9"/>
        </w:rPr>
        <w:t xml:space="preserve"> </w:t>
      </w:r>
      <w:r>
        <w:t>Exp</w:t>
      </w:r>
      <w:r>
        <w:rPr>
          <w:rFonts w:ascii="Sitka Subheading" w:hAnsi="Sitka Subheading"/>
        </w:rPr>
        <w:t>(</w:t>
      </w:r>
      <w:r>
        <w:rPr>
          <w:rFonts w:ascii="Lucida Sans Unicode" w:hAnsi="Lucida Sans Unicode"/>
        </w:rPr>
        <w:t>α</w:t>
      </w:r>
      <w:r>
        <w:t>Q+</w:t>
      </w:r>
      <w:r>
        <w:rPr>
          <w:spacing w:val="-10"/>
        </w:rPr>
        <w:t xml:space="preserve"> </w:t>
      </w:r>
      <w:r>
        <w:rPr>
          <w:spacing w:val="-5"/>
        </w:rPr>
        <w:t>M</w:t>
      </w:r>
      <w:r>
        <w:rPr>
          <w:rFonts w:ascii="Lucida Sans Unicode" w:hAnsi="Lucida Sans Unicode"/>
          <w:spacing w:val="-5"/>
        </w:rPr>
        <w:t>β</w:t>
      </w:r>
      <w:r>
        <w:rPr>
          <w:rFonts w:ascii="Sitka Subheading" w:hAnsi="Sitka Subheading"/>
          <w:spacing w:val="-5"/>
        </w:rPr>
        <w:t>)</w:t>
      </w:r>
    </w:p>
    <w:p w14:paraId="2A4613D1" w14:textId="77777777" w:rsidR="00E6548D" w:rsidRDefault="00E6548D" w:rsidP="00AE74F0">
      <w:r>
        <w:rPr>
          <w:spacing w:val="-4"/>
        </w:rPr>
        <w:t>In</w:t>
      </w:r>
      <w:r>
        <w:rPr>
          <w:spacing w:val="-6"/>
        </w:rPr>
        <w:t xml:space="preserve"> </w:t>
      </w:r>
      <w:r>
        <w:rPr>
          <w:spacing w:val="-4"/>
        </w:rPr>
        <w:t>Equation</w:t>
      </w:r>
      <w:r>
        <w:rPr>
          <w:spacing w:val="-7"/>
        </w:rPr>
        <w:t xml:space="preserve"> </w:t>
      </w:r>
      <w:r>
        <w:rPr>
          <w:spacing w:val="-4"/>
        </w:rPr>
        <w:t>(3),</w:t>
      </w:r>
      <w:r>
        <w:rPr>
          <w:spacing w:val="-6"/>
        </w:rPr>
        <w:t xml:space="preserve"> </w:t>
      </w:r>
      <w:r>
        <w:rPr>
          <w:spacing w:val="-4"/>
        </w:rPr>
        <w:t>Exp</w:t>
      </w:r>
      <w:r>
        <w:rPr>
          <w:spacing w:val="-7"/>
        </w:rPr>
        <w:t xml:space="preserve"> </w:t>
      </w:r>
      <w:r>
        <w:rPr>
          <w:spacing w:val="-4"/>
        </w:rPr>
        <w:t>(.)</w:t>
      </w:r>
      <w:r>
        <w:rPr>
          <w:spacing w:val="-6"/>
        </w:rPr>
        <w:t xml:space="preserve"> </w:t>
      </w:r>
      <w:r>
        <w:rPr>
          <w:spacing w:val="-4"/>
        </w:rPr>
        <w:t>is</w:t>
      </w:r>
      <w:r>
        <w:rPr>
          <w:spacing w:val="-6"/>
        </w:rPr>
        <w:t xml:space="preserve"> </w:t>
      </w:r>
      <w:r>
        <w:rPr>
          <w:spacing w:val="-4"/>
        </w:rPr>
        <w:t>exponential</w:t>
      </w:r>
      <w:r>
        <w:rPr>
          <w:spacing w:val="-6"/>
        </w:rPr>
        <w:t xml:space="preserve"> </w:t>
      </w:r>
      <w:r>
        <w:rPr>
          <w:spacing w:val="-4"/>
        </w:rPr>
        <w:t>absolute</w:t>
      </w:r>
      <w:r>
        <w:rPr>
          <w:spacing w:val="-7"/>
        </w:rPr>
        <w:t xml:space="preserve"> </w:t>
      </w:r>
      <w:r>
        <w:rPr>
          <w:spacing w:val="-4"/>
        </w:rPr>
        <w:t>wherein</w:t>
      </w:r>
      <w:r>
        <w:rPr>
          <w:spacing w:val="-7"/>
        </w:rPr>
        <w:t xml:space="preserve"> </w:t>
      </w:r>
      <w:r>
        <w:rPr>
          <w:spacing w:val="-4"/>
        </w:rPr>
        <w:t xml:space="preserve">coefficient </w:t>
      </w:r>
      <w:r>
        <w:t>estimates</w:t>
      </w:r>
      <w:r>
        <w:rPr>
          <w:spacing w:val="-13"/>
        </w:rPr>
        <w:t xml:space="preserve"> </w:t>
      </w:r>
      <w:r>
        <w:t>are</w:t>
      </w:r>
      <w:r>
        <w:rPr>
          <w:spacing w:val="-11"/>
        </w:rPr>
        <w:t xml:space="preserve"> </w:t>
      </w:r>
      <w:r>
        <w:rPr>
          <w:rFonts w:ascii="Lucida Sans Unicode" w:hAnsi="Lucida Sans Unicode"/>
        </w:rPr>
        <w:t>α</w:t>
      </w:r>
      <w:r>
        <w:rPr>
          <w:rFonts w:ascii="Lucida Sans Unicode" w:hAnsi="Lucida Sans Unicode"/>
          <w:spacing w:val="-13"/>
        </w:rPr>
        <w:t xml:space="preserve"> </w:t>
      </w:r>
      <w:r>
        <w:t>and</w:t>
      </w:r>
      <w:r>
        <w:rPr>
          <w:spacing w:val="-12"/>
        </w:rPr>
        <w:t xml:space="preserve"> </w:t>
      </w:r>
      <w:r>
        <w:rPr>
          <w:rFonts w:ascii="Lucida Sans Unicode" w:hAnsi="Lucida Sans Unicode"/>
        </w:rPr>
        <w:t>β</w:t>
      </w:r>
      <w:r>
        <w:t>.</w:t>
      </w:r>
      <w:r>
        <w:rPr>
          <w:spacing w:val="-11"/>
        </w:rPr>
        <w:t xml:space="preserve"> </w:t>
      </w:r>
      <w:r>
        <w:t>Chances</w:t>
      </w:r>
      <w:r>
        <w:rPr>
          <w:spacing w:val="-12"/>
        </w:rPr>
        <w:t xml:space="preserve"> </w:t>
      </w:r>
      <w:r>
        <w:t>of</w:t>
      </w:r>
      <w:r>
        <w:rPr>
          <w:spacing w:val="-12"/>
        </w:rPr>
        <w:t xml:space="preserve"> </w:t>
      </w:r>
      <w:r>
        <w:t>firms</w:t>
      </w:r>
      <w:r>
        <w:rPr>
          <w:spacing w:val="-12"/>
        </w:rPr>
        <w:t xml:space="preserve"> </w:t>
      </w:r>
      <w:r>
        <w:t>to</w:t>
      </w:r>
      <w:r>
        <w:rPr>
          <w:spacing w:val="-11"/>
        </w:rPr>
        <w:t xml:space="preserve"> </w:t>
      </w:r>
      <w:r>
        <w:t>terminate</w:t>
      </w:r>
      <w:r>
        <w:rPr>
          <w:spacing w:val="-12"/>
        </w:rPr>
        <w:t xml:space="preserve"> </w:t>
      </w:r>
      <w:r>
        <w:t>dividend</w:t>
      </w:r>
      <w:r>
        <w:rPr>
          <w:spacing w:val="-12"/>
        </w:rPr>
        <w:t xml:space="preserve"> </w:t>
      </w:r>
      <w:r>
        <w:t>is</w:t>
      </w:r>
      <w:r>
        <w:rPr>
          <w:spacing w:val="-11"/>
        </w:rPr>
        <w:t xml:space="preserve"> </w:t>
      </w:r>
      <w:r>
        <w:t>the ratio</w:t>
      </w:r>
      <w:r>
        <w:rPr>
          <w:spacing w:val="-5"/>
        </w:rPr>
        <w:t xml:space="preserve"> </w:t>
      </w:r>
      <w:r>
        <w:t>of</w:t>
      </w:r>
      <w:r>
        <w:rPr>
          <w:spacing w:val="-5"/>
        </w:rPr>
        <w:t xml:space="preserve"> </w:t>
      </w:r>
      <w:r>
        <w:t>probability</w:t>
      </w:r>
      <w:r>
        <w:rPr>
          <w:spacing w:val="-5"/>
        </w:rPr>
        <w:t xml:space="preserve"> </w:t>
      </w:r>
      <w:r>
        <w:t>of</w:t>
      </w:r>
      <w:r>
        <w:rPr>
          <w:spacing w:val="-5"/>
        </w:rPr>
        <w:t xml:space="preserve"> </w:t>
      </w:r>
      <w:r>
        <w:t>firms</w:t>
      </w:r>
      <w:r>
        <w:rPr>
          <w:spacing w:val="-6"/>
        </w:rPr>
        <w:t xml:space="preserve"> </w:t>
      </w:r>
      <w:r>
        <w:t>to</w:t>
      </w:r>
      <w:r>
        <w:rPr>
          <w:spacing w:val="-4"/>
        </w:rPr>
        <w:t xml:space="preserve"> </w:t>
      </w:r>
      <w:r>
        <w:t>terminate</w:t>
      </w:r>
      <w:r>
        <w:rPr>
          <w:spacing w:val="-6"/>
        </w:rPr>
        <w:t xml:space="preserve"> </w:t>
      </w:r>
      <w:r>
        <w:t>dividend</w:t>
      </w:r>
      <w:r>
        <w:rPr>
          <w:spacing w:val="-6"/>
        </w:rPr>
        <w:t xml:space="preserve"> </w:t>
      </w:r>
      <w:r>
        <w:t>(P</w:t>
      </w:r>
      <w:r>
        <w:rPr>
          <w:spacing w:val="-5"/>
        </w:rPr>
        <w:t xml:space="preserve"> </w:t>
      </w:r>
      <w:r>
        <w:t>[</w:t>
      </w:r>
      <w:r>
        <w:rPr>
          <w:i/>
        </w:rPr>
        <w:t>Dt</w:t>
      </w:r>
      <w:r>
        <w:rPr>
          <w:i/>
          <w:spacing w:val="-6"/>
        </w:rPr>
        <w:t xml:space="preserve"> </w:t>
      </w:r>
      <w:r>
        <w:t>=1])</w:t>
      </w:r>
      <w:r>
        <w:rPr>
          <w:spacing w:val="-5"/>
        </w:rPr>
        <w:t xml:space="preserve"> </w:t>
      </w:r>
      <w:r>
        <w:t>to</w:t>
      </w:r>
      <w:r>
        <w:rPr>
          <w:spacing w:val="-6"/>
        </w:rPr>
        <w:t xml:space="preserve"> </w:t>
      </w:r>
      <w:r>
        <w:t>the probability</w:t>
      </w:r>
      <w:r>
        <w:rPr>
          <w:spacing w:val="-3"/>
        </w:rPr>
        <w:t xml:space="preserve"> </w:t>
      </w:r>
      <w:r>
        <w:t>of dividend paying firms</w:t>
      </w:r>
      <w:r>
        <w:rPr>
          <w:spacing w:val="-1"/>
        </w:rPr>
        <w:t xml:space="preserve"> </w:t>
      </w:r>
      <w:r>
        <w:t xml:space="preserve">(1 </w:t>
      </w:r>
      <w:r>
        <w:rPr>
          <w:rFonts w:ascii="Lucida Sans Unicode" w:hAnsi="Lucida Sans Unicode"/>
        </w:rPr>
        <w:t>−</w:t>
      </w:r>
      <w:r>
        <w:rPr>
          <w:rFonts w:ascii="Lucida Sans Unicode" w:hAnsi="Lucida Sans Unicode"/>
          <w:spacing w:val="-3"/>
        </w:rPr>
        <w:t xml:space="preserve"> </w:t>
      </w:r>
      <w:bookmarkStart w:id="15" w:name="4.2__Variables"/>
      <w:bookmarkEnd w:id="15"/>
      <w:r>
        <w:t>P (</w:t>
      </w:r>
      <w:r>
        <w:rPr>
          <w:i/>
        </w:rPr>
        <w:t>D</w:t>
      </w:r>
      <w:r>
        <w:rPr>
          <w:i/>
          <w:vertAlign w:val="subscript"/>
        </w:rPr>
        <w:t>t</w:t>
      </w:r>
      <w:r>
        <w:rPr>
          <w:i/>
        </w:rPr>
        <w:t xml:space="preserve"> </w:t>
      </w:r>
      <w:r>
        <w:t>=</w:t>
      </w:r>
      <w:r>
        <w:rPr>
          <w:spacing w:val="-13"/>
        </w:rPr>
        <w:t xml:space="preserve"> </w:t>
      </w:r>
      <w:r>
        <w:t>1)). Analogously in Equation</w:t>
      </w:r>
      <w:r>
        <w:rPr>
          <w:spacing w:val="7"/>
        </w:rPr>
        <w:t xml:space="preserve"> </w:t>
      </w:r>
      <w:r>
        <w:t>(4),</w:t>
      </w:r>
      <w:r>
        <w:rPr>
          <w:spacing w:val="8"/>
        </w:rPr>
        <w:t xml:space="preserve"> </w:t>
      </w:r>
      <w:r>
        <w:t>chances</w:t>
      </w:r>
      <w:r>
        <w:rPr>
          <w:spacing w:val="8"/>
        </w:rPr>
        <w:t xml:space="preserve"> </w:t>
      </w:r>
      <w:r>
        <w:t>of</w:t>
      </w:r>
      <w:r>
        <w:rPr>
          <w:spacing w:val="9"/>
        </w:rPr>
        <w:t xml:space="preserve"> </w:t>
      </w:r>
      <w:r>
        <w:t>firms</w:t>
      </w:r>
      <w:r>
        <w:rPr>
          <w:spacing w:val="8"/>
        </w:rPr>
        <w:t xml:space="preserve"> </w:t>
      </w:r>
      <w:r>
        <w:t>to</w:t>
      </w:r>
      <w:r>
        <w:rPr>
          <w:spacing w:val="8"/>
        </w:rPr>
        <w:t xml:space="preserve"> </w:t>
      </w:r>
      <w:r>
        <w:t>initiate</w:t>
      </w:r>
      <w:r>
        <w:rPr>
          <w:spacing w:val="8"/>
        </w:rPr>
        <w:t xml:space="preserve"> </w:t>
      </w:r>
      <w:r>
        <w:t>dividend</w:t>
      </w:r>
      <w:r>
        <w:rPr>
          <w:spacing w:val="8"/>
        </w:rPr>
        <w:t xml:space="preserve"> </w:t>
      </w:r>
      <w:r>
        <w:t>are</w:t>
      </w:r>
      <w:r>
        <w:rPr>
          <w:spacing w:val="8"/>
        </w:rPr>
        <w:t xml:space="preserve"> </w:t>
      </w:r>
      <w:r>
        <w:t>the</w:t>
      </w:r>
      <w:r>
        <w:rPr>
          <w:spacing w:val="9"/>
        </w:rPr>
        <w:t xml:space="preserve"> </w:t>
      </w:r>
      <w:r>
        <w:t>ratio</w:t>
      </w:r>
      <w:r>
        <w:rPr>
          <w:spacing w:val="8"/>
        </w:rPr>
        <w:t xml:space="preserve"> </w:t>
      </w:r>
      <w:r>
        <w:rPr>
          <w:spacing w:val="-5"/>
        </w:rPr>
        <w:t>of</w:t>
      </w:r>
    </w:p>
    <w:p w14:paraId="5D730D25" w14:textId="77777777" w:rsidR="00E6548D" w:rsidRDefault="00E6548D" w:rsidP="00AE74F0">
      <w:r>
        <w:rPr>
          <w:spacing w:val="-4"/>
        </w:rPr>
        <w:t>probability</w:t>
      </w:r>
      <w:r>
        <w:rPr>
          <w:spacing w:val="-5"/>
        </w:rPr>
        <w:t xml:space="preserve"> </w:t>
      </w:r>
      <w:r>
        <w:rPr>
          <w:spacing w:val="-4"/>
        </w:rPr>
        <w:t>of</w:t>
      </w:r>
      <w:r>
        <w:rPr>
          <w:spacing w:val="-5"/>
        </w:rPr>
        <w:t xml:space="preserve"> </w:t>
      </w:r>
      <w:r>
        <w:rPr>
          <w:spacing w:val="-4"/>
        </w:rPr>
        <w:t>firms</w:t>
      </w:r>
      <w:r>
        <w:rPr>
          <w:spacing w:val="-6"/>
        </w:rPr>
        <w:t xml:space="preserve"> </w:t>
      </w:r>
      <w:r>
        <w:rPr>
          <w:spacing w:val="-4"/>
        </w:rPr>
        <w:t>to</w:t>
      </w:r>
      <w:r>
        <w:rPr>
          <w:spacing w:val="-6"/>
        </w:rPr>
        <w:t xml:space="preserve"> </w:t>
      </w:r>
      <w:r>
        <w:rPr>
          <w:spacing w:val="-4"/>
        </w:rPr>
        <w:t>initiate</w:t>
      </w:r>
      <w:r>
        <w:rPr>
          <w:spacing w:val="-6"/>
        </w:rPr>
        <w:t xml:space="preserve"> </w:t>
      </w:r>
      <w:r>
        <w:rPr>
          <w:spacing w:val="-4"/>
        </w:rPr>
        <w:t>dividend</w:t>
      </w:r>
      <w:r>
        <w:rPr>
          <w:spacing w:val="-6"/>
        </w:rPr>
        <w:t xml:space="preserve"> </w:t>
      </w:r>
      <w:r>
        <w:rPr>
          <w:spacing w:val="-4"/>
        </w:rPr>
        <w:t>(P</w:t>
      </w:r>
      <w:r>
        <w:rPr>
          <w:spacing w:val="-5"/>
        </w:rPr>
        <w:t xml:space="preserve"> </w:t>
      </w:r>
      <w:r>
        <w:rPr>
          <w:spacing w:val="-4"/>
        </w:rPr>
        <w:t>[</w:t>
      </w:r>
      <w:r>
        <w:rPr>
          <w:i/>
          <w:spacing w:val="-4"/>
        </w:rPr>
        <w:t>D</w:t>
      </w:r>
      <w:r>
        <w:rPr>
          <w:i/>
          <w:spacing w:val="-4"/>
          <w:vertAlign w:val="subscript"/>
        </w:rPr>
        <w:t>i</w:t>
      </w:r>
      <w:r>
        <w:rPr>
          <w:i/>
          <w:spacing w:val="-6"/>
        </w:rPr>
        <w:t xml:space="preserve"> </w:t>
      </w:r>
      <w:r>
        <w:rPr>
          <w:spacing w:val="-4"/>
        </w:rPr>
        <w:t>= 1])</w:t>
      </w:r>
      <w:r>
        <w:rPr>
          <w:spacing w:val="-6"/>
        </w:rPr>
        <w:t xml:space="preserve"> </w:t>
      </w:r>
      <w:r>
        <w:rPr>
          <w:spacing w:val="-4"/>
        </w:rPr>
        <w:t>to</w:t>
      </w:r>
      <w:r>
        <w:rPr>
          <w:spacing w:val="-5"/>
        </w:rPr>
        <w:t xml:space="preserve"> </w:t>
      </w:r>
      <w:r>
        <w:rPr>
          <w:spacing w:val="-4"/>
        </w:rPr>
        <w:t>the</w:t>
      </w:r>
      <w:r>
        <w:rPr>
          <w:spacing w:val="-6"/>
        </w:rPr>
        <w:t xml:space="preserve"> </w:t>
      </w:r>
      <w:r>
        <w:rPr>
          <w:spacing w:val="-4"/>
        </w:rPr>
        <w:t>probability</w:t>
      </w:r>
      <w:r>
        <w:rPr>
          <w:spacing w:val="-5"/>
        </w:rPr>
        <w:t xml:space="preserve"> </w:t>
      </w:r>
      <w:r>
        <w:rPr>
          <w:spacing w:val="-4"/>
        </w:rPr>
        <w:t xml:space="preserve">of </w:t>
      </w:r>
      <w:r>
        <w:rPr>
          <w:spacing w:val="-2"/>
        </w:rPr>
        <w:t>nondividend</w:t>
      </w:r>
      <w:r>
        <w:rPr>
          <w:spacing w:val="-10"/>
        </w:rPr>
        <w:t xml:space="preserve"> </w:t>
      </w:r>
      <w:r>
        <w:rPr>
          <w:spacing w:val="-2"/>
        </w:rPr>
        <w:t>paying</w:t>
      </w:r>
      <w:r>
        <w:rPr>
          <w:spacing w:val="-10"/>
        </w:rPr>
        <w:t xml:space="preserve"> </w:t>
      </w:r>
      <w:r>
        <w:rPr>
          <w:spacing w:val="-2"/>
        </w:rPr>
        <w:t>firms</w:t>
      </w:r>
      <w:r>
        <w:rPr>
          <w:spacing w:val="-10"/>
        </w:rPr>
        <w:t xml:space="preserve"> </w:t>
      </w:r>
      <w:r>
        <w:rPr>
          <w:spacing w:val="-2"/>
        </w:rPr>
        <w:t>(1</w:t>
      </w:r>
      <w:r>
        <w:rPr>
          <w:spacing w:val="-9"/>
        </w:rPr>
        <w:t xml:space="preserve"> </w:t>
      </w:r>
      <w:r>
        <w:rPr>
          <w:rFonts w:ascii="Lucida Sans Unicode" w:hAnsi="Lucida Sans Unicode"/>
          <w:spacing w:val="-2"/>
        </w:rPr>
        <w:t>−</w:t>
      </w:r>
      <w:r>
        <w:rPr>
          <w:rFonts w:ascii="Lucida Sans Unicode" w:hAnsi="Lucida Sans Unicode"/>
          <w:spacing w:val="-11"/>
        </w:rPr>
        <w:t xml:space="preserve"> </w:t>
      </w:r>
      <w:r>
        <w:rPr>
          <w:spacing w:val="-2"/>
        </w:rPr>
        <w:t>P</w:t>
      </w:r>
      <w:r>
        <w:rPr>
          <w:spacing w:val="-10"/>
        </w:rPr>
        <w:t xml:space="preserve"> </w:t>
      </w:r>
      <w:r>
        <w:rPr>
          <w:spacing w:val="-2"/>
        </w:rPr>
        <w:t>(</w:t>
      </w:r>
      <w:r>
        <w:rPr>
          <w:i/>
          <w:spacing w:val="-2"/>
        </w:rPr>
        <w:t>D</w:t>
      </w:r>
      <w:r>
        <w:rPr>
          <w:i/>
          <w:spacing w:val="-2"/>
          <w:vertAlign w:val="subscript"/>
        </w:rPr>
        <w:t>i</w:t>
      </w:r>
      <w:r>
        <w:rPr>
          <w:i/>
          <w:spacing w:val="-9"/>
        </w:rPr>
        <w:t xml:space="preserve"> </w:t>
      </w:r>
      <w:r>
        <w:rPr>
          <w:spacing w:val="-2"/>
        </w:rPr>
        <w:t>=</w:t>
      </w:r>
      <w:r>
        <w:rPr>
          <w:spacing w:val="-9"/>
        </w:rPr>
        <w:t xml:space="preserve"> </w:t>
      </w:r>
      <w:r>
        <w:rPr>
          <w:spacing w:val="-2"/>
        </w:rPr>
        <w:t>1)).</w:t>
      </w:r>
      <w:r>
        <w:rPr>
          <w:spacing w:val="-10"/>
        </w:rPr>
        <w:t xml:space="preserve"> </w:t>
      </w:r>
      <w:r>
        <w:rPr>
          <w:spacing w:val="-2"/>
        </w:rPr>
        <w:t>In</w:t>
      </w:r>
      <w:r>
        <w:rPr>
          <w:spacing w:val="-9"/>
        </w:rPr>
        <w:t xml:space="preserve"> </w:t>
      </w:r>
      <w:r>
        <w:rPr>
          <w:spacing w:val="-2"/>
        </w:rPr>
        <w:t>present</w:t>
      </w:r>
      <w:r>
        <w:rPr>
          <w:spacing w:val="-11"/>
        </w:rPr>
        <w:t xml:space="preserve"> </w:t>
      </w:r>
      <w:r>
        <w:rPr>
          <w:spacing w:val="-2"/>
        </w:rPr>
        <w:t>study,</w:t>
      </w:r>
      <w:r>
        <w:rPr>
          <w:spacing w:val="-9"/>
        </w:rPr>
        <w:t xml:space="preserve"> </w:t>
      </w:r>
      <w:r>
        <w:rPr>
          <w:spacing w:val="-2"/>
        </w:rPr>
        <w:t>we</w:t>
      </w:r>
      <w:r>
        <w:rPr>
          <w:spacing w:val="-10"/>
        </w:rPr>
        <w:t xml:space="preserve"> </w:t>
      </w:r>
      <w:r>
        <w:rPr>
          <w:spacing w:val="-2"/>
        </w:rPr>
        <w:t>control for</w:t>
      </w:r>
      <w:r>
        <w:rPr>
          <w:spacing w:val="1"/>
        </w:rPr>
        <w:t xml:space="preserve"> </w:t>
      </w:r>
      <w:r>
        <w:rPr>
          <w:spacing w:val="-2"/>
        </w:rPr>
        <w:t>the</w:t>
      </w:r>
      <w:r>
        <w:rPr>
          <w:spacing w:val="1"/>
        </w:rPr>
        <w:t xml:space="preserve"> </w:t>
      </w:r>
      <w:r>
        <w:rPr>
          <w:spacing w:val="-2"/>
        </w:rPr>
        <w:t>firm</w:t>
      </w:r>
      <w:r>
        <w:rPr>
          <w:spacing w:val="2"/>
        </w:rPr>
        <w:t xml:space="preserve"> </w:t>
      </w:r>
      <w:r>
        <w:rPr>
          <w:spacing w:val="-2"/>
        </w:rPr>
        <w:t>characteristics</w:t>
      </w:r>
      <w:r>
        <w:rPr>
          <w:spacing w:val="1"/>
        </w:rPr>
        <w:t xml:space="preserve"> </w:t>
      </w:r>
      <w:r>
        <w:rPr>
          <w:spacing w:val="-2"/>
        </w:rPr>
        <w:t>that</w:t>
      </w:r>
      <w:r>
        <w:rPr>
          <w:spacing w:val="2"/>
        </w:rPr>
        <w:t xml:space="preserve"> </w:t>
      </w:r>
      <w:r>
        <w:rPr>
          <w:spacing w:val="-2"/>
        </w:rPr>
        <w:t>affect</w:t>
      </w:r>
      <w:r>
        <w:rPr>
          <w:spacing w:val="1"/>
        </w:rPr>
        <w:t xml:space="preserve"> </w:t>
      </w:r>
      <w:r>
        <w:rPr>
          <w:spacing w:val="-2"/>
        </w:rPr>
        <w:t>dividend</w:t>
      </w:r>
      <w:r>
        <w:rPr>
          <w:spacing w:val="1"/>
        </w:rPr>
        <w:t xml:space="preserve"> </w:t>
      </w:r>
      <w:r>
        <w:rPr>
          <w:spacing w:val="-2"/>
        </w:rPr>
        <w:t>payout</w:t>
      </w:r>
      <w:r>
        <w:t xml:space="preserve"> </w:t>
      </w:r>
      <w:r>
        <w:rPr>
          <w:spacing w:val="-2"/>
        </w:rPr>
        <w:t>that</w:t>
      </w:r>
      <w:r>
        <w:rPr>
          <w:spacing w:val="1"/>
        </w:rPr>
        <w:t xml:space="preserve"> </w:t>
      </w:r>
      <w:r>
        <w:rPr>
          <w:spacing w:val="-2"/>
        </w:rPr>
        <w:t>includes</w:t>
      </w:r>
    </w:p>
    <w:p w14:paraId="21CC2494" w14:textId="77777777" w:rsidR="00E6548D" w:rsidRDefault="00E6548D" w:rsidP="00AE74F0">
      <w:r>
        <w:rPr>
          <w:spacing w:val="-4"/>
        </w:rPr>
        <w:t>asset</w:t>
      </w:r>
      <w:r>
        <w:rPr>
          <w:spacing w:val="-9"/>
        </w:rPr>
        <w:t xml:space="preserve"> </w:t>
      </w:r>
      <w:r>
        <w:rPr>
          <w:spacing w:val="-4"/>
        </w:rPr>
        <w:t>growth</w:t>
      </w:r>
      <w:r>
        <w:rPr>
          <w:spacing w:val="-8"/>
        </w:rPr>
        <w:t xml:space="preserve"> </w:t>
      </w:r>
      <w:r>
        <w:rPr>
          <w:spacing w:val="-4"/>
        </w:rPr>
        <w:t>(dta),</w:t>
      </w:r>
      <w:r>
        <w:rPr>
          <w:spacing w:val="-8"/>
        </w:rPr>
        <w:t xml:space="preserve"> </w:t>
      </w:r>
      <w:r>
        <w:rPr>
          <w:spacing w:val="-4"/>
        </w:rPr>
        <w:t>return</w:t>
      </w:r>
      <w:r>
        <w:rPr>
          <w:spacing w:val="-8"/>
        </w:rPr>
        <w:t xml:space="preserve"> </w:t>
      </w:r>
      <w:r>
        <w:rPr>
          <w:spacing w:val="-4"/>
        </w:rPr>
        <w:t>on</w:t>
      </w:r>
      <w:r>
        <w:rPr>
          <w:spacing w:val="-8"/>
        </w:rPr>
        <w:t xml:space="preserve"> </w:t>
      </w:r>
      <w:r>
        <w:rPr>
          <w:spacing w:val="-4"/>
        </w:rPr>
        <w:t>assets</w:t>
      </w:r>
      <w:r>
        <w:rPr>
          <w:spacing w:val="-8"/>
        </w:rPr>
        <w:t xml:space="preserve"> </w:t>
      </w:r>
      <w:r>
        <w:rPr>
          <w:spacing w:val="-4"/>
        </w:rPr>
        <w:t>(ROA),</w:t>
      </w:r>
      <w:r>
        <w:rPr>
          <w:spacing w:val="-8"/>
        </w:rPr>
        <w:t xml:space="preserve"> </w:t>
      </w:r>
      <w:r>
        <w:rPr>
          <w:spacing w:val="-4"/>
        </w:rPr>
        <w:t>retained</w:t>
      </w:r>
      <w:r>
        <w:rPr>
          <w:spacing w:val="-8"/>
        </w:rPr>
        <w:t xml:space="preserve"> </w:t>
      </w:r>
      <w:r>
        <w:rPr>
          <w:spacing w:val="-4"/>
        </w:rPr>
        <w:t>earnings</w:t>
      </w:r>
      <w:r>
        <w:rPr>
          <w:spacing w:val="-8"/>
        </w:rPr>
        <w:t xml:space="preserve"> </w:t>
      </w:r>
      <w:r>
        <w:rPr>
          <w:spacing w:val="-4"/>
        </w:rPr>
        <w:t>(RE),</w:t>
      </w:r>
      <w:r>
        <w:rPr>
          <w:spacing w:val="-8"/>
        </w:rPr>
        <w:t xml:space="preserve"> </w:t>
      </w:r>
      <w:r>
        <w:rPr>
          <w:spacing w:val="-4"/>
        </w:rPr>
        <w:t xml:space="preserve">cash </w:t>
      </w:r>
      <w:r>
        <w:rPr>
          <w:spacing w:val="-2"/>
        </w:rPr>
        <w:t>holdings</w:t>
      </w:r>
      <w:r>
        <w:rPr>
          <w:spacing w:val="-5"/>
        </w:rPr>
        <w:t xml:space="preserve"> </w:t>
      </w:r>
      <w:r>
        <w:rPr>
          <w:spacing w:val="-2"/>
        </w:rPr>
        <w:t>(Cash),</w:t>
      </w:r>
      <w:r>
        <w:rPr>
          <w:spacing w:val="-4"/>
        </w:rPr>
        <w:t xml:space="preserve"> </w:t>
      </w:r>
      <w:r>
        <w:rPr>
          <w:spacing w:val="-2"/>
        </w:rPr>
        <w:t>market</w:t>
      </w:r>
      <w:r>
        <w:rPr>
          <w:spacing w:val="-4"/>
        </w:rPr>
        <w:t xml:space="preserve"> </w:t>
      </w:r>
      <w:r>
        <w:rPr>
          <w:spacing w:val="-2"/>
        </w:rPr>
        <w:t>value</w:t>
      </w:r>
      <w:r>
        <w:rPr>
          <w:spacing w:val="-4"/>
        </w:rPr>
        <w:t xml:space="preserve"> </w:t>
      </w:r>
      <w:r>
        <w:rPr>
          <w:spacing w:val="-2"/>
        </w:rPr>
        <w:t>(MV),</w:t>
      </w:r>
      <w:r>
        <w:rPr>
          <w:spacing w:val="-5"/>
        </w:rPr>
        <w:t xml:space="preserve"> </w:t>
      </w:r>
      <w:r>
        <w:rPr>
          <w:spacing w:val="-2"/>
        </w:rPr>
        <w:t>and</w:t>
      </w:r>
      <w:r>
        <w:rPr>
          <w:spacing w:val="-4"/>
        </w:rPr>
        <w:t xml:space="preserve"> </w:t>
      </w:r>
      <w:r>
        <w:rPr>
          <w:spacing w:val="-2"/>
        </w:rPr>
        <w:t>firm</w:t>
      </w:r>
      <w:r>
        <w:rPr>
          <w:spacing w:val="-4"/>
        </w:rPr>
        <w:t xml:space="preserve"> </w:t>
      </w:r>
      <w:r>
        <w:rPr>
          <w:spacing w:val="-2"/>
        </w:rPr>
        <w:t>risk</w:t>
      </w:r>
      <w:r>
        <w:rPr>
          <w:spacing w:val="-4"/>
        </w:rPr>
        <w:t xml:space="preserve"> </w:t>
      </w:r>
      <w:r>
        <w:rPr>
          <w:spacing w:val="-2"/>
        </w:rPr>
        <w:t>(standard</w:t>
      </w:r>
      <w:r>
        <w:rPr>
          <w:spacing w:val="-4"/>
        </w:rPr>
        <w:t xml:space="preserve"> </w:t>
      </w:r>
      <w:r>
        <w:rPr>
          <w:spacing w:val="-2"/>
        </w:rPr>
        <w:t xml:space="preserve">deviation </w:t>
      </w:r>
      <w:r>
        <w:t>of monthly stock return).</w:t>
      </w:r>
    </w:p>
    <w:p w14:paraId="676972E1" w14:textId="6AE8BCFA" w:rsidR="00AE74F0" w:rsidRPr="00AE74F0" w:rsidRDefault="00AE74F0" w:rsidP="00AE74F0">
      <w:pPr>
        <w:pStyle w:val="Heading2"/>
        <w:tabs>
          <w:tab w:val="left" w:pos="555"/>
          <w:tab w:val="left" w:pos="842"/>
        </w:tabs>
        <w:spacing w:before="90" w:line="254" w:lineRule="auto"/>
        <w:ind w:left="45" w:right="820"/>
      </w:pPr>
      <w:r>
        <w:t>BFE,</w:t>
      </w:r>
      <w:r>
        <w:rPr>
          <w:spacing w:val="-5"/>
        </w:rPr>
        <w:t xml:space="preserve"> </w:t>
      </w:r>
      <w:r>
        <w:t>EPU,</w:t>
      </w:r>
      <w:r>
        <w:rPr>
          <w:spacing w:val="-5"/>
        </w:rPr>
        <w:t xml:space="preserve"> </w:t>
      </w:r>
      <w:r>
        <w:t>and</w:t>
      </w:r>
      <w:r>
        <w:rPr>
          <w:spacing w:val="-4"/>
        </w:rPr>
        <w:t xml:space="preserve"> </w:t>
      </w:r>
      <w:r>
        <w:t>dividend</w:t>
      </w:r>
      <w:r>
        <w:rPr>
          <w:spacing w:val="-4"/>
        </w:rPr>
        <w:t xml:space="preserve"> </w:t>
      </w:r>
      <w:r>
        <w:t>payout</w:t>
      </w:r>
      <w:r>
        <w:rPr>
          <w:spacing w:val="-4"/>
        </w:rPr>
        <w:t xml:space="preserve"> </w:t>
      </w:r>
      <w:r>
        <w:t>under different control governance variables</w:t>
      </w:r>
    </w:p>
    <w:p w14:paraId="2CA31B78" w14:textId="00723C11" w:rsidR="00AE74F0" w:rsidRDefault="00AE74F0" w:rsidP="00AE74F0">
      <w:r>
        <w:t>To</w:t>
      </w:r>
      <w:r>
        <w:rPr>
          <w:spacing w:val="-8"/>
        </w:rPr>
        <w:t xml:space="preserve"> </w:t>
      </w:r>
      <w:r>
        <w:t>check</w:t>
      </w:r>
      <w:r>
        <w:rPr>
          <w:spacing w:val="-7"/>
        </w:rPr>
        <w:t xml:space="preserve"> </w:t>
      </w:r>
      <w:r>
        <w:t>the</w:t>
      </w:r>
      <w:r>
        <w:rPr>
          <w:spacing w:val="-7"/>
        </w:rPr>
        <w:t xml:space="preserve"> </w:t>
      </w:r>
      <w:r>
        <w:t>robustness</w:t>
      </w:r>
      <w:r>
        <w:rPr>
          <w:spacing w:val="-7"/>
        </w:rPr>
        <w:t xml:space="preserve"> </w:t>
      </w:r>
      <w:r>
        <w:t>of</w:t>
      </w:r>
      <w:r>
        <w:rPr>
          <w:spacing w:val="-7"/>
        </w:rPr>
        <w:t xml:space="preserve"> </w:t>
      </w:r>
      <w:r>
        <w:t>our</w:t>
      </w:r>
      <w:r>
        <w:rPr>
          <w:spacing w:val="-7"/>
        </w:rPr>
        <w:t xml:space="preserve"> </w:t>
      </w:r>
      <w:r>
        <w:t>results,</w:t>
      </w:r>
      <w:r>
        <w:rPr>
          <w:spacing w:val="-8"/>
        </w:rPr>
        <w:t xml:space="preserve"> </w:t>
      </w:r>
      <w:r>
        <w:t>we</w:t>
      </w:r>
      <w:r>
        <w:rPr>
          <w:spacing w:val="-7"/>
        </w:rPr>
        <w:t xml:space="preserve"> </w:t>
      </w:r>
      <w:r>
        <w:t>further</w:t>
      </w:r>
      <w:r>
        <w:rPr>
          <w:spacing w:val="-7"/>
        </w:rPr>
        <w:t xml:space="preserve"> </w:t>
      </w:r>
      <w:r>
        <w:t>estimate</w:t>
      </w:r>
      <w:r>
        <w:rPr>
          <w:spacing w:val="-7"/>
        </w:rPr>
        <w:t xml:space="preserve"> </w:t>
      </w:r>
      <w:r>
        <w:t>the</w:t>
      </w:r>
      <w:r>
        <w:rPr>
          <w:spacing w:val="-7"/>
        </w:rPr>
        <w:t xml:space="preserve"> </w:t>
      </w:r>
      <w:r>
        <w:t xml:space="preserve">role of BFE on dividend sustainability during EPU with the inclusion of </w:t>
      </w:r>
      <w:r>
        <w:rPr>
          <w:spacing w:val="-4"/>
        </w:rPr>
        <w:t xml:space="preserve">additional control variables. We include the corporate governance and </w:t>
      </w:r>
      <w:r>
        <w:rPr>
          <w:spacing w:val="-2"/>
        </w:rPr>
        <w:t>CEO-related</w:t>
      </w:r>
      <w:r>
        <w:rPr>
          <w:spacing w:val="-11"/>
        </w:rPr>
        <w:t xml:space="preserve"> </w:t>
      </w:r>
      <w:r>
        <w:rPr>
          <w:spacing w:val="-2"/>
        </w:rPr>
        <w:t>control</w:t>
      </w:r>
      <w:r>
        <w:rPr>
          <w:spacing w:val="-10"/>
        </w:rPr>
        <w:t xml:space="preserve"> </w:t>
      </w:r>
      <w:r>
        <w:rPr>
          <w:spacing w:val="-2"/>
        </w:rPr>
        <w:t>variables</w:t>
      </w:r>
      <w:r>
        <w:rPr>
          <w:spacing w:val="-10"/>
        </w:rPr>
        <w:t xml:space="preserve"> </w:t>
      </w:r>
      <w:r>
        <w:rPr>
          <w:spacing w:val="-2"/>
        </w:rPr>
        <w:t>in</w:t>
      </w:r>
      <w:r>
        <w:rPr>
          <w:spacing w:val="-10"/>
        </w:rPr>
        <w:t xml:space="preserve"> </w:t>
      </w:r>
      <w:r>
        <w:rPr>
          <w:spacing w:val="-2"/>
        </w:rPr>
        <w:t>motivation</w:t>
      </w:r>
      <w:r>
        <w:rPr>
          <w:spacing w:val="-10"/>
        </w:rPr>
        <w:t xml:space="preserve"> </w:t>
      </w:r>
      <w:r>
        <w:rPr>
          <w:spacing w:val="-2"/>
        </w:rPr>
        <w:t>to</w:t>
      </w:r>
      <w:r>
        <w:rPr>
          <w:spacing w:val="-10"/>
        </w:rPr>
        <w:t xml:space="preserve"> </w:t>
      </w:r>
      <w:r>
        <w:rPr>
          <w:spacing w:val="-2"/>
        </w:rPr>
        <w:t>previous</w:t>
      </w:r>
      <w:r>
        <w:rPr>
          <w:spacing w:val="-10"/>
        </w:rPr>
        <w:t xml:space="preserve"> </w:t>
      </w:r>
      <w:r>
        <w:rPr>
          <w:spacing w:val="-2"/>
        </w:rPr>
        <w:t>literature</w:t>
      </w:r>
      <w:r>
        <w:rPr>
          <w:spacing w:val="-10"/>
        </w:rPr>
        <w:t xml:space="preserve"> </w:t>
      </w:r>
      <w:r>
        <w:rPr>
          <w:spacing w:val="-2"/>
        </w:rPr>
        <w:t xml:space="preserve">that </w:t>
      </w:r>
      <w:r>
        <w:t>examines dividend decisions are effected by corporate governance and</w:t>
      </w:r>
      <w:r>
        <w:rPr>
          <w:spacing w:val="-9"/>
        </w:rPr>
        <w:t xml:space="preserve"> </w:t>
      </w:r>
      <w:r>
        <w:t>CEO</w:t>
      </w:r>
      <w:r>
        <w:rPr>
          <w:spacing w:val="-10"/>
        </w:rPr>
        <w:t xml:space="preserve"> </w:t>
      </w:r>
      <w:r>
        <w:t>characteristics</w:t>
      </w:r>
      <w:r>
        <w:rPr>
          <w:spacing w:val="-9"/>
        </w:rPr>
        <w:t xml:space="preserve"> </w:t>
      </w:r>
      <w:r>
        <w:t>(Abor</w:t>
      </w:r>
      <w:r>
        <w:rPr>
          <w:spacing w:val="-9"/>
        </w:rPr>
        <w:t xml:space="preserve"> </w:t>
      </w:r>
      <w:r>
        <w:t>&amp;</w:t>
      </w:r>
      <w:r>
        <w:rPr>
          <w:spacing w:val="-9"/>
        </w:rPr>
        <w:t xml:space="preserve"> </w:t>
      </w:r>
      <w:r>
        <w:t>Fiador,</w:t>
      </w:r>
      <w:r>
        <w:rPr>
          <w:spacing w:val="-9"/>
        </w:rPr>
        <w:t xml:space="preserve"> </w:t>
      </w:r>
      <w:r>
        <w:t>2013;</w:t>
      </w:r>
      <w:r>
        <w:rPr>
          <w:spacing w:val="-9"/>
        </w:rPr>
        <w:t xml:space="preserve"> </w:t>
      </w:r>
      <w:r>
        <w:t>Xiao</w:t>
      </w:r>
      <w:r>
        <w:rPr>
          <w:spacing w:val="-8"/>
        </w:rPr>
        <w:t xml:space="preserve"> </w:t>
      </w:r>
      <w:r>
        <w:t>et</w:t>
      </w:r>
      <w:r>
        <w:rPr>
          <w:spacing w:val="-10"/>
        </w:rPr>
        <w:t xml:space="preserve"> </w:t>
      </w:r>
      <w:r>
        <w:t>al.,</w:t>
      </w:r>
      <w:r>
        <w:rPr>
          <w:spacing w:val="-9"/>
        </w:rPr>
        <w:t xml:space="preserve"> </w:t>
      </w:r>
      <w:r>
        <w:t>2019).</w:t>
      </w:r>
      <w:r>
        <w:rPr>
          <w:spacing w:val="-9"/>
        </w:rPr>
        <w:t xml:space="preserve"> </w:t>
      </w:r>
      <w:r>
        <w:t xml:space="preserve">We </w:t>
      </w:r>
      <w:r>
        <w:rPr>
          <w:spacing w:val="-4"/>
        </w:rPr>
        <w:t xml:space="preserve">further examine the corporate governance significance by </w:t>
      </w:r>
      <w:r>
        <w:rPr>
          <w:spacing w:val="-4"/>
        </w:rPr>
        <w:lastRenderedPageBreak/>
        <w:t xml:space="preserve">augmenting </w:t>
      </w:r>
      <w:r>
        <w:rPr>
          <w:spacing w:val="-2"/>
        </w:rPr>
        <w:t>our</w:t>
      </w:r>
      <w:r>
        <w:rPr>
          <w:spacing w:val="-6"/>
        </w:rPr>
        <w:t xml:space="preserve"> </w:t>
      </w:r>
      <w:r>
        <w:rPr>
          <w:spacing w:val="-2"/>
        </w:rPr>
        <w:t>main</w:t>
      </w:r>
      <w:r>
        <w:rPr>
          <w:spacing w:val="-5"/>
        </w:rPr>
        <w:t xml:space="preserve"> </w:t>
      </w:r>
      <w:r>
        <w:rPr>
          <w:spacing w:val="-2"/>
        </w:rPr>
        <w:t>regression</w:t>
      </w:r>
      <w:r>
        <w:rPr>
          <w:spacing w:val="-7"/>
        </w:rPr>
        <w:t xml:space="preserve"> </w:t>
      </w:r>
      <w:r>
        <w:rPr>
          <w:spacing w:val="-2"/>
        </w:rPr>
        <w:t>equation</w:t>
      </w:r>
      <w:r>
        <w:rPr>
          <w:spacing w:val="-5"/>
        </w:rPr>
        <w:t xml:space="preserve"> </w:t>
      </w:r>
      <w:r>
        <w:rPr>
          <w:spacing w:val="-2"/>
        </w:rPr>
        <w:t>with</w:t>
      </w:r>
      <w:r>
        <w:rPr>
          <w:spacing w:val="-5"/>
        </w:rPr>
        <w:t xml:space="preserve"> </w:t>
      </w:r>
      <w:r>
        <w:rPr>
          <w:spacing w:val="-2"/>
        </w:rPr>
        <w:t>additional</w:t>
      </w:r>
      <w:r>
        <w:rPr>
          <w:spacing w:val="-5"/>
        </w:rPr>
        <w:t xml:space="preserve"> </w:t>
      </w:r>
      <w:r>
        <w:rPr>
          <w:spacing w:val="-2"/>
        </w:rPr>
        <w:t>control</w:t>
      </w:r>
      <w:r>
        <w:rPr>
          <w:spacing w:val="-5"/>
        </w:rPr>
        <w:t xml:space="preserve"> </w:t>
      </w:r>
      <w:r>
        <w:rPr>
          <w:spacing w:val="-2"/>
        </w:rPr>
        <w:t>variables</w:t>
      </w:r>
      <w:r>
        <w:rPr>
          <w:spacing w:val="-6"/>
        </w:rPr>
        <w:t xml:space="preserve"> </w:t>
      </w:r>
      <w:r>
        <w:rPr>
          <w:spacing w:val="-2"/>
        </w:rPr>
        <w:t>(board size,</w:t>
      </w:r>
      <w:r>
        <w:rPr>
          <w:spacing w:val="-4"/>
        </w:rPr>
        <w:t xml:space="preserve"> </w:t>
      </w:r>
      <w:r>
        <w:rPr>
          <w:spacing w:val="-2"/>
        </w:rPr>
        <w:t>board</w:t>
      </w:r>
      <w:r>
        <w:rPr>
          <w:spacing w:val="-4"/>
        </w:rPr>
        <w:t xml:space="preserve"> </w:t>
      </w:r>
      <w:r>
        <w:rPr>
          <w:spacing w:val="-2"/>
        </w:rPr>
        <w:t>independence,</w:t>
      </w:r>
      <w:r>
        <w:rPr>
          <w:spacing w:val="-3"/>
        </w:rPr>
        <w:t xml:space="preserve"> </w:t>
      </w:r>
      <w:r>
        <w:rPr>
          <w:spacing w:val="-2"/>
        </w:rPr>
        <w:t>CEO-duality)</w:t>
      </w:r>
      <w:r>
        <w:rPr>
          <w:spacing w:val="-4"/>
        </w:rPr>
        <w:t xml:space="preserve"> </w:t>
      </w:r>
      <w:r>
        <w:rPr>
          <w:spacing w:val="-2"/>
        </w:rPr>
        <w:t>and</w:t>
      </w:r>
      <w:r>
        <w:rPr>
          <w:spacing w:val="-3"/>
        </w:rPr>
        <w:t xml:space="preserve"> </w:t>
      </w:r>
      <w:r>
        <w:rPr>
          <w:spacing w:val="-2"/>
        </w:rPr>
        <w:t>by</w:t>
      </w:r>
      <w:r>
        <w:rPr>
          <w:spacing w:val="-4"/>
        </w:rPr>
        <w:t xml:space="preserve"> </w:t>
      </w:r>
      <w:r>
        <w:rPr>
          <w:spacing w:val="-2"/>
        </w:rPr>
        <w:t>retaining</w:t>
      </w:r>
      <w:r>
        <w:rPr>
          <w:spacing w:val="-4"/>
        </w:rPr>
        <w:t xml:space="preserve"> </w:t>
      </w:r>
      <w:r>
        <w:rPr>
          <w:spacing w:val="-2"/>
        </w:rPr>
        <w:t xml:space="preserve">explanatory </w:t>
      </w:r>
      <w:r>
        <w:t>variables</w:t>
      </w:r>
      <w:r>
        <w:rPr>
          <w:spacing w:val="-1"/>
        </w:rPr>
        <w:t xml:space="preserve"> </w:t>
      </w:r>
      <w:r>
        <w:t>in our</w:t>
      </w:r>
      <w:r>
        <w:rPr>
          <w:spacing w:val="-2"/>
        </w:rPr>
        <w:t xml:space="preserve"> </w:t>
      </w:r>
      <w:r>
        <w:t>main</w:t>
      </w:r>
      <w:r>
        <w:rPr>
          <w:spacing w:val="-2"/>
        </w:rPr>
        <w:t xml:space="preserve"> </w:t>
      </w:r>
      <w:r>
        <w:t>regression</w:t>
      </w:r>
      <w:r>
        <w:rPr>
          <w:spacing w:val="-3"/>
        </w:rPr>
        <w:t xml:space="preserve"> </w:t>
      </w:r>
      <w:r>
        <w:t>equation.</w:t>
      </w:r>
    </w:p>
    <w:p w14:paraId="0861983A" w14:textId="2831C9E5" w:rsidR="00AE74F0" w:rsidRDefault="00AE74F0" w:rsidP="00AE74F0">
      <w:pPr>
        <w:pStyle w:val="Heading2"/>
        <w:tabs>
          <w:tab w:val="left" w:pos="555"/>
          <w:tab w:val="left" w:pos="842"/>
        </w:tabs>
        <w:spacing w:line="256" w:lineRule="auto"/>
        <w:ind w:left="45" w:right="190"/>
      </w:pPr>
      <w:r>
        <w:t>Firm</w:t>
      </w:r>
      <w:r>
        <w:rPr>
          <w:spacing w:val="-6"/>
        </w:rPr>
        <w:t xml:space="preserve"> </w:t>
      </w:r>
      <w:r>
        <w:t>value</w:t>
      </w:r>
      <w:r>
        <w:rPr>
          <w:spacing w:val="-5"/>
        </w:rPr>
        <w:t xml:space="preserve"> </w:t>
      </w:r>
      <w:r>
        <w:t>and</w:t>
      </w:r>
      <w:r>
        <w:rPr>
          <w:spacing w:val="-5"/>
        </w:rPr>
        <w:t xml:space="preserve"> </w:t>
      </w:r>
      <w:r>
        <w:t>dividend</w:t>
      </w:r>
      <w:r>
        <w:rPr>
          <w:spacing w:val="-5"/>
        </w:rPr>
        <w:t xml:space="preserve"> </w:t>
      </w:r>
      <w:r>
        <w:t>sustainability</w:t>
      </w:r>
      <w:r>
        <w:rPr>
          <w:spacing w:val="-6"/>
        </w:rPr>
        <w:t xml:space="preserve"> </w:t>
      </w:r>
      <w:r>
        <w:t>during uncertainty period</w:t>
      </w:r>
    </w:p>
    <w:p w14:paraId="23199415" w14:textId="77777777" w:rsidR="00AE74F0" w:rsidRDefault="00AE74F0" w:rsidP="00AE74F0">
      <w:pPr>
        <w:pStyle w:val="BodyText"/>
        <w:spacing w:before="69"/>
        <w:rPr>
          <w:rFonts w:ascii="Tahoma"/>
          <w:sz w:val="20"/>
        </w:rPr>
      </w:pPr>
    </w:p>
    <w:p w14:paraId="2AAF436C" w14:textId="6DE6F4CA" w:rsidR="00AE74F0" w:rsidRDefault="00AE74F0" w:rsidP="00AE74F0">
      <w:r>
        <w:rPr>
          <w:spacing w:val="-2"/>
        </w:rPr>
        <w:t>The</w:t>
      </w:r>
      <w:r>
        <w:rPr>
          <w:spacing w:val="-6"/>
        </w:rPr>
        <w:t xml:space="preserve"> </w:t>
      </w:r>
      <w:r>
        <w:rPr>
          <w:spacing w:val="-2"/>
        </w:rPr>
        <w:t>study</w:t>
      </w:r>
      <w:r>
        <w:rPr>
          <w:spacing w:val="-5"/>
        </w:rPr>
        <w:t xml:space="preserve"> </w:t>
      </w:r>
      <w:r>
        <w:rPr>
          <w:spacing w:val="-2"/>
        </w:rPr>
        <w:t>further</w:t>
      </w:r>
      <w:r>
        <w:rPr>
          <w:spacing w:val="-6"/>
        </w:rPr>
        <w:t xml:space="preserve"> </w:t>
      </w:r>
      <w:r>
        <w:rPr>
          <w:spacing w:val="-2"/>
        </w:rPr>
        <w:t>estimates</w:t>
      </w:r>
      <w:r>
        <w:rPr>
          <w:spacing w:val="-6"/>
        </w:rPr>
        <w:t xml:space="preserve"> </w:t>
      </w:r>
      <w:r>
        <w:rPr>
          <w:spacing w:val="-2"/>
        </w:rPr>
        <w:t>the</w:t>
      </w:r>
      <w:r>
        <w:rPr>
          <w:spacing w:val="-6"/>
        </w:rPr>
        <w:t xml:space="preserve"> </w:t>
      </w:r>
      <w:r>
        <w:rPr>
          <w:spacing w:val="-2"/>
        </w:rPr>
        <w:t>relationship</w:t>
      </w:r>
      <w:r>
        <w:rPr>
          <w:spacing w:val="-6"/>
        </w:rPr>
        <w:t xml:space="preserve"> </w:t>
      </w:r>
      <w:r>
        <w:rPr>
          <w:spacing w:val="-2"/>
        </w:rPr>
        <w:t>between</w:t>
      </w:r>
      <w:r>
        <w:rPr>
          <w:spacing w:val="-7"/>
        </w:rPr>
        <w:t xml:space="preserve"> </w:t>
      </w:r>
      <w:r>
        <w:rPr>
          <w:spacing w:val="-2"/>
        </w:rPr>
        <w:t>dividend</w:t>
      </w:r>
      <w:r>
        <w:rPr>
          <w:spacing w:val="-6"/>
        </w:rPr>
        <w:t xml:space="preserve"> </w:t>
      </w:r>
      <w:r>
        <w:rPr>
          <w:spacing w:val="-2"/>
        </w:rPr>
        <w:t xml:space="preserve">initia- </w:t>
      </w:r>
      <w:r>
        <w:t>tion</w:t>
      </w:r>
      <w:r>
        <w:rPr>
          <w:spacing w:val="-11"/>
        </w:rPr>
        <w:t xml:space="preserve"> </w:t>
      </w:r>
      <w:r>
        <w:t>(Di)</w:t>
      </w:r>
      <w:r>
        <w:rPr>
          <w:spacing w:val="-11"/>
        </w:rPr>
        <w:t xml:space="preserve"> </w:t>
      </w:r>
      <w:r>
        <w:t>and</w:t>
      </w:r>
      <w:r>
        <w:rPr>
          <w:spacing w:val="-10"/>
        </w:rPr>
        <w:t xml:space="preserve"> </w:t>
      </w:r>
      <w:r>
        <w:t>dividend</w:t>
      </w:r>
      <w:r>
        <w:rPr>
          <w:spacing w:val="-11"/>
        </w:rPr>
        <w:t xml:space="preserve"> </w:t>
      </w:r>
      <w:r>
        <w:t>termination</w:t>
      </w:r>
      <w:r>
        <w:rPr>
          <w:spacing w:val="-10"/>
        </w:rPr>
        <w:t xml:space="preserve"> </w:t>
      </w:r>
      <w:r>
        <w:t>(Dt)</w:t>
      </w:r>
      <w:r>
        <w:rPr>
          <w:spacing w:val="-10"/>
        </w:rPr>
        <w:t xml:space="preserve"> </w:t>
      </w:r>
      <w:r>
        <w:t>decision</w:t>
      </w:r>
      <w:r>
        <w:rPr>
          <w:spacing w:val="-11"/>
        </w:rPr>
        <w:t xml:space="preserve"> </w:t>
      </w:r>
      <w:r>
        <w:t>on</w:t>
      </w:r>
      <w:r>
        <w:rPr>
          <w:spacing w:val="-11"/>
        </w:rPr>
        <w:t xml:space="preserve"> </w:t>
      </w:r>
      <w:r>
        <w:t>firm</w:t>
      </w:r>
      <w:r>
        <w:rPr>
          <w:spacing w:val="-10"/>
        </w:rPr>
        <w:t xml:space="preserve"> </w:t>
      </w:r>
      <w:r>
        <w:t>value</w:t>
      </w:r>
      <w:r>
        <w:rPr>
          <w:spacing w:val="-10"/>
        </w:rPr>
        <w:t xml:space="preserve"> </w:t>
      </w:r>
      <w:r>
        <w:t>(Tobin Q)</w:t>
      </w:r>
      <w:r>
        <w:rPr>
          <w:spacing w:val="-13"/>
        </w:rPr>
        <w:t xml:space="preserve"> </w:t>
      </w:r>
      <w:r>
        <w:t>during</w:t>
      </w:r>
      <w:r>
        <w:rPr>
          <w:spacing w:val="-12"/>
        </w:rPr>
        <w:t xml:space="preserve"> </w:t>
      </w:r>
      <w:r>
        <w:t>the</w:t>
      </w:r>
      <w:r>
        <w:rPr>
          <w:spacing w:val="-12"/>
        </w:rPr>
        <w:t xml:space="preserve"> </w:t>
      </w:r>
      <w:r>
        <w:t>period</w:t>
      </w:r>
      <w:r>
        <w:rPr>
          <w:spacing w:val="-12"/>
        </w:rPr>
        <w:t xml:space="preserve"> </w:t>
      </w:r>
      <w:r>
        <w:t>of</w:t>
      </w:r>
      <w:r>
        <w:rPr>
          <w:spacing w:val="-11"/>
        </w:rPr>
        <w:t xml:space="preserve"> </w:t>
      </w:r>
      <w:r>
        <w:t>uncertainty</w:t>
      </w:r>
      <w:r>
        <w:rPr>
          <w:spacing w:val="-11"/>
        </w:rPr>
        <w:t xml:space="preserve"> </w:t>
      </w:r>
      <w:r>
        <w:t>(EPU).</w:t>
      </w:r>
      <w:r>
        <w:rPr>
          <w:spacing w:val="-12"/>
        </w:rPr>
        <w:t xml:space="preserve"> </w:t>
      </w:r>
      <w:r>
        <w:t>Firms</w:t>
      </w:r>
      <w:r>
        <w:rPr>
          <w:spacing w:val="-12"/>
        </w:rPr>
        <w:t xml:space="preserve"> </w:t>
      </w:r>
      <w:r>
        <w:t>are</w:t>
      </w:r>
      <w:r>
        <w:rPr>
          <w:spacing w:val="-12"/>
        </w:rPr>
        <w:t xml:space="preserve"> </w:t>
      </w:r>
      <w:r>
        <w:t>sticky</w:t>
      </w:r>
      <w:r>
        <w:rPr>
          <w:spacing w:val="-12"/>
        </w:rPr>
        <w:t xml:space="preserve"> </w:t>
      </w:r>
      <w:r>
        <w:t>in</w:t>
      </w:r>
      <w:r>
        <w:rPr>
          <w:spacing w:val="-12"/>
        </w:rPr>
        <w:t xml:space="preserve"> </w:t>
      </w:r>
      <w:r>
        <w:t xml:space="preserve">making </w:t>
      </w:r>
      <w:r>
        <w:rPr>
          <w:spacing w:val="-2"/>
        </w:rPr>
        <w:t>dividend</w:t>
      </w:r>
      <w:r>
        <w:rPr>
          <w:spacing w:val="-5"/>
        </w:rPr>
        <w:t xml:space="preserve"> </w:t>
      </w:r>
      <w:r>
        <w:rPr>
          <w:spacing w:val="-2"/>
        </w:rPr>
        <w:t>payments</w:t>
      </w:r>
      <w:r>
        <w:rPr>
          <w:spacing w:val="-3"/>
        </w:rPr>
        <w:t xml:space="preserve"> </w:t>
      </w:r>
      <w:r>
        <w:rPr>
          <w:spacing w:val="-2"/>
        </w:rPr>
        <w:t>as</w:t>
      </w:r>
      <w:r>
        <w:rPr>
          <w:spacing w:val="-4"/>
        </w:rPr>
        <w:t xml:space="preserve"> </w:t>
      </w:r>
      <w:r>
        <w:rPr>
          <w:spacing w:val="-2"/>
        </w:rPr>
        <w:t>they are</w:t>
      </w:r>
      <w:r>
        <w:rPr>
          <w:spacing w:val="-4"/>
        </w:rPr>
        <w:t xml:space="preserve"> </w:t>
      </w:r>
      <w:r>
        <w:rPr>
          <w:spacing w:val="-2"/>
        </w:rPr>
        <w:t>typically</w:t>
      </w:r>
      <w:r>
        <w:rPr>
          <w:spacing w:val="-4"/>
        </w:rPr>
        <w:t xml:space="preserve"> </w:t>
      </w:r>
      <w:r>
        <w:rPr>
          <w:spacing w:val="-2"/>
        </w:rPr>
        <w:t>grudging</w:t>
      </w:r>
      <w:r>
        <w:rPr>
          <w:spacing w:val="-4"/>
        </w:rPr>
        <w:t xml:space="preserve"> </w:t>
      </w:r>
      <w:r>
        <w:rPr>
          <w:spacing w:val="-2"/>
        </w:rPr>
        <w:t>to</w:t>
      </w:r>
      <w:r>
        <w:rPr>
          <w:spacing w:val="-3"/>
        </w:rPr>
        <w:t xml:space="preserve"> </w:t>
      </w:r>
      <w:r>
        <w:rPr>
          <w:spacing w:val="-2"/>
        </w:rPr>
        <w:t>reduce</w:t>
      </w:r>
      <w:r>
        <w:rPr>
          <w:spacing w:val="-4"/>
        </w:rPr>
        <w:t xml:space="preserve"> </w:t>
      </w:r>
      <w:r>
        <w:rPr>
          <w:spacing w:val="-2"/>
        </w:rPr>
        <w:t>dividend; in</w:t>
      </w:r>
      <w:r>
        <w:rPr>
          <w:spacing w:val="-5"/>
        </w:rPr>
        <w:t xml:space="preserve"> </w:t>
      </w:r>
      <w:r>
        <w:rPr>
          <w:spacing w:val="-2"/>
        </w:rPr>
        <w:t>particular,</w:t>
      </w:r>
      <w:r>
        <w:rPr>
          <w:spacing w:val="-5"/>
        </w:rPr>
        <w:t xml:space="preserve"> </w:t>
      </w:r>
      <w:r>
        <w:rPr>
          <w:spacing w:val="-2"/>
        </w:rPr>
        <w:t>they</w:t>
      </w:r>
      <w:r>
        <w:rPr>
          <w:spacing w:val="-5"/>
        </w:rPr>
        <w:t xml:space="preserve"> </w:t>
      </w:r>
      <w:r>
        <w:rPr>
          <w:spacing w:val="-2"/>
        </w:rPr>
        <w:t>are</w:t>
      </w:r>
      <w:r>
        <w:rPr>
          <w:spacing w:val="-5"/>
        </w:rPr>
        <w:t xml:space="preserve"> </w:t>
      </w:r>
      <w:r>
        <w:rPr>
          <w:spacing w:val="-2"/>
        </w:rPr>
        <w:t>reluctant</w:t>
      </w:r>
      <w:r>
        <w:rPr>
          <w:spacing w:val="-6"/>
        </w:rPr>
        <w:t xml:space="preserve"> </w:t>
      </w:r>
      <w:r>
        <w:rPr>
          <w:spacing w:val="-2"/>
        </w:rPr>
        <w:t>to</w:t>
      </w:r>
      <w:r>
        <w:rPr>
          <w:spacing w:val="-4"/>
        </w:rPr>
        <w:t xml:space="preserve"> </w:t>
      </w:r>
      <w:r>
        <w:rPr>
          <w:spacing w:val="-2"/>
        </w:rPr>
        <w:t>avoid</w:t>
      </w:r>
      <w:r>
        <w:rPr>
          <w:spacing w:val="-5"/>
        </w:rPr>
        <w:t xml:space="preserve"> </w:t>
      </w:r>
      <w:r>
        <w:rPr>
          <w:spacing w:val="-2"/>
        </w:rPr>
        <w:t>even</w:t>
      </w:r>
      <w:r>
        <w:rPr>
          <w:spacing w:val="-5"/>
        </w:rPr>
        <w:t xml:space="preserve"> </w:t>
      </w:r>
      <w:r>
        <w:rPr>
          <w:spacing w:val="-2"/>
        </w:rPr>
        <w:t>when</w:t>
      </w:r>
      <w:r>
        <w:rPr>
          <w:spacing w:val="-5"/>
        </w:rPr>
        <w:t xml:space="preserve"> </w:t>
      </w:r>
      <w:r>
        <w:rPr>
          <w:spacing w:val="-2"/>
        </w:rPr>
        <w:t>firms</w:t>
      </w:r>
      <w:r>
        <w:rPr>
          <w:spacing w:val="-4"/>
        </w:rPr>
        <w:t xml:space="preserve"> </w:t>
      </w:r>
      <w:r>
        <w:rPr>
          <w:spacing w:val="-2"/>
        </w:rPr>
        <w:t>have</w:t>
      </w:r>
      <w:r>
        <w:rPr>
          <w:spacing w:val="-5"/>
        </w:rPr>
        <w:t xml:space="preserve"> </w:t>
      </w:r>
      <w:r>
        <w:rPr>
          <w:spacing w:val="-2"/>
        </w:rPr>
        <w:t xml:space="preserve">nega- </w:t>
      </w:r>
      <w:r>
        <w:t xml:space="preserve">tive earnings. The role of BFE and dividend payments is to reduce </w:t>
      </w:r>
      <w:r>
        <w:rPr>
          <w:spacing w:val="-2"/>
        </w:rPr>
        <w:t>agency</w:t>
      </w:r>
      <w:r>
        <w:rPr>
          <w:spacing w:val="-11"/>
        </w:rPr>
        <w:t xml:space="preserve"> </w:t>
      </w:r>
      <w:r>
        <w:rPr>
          <w:spacing w:val="-2"/>
        </w:rPr>
        <w:t>conflict</w:t>
      </w:r>
      <w:r>
        <w:rPr>
          <w:spacing w:val="-10"/>
        </w:rPr>
        <w:t xml:space="preserve"> </w:t>
      </w:r>
      <w:r>
        <w:rPr>
          <w:spacing w:val="-2"/>
        </w:rPr>
        <w:t>(Sarwar</w:t>
      </w:r>
      <w:r>
        <w:rPr>
          <w:spacing w:val="-10"/>
        </w:rPr>
        <w:t xml:space="preserve"> </w:t>
      </w:r>
      <w:r>
        <w:rPr>
          <w:spacing w:val="-2"/>
        </w:rPr>
        <w:t>et</w:t>
      </w:r>
      <w:r>
        <w:rPr>
          <w:spacing w:val="-10"/>
        </w:rPr>
        <w:t xml:space="preserve"> </w:t>
      </w:r>
      <w:r>
        <w:rPr>
          <w:spacing w:val="-2"/>
        </w:rPr>
        <w:t>al.,</w:t>
      </w:r>
      <w:r>
        <w:rPr>
          <w:spacing w:val="-10"/>
        </w:rPr>
        <w:t xml:space="preserve"> </w:t>
      </w:r>
      <w:r>
        <w:rPr>
          <w:spacing w:val="-2"/>
        </w:rPr>
        <w:t>2018);</w:t>
      </w:r>
      <w:r>
        <w:rPr>
          <w:spacing w:val="-10"/>
        </w:rPr>
        <w:t xml:space="preserve"> </w:t>
      </w:r>
      <w:r>
        <w:rPr>
          <w:spacing w:val="-2"/>
        </w:rPr>
        <w:t>therefore</w:t>
      </w:r>
      <w:r>
        <w:rPr>
          <w:spacing w:val="-10"/>
        </w:rPr>
        <w:t xml:space="preserve"> </w:t>
      </w:r>
      <w:r>
        <w:rPr>
          <w:spacing w:val="-2"/>
        </w:rPr>
        <w:t>significant</w:t>
      </w:r>
      <w:r>
        <w:rPr>
          <w:spacing w:val="-10"/>
        </w:rPr>
        <w:t xml:space="preserve"> </w:t>
      </w:r>
      <w:r>
        <w:rPr>
          <w:spacing w:val="-2"/>
        </w:rPr>
        <w:t xml:space="preserve">association </w:t>
      </w:r>
      <w:r>
        <w:t>is</w:t>
      </w:r>
      <w:r>
        <w:rPr>
          <w:spacing w:val="-13"/>
        </w:rPr>
        <w:t xml:space="preserve"> </w:t>
      </w:r>
      <w:r>
        <w:t>predicted</w:t>
      </w:r>
      <w:r>
        <w:rPr>
          <w:spacing w:val="-12"/>
        </w:rPr>
        <w:t xml:space="preserve"> </w:t>
      </w:r>
      <w:r>
        <w:t>between</w:t>
      </w:r>
      <w:r>
        <w:rPr>
          <w:spacing w:val="-12"/>
        </w:rPr>
        <w:t xml:space="preserve"> </w:t>
      </w:r>
      <w:r>
        <w:t>dividend</w:t>
      </w:r>
      <w:r>
        <w:rPr>
          <w:spacing w:val="-12"/>
        </w:rPr>
        <w:t xml:space="preserve"> </w:t>
      </w:r>
      <w:r>
        <w:t>payment</w:t>
      </w:r>
      <w:r>
        <w:rPr>
          <w:spacing w:val="-12"/>
        </w:rPr>
        <w:t xml:space="preserve"> </w:t>
      </w:r>
      <w:r>
        <w:t>during</w:t>
      </w:r>
      <w:r>
        <w:rPr>
          <w:spacing w:val="-12"/>
        </w:rPr>
        <w:t xml:space="preserve"> </w:t>
      </w:r>
      <w:r>
        <w:t>period</w:t>
      </w:r>
      <w:r>
        <w:rPr>
          <w:spacing w:val="-12"/>
        </w:rPr>
        <w:t xml:space="preserve"> </w:t>
      </w:r>
      <w:r>
        <w:t>of</w:t>
      </w:r>
      <w:r>
        <w:rPr>
          <w:spacing w:val="-12"/>
        </w:rPr>
        <w:t xml:space="preserve"> </w:t>
      </w:r>
      <w:r>
        <w:t>uncertainty and firm value, as the dividend payment enhances firms' value (Gordon,</w:t>
      </w:r>
      <w:r>
        <w:rPr>
          <w:spacing w:val="-13"/>
        </w:rPr>
        <w:t xml:space="preserve"> </w:t>
      </w:r>
      <w:r>
        <w:t>1963;</w:t>
      </w:r>
      <w:r>
        <w:rPr>
          <w:spacing w:val="-12"/>
        </w:rPr>
        <w:t xml:space="preserve"> </w:t>
      </w:r>
      <w:r>
        <w:t>Xiao</w:t>
      </w:r>
      <w:r>
        <w:rPr>
          <w:spacing w:val="-12"/>
        </w:rPr>
        <w:t xml:space="preserve"> </w:t>
      </w:r>
      <w:r>
        <w:t>et</w:t>
      </w:r>
      <w:r>
        <w:rPr>
          <w:spacing w:val="-12"/>
        </w:rPr>
        <w:t xml:space="preserve"> </w:t>
      </w:r>
      <w:r>
        <w:t>al.,</w:t>
      </w:r>
      <w:r>
        <w:rPr>
          <w:spacing w:val="-12"/>
        </w:rPr>
        <w:t xml:space="preserve"> </w:t>
      </w:r>
      <w:r>
        <w:t>2019),</w:t>
      </w:r>
      <w:r>
        <w:rPr>
          <w:spacing w:val="-12"/>
        </w:rPr>
        <w:t xml:space="preserve"> </w:t>
      </w:r>
      <w:r>
        <w:t>and</w:t>
      </w:r>
      <w:r>
        <w:rPr>
          <w:spacing w:val="-12"/>
        </w:rPr>
        <w:t xml:space="preserve"> </w:t>
      </w:r>
      <w:r>
        <w:t>the</w:t>
      </w:r>
      <w:r>
        <w:rPr>
          <w:spacing w:val="-12"/>
        </w:rPr>
        <w:t xml:space="preserve"> </w:t>
      </w:r>
      <w:r>
        <w:t>reduction</w:t>
      </w:r>
      <w:r>
        <w:rPr>
          <w:spacing w:val="-12"/>
        </w:rPr>
        <w:t xml:space="preserve"> </w:t>
      </w:r>
      <w:r>
        <w:t>of</w:t>
      </w:r>
      <w:r>
        <w:rPr>
          <w:spacing w:val="-12"/>
        </w:rPr>
        <w:t xml:space="preserve"> </w:t>
      </w:r>
      <w:r>
        <w:t>dividend</w:t>
      </w:r>
      <w:r>
        <w:rPr>
          <w:spacing w:val="-12"/>
        </w:rPr>
        <w:t xml:space="preserve"> </w:t>
      </w:r>
      <w:r>
        <w:t>pay- ment</w:t>
      </w:r>
      <w:r>
        <w:rPr>
          <w:spacing w:val="-4"/>
        </w:rPr>
        <w:t xml:space="preserve"> </w:t>
      </w:r>
      <w:r>
        <w:t>reduces</w:t>
      </w:r>
      <w:r>
        <w:rPr>
          <w:spacing w:val="-3"/>
        </w:rPr>
        <w:t xml:space="preserve"> </w:t>
      </w:r>
      <w:r>
        <w:t>firm</w:t>
      </w:r>
      <w:r>
        <w:rPr>
          <w:spacing w:val="-4"/>
        </w:rPr>
        <w:t xml:space="preserve"> </w:t>
      </w:r>
      <w:r>
        <w:t>value</w:t>
      </w:r>
      <w:r>
        <w:rPr>
          <w:spacing w:val="-2"/>
        </w:rPr>
        <w:t xml:space="preserve"> </w:t>
      </w:r>
      <w:r>
        <w:t>(Nippel,</w:t>
      </w:r>
      <w:r>
        <w:rPr>
          <w:spacing w:val="-3"/>
        </w:rPr>
        <w:t xml:space="preserve"> </w:t>
      </w:r>
      <w:r>
        <w:t>2008).</w:t>
      </w:r>
    </w:p>
    <w:p w14:paraId="290D2A30" w14:textId="5049DC79" w:rsidR="00AE74F0" w:rsidRPr="00AE74F0" w:rsidRDefault="00AE74F0" w:rsidP="00AE74F0">
      <w:pPr>
        <w:pStyle w:val="Heading2"/>
      </w:pPr>
      <w:r>
        <w:rPr>
          <w:spacing w:val="17"/>
        </w:rPr>
        <w:t>RESEARCH</w:t>
      </w:r>
      <w:r>
        <w:rPr>
          <w:spacing w:val="59"/>
        </w:rPr>
        <w:t xml:space="preserve"> </w:t>
      </w:r>
      <w:r>
        <w:t xml:space="preserve">METHODOLOGY </w:t>
      </w:r>
    </w:p>
    <w:p w14:paraId="326DE495" w14:textId="3C9BE7CC" w:rsidR="00AE74F0" w:rsidRPr="00AE74F0" w:rsidRDefault="00AE74F0" w:rsidP="00AE74F0">
      <w:pPr>
        <w:pStyle w:val="Heading2"/>
        <w:tabs>
          <w:tab w:val="left" w:pos="555"/>
          <w:tab w:val="left" w:pos="842"/>
        </w:tabs>
      </w:pPr>
      <w:r>
        <w:rPr>
          <w:spacing w:val="-4"/>
          <w:w w:val="95"/>
        </w:rPr>
        <w:t>Data</w:t>
      </w:r>
    </w:p>
    <w:p w14:paraId="39798475" w14:textId="44184EC8" w:rsidR="00AE74F0" w:rsidRDefault="00AE74F0" w:rsidP="00AE74F0">
      <w:r>
        <w:rPr>
          <w:spacing w:val="-2"/>
        </w:rPr>
        <w:t>The</w:t>
      </w:r>
      <w:r>
        <w:rPr>
          <w:spacing w:val="-11"/>
        </w:rPr>
        <w:t xml:space="preserve"> </w:t>
      </w:r>
      <w:r>
        <w:rPr>
          <w:spacing w:val="-2"/>
        </w:rPr>
        <w:t>ongoing</w:t>
      </w:r>
      <w:r>
        <w:rPr>
          <w:spacing w:val="-10"/>
        </w:rPr>
        <w:t xml:space="preserve"> </w:t>
      </w:r>
      <w:r>
        <w:rPr>
          <w:spacing w:val="-2"/>
        </w:rPr>
        <w:t>study</w:t>
      </w:r>
      <w:r>
        <w:rPr>
          <w:spacing w:val="-10"/>
        </w:rPr>
        <w:t xml:space="preserve"> </w:t>
      </w:r>
      <w:r>
        <w:rPr>
          <w:spacing w:val="-2"/>
        </w:rPr>
        <w:t>focuses</w:t>
      </w:r>
      <w:r>
        <w:rPr>
          <w:spacing w:val="-10"/>
        </w:rPr>
        <w:t xml:space="preserve"> </w:t>
      </w:r>
      <w:r>
        <w:rPr>
          <w:spacing w:val="-2"/>
        </w:rPr>
        <w:t>on</w:t>
      </w:r>
      <w:r>
        <w:rPr>
          <w:spacing w:val="-10"/>
        </w:rPr>
        <w:t xml:space="preserve"> </w:t>
      </w:r>
      <w:r>
        <w:rPr>
          <w:spacing w:val="-2"/>
        </w:rPr>
        <w:t>nonfinancial</w:t>
      </w:r>
      <w:r>
        <w:rPr>
          <w:spacing w:val="-10"/>
        </w:rPr>
        <w:t xml:space="preserve"> </w:t>
      </w:r>
      <w:r>
        <w:rPr>
          <w:spacing w:val="-2"/>
        </w:rPr>
        <w:t>listed</w:t>
      </w:r>
      <w:r>
        <w:rPr>
          <w:spacing w:val="-10"/>
        </w:rPr>
        <w:t xml:space="preserve"> </w:t>
      </w:r>
      <w:r>
        <w:rPr>
          <w:spacing w:val="-2"/>
        </w:rPr>
        <w:t>firms</w:t>
      </w:r>
      <w:r>
        <w:rPr>
          <w:spacing w:val="-10"/>
        </w:rPr>
        <w:t xml:space="preserve"> </w:t>
      </w:r>
      <w:r>
        <w:rPr>
          <w:spacing w:val="-2"/>
        </w:rPr>
        <w:t>from</w:t>
      </w:r>
      <w:r>
        <w:rPr>
          <w:spacing w:val="-10"/>
        </w:rPr>
        <w:t xml:space="preserve"> </w:t>
      </w:r>
      <w:r>
        <w:rPr>
          <w:spacing w:val="-2"/>
        </w:rPr>
        <w:t>an</w:t>
      </w:r>
      <w:r>
        <w:rPr>
          <w:spacing w:val="-10"/>
        </w:rPr>
        <w:t xml:space="preserve"> </w:t>
      </w:r>
      <w:r>
        <w:rPr>
          <w:spacing w:val="-2"/>
        </w:rPr>
        <w:t xml:space="preserve">emerg- </w:t>
      </w:r>
      <w:r>
        <w:t>ing</w:t>
      </w:r>
      <w:r>
        <w:rPr>
          <w:spacing w:val="-12"/>
        </w:rPr>
        <w:t xml:space="preserve"> </w:t>
      </w:r>
      <w:r>
        <w:t>economy</w:t>
      </w:r>
      <w:r>
        <w:rPr>
          <w:spacing w:val="-11"/>
        </w:rPr>
        <w:t xml:space="preserve"> </w:t>
      </w:r>
      <w:r>
        <w:t>of</w:t>
      </w:r>
      <w:r>
        <w:rPr>
          <w:spacing w:val="-11"/>
        </w:rPr>
        <w:t xml:space="preserve"> </w:t>
      </w:r>
      <w:r>
        <w:t>China.</w:t>
      </w:r>
      <w:r>
        <w:rPr>
          <w:spacing w:val="-11"/>
        </w:rPr>
        <w:t xml:space="preserve"> </w:t>
      </w:r>
      <w:r>
        <w:t>Sample</w:t>
      </w:r>
      <w:r>
        <w:rPr>
          <w:spacing w:val="-12"/>
        </w:rPr>
        <w:t xml:space="preserve"> </w:t>
      </w:r>
      <w:r>
        <w:t>consists</w:t>
      </w:r>
      <w:r>
        <w:rPr>
          <w:spacing w:val="-12"/>
        </w:rPr>
        <w:t xml:space="preserve"> </w:t>
      </w:r>
      <w:r>
        <w:t>of</w:t>
      </w:r>
      <w:r>
        <w:rPr>
          <w:spacing w:val="-11"/>
        </w:rPr>
        <w:t xml:space="preserve"> </w:t>
      </w:r>
      <w:r>
        <w:t>517</w:t>
      </w:r>
      <w:r>
        <w:rPr>
          <w:spacing w:val="-11"/>
        </w:rPr>
        <w:t xml:space="preserve"> </w:t>
      </w:r>
      <w:r>
        <w:t>Chinese</w:t>
      </w:r>
      <w:r>
        <w:rPr>
          <w:spacing w:val="-12"/>
        </w:rPr>
        <w:t xml:space="preserve"> </w:t>
      </w:r>
      <w:r>
        <w:t>firms</w:t>
      </w:r>
      <w:r>
        <w:rPr>
          <w:spacing w:val="-11"/>
        </w:rPr>
        <w:t xml:space="preserve"> </w:t>
      </w:r>
      <w:r>
        <w:t>listed</w:t>
      </w:r>
      <w:r>
        <w:rPr>
          <w:spacing w:val="-11"/>
        </w:rPr>
        <w:t xml:space="preserve"> </w:t>
      </w:r>
      <w:r>
        <w:t xml:space="preserve">on Shenzhen and Shanghai Stock Exchanges. The study period is from year 2007 to 2015. We merge firm-level data with EPU index </w:t>
      </w:r>
      <w:r>
        <w:rPr>
          <w:spacing w:val="-2"/>
        </w:rPr>
        <w:t>advanced</w:t>
      </w:r>
      <w:r>
        <w:rPr>
          <w:spacing w:val="-11"/>
        </w:rPr>
        <w:t xml:space="preserve"> </w:t>
      </w:r>
      <w:r>
        <w:rPr>
          <w:spacing w:val="-2"/>
        </w:rPr>
        <w:t>by</w:t>
      </w:r>
      <w:r>
        <w:rPr>
          <w:spacing w:val="-10"/>
        </w:rPr>
        <w:t xml:space="preserve"> </w:t>
      </w:r>
      <w:r>
        <w:rPr>
          <w:spacing w:val="-2"/>
        </w:rPr>
        <w:t>Baker</w:t>
      </w:r>
      <w:r>
        <w:rPr>
          <w:spacing w:val="-10"/>
        </w:rPr>
        <w:t xml:space="preserve"> </w:t>
      </w:r>
      <w:r>
        <w:rPr>
          <w:spacing w:val="-2"/>
        </w:rPr>
        <w:t>et</w:t>
      </w:r>
      <w:r>
        <w:rPr>
          <w:spacing w:val="-10"/>
        </w:rPr>
        <w:t xml:space="preserve"> </w:t>
      </w:r>
      <w:r>
        <w:rPr>
          <w:spacing w:val="-2"/>
        </w:rPr>
        <w:t>al.</w:t>
      </w:r>
      <w:r>
        <w:rPr>
          <w:spacing w:val="-10"/>
        </w:rPr>
        <w:t xml:space="preserve"> </w:t>
      </w:r>
      <w:r>
        <w:rPr>
          <w:spacing w:val="-2"/>
        </w:rPr>
        <w:t>(2016).</w:t>
      </w:r>
      <w:r>
        <w:rPr>
          <w:spacing w:val="-10"/>
        </w:rPr>
        <w:t xml:space="preserve"> </w:t>
      </w:r>
      <w:r>
        <w:rPr>
          <w:spacing w:val="-2"/>
        </w:rPr>
        <w:t>Availability</w:t>
      </w:r>
      <w:r>
        <w:rPr>
          <w:spacing w:val="-10"/>
        </w:rPr>
        <w:t xml:space="preserve"> </w:t>
      </w:r>
      <w:r>
        <w:rPr>
          <w:spacing w:val="-2"/>
        </w:rPr>
        <w:t>of</w:t>
      </w:r>
      <w:r>
        <w:rPr>
          <w:spacing w:val="-10"/>
        </w:rPr>
        <w:t xml:space="preserve"> </w:t>
      </w:r>
      <w:r>
        <w:rPr>
          <w:spacing w:val="-2"/>
        </w:rPr>
        <w:t>director's</w:t>
      </w:r>
      <w:r>
        <w:rPr>
          <w:spacing w:val="-10"/>
        </w:rPr>
        <w:t xml:space="preserve"> </w:t>
      </w:r>
      <w:r>
        <w:rPr>
          <w:spacing w:val="-2"/>
        </w:rPr>
        <w:t>profile</w:t>
      </w:r>
      <w:r>
        <w:rPr>
          <w:spacing w:val="-10"/>
        </w:rPr>
        <w:t xml:space="preserve"> </w:t>
      </w:r>
      <w:r>
        <w:rPr>
          <w:spacing w:val="-2"/>
        </w:rPr>
        <w:t xml:space="preserve">limits </w:t>
      </w:r>
      <w:r>
        <w:t>our</w:t>
      </w:r>
      <w:r>
        <w:rPr>
          <w:spacing w:val="-1"/>
        </w:rPr>
        <w:t xml:space="preserve"> </w:t>
      </w:r>
      <w:r>
        <w:t>sample data to 517 nonfinancial listed</w:t>
      </w:r>
      <w:r>
        <w:rPr>
          <w:spacing w:val="-1"/>
        </w:rPr>
        <w:t xml:space="preserve"> </w:t>
      </w:r>
      <w:r>
        <w:t>firms. We collected</w:t>
      </w:r>
      <w:r>
        <w:rPr>
          <w:spacing w:val="-1"/>
        </w:rPr>
        <w:t xml:space="preserve"> </w:t>
      </w:r>
      <w:r>
        <w:t>Chi- nese</w:t>
      </w:r>
      <w:r>
        <w:rPr>
          <w:spacing w:val="-13"/>
        </w:rPr>
        <w:t xml:space="preserve"> </w:t>
      </w:r>
      <w:r>
        <w:t>firm-level</w:t>
      </w:r>
      <w:r>
        <w:rPr>
          <w:spacing w:val="-12"/>
        </w:rPr>
        <w:t xml:space="preserve"> </w:t>
      </w:r>
      <w:r>
        <w:t>data</w:t>
      </w:r>
      <w:r>
        <w:rPr>
          <w:spacing w:val="-12"/>
        </w:rPr>
        <w:t xml:space="preserve"> </w:t>
      </w:r>
      <w:r>
        <w:t>from</w:t>
      </w:r>
      <w:r>
        <w:rPr>
          <w:spacing w:val="-12"/>
        </w:rPr>
        <w:t xml:space="preserve"> </w:t>
      </w:r>
      <w:r>
        <w:t>China</w:t>
      </w:r>
      <w:r>
        <w:rPr>
          <w:spacing w:val="-12"/>
        </w:rPr>
        <w:t xml:space="preserve"> </w:t>
      </w:r>
      <w:r>
        <w:t>Stock</w:t>
      </w:r>
      <w:r>
        <w:rPr>
          <w:spacing w:val="-12"/>
        </w:rPr>
        <w:t xml:space="preserve"> </w:t>
      </w:r>
      <w:r>
        <w:t>Market</w:t>
      </w:r>
      <w:r>
        <w:rPr>
          <w:spacing w:val="-12"/>
        </w:rPr>
        <w:t xml:space="preserve"> </w:t>
      </w:r>
      <w:r>
        <w:t>&amp;</w:t>
      </w:r>
      <w:r>
        <w:rPr>
          <w:spacing w:val="-12"/>
        </w:rPr>
        <w:t xml:space="preserve"> </w:t>
      </w:r>
      <w:r>
        <w:t>Accounting</w:t>
      </w:r>
      <w:r>
        <w:rPr>
          <w:spacing w:val="-12"/>
        </w:rPr>
        <w:t xml:space="preserve"> </w:t>
      </w:r>
      <w:r>
        <w:t>Research (CSMAR)</w:t>
      </w:r>
      <w:r>
        <w:rPr>
          <w:spacing w:val="-13"/>
        </w:rPr>
        <w:t xml:space="preserve"> </w:t>
      </w:r>
      <w:r>
        <w:t>database.</w:t>
      </w:r>
      <w:r>
        <w:rPr>
          <w:spacing w:val="-12"/>
        </w:rPr>
        <w:t xml:space="preserve"> </w:t>
      </w:r>
      <w:r>
        <w:t>To</w:t>
      </w:r>
      <w:r>
        <w:rPr>
          <w:spacing w:val="-12"/>
        </w:rPr>
        <w:t xml:space="preserve"> </w:t>
      </w:r>
      <w:r>
        <w:t>overcome</w:t>
      </w:r>
      <w:r>
        <w:rPr>
          <w:spacing w:val="-12"/>
        </w:rPr>
        <w:t xml:space="preserve"> </w:t>
      </w:r>
      <w:r>
        <w:t>the</w:t>
      </w:r>
      <w:r>
        <w:rPr>
          <w:spacing w:val="-12"/>
        </w:rPr>
        <w:t xml:space="preserve"> </w:t>
      </w:r>
      <w:r>
        <w:t>outliers</w:t>
      </w:r>
      <w:r>
        <w:rPr>
          <w:spacing w:val="-12"/>
        </w:rPr>
        <w:t xml:space="preserve"> </w:t>
      </w:r>
      <w:r>
        <w:t>influence,</w:t>
      </w:r>
      <w:r>
        <w:rPr>
          <w:spacing w:val="-12"/>
        </w:rPr>
        <w:t xml:space="preserve"> </w:t>
      </w:r>
      <w:r>
        <w:t>we</w:t>
      </w:r>
      <w:r>
        <w:rPr>
          <w:spacing w:val="-12"/>
        </w:rPr>
        <w:t xml:space="preserve"> </w:t>
      </w:r>
      <w:r>
        <w:t>winsorize firm-level</w:t>
      </w:r>
      <w:r>
        <w:rPr>
          <w:spacing w:val="-13"/>
        </w:rPr>
        <w:t xml:space="preserve"> </w:t>
      </w:r>
      <w:r>
        <w:t>variables</w:t>
      </w:r>
      <w:r>
        <w:rPr>
          <w:spacing w:val="-12"/>
        </w:rPr>
        <w:t xml:space="preserve"> </w:t>
      </w:r>
      <w:r>
        <w:t>at</w:t>
      </w:r>
      <w:r>
        <w:rPr>
          <w:spacing w:val="-12"/>
        </w:rPr>
        <w:t xml:space="preserve"> </w:t>
      </w:r>
      <w:r>
        <w:t>first</w:t>
      </w:r>
      <w:r>
        <w:rPr>
          <w:spacing w:val="-12"/>
        </w:rPr>
        <w:t xml:space="preserve"> </w:t>
      </w:r>
      <w:r>
        <w:t>and</w:t>
      </w:r>
      <w:r>
        <w:rPr>
          <w:spacing w:val="-12"/>
        </w:rPr>
        <w:t xml:space="preserve"> </w:t>
      </w:r>
      <w:r>
        <w:t>99th</w:t>
      </w:r>
      <w:r>
        <w:rPr>
          <w:spacing w:val="-12"/>
        </w:rPr>
        <w:t xml:space="preserve"> </w:t>
      </w:r>
      <w:r>
        <w:t>percentiles.</w:t>
      </w:r>
    </w:p>
    <w:p w14:paraId="47A3CC9A" w14:textId="67A7A90C" w:rsidR="00AE74F0" w:rsidRPr="00AE74F0" w:rsidRDefault="00AE74F0" w:rsidP="00AE74F0">
      <w:pPr>
        <w:pStyle w:val="Heading2"/>
        <w:tabs>
          <w:tab w:val="left" w:pos="555"/>
          <w:tab w:val="left" w:pos="842"/>
        </w:tabs>
      </w:pPr>
      <w:r>
        <w:rPr>
          <w:spacing w:val="-2"/>
          <w:w w:val="95"/>
        </w:rPr>
        <w:t>Variables</w:t>
      </w:r>
    </w:p>
    <w:p w14:paraId="3127320D" w14:textId="77777777" w:rsidR="00AE74F0" w:rsidRDefault="00AE74F0" w:rsidP="00AE74F0">
      <w:r>
        <w:t>Study's</w:t>
      </w:r>
      <w:r>
        <w:rPr>
          <w:spacing w:val="-10"/>
        </w:rPr>
        <w:t xml:space="preserve"> </w:t>
      </w:r>
      <w:r>
        <w:t>empirical</w:t>
      </w:r>
      <w:r>
        <w:rPr>
          <w:spacing w:val="-11"/>
        </w:rPr>
        <w:t xml:space="preserve"> </w:t>
      </w:r>
      <w:r>
        <w:t>tests</w:t>
      </w:r>
      <w:r>
        <w:rPr>
          <w:spacing w:val="-10"/>
        </w:rPr>
        <w:t xml:space="preserve"> </w:t>
      </w:r>
      <w:r>
        <w:t>have</w:t>
      </w:r>
      <w:r>
        <w:rPr>
          <w:spacing w:val="-11"/>
        </w:rPr>
        <w:t xml:space="preserve"> </w:t>
      </w:r>
      <w:r>
        <w:t>number</w:t>
      </w:r>
      <w:r>
        <w:rPr>
          <w:spacing w:val="-11"/>
        </w:rPr>
        <w:t xml:space="preserve"> </w:t>
      </w:r>
      <w:r>
        <w:t>of</w:t>
      </w:r>
      <w:r>
        <w:rPr>
          <w:spacing w:val="-10"/>
        </w:rPr>
        <w:t xml:space="preserve"> </w:t>
      </w:r>
      <w:r>
        <w:t>variables</w:t>
      </w:r>
      <w:r>
        <w:rPr>
          <w:spacing w:val="-10"/>
        </w:rPr>
        <w:t xml:space="preserve"> </w:t>
      </w:r>
      <w:r>
        <w:t>that</w:t>
      </w:r>
      <w:r>
        <w:rPr>
          <w:spacing w:val="-11"/>
        </w:rPr>
        <w:t xml:space="preserve"> </w:t>
      </w:r>
      <w:r>
        <w:t>are</w:t>
      </w:r>
      <w:r>
        <w:rPr>
          <w:spacing w:val="-11"/>
        </w:rPr>
        <w:t xml:space="preserve"> </w:t>
      </w:r>
      <w:r>
        <w:t>introduced under this subsection. Variables detail is summarized in Appendix. Dependent variable</w:t>
      </w:r>
      <w:r>
        <w:rPr>
          <w:spacing w:val="-1"/>
        </w:rPr>
        <w:t xml:space="preserve"> </w:t>
      </w:r>
      <w:r>
        <w:t>of</w:t>
      </w:r>
      <w:r>
        <w:rPr>
          <w:spacing w:val="-1"/>
        </w:rPr>
        <w:t xml:space="preserve"> </w:t>
      </w:r>
      <w:r>
        <w:t>this study</w:t>
      </w:r>
      <w:r>
        <w:rPr>
          <w:spacing w:val="-1"/>
        </w:rPr>
        <w:t xml:space="preserve"> </w:t>
      </w:r>
      <w:r>
        <w:t>is dividend</w:t>
      </w:r>
      <w:r>
        <w:rPr>
          <w:spacing w:val="-1"/>
        </w:rPr>
        <w:t xml:space="preserve"> </w:t>
      </w:r>
      <w:r>
        <w:t>initiation</w:t>
      </w:r>
      <w:r>
        <w:rPr>
          <w:spacing w:val="-2"/>
        </w:rPr>
        <w:t xml:space="preserve"> </w:t>
      </w:r>
      <w:r>
        <w:t xml:space="preserve">and dividend </w:t>
      </w:r>
      <w:r>
        <w:rPr>
          <w:spacing w:val="-2"/>
        </w:rPr>
        <w:t>termination</w:t>
      </w:r>
      <w:r>
        <w:rPr>
          <w:spacing w:val="-11"/>
        </w:rPr>
        <w:t xml:space="preserve"> </w:t>
      </w:r>
      <w:r>
        <w:rPr>
          <w:spacing w:val="-2"/>
        </w:rPr>
        <w:t>decision</w:t>
      </w:r>
      <w:r>
        <w:rPr>
          <w:spacing w:val="-10"/>
        </w:rPr>
        <w:t xml:space="preserve"> </w:t>
      </w:r>
      <w:r>
        <w:rPr>
          <w:spacing w:val="-2"/>
        </w:rPr>
        <w:t>variable.</w:t>
      </w:r>
      <w:r>
        <w:rPr>
          <w:spacing w:val="-10"/>
        </w:rPr>
        <w:t xml:space="preserve"> </w:t>
      </w:r>
      <w:r>
        <w:rPr>
          <w:spacing w:val="-2"/>
        </w:rPr>
        <w:t>Existing</w:t>
      </w:r>
      <w:r>
        <w:rPr>
          <w:spacing w:val="-10"/>
        </w:rPr>
        <w:t xml:space="preserve"> </w:t>
      </w:r>
      <w:r>
        <w:rPr>
          <w:spacing w:val="-2"/>
        </w:rPr>
        <w:t>studies</w:t>
      </w:r>
      <w:r>
        <w:rPr>
          <w:spacing w:val="-10"/>
        </w:rPr>
        <w:t xml:space="preserve"> </w:t>
      </w:r>
      <w:r>
        <w:rPr>
          <w:spacing w:val="-2"/>
        </w:rPr>
        <w:t>on</w:t>
      </w:r>
      <w:r>
        <w:rPr>
          <w:spacing w:val="-10"/>
        </w:rPr>
        <w:t xml:space="preserve"> </w:t>
      </w:r>
      <w:r>
        <w:rPr>
          <w:spacing w:val="-2"/>
        </w:rPr>
        <w:t>dividend</w:t>
      </w:r>
      <w:r>
        <w:rPr>
          <w:spacing w:val="-10"/>
        </w:rPr>
        <w:t xml:space="preserve"> </w:t>
      </w:r>
      <w:r>
        <w:rPr>
          <w:spacing w:val="-2"/>
        </w:rPr>
        <w:t>have</w:t>
      </w:r>
      <w:r>
        <w:rPr>
          <w:spacing w:val="-10"/>
        </w:rPr>
        <w:t xml:space="preserve"> </w:t>
      </w:r>
      <w:r>
        <w:rPr>
          <w:spacing w:val="-2"/>
        </w:rPr>
        <w:t xml:space="preserve">docu- </w:t>
      </w:r>
      <w:r>
        <w:t>mented</w:t>
      </w:r>
      <w:r>
        <w:rPr>
          <w:spacing w:val="-3"/>
        </w:rPr>
        <w:t xml:space="preserve"> </w:t>
      </w:r>
      <w:r>
        <w:t>a</w:t>
      </w:r>
      <w:r>
        <w:rPr>
          <w:spacing w:val="-3"/>
        </w:rPr>
        <w:t xml:space="preserve"> </w:t>
      </w:r>
      <w:r>
        <w:t>general</w:t>
      </w:r>
      <w:r>
        <w:rPr>
          <w:spacing w:val="-3"/>
        </w:rPr>
        <w:t xml:space="preserve"> </w:t>
      </w:r>
      <w:r>
        <w:t>time</w:t>
      </w:r>
      <w:r>
        <w:rPr>
          <w:spacing w:val="-3"/>
        </w:rPr>
        <w:t xml:space="preserve"> </w:t>
      </w:r>
      <w:r>
        <w:t>trend,</w:t>
      </w:r>
      <w:r>
        <w:rPr>
          <w:spacing w:val="-3"/>
        </w:rPr>
        <w:t xml:space="preserve"> </w:t>
      </w:r>
      <w:r>
        <w:t>wherein</w:t>
      </w:r>
      <w:r>
        <w:rPr>
          <w:spacing w:val="-3"/>
        </w:rPr>
        <w:t xml:space="preserve"> </w:t>
      </w:r>
      <w:r>
        <w:t>dividend</w:t>
      </w:r>
      <w:r>
        <w:rPr>
          <w:spacing w:val="-3"/>
        </w:rPr>
        <w:t xml:space="preserve"> </w:t>
      </w:r>
      <w:r>
        <w:t>has</w:t>
      </w:r>
      <w:r>
        <w:rPr>
          <w:spacing w:val="-2"/>
        </w:rPr>
        <w:t xml:space="preserve"> </w:t>
      </w:r>
      <w:r>
        <w:t>declined</w:t>
      </w:r>
      <w:r>
        <w:rPr>
          <w:spacing w:val="-2"/>
        </w:rPr>
        <w:t xml:space="preserve"> </w:t>
      </w:r>
      <w:r>
        <w:t>over</w:t>
      </w:r>
      <w:r>
        <w:rPr>
          <w:spacing w:val="-3"/>
        </w:rPr>
        <w:t xml:space="preserve"> </w:t>
      </w:r>
      <w:r>
        <w:rPr>
          <w:spacing w:val="-10"/>
        </w:rPr>
        <w:t>a</w:t>
      </w:r>
      <w:r>
        <w:rPr>
          <w:spacing w:val="-10"/>
        </w:rPr>
        <w:t xml:space="preserve"> </w:t>
      </w:r>
      <w:r>
        <w:t>time</w:t>
      </w:r>
      <w:r>
        <w:rPr>
          <w:spacing w:val="-5"/>
        </w:rPr>
        <w:t xml:space="preserve"> </w:t>
      </w:r>
      <w:r>
        <w:t>in</w:t>
      </w:r>
      <w:r>
        <w:rPr>
          <w:spacing w:val="-3"/>
        </w:rPr>
        <w:t xml:space="preserve"> </w:t>
      </w:r>
      <w:r>
        <w:t>recent</w:t>
      </w:r>
      <w:r>
        <w:rPr>
          <w:spacing w:val="-4"/>
        </w:rPr>
        <w:t xml:space="preserve"> </w:t>
      </w:r>
      <w:r>
        <w:t>decades</w:t>
      </w:r>
      <w:r>
        <w:rPr>
          <w:spacing w:val="-4"/>
        </w:rPr>
        <w:t xml:space="preserve"> </w:t>
      </w:r>
      <w:r>
        <w:t>(Fama</w:t>
      </w:r>
      <w:r>
        <w:rPr>
          <w:spacing w:val="-4"/>
        </w:rPr>
        <w:t xml:space="preserve"> </w:t>
      </w:r>
      <w:r>
        <w:t>&amp;</w:t>
      </w:r>
      <w:r>
        <w:rPr>
          <w:spacing w:val="-4"/>
        </w:rPr>
        <w:t xml:space="preserve"> </w:t>
      </w:r>
      <w:r>
        <w:t>French,</w:t>
      </w:r>
      <w:r>
        <w:rPr>
          <w:spacing w:val="-4"/>
        </w:rPr>
        <w:t xml:space="preserve"> </w:t>
      </w:r>
      <w:r>
        <w:t>2001).</w:t>
      </w:r>
      <w:r>
        <w:rPr>
          <w:spacing w:val="-5"/>
        </w:rPr>
        <w:t xml:space="preserve"> </w:t>
      </w:r>
      <w:r>
        <w:t>Omitted</w:t>
      </w:r>
      <w:r>
        <w:rPr>
          <w:spacing w:val="-5"/>
        </w:rPr>
        <w:t xml:space="preserve"> </w:t>
      </w:r>
      <w:r>
        <w:t>time</w:t>
      </w:r>
      <w:r>
        <w:rPr>
          <w:spacing w:val="-5"/>
        </w:rPr>
        <w:t xml:space="preserve"> </w:t>
      </w:r>
      <w:r>
        <w:t xml:space="preserve">trend may lead to measurement error, if the time trend is not properly </w:t>
      </w:r>
      <w:r>
        <w:rPr>
          <w:spacing w:val="-4"/>
        </w:rPr>
        <w:t>addressed</w:t>
      </w:r>
      <w:r>
        <w:rPr>
          <w:spacing w:val="-5"/>
        </w:rPr>
        <w:t xml:space="preserve"> </w:t>
      </w:r>
      <w:r>
        <w:rPr>
          <w:spacing w:val="-4"/>
        </w:rPr>
        <w:t xml:space="preserve">in level of dividend policy as it may contain time-trend. Our </w:t>
      </w:r>
      <w:r>
        <w:t>data sample covers 3539 firm-year observations from year 2007 to 2015. These facts may lead to issues while estimating dynamic changes</w:t>
      </w:r>
      <w:r>
        <w:rPr>
          <w:spacing w:val="-7"/>
        </w:rPr>
        <w:t xml:space="preserve"> </w:t>
      </w:r>
      <w:r>
        <w:t>in</w:t>
      </w:r>
      <w:r>
        <w:rPr>
          <w:spacing w:val="-5"/>
        </w:rPr>
        <w:t xml:space="preserve"> </w:t>
      </w:r>
      <w:r>
        <w:t>dividend</w:t>
      </w:r>
      <w:r>
        <w:rPr>
          <w:spacing w:val="-7"/>
        </w:rPr>
        <w:t xml:space="preserve"> </w:t>
      </w:r>
      <w:r>
        <w:t>payout</w:t>
      </w:r>
      <w:r>
        <w:rPr>
          <w:spacing w:val="-7"/>
        </w:rPr>
        <w:t xml:space="preserve"> </w:t>
      </w:r>
      <w:r>
        <w:t>policy</w:t>
      </w:r>
      <w:r>
        <w:rPr>
          <w:spacing w:val="-7"/>
        </w:rPr>
        <w:t xml:space="preserve"> </w:t>
      </w:r>
      <w:r>
        <w:t>in</w:t>
      </w:r>
      <w:r>
        <w:rPr>
          <w:spacing w:val="-6"/>
        </w:rPr>
        <w:t xml:space="preserve"> </w:t>
      </w:r>
      <w:r>
        <w:t>response</w:t>
      </w:r>
      <w:r>
        <w:rPr>
          <w:spacing w:val="-7"/>
        </w:rPr>
        <w:t xml:space="preserve"> </w:t>
      </w:r>
      <w:r>
        <w:t>to</w:t>
      </w:r>
      <w:r>
        <w:rPr>
          <w:spacing w:val="-6"/>
        </w:rPr>
        <w:t xml:space="preserve"> </w:t>
      </w:r>
      <w:r>
        <w:t>EPU.</w:t>
      </w:r>
      <w:r>
        <w:rPr>
          <w:spacing w:val="-6"/>
        </w:rPr>
        <w:t xml:space="preserve"> </w:t>
      </w:r>
      <w:r>
        <w:t>While</w:t>
      </w:r>
      <w:r>
        <w:rPr>
          <w:spacing w:val="-6"/>
        </w:rPr>
        <w:t xml:space="preserve"> </w:t>
      </w:r>
      <w:r>
        <w:t xml:space="preserve">consid- </w:t>
      </w:r>
      <w:r>
        <w:rPr>
          <w:spacing w:val="-2"/>
        </w:rPr>
        <w:t>ering</w:t>
      </w:r>
      <w:r>
        <w:rPr>
          <w:spacing w:val="-11"/>
        </w:rPr>
        <w:t xml:space="preserve"> </w:t>
      </w:r>
      <w:r>
        <w:rPr>
          <w:spacing w:val="-2"/>
        </w:rPr>
        <w:t>these</w:t>
      </w:r>
      <w:r>
        <w:rPr>
          <w:spacing w:val="-10"/>
        </w:rPr>
        <w:t xml:space="preserve"> </w:t>
      </w:r>
      <w:r>
        <w:rPr>
          <w:spacing w:val="-2"/>
        </w:rPr>
        <w:t>concerns,</w:t>
      </w:r>
      <w:r>
        <w:rPr>
          <w:spacing w:val="-10"/>
        </w:rPr>
        <w:t xml:space="preserve"> </w:t>
      </w:r>
      <w:r>
        <w:rPr>
          <w:spacing w:val="-2"/>
        </w:rPr>
        <w:t>current</w:t>
      </w:r>
      <w:r>
        <w:rPr>
          <w:spacing w:val="-10"/>
        </w:rPr>
        <w:t xml:space="preserve"> </w:t>
      </w:r>
      <w:r>
        <w:rPr>
          <w:spacing w:val="-2"/>
        </w:rPr>
        <w:t>study</w:t>
      </w:r>
      <w:r>
        <w:rPr>
          <w:spacing w:val="-10"/>
        </w:rPr>
        <w:t xml:space="preserve"> </w:t>
      </w:r>
      <w:r>
        <w:rPr>
          <w:spacing w:val="-2"/>
        </w:rPr>
        <w:t>emphasizes</w:t>
      </w:r>
      <w:r>
        <w:rPr>
          <w:spacing w:val="-10"/>
        </w:rPr>
        <w:t xml:space="preserve"> </w:t>
      </w:r>
      <w:r>
        <w:rPr>
          <w:spacing w:val="-2"/>
        </w:rPr>
        <w:t>on</w:t>
      </w:r>
      <w:r>
        <w:rPr>
          <w:spacing w:val="-10"/>
        </w:rPr>
        <w:t xml:space="preserve"> </w:t>
      </w:r>
      <w:r>
        <w:rPr>
          <w:spacing w:val="-2"/>
        </w:rPr>
        <w:t>the</w:t>
      </w:r>
      <w:r>
        <w:rPr>
          <w:spacing w:val="-10"/>
        </w:rPr>
        <w:t xml:space="preserve"> </w:t>
      </w:r>
      <w:r>
        <w:rPr>
          <w:spacing w:val="-2"/>
        </w:rPr>
        <w:t>changes</w:t>
      </w:r>
      <w:r>
        <w:rPr>
          <w:spacing w:val="-10"/>
        </w:rPr>
        <w:t xml:space="preserve"> </w:t>
      </w:r>
      <w:r>
        <w:rPr>
          <w:spacing w:val="-2"/>
        </w:rPr>
        <w:t>in</w:t>
      </w:r>
      <w:r>
        <w:rPr>
          <w:spacing w:val="-10"/>
        </w:rPr>
        <w:t xml:space="preserve"> </w:t>
      </w:r>
      <w:r>
        <w:rPr>
          <w:spacing w:val="-2"/>
        </w:rPr>
        <w:t xml:space="preserve">div- </w:t>
      </w:r>
      <w:r>
        <w:t>idend</w:t>
      </w:r>
      <w:r>
        <w:rPr>
          <w:spacing w:val="-11"/>
        </w:rPr>
        <w:t xml:space="preserve"> </w:t>
      </w:r>
      <w:r>
        <w:t>policy</w:t>
      </w:r>
      <w:r>
        <w:rPr>
          <w:spacing w:val="-11"/>
        </w:rPr>
        <w:t xml:space="preserve"> </w:t>
      </w:r>
      <w:r>
        <w:t>rather</w:t>
      </w:r>
      <w:r>
        <w:rPr>
          <w:spacing w:val="-11"/>
        </w:rPr>
        <w:t xml:space="preserve"> </w:t>
      </w:r>
      <w:r>
        <w:t>than</w:t>
      </w:r>
      <w:r>
        <w:rPr>
          <w:spacing w:val="-11"/>
        </w:rPr>
        <w:t xml:space="preserve"> </w:t>
      </w:r>
      <w:r>
        <w:t>changes</w:t>
      </w:r>
      <w:r>
        <w:rPr>
          <w:spacing w:val="-10"/>
        </w:rPr>
        <w:t xml:space="preserve"> </w:t>
      </w:r>
      <w:r>
        <w:t>in</w:t>
      </w:r>
      <w:r>
        <w:rPr>
          <w:spacing w:val="-11"/>
        </w:rPr>
        <w:t xml:space="preserve"> </w:t>
      </w:r>
      <w:r>
        <w:t>EPU</w:t>
      </w:r>
      <w:r>
        <w:rPr>
          <w:spacing w:val="-11"/>
        </w:rPr>
        <w:t xml:space="preserve"> </w:t>
      </w:r>
      <w:r>
        <w:t>itself.</w:t>
      </w:r>
      <w:r>
        <w:rPr>
          <w:spacing w:val="-11"/>
        </w:rPr>
        <w:t xml:space="preserve"> </w:t>
      </w:r>
      <w:r>
        <w:t>Therefore,</w:t>
      </w:r>
      <w:r>
        <w:rPr>
          <w:spacing w:val="-11"/>
        </w:rPr>
        <w:t xml:space="preserve"> </w:t>
      </w:r>
      <w:r>
        <w:t>instead</w:t>
      </w:r>
      <w:r>
        <w:rPr>
          <w:spacing w:val="-11"/>
        </w:rPr>
        <w:t xml:space="preserve"> </w:t>
      </w:r>
      <w:r>
        <w:t>of dividend</w:t>
      </w:r>
      <w:r>
        <w:rPr>
          <w:spacing w:val="-11"/>
        </w:rPr>
        <w:t xml:space="preserve"> </w:t>
      </w:r>
      <w:r>
        <w:t>payout,</w:t>
      </w:r>
      <w:r>
        <w:rPr>
          <w:spacing w:val="-11"/>
        </w:rPr>
        <w:t xml:space="preserve"> </w:t>
      </w:r>
      <w:r>
        <w:t>our</w:t>
      </w:r>
      <w:r>
        <w:rPr>
          <w:spacing w:val="-10"/>
        </w:rPr>
        <w:t xml:space="preserve"> </w:t>
      </w:r>
      <w:r>
        <w:t>main</w:t>
      </w:r>
      <w:r>
        <w:rPr>
          <w:spacing w:val="-11"/>
        </w:rPr>
        <w:t xml:space="preserve"> </w:t>
      </w:r>
      <w:r>
        <w:t>variable</w:t>
      </w:r>
      <w:r>
        <w:rPr>
          <w:spacing w:val="-10"/>
        </w:rPr>
        <w:t xml:space="preserve"> </w:t>
      </w:r>
      <w:r>
        <w:t>of</w:t>
      </w:r>
      <w:r>
        <w:rPr>
          <w:spacing w:val="-11"/>
        </w:rPr>
        <w:t xml:space="preserve"> </w:t>
      </w:r>
      <w:r>
        <w:t>interest</w:t>
      </w:r>
      <w:r>
        <w:rPr>
          <w:spacing w:val="-10"/>
        </w:rPr>
        <w:t xml:space="preserve"> </w:t>
      </w:r>
      <w:r>
        <w:t>is</w:t>
      </w:r>
      <w:r>
        <w:rPr>
          <w:spacing w:val="-10"/>
        </w:rPr>
        <w:t xml:space="preserve"> </w:t>
      </w:r>
      <w:r>
        <w:t>dynamic</w:t>
      </w:r>
      <w:r>
        <w:rPr>
          <w:spacing w:val="-11"/>
        </w:rPr>
        <w:t xml:space="preserve"> </w:t>
      </w:r>
      <w:r>
        <w:t>changes</w:t>
      </w:r>
      <w:r>
        <w:rPr>
          <w:spacing w:val="-11"/>
        </w:rPr>
        <w:t xml:space="preserve"> </w:t>
      </w:r>
      <w:r>
        <w:t xml:space="preserve">in </w:t>
      </w:r>
      <w:r>
        <w:rPr>
          <w:spacing w:val="-2"/>
        </w:rPr>
        <w:t>dividend</w:t>
      </w:r>
      <w:r>
        <w:rPr>
          <w:spacing w:val="-11"/>
        </w:rPr>
        <w:t xml:space="preserve"> </w:t>
      </w:r>
      <w:r>
        <w:rPr>
          <w:spacing w:val="-2"/>
        </w:rPr>
        <w:t>payout</w:t>
      </w:r>
      <w:r>
        <w:rPr>
          <w:spacing w:val="-9"/>
        </w:rPr>
        <w:t xml:space="preserve"> </w:t>
      </w:r>
      <w:r>
        <w:rPr>
          <w:spacing w:val="-2"/>
        </w:rPr>
        <w:t>policy:</w:t>
      </w:r>
      <w:r>
        <w:rPr>
          <w:spacing w:val="-9"/>
        </w:rPr>
        <w:t xml:space="preserve"> </w:t>
      </w:r>
      <w:r>
        <w:rPr>
          <w:spacing w:val="-2"/>
        </w:rPr>
        <w:t>D</w:t>
      </w:r>
      <w:r>
        <w:rPr>
          <w:spacing w:val="-2"/>
          <w:vertAlign w:val="subscript"/>
        </w:rPr>
        <w:t>i</w:t>
      </w:r>
      <w:r>
        <w:rPr>
          <w:spacing w:val="-10"/>
        </w:rPr>
        <w:t xml:space="preserve"> </w:t>
      </w:r>
      <w:r>
        <w:rPr>
          <w:spacing w:val="-2"/>
        </w:rPr>
        <w:t>(dividend</w:t>
      </w:r>
      <w:r>
        <w:rPr>
          <w:spacing w:val="-10"/>
        </w:rPr>
        <w:t xml:space="preserve"> </w:t>
      </w:r>
      <w:r>
        <w:rPr>
          <w:spacing w:val="-2"/>
        </w:rPr>
        <w:t>initiation</w:t>
      </w:r>
      <w:r>
        <w:rPr>
          <w:spacing w:val="-10"/>
        </w:rPr>
        <w:t xml:space="preserve"> </w:t>
      </w:r>
      <w:r>
        <w:rPr>
          <w:spacing w:val="-2"/>
        </w:rPr>
        <w:t>dummy</w:t>
      </w:r>
      <w:r>
        <w:rPr>
          <w:spacing w:val="-10"/>
        </w:rPr>
        <w:t xml:space="preserve"> </w:t>
      </w:r>
      <w:r>
        <w:rPr>
          <w:spacing w:val="-2"/>
        </w:rPr>
        <w:t>variable)</w:t>
      </w:r>
      <w:r>
        <w:rPr>
          <w:spacing w:val="-9"/>
        </w:rPr>
        <w:t xml:space="preserve"> </w:t>
      </w:r>
      <w:r>
        <w:rPr>
          <w:spacing w:val="-2"/>
        </w:rPr>
        <w:t>and</w:t>
      </w:r>
      <w:r>
        <w:rPr>
          <w:spacing w:val="-10"/>
        </w:rPr>
        <w:t xml:space="preserve"> </w:t>
      </w:r>
      <w:r>
        <w:rPr>
          <w:spacing w:val="-2"/>
        </w:rPr>
        <w:t>D</w:t>
      </w:r>
      <w:r>
        <w:rPr>
          <w:spacing w:val="-2"/>
          <w:vertAlign w:val="subscript"/>
        </w:rPr>
        <w:t>t</w:t>
      </w:r>
      <w:r>
        <w:rPr>
          <w:spacing w:val="-2"/>
        </w:rPr>
        <w:t xml:space="preserve"> </w:t>
      </w:r>
      <w:r>
        <w:rPr>
          <w:spacing w:val="-4"/>
        </w:rPr>
        <w:t xml:space="preserve">(dividend termination dummy variable). More precisely, di is define as </w:t>
      </w:r>
      <w:r>
        <w:t>follow. We first categorize study sample as dividend payers and nondividend payers. We define</w:t>
      </w:r>
      <w:r>
        <w:rPr>
          <w:spacing w:val="-1"/>
        </w:rPr>
        <w:t xml:space="preserve"> </w:t>
      </w:r>
      <w:r>
        <w:t>di for firms that have not paid</w:t>
      </w:r>
      <w:r>
        <w:rPr>
          <w:spacing w:val="-1"/>
        </w:rPr>
        <w:t xml:space="preserve"> </w:t>
      </w:r>
      <w:r>
        <w:t>divi- dend</w:t>
      </w:r>
      <w:r>
        <w:rPr>
          <w:spacing w:val="-13"/>
        </w:rPr>
        <w:t xml:space="preserve"> </w:t>
      </w:r>
      <w:r>
        <w:t>in</w:t>
      </w:r>
      <w:r>
        <w:rPr>
          <w:spacing w:val="-9"/>
        </w:rPr>
        <w:t xml:space="preserve"> </w:t>
      </w:r>
      <w:r>
        <w:t>any</w:t>
      </w:r>
      <w:r>
        <w:rPr>
          <w:spacing w:val="-10"/>
        </w:rPr>
        <w:t xml:space="preserve"> </w:t>
      </w:r>
      <w:r>
        <w:t>of</w:t>
      </w:r>
      <w:r>
        <w:rPr>
          <w:spacing w:val="-10"/>
        </w:rPr>
        <w:t xml:space="preserve"> </w:t>
      </w:r>
      <w:r>
        <w:t>the</w:t>
      </w:r>
      <w:r>
        <w:rPr>
          <w:spacing w:val="-10"/>
        </w:rPr>
        <w:t xml:space="preserve"> </w:t>
      </w:r>
      <w:r>
        <w:t>past</w:t>
      </w:r>
      <w:r>
        <w:rPr>
          <w:spacing w:val="-10"/>
        </w:rPr>
        <w:t xml:space="preserve"> </w:t>
      </w:r>
      <w:r>
        <w:t>3</w:t>
      </w:r>
      <w:r>
        <w:rPr>
          <w:spacing w:val="-13"/>
        </w:rPr>
        <w:t xml:space="preserve"> </w:t>
      </w:r>
      <w:r>
        <w:t>years</w:t>
      </w:r>
      <w:r>
        <w:rPr>
          <w:spacing w:val="-9"/>
        </w:rPr>
        <w:t xml:space="preserve"> </w:t>
      </w:r>
      <w:r>
        <w:t>and</w:t>
      </w:r>
      <w:r>
        <w:rPr>
          <w:spacing w:val="-10"/>
        </w:rPr>
        <w:t xml:space="preserve"> </w:t>
      </w:r>
      <w:r>
        <w:t>categorized</w:t>
      </w:r>
      <w:r>
        <w:rPr>
          <w:spacing w:val="-10"/>
        </w:rPr>
        <w:t xml:space="preserve"> </w:t>
      </w:r>
      <w:r>
        <w:t>as</w:t>
      </w:r>
      <w:r>
        <w:rPr>
          <w:spacing w:val="-10"/>
        </w:rPr>
        <w:t xml:space="preserve"> </w:t>
      </w:r>
      <w:r>
        <w:t>past</w:t>
      </w:r>
      <w:r>
        <w:rPr>
          <w:spacing w:val="-10"/>
        </w:rPr>
        <w:t xml:space="preserve"> </w:t>
      </w:r>
      <w:r>
        <w:t>nonpayers.</w:t>
      </w:r>
      <w:r>
        <w:rPr>
          <w:spacing w:val="-11"/>
        </w:rPr>
        <w:t xml:space="preserve"> </w:t>
      </w:r>
      <w:r>
        <w:t xml:space="preserve">If the dividend past nonpayers start paying dividend in current year, </w:t>
      </w:r>
      <w:r>
        <w:rPr>
          <w:spacing w:val="-2"/>
        </w:rPr>
        <w:t>assign</w:t>
      </w:r>
      <w:r>
        <w:rPr>
          <w:spacing w:val="-11"/>
        </w:rPr>
        <w:t xml:space="preserve"> </w:t>
      </w:r>
      <w:r>
        <w:rPr>
          <w:spacing w:val="-2"/>
        </w:rPr>
        <w:t>a</w:t>
      </w:r>
      <w:r>
        <w:rPr>
          <w:spacing w:val="-10"/>
        </w:rPr>
        <w:t xml:space="preserve"> </w:t>
      </w:r>
      <w:r>
        <w:rPr>
          <w:spacing w:val="-2"/>
        </w:rPr>
        <w:t>value</w:t>
      </w:r>
      <w:r>
        <w:rPr>
          <w:spacing w:val="-10"/>
        </w:rPr>
        <w:t xml:space="preserve"> </w:t>
      </w:r>
      <w:r>
        <w:rPr>
          <w:spacing w:val="-2"/>
        </w:rPr>
        <w:t>of</w:t>
      </w:r>
      <w:r>
        <w:rPr>
          <w:spacing w:val="-10"/>
        </w:rPr>
        <w:t xml:space="preserve"> </w:t>
      </w:r>
      <w:r>
        <w:rPr>
          <w:spacing w:val="-2"/>
        </w:rPr>
        <w:t>1</w:t>
      </w:r>
      <w:r>
        <w:rPr>
          <w:spacing w:val="-9"/>
        </w:rPr>
        <w:t xml:space="preserve"> </w:t>
      </w:r>
      <w:r>
        <w:rPr>
          <w:spacing w:val="-2"/>
        </w:rPr>
        <w:t>to</w:t>
      </w:r>
      <w:r>
        <w:rPr>
          <w:spacing w:val="-10"/>
        </w:rPr>
        <w:t xml:space="preserve"> </w:t>
      </w:r>
      <w:r>
        <w:rPr>
          <w:spacing w:val="-2"/>
        </w:rPr>
        <w:t>di</w:t>
      </w:r>
      <w:r>
        <w:rPr>
          <w:spacing w:val="-10"/>
        </w:rPr>
        <w:t xml:space="preserve"> </w:t>
      </w:r>
      <w:r>
        <w:rPr>
          <w:spacing w:val="-2"/>
        </w:rPr>
        <w:t>(dividend</w:t>
      </w:r>
      <w:r>
        <w:rPr>
          <w:spacing w:val="-10"/>
        </w:rPr>
        <w:t xml:space="preserve"> </w:t>
      </w:r>
      <w:r>
        <w:rPr>
          <w:spacing w:val="-2"/>
        </w:rPr>
        <w:t>initiation</w:t>
      </w:r>
      <w:r>
        <w:rPr>
          <w:spacing w:val="-10"/>
        </w:rPr>
        <w:t xml:space="preserve"> </w:t>
      </w:r>
      <w:r>
        <w:rPr>
          <w:spacing w:val="-2"/>
        </w:rPr>
        <w:t>dummy),</w:t>
      </w:r>
      <w:r>
        <w:rPr>
          <w:spacing w:val="-9"/>
        </w:rPr>
        <w:t xml:space="preserve"> </w:t>
      </w:r>
      <w:r>
        <w:rPr>
          <w:spacing w:val="-2"/>
        </w:rPr>
        <w:t>else</w:t>
      </w:r>
      <w:r>
        <w:rPr>
          <w:spacing w:val="-10"/>
        </w:rPr>
        <w:t xml:space="preserve"> </w:t>
      </w:r>
      <w:r>
        <w:rPr>
          <w:spacing w:val="-2"/>
        </w:rPr>
        <w:t>0.</w:t>
      </w:r>
      <w:r>
        <w:rPr>
          <w:spacing w:val="-10"/>
        </w:rPr>
        <w:t xml:space="preserve"> </w:t>
      </w:r>
      <w:r>
        <w:rPr>
          <w:spacing w:val="-2"/>
        </w:rPr>
        <w:t xml:space="preserve">Similarly, </w:t>
      </w:r>
      <w:r>
        <w:t>define</w:t>
      </w:r>
      <w:r>
        <w:rPr>
          <w:spacing w:val="-6"/>
        </w:rPr>
        <w:t xml:space="preserve"> </w:t>
      </w:r>
      <w:r>
        <w:t>dt</w:t>
      </w:r>
      <w:r>
        <w:rPr>
          <w:spacing w:val="-3"/>
        </w:rPr>
        <w:t xml:space="preserve"> </w:t>
      </w:r>
      <w:r>
        <w:t>for</w:t>
      </w:r>
      <w:r>
        <w:rPr>
          <w:spacing w:val="-3"/>
        </w:rPr>
        <w:t xml:space="preserve"> </w:t>
      </w:r>
      <w:r>
        <w:t>firms</w:t>
      </w:r>
      <w:r>
        <w:rPr>
          <w:spacing w:val="-3"/>
        </w:rPr>
        <w:t xml:space="preserve"> </w:t>
      </w:r>
      <w:r>
        <w:t>that</w:t>
      </w:r>
      <w:r>
        <w:rPr>
          <w:spacing w:val="-3"/>
        </w:rPr>
        <w:t xml:space="preserve"> </w:t>
      </w:r>
      <w:r>
        <w:t>have</w:t>
      </w:r>
      <w:r>
        <w:rPr>
          <w:spacing w:val="-3"/>
        </w:rPr>
        <w:t xml:space="preserve"> </w:t>
      </w:r>
      <w:r>
        <w:t>paid</w:t>
      </w:r>
      <w:r>
        <w:rPr>
          <w:spacing w:val="-3"/>
        </w:rPr>
        <w:t xml:space="preserve"> </w:t>
      </w:r>
      <w:r>
        <w:t>dividend</w:t>
      </w:r>
      <w:r>
        <w:rPr>
          <w:spacing w:val="-3"/>
        </w:rPr>
        <w:t xml:space="preserve"> </w:t>
      </w:r>
      <w:r>
        <w:t>in</w:t>
      </w:r>
      <w:r>
        <w:rPr>
          <w:spacing w:val="-3"/>
        </w:rPr>
        <w:t xml:space="preserve"> </w:t>
      </w:r>
      <w:r>
        <w:t>all</w:t>
      </w:r>
      <w:r>
        <w:rPr>
          <w:spacing w:val="-3"/>
        </w:rPr>
        <w:t xml:space="preserve"> </w:t>
      </w:r>
      <w:r>
        <w:t>of</w:t>
      </w:r>
      <w:r>
        <w:rPr>
          <w:spacing w:val="-3"/>
        </w:rPr>
        <w:t xml:space="preserve"> </w:t>
      </w:r>
      <w:r>
        <w:t>the</w:t>
      </w:r>
      <w:r>
        <w:rPr>
          <w:spacing w:val="-3"/>
        </w:rPr>
        <w:t xml:space="preserve"> </w:t>
      </w:r>
      <w:r>
        <w:t>past</w:t>
      </w:r>
      <w:r>
        <w:rPr>
          <w:spacing w:val="-3"/>
        </w:rPr>
        <w:t xml:space="preserve"> </w:t>
      </w:r>
      <w:r>
        <w:t>3</w:t>
      </w:r>
      <w:r>
        <w:rPr>
          <w:spacing w:val="-13"/>
        </w:rPr>
        <w:t xml:space="preserve"> </w:t>
      </w:r>
      <w:r>
        <w:t xml:space="preserve">years </w:t>
      </w:r>
      <w:r>
        <w:rPr>
          <w:spacing w:val="-4"/>
        </w:rPr>
        <w:t xml:space="preserve">and categorized as past payers. If the past dividend payers stop paying </w:t>
      </w:r>
      <w:r>
        <w:t>dividend</w:t>
      </w:r>
      <w:r>
        <w:rPr>
          <w:spacing w:val="-12"/>
        </w:rPr>
        <w:t xml:space="preserve"> </w:t>
      </w:r>
      <w:r>
        <w:t>in</w:t>
      </w:r>
      <w:r>
        <w:rPr>
          <w:spacing w:val="-10"/>
        </w:rPr>
        <w:t xml:space="preserve"> </w:t>
      </w:r>
      <w:r>
        <w:t>current</w:t>
      </w:r>
      <w:r>
        <w:rPr>
          <w:spacing w:val="-11"/>
        </w:rPr>
        <w:t xml:space="preserve"> </w:t>
      </w:r>
      <w:r>
        <w:t>year,</w:t>
      </w:r>
      <w:r>
        <w:rPr>
          <w:spacing w:val="-10"/>
        </w:rPr>
        <w:t xml:space="preserve"> </w:t>
      </w:r>
      <w:r>
        <w:t>assign</w:t>
      </w:r>
      <w:r>
        <w:rPr>
          <w:spacing w:val="-11"/>
        </w:rPr>
        <w:t xml:space="preserve"> </w:t>
      </w:r>
      <w:r>
        <w:t>a</w:t>
      </w:r>
      <w:r>
        <w:rPr>
          <w:spacing w:val="-10"/>
        </w:rPr>
        <w:t xml:space="preserve"> </w:t>
      </w:r>
      <w:r>
        <w:t>value</w:t>
      </w:r>
      <w:r>
        <w:rPr>
          <w:spacing w:val="-11"/>
        </w:rPr>
        <w:t xml:space="preserve"> </w:t>
      </w:r>
      <w:r>
        <w:t>of</w:t>
      </w:r>
      <w:r>
        <w:rPr>
          <w:spacing w:val="-11"/>
        </w:rPr>
        <w:t xml:space="preserve"> </w:t>
      </w:r>
      <w:r>
        <w:t>1</w:t>
      </w:r>
      <w:r>
        <w:rPr>
          <w:spacing w:val="-10"/>
        </w:rPr>
        <w:t xml:space="preserve"> </w:t>
      </w:r>
      <w:r>
        <w:t>to</w:t>
      </w:r>
      <w:r>
        <w:rPr>
          <w:spacing w:val="-10"/>
        </w:rPr>
        <w:t xml:space="preserve"> </w:t>
      </w:r>
      <w:r>
        <w:t>dt</w:t>
      </w:r>
      <w:r>
        <w:rPr>
          <w:spacing w:val="-10"/>
        </w:rPr>
        <w:t xml:space="preserve"> </w:t>
      </w:r>
      <w:r>
        <w:t>(dividend</w:t>
      </w:r>
      <w:r>
        <w:rPr>
          <w:spacing w:val="-11"/>
        </w:rPr>
        <w:t xml:space="preserve"> </w:t>
      </w:r>
      <w:r>
        <w:t xml:space="preserve">termina- </w:t>
      </w:r>
      <w:r>
        <w:rPr>
          <w:spacing w:val="-2"/>
        </w:rPr>
        <w:t>tion</w:t>
      </w:r>
      <w:r>
        <w:rPr>
          <w:spacing w:val="-11"/>
        </w:rPr>
        <w:t xml:space="preserve"> </w:t>
      </w:r>
      <w:r>
        <w:rPr>
          <w:spacing w:val="-2"/>
        </w:rPr>
        <w:t>dummy),</w:t>
      </w:r>
      <w:r>
        <w:rPr>
          <w:spacing w:val="-10"/>
        </w:rPr>
        <w:t xml:space="preserve"> </w:t>
      </w:r>
      <w:r>
        <w:rPr>
          <w:spacing w:val="-2"/>
        </w:rPr>
        <w:t>else</w:t>
      </w:r>
      <w:r>
        <w:rPr>
          <w:spacing w:val="-10"/>
        </w:rPr>
        <w:t xml:space="preserve"> </w:t>
      </w:r>
      <w:r>
        <w:rPr>
          <w:spacing w:val="-2"/>
        </w:rPr>
        <w:t>0.</w:t>
      </w:r>
      <w:r>
        <w:rPr>
          <w:spacing w:val="-10"/>
        </w:rPr>
        <w:t xml:space="preserve"> </w:t>
      </w:r>
      <w:r>
        <w:rPr>
          <w:spacing w:val="-2"/>
        </w:rPr>
        <w:t>Study's</w:t>
      </w:r>
      <w:r>
        <w:rPr>
          <w:spacing w:val="-10"/>
        </w:rPr>
        <w:t xml:space="preserve"> </w:t>
      </w:r>
      <w:r>
        <w:rPr>
          <w:spacing w:val="-2"/>
        </w:rPr>
        <w:t>main</w:t>
      </w:r>
      <w:r>
        <w:rPr>
          <w:spacing w:val="-10"/>
        </w:rPr>
        <w:t xml:space="preserve"> </w:t>
      </w:r>
      <w:r>
        <w:rPr>
          <w:spacing w:val="-2"/>
        </w:rPr>
        <w:t>explanatory</w:t>
      </w:r>
      <w:r>
        <w:rPr>
          <w:spacing w:val="-10"/>
        </w:rPr>
        <w:t xml:space="preserve"> </w:t>
      </w:r>
      <w:r>
        <w:rPr>
          <w:spacing w:val="-2"/>
        </w:rPr>
        <w:t>variables</w:t>
      </w:r>
      <w:r>
        <w:rPr>
          <w:spacing w:val="-10"/>
        </w:rPr>
        <w:t xml:space="preserve"> </w:t>
      </w:r>
      <w:r>
        <w:rPr>
          <w:spacing w:val="-2"/>
        </w:rPr>
        <w:t>are</w:t>
      </w:r>
      <w:r>
        <w:rPr>
          <w:spacing w:val="-10"/>
        </w:rPr>
        <w:t xml:space="preserve"> </w:t>
      </w:r>
      <w:r>
        <w:rPr>
          <w:spacing w:val="-2"/>
        </w:rPr>
        <w:t>EPU</w:t>
      </w:r>
      <w:r>
        <w:rPr>
          <w:spacing w:val="-10"/>
        </w:rPr>
        <w:t xml:space="preserve"> </w:t>
      </w:r>
      <w:r>
        <w:rPr>
          <w:spacing w:val="-2"/>
        </w:rPr>
        <w:t>(eco- nomic</w:t>
      </w:r>
      <w:r>
        <w:rPr>
          <w:spacing w:val="-8"/>
        </w:rPr>
        <w:t xml:space="preserve"> </w:t>
      </w:r>
      <w:r>
        <w:rPr>
          <w:spacing w:val="-2"/>
        </w:rPr>
        <w:t>policy</w:t>
      </w:r>
      <w:r>
        <w:rPr>
          <w:spacing w:val="-7"/>
        </w:rPr>
        <w:t xml:space="preserve"> </w:t>
      </w:r>
      <w:r>
        <w:rPr>
          <w:spacing w:val="-2"/>
        </w:rPr>
        <w:t>uncertainty)</w:t>
      </w:r>
      <w:r>
        <w:rPr>
          <w:spacing w:val="-7"/>
        </w:rPr>
        <w:t xml:space="preserve"> </w:t>
      </w:r>
      <w:r>
        <w:rPr>
          <w:spacing w:val="-2"/>
        </w:rPr>
        <w:t>and</w:t>
      </w:r>
      <w:r>
        <w:rPr>
          <w:spacing w:val="-7"/>
        </w:rPr>
        <w:t xml:space="preserve"> </w:t>
      </w:r>
      <w:r>
        <w:rPr>
          <w:spacing w:val="-2"/>
        </w:rPr>
        <w:t>EPU*BFE</w:t>
      </w:r>
      <w:r>
        <w:rPr>
          <w:spacing w:val="-9"/>
        </w:rPr>
        <w:t xml:space="preserve"> </w:t>
      </w:r>
      <w:bookmarkStart w:id="16" w:name="4.3__Empirical_findings"/>
      <w:bookmarkEnd w:id="16"/>
      <w:r>
        <w:rPr>
          <w:spacing w:val="-2"/>
        </w:rPr>
        <w:t>(economic</w:t>
      </w:r>
      <w:r>
        <w:rPr>
          <w:spacing w:val="-7"/>
        </w:rPr>
        <w:t xml:space="preserve"> </w:t>
      </w:r>
      <w:r>
        <w:rPr>
          <w:spacing w:val="-2"/>
        </w:rPr>
        <w:t>policy</w:t>
      </w:r>
      <w:r>
        <w:rPr>
          <w:spacing w:val="-8"/>
        </w:rPr>
        <w:t xml:space="preserve"> </w:t>
      </w:r>
      <w:r>
        <w:rPr>
          <w:spacing w:val="-2"/>
        </w:rPr>
        <w:t>uncertainty* board</w:t>
      </w:r>
      <w:r>
        <w:rPr>
          <w:spacing w:val="-11"/>
        </w:rPr>
        <w:t xml:space="preserve"> </w:t>
      </w:r>
      <w:r>
        <w:rPr>
          <w:spacing w:val="-2"/>
        </w:rPr>
        <w:t>financial</w:t>
      </w:r>
      <w:r>
        <w:rPr>
          <w:spacing w:val="-10"/>
        </w:rPr>
        <w:t xml:space="preserve"> </w:t>
      </w:r>
      <w:r>
        <w:rPr>
          <w:spacing w:val="-2"/>
        </w:rPr>
        <w:t>expertise).</w:t>
      </w:r>
      <w:r>
        <w:rPr>
          <w:spacing w:val="-10"/>
        </w:rPr>
        <w:t xml:space="preserve"> </w:t>
      </w:r>
      <w:r>
        <w:rPr>
          <w:spacing w:val="-2"/>
        </w:rPr>
        <w:t>We</w:t>
      </w:r>
      <w:r>
        <w:rPr>
          <w:spacing w:val="-10"/>
        </w:rPr>
        <w:t xml:space="preserve"> </w:t>
      </w:r>
      <w:r>
        <w:rPr>
          <w:spacing w:val="-2"/>
        </w:rPr>
        <w:t>also</w:t>
      </w:r>
      <w:r>
        <w:rPr>
          <w:spacing w:val="-10"/>
        </w:rPr>
        <w:t xml:space="preserve"> </w:t>
      </w:r>
      <w:r>
        <w:rPr>
          <w:spacing w:val="-2"/>
        </w:rPr>
        <w:t>control</w:t>
      </w:r>
      <w:r>
        <w:rPr>
          <w:spacing w:val="-10"/>
        </w:rPr>
        <w:t xml:space="preserve"> </w:t>
      </w:r>
      <w:r>
        <w:rPr>
          <w:spacing w:val="-2"/>
        </w:rPr>
        <w:t>for</w:t>
      </w:r>
      <w:r>
        <w:rPr>
          <w:spacing w:val="-10"/>
        </w:rPr>
        <w:t xml:space="preserve"> </w:t>
      </w:r>
      <w:r>
        <w:rPr>
          <w:spacing w:val="-2"/>
        </w:rPr>
        <w:t>number</w:t>
      </w:r>
      <w:r>
        <w:rPr>
          <w:spacing w:val="-10"/>
        </w:rPr>
        <w:t xml:space="preserve"> </w:t>
      </w:r>
      <w:r>
        <w:rPr>
          <w:spacing w:val="-2"/>
        </w:rPr>
        <w:t>of</w:t>
      </w:r>
      <w:r>
        <w:rPr>
          <w:spacing w:val="-10"/>
        </w:rPr>
        <w:t xml:space="preserve"> </w:t>
      </w:r>
      <w:r>
        <w:rPr>
          <w:spacing w:val="-2"/>
        </w:rPr>
        <w:t>control</w:t>
      </w:r>
      <w:r>
        <w:rPr>
          <w:spacing w:val="-10"/>
        </w:rPr>
        <w:t xml:space="preserve"> </w:t>
      </w:r>
      <w:r>
        <w:rPr>
          <w:spacing w:val="-2"/>
        </w:rPr>
        <w:t>vari- ables</w:t>
      </w:r>
      <w:r>
        <w:rPr>
          <w:spacing w:val="-7"/>
        </w:rPr>
        <w:t xml:space="preserve"> </w:t>
      </w:r>
      <w:r>
        <w:rPr>
          <w:spacing w:val="-2"/>
        </w:rPr>
        <w:t>by</w:t>
      </w:r>
      <w:r>
        <w:rPr>
          <w:spacing w:val="-7"/>
        </w:rPr>
        <w:t xml:space="preserve"> </w:t>
      </w:r>
      <w:r>
        <w:rPr>
          <w:spacing w:val="-2"/>
        </w:rPr>
        <w:t>following</w:t>
      </w:r>
      <w:r>
        <w:rPr>
          <w:spacing w:val="-9"/>
        </w:rPr>
        <w:t xml:space="preserve"> </w:t>
      </w:r>
      <w:r>
        <w:rPr>
          <w:spacing w:val="-2"/>
        </w:rPr>
        <w:t>extant</w:t>
      </w:r>
      <w:r>
        <w:rPr>
          <w:spacing w:val="-7"/>
        </w:rPr>
        <w:t xml:space="preserve"> </w:t>
      </w:r>
      <w:r>
        <w:rPr>
          <w:spacing w:val="-2"/>
        </w:rPr>
        <w:t>literature</w:t>
      </w:r>
      <w:r>
        <w:rPr>
          <w:spacing w:val="-8"/>
        </w:rPr>
        <w:t xml:space="preserve"> </w:t>
      </w:r>
      <w:r>
        <w:rPr>
          <w:spacing w:val="-2"/>
        </w:rPr>
        <w:t>by</w:t>
      </w:r>
      <w:r>
        <w:rPr>
          <w:spacing w:val="-7"/>
        </w:rPr>
        <w:t xml:space="preserve"> </w:t>
      </w:r>
      <w:r>
        <w:rPr>
          <w:spacing w:val="-2"/>
        </w:rPr>
        <w:t>(Fama</w:t>
      </w:r>
      <w:r>
        <w:rPr>
          <w:spacing w:val="-8"/>
        </w:rPr>
        <w:t xml:space="preserve"> </w:t>
      </w:r>
      <w:r>
        <w:rPr>
          <w:spacing w:val="-2"/>
        </w:rPr>
        <w:t>&amp;</w:t>
      </w:r>
      <w:r>
        <w:rPr>
          <w:spacing w:val="-6"/>
        </w:rPr>
        <w:t xml:space="preserve"> </w:t>
      </w:r>
      <w:r>
        <w:rPr>
          <w:spacing w:val="-2"/>
        </w:rPr>
        <w:t>French,</w:t>
      </w:r>
      <w:r>
        <w:rPr>
          <w:spacing w:val="-8"/>
        </w:rPr>
        <w:t xml:space="preserve"> </w:t>
      </w:r>
      <w:r>
        <w:rPr>
          <w:spacing w:val="-2"/>
        </w:rPr>
        <w:t>2001;</w:t>
      </w:r>
      <w:r>
        <w:rPr>
          <w:spacing w:val="-7"/>
        </w:rPr>
        <w:t xml:space="preserve"> </w:t>
      </w:r>
      <w:r>
        <w:rPr>
          <w:spacing w:val="-2"/>
        </w:rPr>
        <w:t>Chay</w:t>
      </w:r>
      <w:r>
        <w:rPr>
          <w:spacing w:val="-7"/>
        </w:rPr>
        <w:t xml:space="preserve"> </w:t>
      </w:r>
      <w:r>
        <w:rPr>
          <w:spacing w:val="-2"/>
        </w:rPr>
        <w:t xml:space="preserve">&amp; </w:t>
      </w:r>
      <w:r>
        <w:t>Suh,</w:t>
      </w:r>
      <w:r>
        <w:rPr>
          <w:spacing w:val="-9"/>
        </w:rPr>
        <w:t xml:space="preserve"> </w:t>
      </w:r>
      <w:r>
        <w:t>2009),</w:t>
      </w:r>
      <w:r>
        <w:rPr>
          <w:spacing w:val="-9"/>
        </w:rPr>
        <w:t xml:space="preserve"> </w:t>
      </w:r>
      <w:r>
        <w:t>to</w:t>
      </w:r>
      <w:r>
        <w:rPr>
          <w:spacing w:val="-9"/>
        </w:rPr>
        <w:t xml:space="preserve"> </w:t>
      </w:r>
      <w:r>
        <w:t>examine</w:t>
      </w:r>
      <w:r>
        <w:rPr>
          <w:spacing w:val="-10"/>
        </w:rPr>
        <w:t xml:space="preserve"> </w:t>
      </w:r>
      <w:r>
        <w:t>the</w:t>
      </w:r>
      <w:r>
        <w:rPr>
          <w:spacing w:val="-9"/>
        </w:rPr>
        <w:t xml:space="preserve"> </w:t>
      </w:r>
      <w:r>
        <w:t>impact</w:t>
      </w:r>
      <w:r>
        <w:rPr>
          <w:spacing w:val="-9"/>
        </w:rPr>
        <w:t xml:space="preserve"> </w:t>
      </w:r>
      <w:r>
        <w:t>of</w:t>
      </w:r>
      <w:r>
        <w:rPr>
          <w:spacing w:val="-9"/>
        </w:rPr>
        <w:t xml:space="preserve"> </w:t>
      </w:r>
      <w:r>
        <w:t>BFE</w:t>
      </w:r>
      <w:r>
        <w:rPr>
          <w:spacing w:val="-10"/>
        </w:rPr>
        <w:t xml:space="preserve"> </w:t>
      </w:r>
      <w:r>
        <w:t>on</w:t>
      </w:r>
      <w:r>
        <w:rPr>
          <w:spacing w:val="-9"/>
        </w:rPr>
        <w:t xml:space="preserve"> </w:t>
      </w:r>
      <w:r>
        <w:t>firms'</w:t>
      </w:r>
      <w:r>
        <w:rPr>
          <w:spacing w:val="-9"/>
        </w:rPr>
        <w:t xml:space="preserve"> </w:t>
      </w:r>
      <w:r>
        <w:t>dividend</w:t>
      </w:r>
      <w:r>
        <w:rPr>
          <w:spacing w:val="-10"/>
        </w:rPr>
        <w:t xml:space="preserve"> </w:t>
      </w:r>
      <w:r>
        <w:t>sustain- ability</w:t>
      </w:r>
      <w:r>
        <w:rPr>
          <w:spacing w:val="7"/>
        </w:rPr>
        <w:t xml:space="preserve"> </w:t>
      </w:r>
      <w:r>
        <w:t>during</w:t>
      </w:r>
      <w:r>
        <w:rPr>
          <w:spacing w:val="8"/>
        </w:rPr>
        <w:t xml:space="preserve"> </w:t>
      </w:r>
      <w:r>
        <w:t>period</w:t>
      </w:r>
      <w:r>
        <w:rPr>
          <w:spacing w:val="8"/>
        </w:rPr>
        <w:t xml:space="preserve"> </w:t>
      </w:r>
      <w:r>
        <w:t>of</w:t>
      </w:r>
      <w:r>
        <w:rPr>
          <w:spacing w:val="9"/>
        </w:rPr>
        <w:t xml:space="preserve"> </w:t>
      </w:r>
      <w:r>
        <w:t>EPU.</w:t>
      </w:r>
      <w:r>
        <w:rPr>
          <w:spacing w:val="8"/>
        </w:rPr>
        <w:t xml:space="preserve"> </w:t>
      </w:r>
      <w:r>
        <w:t>Study's</w:t>
      </w:r>
      <w:r>
        <w:rPr>
          <w:spacing w:val="7"/>
        </w:rPr>
        <w:t xml:space="preserve"> </w:t>
      </w:r>
      <w:r>
        <w:t>primary</w:t>
      </w:r>
      <w:r>
        <w:rPr>
          <w:spacing w:val="9"/>
        </w:rPr>
        <w:t xml:space="preserve"> </w:t>
      </w:r>
      <w:r>
        <w:t>regression</w:t>
      </w:r>
      <w:r>
        <w:rPr>
          <w:spacing w:val="7"/>
        </w:rPr>
        <w:t xml:space="preserve"> </w:t>
      </w:r>
      <w:r>
        <w:t>control</w:t>
      </w:r>
      <w:r>
        <w:rPr>
          <w:spacing w:val="8"/>
        </w:rPr>
        <w:t xml:space="preserve"> </w:t>
      </w:r>
      <w:r>
        <w:rPr>
          <w:spacing w:val="-5"/>
        </w:rPr>
        <w:t>for</w:t>
      </w:r>
      <w:r>
        <w:rPr>
          <w:spacing w:val="-5"/>
        </w:rPr>
        <w:t xml:space="preserve"> </w:t>
      </w:r>
      <w:r>
        <w:rPr>
          <w:spacing w:val="-4"/>
        </w:rPr>
        <w:t>firm</w:t>
      </w:r>
      <w:r>
        <w:rPr>
          <w:spacing w:val="-9"/>
        </w:rPr>
        <w:t xml:space="preserve"> </w:t>
      </w:r>
      <w:r>
        <w:rPr>
          <w:spacing w:val="-4"/>
        </w:rPr>
        <w:t>characteristics</w:t>
      </w:r>
      <w:r>
        <w:rPr>
          <w:spacing w:val="-6"/>
        </w:rPr>
        <w:t xml:space="preserve"> </w:t>
      </w:r>
      <w:r>
        <w:rPr>
          <w:spacing w:val="-4"/>
        </w:rPr>
        <w:t>includes</w:t>
      </w:r>
      <w:r>
        <w:rPr>
          <w:spacing w:val="-8"/>
        </w:rPr>
        <w:t xml:space="preserve"> </w:t>
      </w:r>
      <w:r>
        <w:rPr>
          <w:spacing w:val="-4"/>
        </w:rPr>
        <w:t>asset</w:t>
      </w:r>
      <w:r>
        <w:rPr>
          <w:spacing w:val="-8"/>
        </w:rPr>
        <w:t xml:space="preserve"> </w:t>
      </w:r>
      <w:r>
        <w:rPr>
          <w:spacing w:val="-4"/>
        </w:rPr>
        <w:t>growth,</w:t>
      </w:r>
      <w:r>
        <w:rPr>
          <w:spacing w:val="-8"/>
        </w:rPr>
        <w:t xml:space="preserve"> </w:t>
      </w:r>
      <w:r>
        <w:rPr>
          <w:spacing w:val="-4"/>
        </w:rPr>
        <w:t>firm</w:t>
      </w:r>
      <w:r>
        <w:rPr>
          <w:spacing w:val="-8"/>
        </w:rPr>
        <w:t xml:space="preserve"> </w:t>
      </w:r>
      <w:r>
        <w:rPr>
          <w:spacing w:val="-4"/>
        </w:rPr>
        <w:t>size,</w:t>
      </w:r>
      <w:r>
        <w:rPr>
          <w:spacing w:val="-7"/>
        </w:rPr>
        <w:t xml:space="preserve"> </w:t>
      </w:r>
      <w:r>
        <w:rPr>
          <w:spacing w:val="-4"/>
        </w:rPr>
        <w:t>retained</w:t>
      </w:r>
      <w:r>
        <w:rPr>
          <w:spacing w:val="-9"/>
        </w:rPr>
        <w:t xml:space="preserve"> </w:t>
      </w:r>
      <w:r>
        <w:rPr>
          <w:spacing w:val="-4"/>
        </w:rPr>
        <w:t xml:space="preserve">earnings, </w:t>
      </w:r>
      <w:r>
        <w:rPr>
          <w:spacing w:val="-2"/>
        </w:rPr>
        <w:t>return</w:t>
      </w:r>
      <w:r>
        <w:rPr>
          <w:spacing w:val="-7"/>
        </w:rPr>
        <w:t xml:space="preserve"> </w:t>
      </w:r>
      <w:r>
        <w:rPr>
          <w:spacing w:val="-2"/>
        </w:rPr>
        <w:t>on</w:t>
      </w:r>
      <w:r>
        <w:rPr>
          <w:spacing w:val="-5"/>
        </w:rPr>
        <w:t xml:space="preserve"> </w:t>
      </w:r>
      <w:r>
        <w:rPr>
          <w:spacing w:val="-2"/>
        </w:rPr>
        <w:t>assets,</w:t>
      </w:r>
      <w:r>
        <w:rPr>
          <w:spacing w:val="-5"/>
        </w:rPr>
        <w:t xml:space="preserve"> </w:t>
      </w:r>
      <w:r>
        <w:rPr>
          <w:spacing w:val="-2"/>
        </w:rPr>
        <w:t>cash</w:t>
      </w:r>
      <w:r>
        <w:rPr>
          <w:spacing w:val="-6"/>
        </w:rPr>
        <w:t xml:space="preserve"> </w:t>
      </w:r>
      <w:r>
        <w:rPr>
          <w:spacing w:val="-2"/>
        </w:rPr>
        <w:t>holdings,</w:t>
      </w:r>
      <w:r>
        <w:rPr>
          <w:spacing w:val="-6"/>
        </w:rPr>
        <w:t xml:space="preserve"> </w:t>
      </w:r>
      <w:r>
        <w:rPr>
          <w:spacing w:val="-2"/>
        </w:rPr>
        <w:t>and</w:t>
      </w:r>
      <w:r>
        <w:rPr>
          <w:spacing w:val="-5"/>
        </w:rPr>
        <w:t xml:space="preserve"> </w:t>
      </w:r>
      <w:r>
        <w:rPr>
          <w:spacing w:val="-2"/>
        </w:rPr>
        <w:t>stock</w:t>
      </w:r>
      <w:r>
        <w:rPr>
          <w:spacing w:val="-6"/>
        </w:rPr>
        <w:t xml:space="preserve"> </w:t>
      </w:r>
      <w:r>
        <w:rPr>
          <w:spacing w:val="-2"/>
        </w:rPr>
        <w:t>return</w:t>
      </w:r>
      <w:r>
        <w:rPr>
          <w:spacing w:val="-6"/>
        </w:rPr>
        <w:t xml:space="preserve"> </w:t>
      </w:r>
      <w:r>
        <w:rPr>
          <w:spacing w:val="-2"/>
        </w:rPr>
        <w:t>volatility.</w:t>
      </w:r>
      <w:r>
        <w:rPr>
          <w:spacing w:val="-6"/>
        </w:rPr>
        <w:t xml:space="preserve"> </w:t>
      </w:r>
      <w:r>
        <w:rPr>
          <w:spacing w:val="-2"/>
        </w:rPr>
        <w:t>Study</w:t>
      </w:r>
      <w:r>
        <w:rPr>
          <w:spacing w:val="-6"/>
        </w:rPr>
        <w:t xml:space="preserve"> </w:t>
      </w:r>
      <w:r>
        <w:rPr>
          <w:spacing w:val="-2"/>
        </w:rPr>
        <w:t>fur- ther</w:t>
      </w:r>
      <w:r>
        <w:rPr>
          <w:spacing w:val="-10"/>
        </w:rPr>
        <w:t xml:space="preserve"> </w:t>
      </w:r>
      <w:r>
        <w:rPr>
          <w:spacing w:val="-2"/>
        </w:rPr>
        <w:t>analyzes</w:t>
      </w:r>
      <w:r>
        <w:rPr>
          <w:spacing w:val="-8"/>
        </w:rPr>
        <w:t xml:space="preserve"> </w:t>
      </w:r>
      <w:r>
        <w:rPr>
          <w:spacing w:val="-2"/>
        </w:rPr>
        <w:t>the</w:t>
      </w:r>
      <w:r>
        <w:rPr>
          <w:spacing w:val="-9"/>
        </w:rPr>
        <w:t xml:space="preserve"> </w:t>
      </w:r>
      <w:r>
        <w:rPr>
          <w:spacing w:val="-2"/>
        </w:rPr>
        <w:t>moderating</w:t>
      </w:r>
      <w:r>
        <w:rPr>
          <w:spacing w:val="-8"/>
        </w:rPr>
        <w:t xml:space="preserve"> </w:t>
      </w:r>
      <w:r>
        <w:rPr>
          <w:spacing w:val="-2"/>
        </w:rPr>
        <w:t>role</w:t>
      </w:r>
      <w:r>
        <w:rPr>
          <w:spacing w:val="-8"/>
        </w:rPr>
        <w:t xml:space="preserve"> </w:t>
      </w:r>
      <w:r>
        <w:rPr>
          <w:spacing w:val="-2"/>
        </w:rPr>
        <w:t>of</w:t>
      </w:r>
      <w:r>
        <w:rPr>
          <w:spacing w:val="-8"/>
        </w:rPr>
        <w:t xml:space="preserve"> </w:t>
      </w:r>
      <w:r>
        <w:rPr>
          <w:spacing w:val="-2"/>
        </w:rPr>
        <w:t>BFE</w:t>
      </w:r>
      <w:r>
        <w:rPr>
          <w:spacing w:val="-8"/>
        </w:rPr>
        <w:t xml:space="preserve"> </w:t>
      </w:r>
      <w:r>
        <w:rPr>
          <w:spacing w:val="-2"/>
        </w:rPr>
        <w:t>during</w:t>
      </w:r>
      <w:r>
        <w:rPr>
          <w:spacing w:val="-10"/>
        </w:rPr>
        <w:t xml:space="preserve"> </w:t>
      </w:r>
      <w:r>
        <w:rPr>
          <w:spacing w:val="-2"/>
        </w:rPr>
        <w:t>period</w:t>
      </w:r>
      <w:r>
        <w:rPr>
          <w:spacing w:val="-8"/>
        </w:rPr>
        <w:t xml:space="preserve"> </w:t>
      </w:r>
      <w:r>
        <w:rPr>
          <w:spacing w:val="-2"/>
        </w:rPr>
        <w:t>of</w:t>
      </w:r>
      <w:r>
        <w:rPr>
          <w:spacing w:val="-8"/>
        </w:rPr>
        <w:t xml:space="preserve"> </w:t>
      </w:r>
      <w:r>
        <w:rPr>
          <w:spacing w:val="-2"/>
        </w:rPr>
        <w:t xml:space="preserve">uncertainty </w:t>
      </w:r>
      <w:r>
        <w:t>on</w:t>
      </w:r>
      <w:r>
        <w:rPr>
          <w:spacing w:val="-13"/>
        </w:rPr>
        <w:t xml:space="preserve"> </w:t>
      </w:r>
      <w:r>
        <w:t>dividend</w:t>
      </w:r>
      <w:r>
        <w:rPr>
          <w:spacing w:val="-12"/>
        </w:rPr>
        <w:t xml:space="preserve"> </w:t>
      </w:r>
      <w:r>
        <w:t>sustainability</w:t>
      </w:r>
      <w:r>
        <w:rPr>
          <w:spacing w:val="-12"/>
        </w:rPr>
        <w:t xml:space="preserve"> </w:t>
      </w:r>
      <w:r>
        <w:t>by</w:t>
      </w:r>
      <w:r>
        <w:rPr>
          <w:spacing w:val="-12"/>
        </w:rPr>
        <w:t xml:space="preserve"> </w:t>
      </w:r>
      <w:r>
        <w:t>using</w:t>
      </w:r>
      <w:r>
        <w:rPr>
          <w:spacing w:val="-12"/>
        </w:rPr>
        <w:t xml:space="preserve"> </w:t>
      </w:r>
      <w:r>
        <w:t>board</w:t>
      </w:r>
      <w:r>
        <w:rPr>
          <w:spacing w:val="-12"/>
        </w:rPr>
        <w:t xml:space="preserve"> </w:t>
      </w:r>
      <w:r>
        <w:t>additional</w:t>
      </w:r>
      <w:r>
        <w:rPr>
          <w:spacing w:val="-12"/>
        </w:rPr>
        <w:t xml:space="preserve"> </w:t>
      </w:r>
      <w:r>
        <w:t>control</w:t>
      </w:r>
      <w:r>
        <w:rPr>
          <w:spacing w:val="-12"/>
        </w:rPr>
        <w:t xml:space="preserve"> </w:t>
      </w:r>
      <w:r>
        <w:t xml:space="preserve">variables </w:t>
      </w:r>
      <w:r>
        <w:rPr>
          <w:spacing w:val="-2"/>
        </w:rPr>
        <w:t>as</w:t>
      </w:r>
      <w:r>
        <w:rPr>
          <w:spacing w:val="-8"/>
        </w:rPr>
        <w:t xml:space="preserve"> </w:t>
      </w:r>
      <w:r>
        <w:rPr>
          <w:spacing w:val="-2"/>
        </w:rPr>
        <w:t>board</w:t>
      </w:r>
      <w:r>
        <w:rPr>
          <w:spacing w:val="-9"/>
        </w:rPr>
        <w:t xml:space="preserve"> </w:t>
      </w:r>
      <w:r>
        <w:rPr>
          <w:spacing w:val="-2"/>
        </w:rPr>
        <w:t>size,</w:t>
      </w:r>
      <w:r>
        <w:rPr>
          <w:spacing w:val="-8"/>
        </w:rPr>
        <w:t xml:space="preserve"> </w:t>
      </w:r>
      <w:r>
        <w:rPr>
          <w:spacing w:val="-2"/>
        </w:rPr>
        <w:t>board</w:t>
      </w:r>
      <w:r>
        <w:rPr>
          <w:spacing w:val="-7"/>
        </w:rPr>
        <w:t xml:space="preserve"> </w:t>
      </w:r>
      <w:r>
        <w:rPr>
          <w:spacing w:val="-2"/>
        </w:rPr>
        <w:t>independence,</w:t>
      </w:r>
      <w:r>
        <w:rPr>
          <w:spacing w:val="-7"/>
        </w:rPr>
        <w:t xml:space="preserve"> </w:t>
      </w:r>
      <w:r>
        <w:rPr>
          <w:spacing w:val="-2"/>
        </w:rPr>
        <w:t>and</w:t>
      </w:r>
      <w:r>
        <w:rPr>
          <w:spacing w:val="-8"/>
        </w:rPr>
        <w:t xml:space="preserve"> </w:t>
      </w:r>
      <w:r>
        <w:rPr>
          <w:spacing w:val="-2"/>
        </w:rPr>
        <w:t>CEO</w:t>
      </w:r>
      <w:r>
        <w:rPr>
          <w:spacing w:val="-8"/>
        </w:rPr>
        <w:t xml:space="preserve"> </w:t>
      </w:r>
      <w:r>
        <w:rPr>
          <w:spacing w:val="-2"/>
        </w:rPr>
        <w:t>duality</w:t>
      </w:r>
      <w:r>
        <w:rPr>
          <w:spacing w:val="-8"/>
        </w:rPr>
        <w:t xml:space="preserve"> </w:t>
      </w:r>
      <w:r>
        <w:rPr>
          <w:spacing w:val="-2"/>
        </w:rPr>
        <w:t>and</w:t>
      </w:r>
      <w:r>
        <w:rPr>
          <w:spacing w:val="-7"/>
        </w:rPr>
        <w:t xml:space="preserve"> </w:t>
      </w:r>
      <w:r>
        <w:rPr>
          <w:spacing w:val="-2"/>
        </w:rPr>
        <w:t>also</w:t>
      </w:r>
      <w:r>
        <w:rPr>
          <w:spacing w:val="-8"/>
        </w:rPr>
        <w:t xml:space="preserve"> </w:t>
      </w:r>
      <w:r>
        <w:rPr>
          <w:spacing w:val="-2"/>
        </w:rPr>
        <w:t>how</w:t>
      </w:r>
      <w:r>
        <w:rPr>
          <w:spacing w:val="-8"/>
        </w:rPr>
        <w:t xml:space="preserve"> </w:t>
      </w:r>
      <w:r>
        <w:rPr>
          <w:spacing w:val="-2"/>
        </w:rPr>
        <w:t xml:space="preserve">the </w:t>
      </w:r>
      <w:r>
        <w:rPr>
          <w:spacing w:val="-4"/>
        </w:rPr>
        <w:t>dividend sustainability affects firm value during period of uncertainty.</w:t>
      </w:r>
    </w:p>
    <w:p w14:paraId="47B7E2B5" w14:textId="77777777" w:rsidR="00AE74F0" w:rsidRDefault="00AE74F0" w:rsidP="00AE74F0">
      <w:r>
        <w:t>Study measures board financial expertise (BFE) by considering extent of financial expertise a corporate board holds. According to SOX</w:t>
      </w:r>
      <w:r>
        <w:rPr>
          <w:spacing w:val="-6"/>
        </w:rPr>
        <w:t xml:space="preserve"> </w:t>
      </w:r>
      <w:r>
        <w:t>of</w:t>
      </w:r>
      <w:r>
        <w:rPr>
          <w:spacing w:val="-4"/>
        </w:rPr>
        <w:t xml:space="preserve"> </w:t>
      </w:r>
      <w:r>
        <w:t>2002</w:t>
      </w:r>
      <w:r>
        <w:rPr>
          <w:spacing w:val="-5"/>
        </w:rPr>
        <w:t xml:space="preserve"> </w:t>
      </w:r>
      <w:r>
        <w:t>and</w:t>
      </w:r>
      <w:r>
        <w:rPr>
          <w:spacing w:val="-5"/>
        </w:rPr>
        <w:t xml:space="preserve"> </w:t>
      </w:r>
      <w:r>
        <w:t>section</w:t>
      </w:r>
      <w:r>
        <w:rPr>
          <w:spacing w:val="-5"/>
        </w:rPr>
        <w:t xml:space="preserve"> </w:t>
      </w:r>
      <w:r>
        <w:t>407,</w:t>
      </w:r>
      <w:r>
        <w:rPr>
          <w:spacing w:val="-5"/>
        </w:rPr>
        <w:t xml:space="preserve"> </w:t>
      </w:r>
      <w:r>
        <w:t>financial</w:t>
      </w:r>
      <w:r>
        <w:rPr>
          <w:spacing w:val="-5"/>
        </w:rPr>
        <w:t xml:space="preserve"> </w:t>
      </w:r>
      <w:r>
        <w:t>expert</w:t>
      </w:r>
      <w:r>
        <w:rPr>
          <w:spacing w:val="-5"/>
        </w:rPr>
        <w:t xml:space="preserve"> </w:t>
      </w:r>
      <w:r>
        <w:t>is</w:t>
      </w:r>
      <w:r>
        <w:rPr>
          <w:spacing w:val="-5"/>
        </w:rPr>
        <w:t xml:space="preserve"> </w:t>
      </w:r>
      <w:r>
        <w:t>defined</w:t>
      </w:r>
      <w:r>
        <w:rPr>
          <w:spacing w:val="-5"/>
        </w:rPr>
        <w:t xml:space="preserve"> </w:t>
      </w:r>
      <w:r>
        <w:t>as</w:t>
      </w:r>
      <w:r>
        <w:rPr>
          <w:spacing w:val="-5"/>
        </w:rPr>
        <w:t xml:space="preserve"> </w:t>
      </w:r>
      <w:r>
        <w:t>one</w:t>
      </w:r>
      <w:r>
        <w:rPr>
          <w:spacing w:val="-4"/>
        </w:rPr>
        <w:t xml:space="preserve"> </w:t>
      </w:r>
      <w:r>
        <w:t>hav- ing</w:t>
      </w:r>
      <w:r>
        <w:rPr>
          <w:spacing w:val="-11"/>
        </w:rPr>
        <w:t xml:space="preserve"> </w:t>
      </w:r>
      <w:r>
        <w:t>experience</w:t>
      </w:r>
      <w:r>
        <w:rPr>
          <w:spacing w:val="-10"/>
        </w:rPr>
        <w:t xml:space="preserve"> </w:t>
      </w:r>
      <w:r>
        <w:t>and</w:t>
      </w:r>
      <w:r>
        <w:rPr>
          <w:spacing w:val="-11"/>
        </w:rPr>
        <w:t xml:space="preserve"> </w:t>
      </w:r>
      <w:r>
        <w:t>expertise</w:t>
      </w:r>
      <w:r>
        <w:rPr>
          <w:spacing w:val="-11"/>
        </w:rPr>
        <w:t xml:space="preserve"> </w:t>
      </w:r>
      <w:r>
        <w:t>in</w:t>
      </w:r>
      <w:r>
        <w:rPr>
          <w:spacing w:val="-10"/>
        </w:rPr>
        <w:t xml:space="preserve"> </w:t>
      </w:r>
      <w:r>
        <w:t>finance</w:t>
      </w:r>
      <w:r>
        <w:rPr>
          <w:spacing w:val="-11"/>
        </w:rPr>
        <w:t xml:space="preserve"> </w:t>
      </w:r>
      <w:r>
        <w:t>or</w:t>
      </w:r>
      <w:r>
        <w:rPr>
          <w:spacing w:val="-10"/>
        </w:rPr>
        <w:t xml:space="preserve"> </w:t>
      </w:r>
      <w:r>
        <w:t>accounting</w:t>
      </w:r>
      <w:r>
        <w:rPr>
          <w:spacing w:val="-11"/>
        </w:rPr>
        <w:t xml:space="preserve"> </w:t>
      </w:r>
      <w:r>
        <w:t>or</w:t>
      </w:r>
      <w:r>
        <w:rPr>
          <w:spacing w:val="-10"/>
        </w:rPr>
        <w:t xml:space="preserve"> </w:t>
      </w:r>
      <w:r>
        <w:t xml:space="preserve">supervisory </w:t>
      </w:r>
      <w:r>
        <w:rPr>
          <w:spacing w:val="-2"/>
        </w:rPr>
        <w:t>skills</w:t>
      </w:r>
      <w:r>
        <w:rPr>
          <w:spacing w:val="-11"/>
        </w:rPr>
        <w:t xml:space="preserve"> </w:t>
      </w:r>
      <w:r>
        <w:rPr>
          <w:spacing w:val="-2"/>
        </w:rPr>
        <w:t>along</w:t>
      </w:r>
      <w:r>
        <w:rPr>
          <w:spacing w:val="-10"/>
        </w:rPr>
        <w:t xml:space="preserve"> </w:t>
      </w:r>
      <w:r>
        <w:rPr>
          <w:spacing w:val="-2"/>
        </w:rPr>
        <w:t>financial</w:t>
      </w:r>
      <w:r>
        <w:rPr>
          <w:spacing w:val="-10"/>
        </w:rPr>
        <w:t xml:space="preserve"> </w:t>
      </w:r>
      <w:r>
        <w:rPr>
          <w:spacing w:val="-2"/>
        </w:rPr>
        <w:t>responsibilities.</w:t>
      </w:r>
      <w:r>
        <w:rPr>
          <w:spacing w:val="-10"/>
        </w:rPr>
        <w:t xml:space="preserve"> </w:t>
      </w:r>
      <w:r>
        <w:rPr>
          <w:spacing w:val="-2"/>
        </w:rPr>
        <w:t>Different</w:t>
      </w:r>
      <w:r>
        <w:rPr>
          <w:spacing w:val="-10"/>
        </w:rPr>
        <w:t xml:space="preserve"> </w:t>
      </w:r>
      <w:r>
        <w:rPr>
          <w:spacing w:val="-2"/>
        </w:rPr>
        <w:t>scholars</w:t>
      </w:r>
      <w:r>
        <w:rPr>
          <w:spacing w:val="-10"/>
        </w:rPr>
        <w:t xml:space="preserve"> </w:t>
      </w:r>
      <w:r>
        <w:rPr>
          <w:spacing w:val="-2"/>
        </w:rPr>
        <w:t>used</w:t>
      </w:r>
      <w:r>
        <w:rPr>
          <w:spacing w:val="-10"/>
        </w:rPr>
        <w:t xml:space="preserve"> </w:t>
      </w:r>
      <w:r>
        <w:rPr>
          <w:spacing w:val="-2"/>
        </w:rPr>
        <w:t>SOX</w:t>
      </w:r>
      <w:r>
        <w:rPr>
          <w:spacing w:val="-10"/>
        </w:rPr>
        <w:t xml:space="preserve"> </w:t>
      </w:r>
      <w:r>
        <w:rPr>
          <w:spacing w:val="-2"/>
        </w:rPr>
        <w:t>defi- nition</w:t>
      </w:r>
      <w:r>
        <w:rPr>
          <w:spacing w:val="-4"/>
        </w:rPr>
        <w:t xml:space="preserve"> </w:t>
      </w:r>
      <w:r>
        <w:rPr>
          <w:spacing w:val="-2"/>
        </w:rPr>
        <w:t>to</w:t>
      </w:r>
      <w:r>
        <w:rPr>
          <w:spacing w:val="-3"/>
        </w:rPr>
        <w:t xml:space="preserve"> </w:t>
      </w:r>
      <w:r>
        <w:rPr>
          <w:spacing w:val="-2"/>
        </w:rPr>
        <w:t>elaborate</w:t>
      </w:r>
      <w:r>
        <w:rPr>
          <w:spacing w:val="-3"/>
        </w:rPr>
        <w:t xml:space="preserve"> </w:t>
      </w:r>
      <w:r>
        <w:rPr>
          <w:spacing w:val="-2"/>
        </w:rPr>
        <w:t>financial</w:t>
      </w:r>
      <w:r>
        <w:rPr>
          <w:spacing w:val="-4"/>
        </w:rPr>
        <w:t xml:space="preserve"> </w:t>
      </w:r>
      <w:r>
        <w:rPr>
          <w:spacing w:val="-2"/>
        </w:rPr>
        <w:t>expertise (DeFond</w:t>
      </w:r>
      <w:r>
        <w:rPr>
          <w:spacing w:val="-3"/>
        </w:rPr>
        <w:t xml:space="preserve"> </w:t>
      </w:r>
      <w:r>
        <w:rPr>
          <w:spacing w:val="-2"/>
        </w:rPr>
        <w:t>et</w:t>
      </w:r>
      <w:r>
        <w:rPr>
          <w:spacing w:val="-3"/>
        </w:rPr>
        <w:t xml:space="preserve"> </w:t>
      </w:r>
      <w:r>
        <w:rPr>
          <w:spacing w:val="-2"/>
        </w:rPr>
        <w:t>al.,</w:t>
      </w:r>
      <w:r>
        <w:rPr>
          <w:spacing w:val="-4"/>
        </w:rPr>
        <w:t xml:space="preserve"> </w:t>
      </w:r>
      <w:r>
        <w:rPr>
          <w:spacing w:val="-2"/>
        </w:rPr>
        <w:t>2005;</w:t>
      </w:r>
      <w:r>
        <w:rPr>
          <w:spacing w:val="-4"/>
        </w:rPr>
        <w:t xml:space="preserve"> </w:t>
      </w:r>
      <w:r>
        <w:rPr>
          <w:spacing w:val="-2"/>
        </w:rPr>
        <w:t xml:space="preserve">Krishnan </w:t>
      </w:r>
      <w:r>
        <w:t>and</w:t>
      </w:r>
      <w:r>
        <w:rPr>
          <w:spacing w:val="-5"/>
        </w:rPr>
        <w:t xml:space="preserve"> </w:t>
      </w:r>
      <w:r>
        <w:t>Visvanathan,</w:t>
      </w:r>
      <w:r>
        <w:rPr>
          <w:spacing w:val="-5"/>
        </w:rPr>
        <w:t xml:space="preserve"> </w:t>
      </w:r>
      <w:r>
        <w:t>2008).</w:t>
      </w:r>
      <w:r>
        <w:rPr>
          <w:spacing w:val="-4"/>
        </w:rPr>
        <w:t xml:space="preserve"> </w:t>
      </w:r>
      <w:r>
        <w:t>Current</w:t>
      </w:r>
      <w:r>
        <w:rPr>
          <w:spacing w:val="-6"/>
        </w:rPr>
        <w:t xml:space="preserve"> </w:t>
      </w:r>
      <w:r>
        <w:t>study</w:t>
      </w:r>
      <w:r>
        <w:rPr>
          <w:spacing w:val="-6"/>
        </w:rPr>
        <w:t xml:space="preserve"> </w:t>
      </w:r>
      <w:r>
        <w:t>identifies</w:t>
      </w:r>
      <w:r>
        <w:rPr>
          <w:spacing w:val="-6"/>
        </w:rPr>
        <w:t xml:space="preserve"> </w:t>
      </w:r>
      <w:r>
        <w:t>financial</w:t>
      </w:r>
      <w:r>
        <w:rPr>
          <w:spacing w:val="-6"/>
        </w:rPr>
        <w:t xml:space="preserve"> </w:t>
      </w:r>
      <w:r>
        <w:t>expert</w:t>
      </w:r>
      <w:r>
        <w:rPr>
          <w:spacing w:val="-5"/>
        </w:rPr>
        <w:t xml:space="preserve"> </w:t>
      </w:r>
      <w:r>
        <w:t>as one</w:t>
      </w:r>
      <w:r>
        <w:rPr>
          <w:spacing w:val="-12"/>
        </w:rPr>
        <w:t xml:space="preserve"> </w:t>
      </w:r>
      <w:r>
        <w:t>with</w:t>
      </w:r>
      <w:r>
        <w:rPr>
          <w:spacing w:val="-11"/>
        </w:rPr>
        <w:t xml:space="preserve"> </w:t>
      </w:r>
      <w:r>
        <w:t>degree</w:t>
      </w:r>
      <w:r>
        <w:rPr>
          <w:spacing w:val="-12"/>
        </w:rPr>
        <w:t xml:space="preserve"> </w:t>
      </w:r>
      <w:r>
        <w:t>in</w:t>
      </w:r>
      <w:r>
        <w:rPr>
          <w:spacing w:val="-11"/>
        </w:rPr>
        <w:t xml:space="preserve"> </w:t>
      </w:r>
      <w:r>
        <w:t>economics,</w:t>
      </w:r>
      <w:r>
        <w:rPr>
          <w:spacing w:val="-10"/>
        </w:rPr>
        <w:t xml:space="preserve"> </w:t>
      </w:r>
      <w:r>
        <w:t>accounts,</w:t>
      </w:r>
      <w:r>
        <w:rPr>
          <w:spacing w:val="-12"/>
        </w:rPr>
        <w:t xml:space="preserve"> </w:t>
      </w:r>
      <w:r>
        <w:t>and</w:t>
      </w:r>
      <w:r>
        <w:rPr>
          <w:spacing w:val="-11"/>
        </w:rPr>
        <w:t xml:space="preserve"> </w:t>
      </w:r>
      <w:r>
        <w:t>finance</w:t>
      </w:r>
      <w:r>
        <w:rPr>
          <w:spacing w:val="-12"/>
        </w:rPr>
        <w:t xml:space="preserve"> </w:t>
      </w:r>
      <w:r>
        <w:t>or</w:t>
      </w:r>
      <w:r>
        <w:rPr>
          <w:spacing w:val="-10"/>
        </w:rPr>
        <w:t xml:space="preserve"> </w:t>
      </w:r>
      <w:r>
        <w:t>having</w:t>
      </w:r>
      <w:r>
        <w:rPr>
          <w:spacing w:val="-12"/>
        </w:rPr>
        <w:t xml:space="preserve"> </w:t>
      </w:r>
      <w:r>
        <w:t xml:space="preserve">work </w:t>
      </w:r>
      <w:r>
        <w:rPr>
          <w:spacing w:val="-4"/>
        </w:rPr>
        <w:t xml:space="preserve">experience as an accountant, chief financial officer, financial advisor, </w:t>
      </w:r>
      <w:r>
        <w:t>auditor,</w:t>
      </w:r>
      <w:r>
        <w:rPr>
          <w:spacing w:val="-13"/>
        </w:rPr>
        <w:t xml:space="preserve"> </w:t>
      </w:r>
      <w:r>
        <w:t>finance</w:t>
      </w:r>
      <w:r>
        <w:rPr>
          <w:spacing w:val="-12"/>
        </w:rPr>
        <w:t xml:space="preserve"> </w:t>
      </w:r>
      <w:r>
        <w:t>manager,</w:t>
      </w:r>
      <w:r>
        <w:rPr>
          <w:spacing w:val="-12"/>
        </w:rPr>
        <w:t xml:space="preserve"> </w:t>
      </w:r>
      <w:r>
        <w:t>or</w:t>
      </w:r>
      <w:r>
        <w:rPr>
          <w:spacing w:val="-12"/>
        </w:rPr>
        <w:t xml:space="preserve"> </w:t>
      </w:r>
      <w:r>
        <w:t>a</w:t>
      </w:r>
      <w:r>
        <w:rPr>
          <w:spacing w:val="-12"/>
        </w:rPr>
        <w:t xml:space="preserve"> </w:t>
      </w:r>
      <w:r>
        <w:t>financial</w:t>
      </w:r>
      <w:r>
        <w:rPr>
          <w:spacing w:val="-12"/>
        </w:rPr>
        <w:t xml:space="preserve"> </w:t>
      </w:r>
      <w:r>
        <w:t>analyst</w:t>
      </w:r>
      <w:r>
        <w:rPr>
          <w:spacing w:val="-12"/>
        </w:rPr>
        <w:t xml:space="preserve"> </w:t>
      </w:r>
      <w:r>
        <w:t>in</w:t>
      </w:r>
      <w:r>
        <w:rPr>
          <w:spacing w:val="-12"/>
        </w:rPr>
        <w:t xml:space="preserve"> </w:t>
      </w:r>
      <w:r>
        <w:t>a</w:t>
      </w:r>
      <w:r>
        <w:rPr>
          <w:spacing w:val="-12"/>
        </w:rPr>
        <w:t xml:space="preserve"> </w:t>
      </w:r>
      <w:r>
        <w:t>financial</w:t>
      </w:r>
      <w:r>
        <w:rPr>
          <w:spacing w:val="-12"/>
        </w:rPr>
        <w:t xml:space="preserve"> </w:t>
      </w:r>
      <w:r>
        <w:t>or</w:t>
      </w:r>
      <w:r>
        <w:rPr>
          <w:spacing w:val="-12"/>
        </w:rPr>
        <w:t xml:space="preserve"> </w:t>
      </w:r>
      <w:r>
        <w:t xml:space="preserve">non- </w:t>
      </w:r>
      <w:r>
        <w:rPr>
          <w:spacing w:val="-4"/>
        </w:rPr>
        <w:t>financial</w:t>
      </w:r>
      <w:r>
        <w:rPr>
          <w:spacing w:val="-6"/>
        </w:rPr>
        <w:t xml:space="preserve"> </w:t>
      </w:r>
      <w:r>
        <w:rPr>
          <w:spacing w:val="-4"/>
        </w:rPr>
        <w:t>company.</w:t>
      </w:r>
      <w:r>
        <w:rPr>
          <w:spacing w:val="-6"/>
        </w:rPr>
        <w:t xml:space="preserve"> </w:t>
      </w:r>
      <w:r>
        <w:rPr>
          <w:spacing w:val="-4"/>
        </w:rPr>
        <w:t>For</w:t>
      </w:r>
      <w:r>
        <w:rPr>
          <w:spacing w:val="-7"/>
        </w:rPr>
        <w:t xml:space="preserve"> </w:t>
      </w:r>
      <w:r>
        <w:rPr>
          <w:spacing w:val="-4"/>
        </w:rPr>
        <w:t>Chinese</w:t>
      </w:r>
      <w:r>
        <w:rPr>
          <w:spacing w:val="-7"/>
        </w:rPr>
        <w:t xml:space="preserve"> </w:t>
      </w:r>
      <w:r>
        <w:rPr>
          <w:spacing w:val="-4"/>
        </w:rPr>
        <w:t>companies,</w:t>
      </w:r>
      <w:r>
        <w:rPr>
          <w:spacing w:val="-8"/>
        </w:rPr>
        <w:t xml:space="preserve"> </w:t>
      </w:r>
      <w:r>
        <w:rPr>
          <w:spacing w:val="-4"/>
        </w:rPr>
        <w:t>data</w:t>
      </w:r>
      <w:r>
        <w:rPr>
          <w:spacing w:val="-7"/>
        </w:rPr>
        <w:t xml:space="preserve"> </w:t>
      </w:r>
      <w:r>
        <w:rPr>
          <w:spacing w:val="-4"/>
        </w:rPr>
        <w:t>for</w:t>
      </w:r>
      <w:r>
        <w:rPr>
          <w:spacing w:val="-6"/>
        </w:rPr>
        <w:t xml:space="preserve"> </w:t>
      </w:r>
      <w:r>
        <w:rPr>
          <w:spacing w:val="-4"/>
        </w:rPr>
        <w:t>financial</w:t>
      </w:r>
      <w:r>
        <w:rPr>
          <w:spacing w:val="-6"/>
        </w:rPr>
        <w:t xml:space="preserve"> </w:t>
      </w:r>
      <w:r>
        <w:rPr>
          <w:spacing w:val="-4"/>
        </w:rPr>
        <w:t xml:space="preserve">expertise </w:t>
      </w:r>
      <w:r>
        <w:rPr>
          <w:spacing w:val="-2"/>
        </w:rPr>
        <w:t>on</w:t>
      </w:r>
      <w:r>
        <w:rPr>
          <w:spacing w:val="-9"/>
        </w:rPr>
        <w:t xml:space="preserve"> </w:t>
      </w:r>
      <w:r>
        <w:rPr>
          <w:spacing w:val="-2"/>
        </w:rPr>
        <w:t>corporate</w:t>
      </w:r>
      <w:r>
        <w:rPr>
          <w:spacing w:val="-8"/>
        </w:rPr>
        <w:t xml:space="preserve"> </w:t>
      </w:r>
      <w:r>
        <w:rPr>
          <w:spacing w:val="-2"/>
        </w:rPr>
        <w:t>board</w:t>
      </w:r>
      <w:r>
        <w:rPr>
          <w:spacing w:val="-9"/>
        </w:rPr>
        <w:t xml:space="preserve"> </w:t>
      </w:r>
      <w:r>
        <w:rPr>
          <w:spacing w:val="-2"/>
        </w:rPr>
        <w:t>are</w:t>
      </w:r>
      <w:r>
        <w:rPr>
          <w:spacing w:val="-7"/>
        </w:rPr>
        <w:t xml:space="preserve"> </w:t>
      </w:r>
      <w:r>
        <w:rPr>
          <w:spacing w:val="-2"/>
        </w:rPr>
        <w:t>collected</w:t>
      </w:r>
      <w:r>
        <w:rPr>
          <w:spacing w:val="-7"/>
        </w:rPr>
        <w:t xml:space="preserve"> </w:t>
      </w:r>
      <w:r>
        <w:rPr>
          <w:spacing w:val="-2"/>
        </w:rPr>
        <w:t>from</w:t>
      </w:r>
      <w:r>
        <w:rPr>
          <w:spacing w:val="-8"/>
        </w:rPr>
        <w:t xml:space="preserve"> </w:t>
      </w:r>
      <w:r>
        <w:rPr>
          <w:spacing w:val="-2"/>
        </w:rPr>
        <w:t>CSMAR</w:t>
      </w:r>
      <w:r>
        <w:rPr>
          <w:spacing w:val="-9"/>
        </w:rPr>
        <w:t xml:space="preserve"> </w:t>
      </w:r>
      <w:r>
        <w:rPr>
          <w:spacing w:val="-2"/>
        </w:rPr>
        <w:t>database,</w:t>
      </w:r>
      <w:r>
        <w:rPr>
          <w:spacing w:val="-9"/>
        </w:rPr>
        <w:t xml:space="preserve"> </w:t>
      </w:r>
      <w:r>
        <w:rPr>
          <w:spacing w:val="-2"/>
        </w:rPr>
        <w:t>along</w:t>
      </w:r>
      <w:r>
        <w:rPr>
          <w:spacing w:val="-8"/>
        </w:rPr>
        <w:t xml:space="preserve"> </w:t>
      </w:r>
      <w:r>
        <w:rPr>
          <w:spacing w:val="-2"/>
        </w:rPr>
        <w:t xml:space="preserve">educa- </w:t>
      </w:r>
      <w:r>
        <w:t>tional</w:t>
      </w:r>
      <w:r>
        <w:rPr>
          <w:spacing w:val="-1"/>
        </w:rPr>
        <w:t xml:space="preserve"> </w:t>
      </w:r>
      <w:r>
        <w:t>background</w:t>
      </w:r>
      <w:r>
        <w:rPr>
          <w:spacing w:val="-1"/>
        </w:rPr>
        <w:t xml:space="preserve"> </w:t>
      </w:r>
      <w:r>
        <w:t>and</w:t>
      </w:r>
      <w:r>
        <w:rPr>
          <w:spacing w:val="-1"/>
        </w:rPr>
        <w:t xml:space="preserve"> </w:t>
      </w:r>
      <w:r>
        <w:t>the</w:t>
      </w:r>
      <w:r>
        <w:rPr>
          <w:spacing w:val="-1"/>
        </w:rPr>
        <w:t xml:space="preserve"> </w:t>
      </w:r>
      <w:r>
        <w:t>work</w:t>
      </w:r>
      <w:r>
        <w:rPr>
          <w:spacing w:val="-1"/>
        </w:rPr>
        <w:t xml:space="preserve"> </w:t>
      </w:r>
      <w:r>
        <w:t>experience.</w:t>
      </w:r>
    </w:p>
    <w:p w14:paraId="61D82D41" w14:textId="2335D530" w:rsidR="00AE74F0" w:rsidRDefault="00AE74F0" w:rsidP="00AE74F0">
      <w:pPr>
        <w:pStyle w:val="Heading2"/>
      </w:pPr>
      <w:r>
        <w:lastRenderedPageBreak/>
        <w:t>EMPIRICAL FINDINGS</w:t>
      </w:r>
    </w:p>
    <w:p w14:paraId="3ADC4410" w14:textId="77777777" w:rsidR="00AE74F0" w:rsidRDefault="00AE74F0" w:rsidP="00AE74F0">
      <w:pPr>
        <w:rPr>
          <w:spacing w:val="-4"/>
        </w:rPr>
      </w:pPr>
      <w:r>
        <w:t>Table</w:t>
      </w:r>
      <w:r>
        <w:rPr>
          <w:spacing w:val="-11"/>
        </w:rPr>
        <w:t xml:space="preserve"> </w:t>
      </w:r>
      <w:r>
        <w:t>1</w:t>
      </w:r>
      <w:r>
        <w:rPr>
          <w:spacing w:val="-10"/>
        </w:rPr>
        <w:t xml:space="preserve"> </w:t>
      </w:r>
      <w:r>
        <w:t>reports</w:t>
      </w:r>
      <w:r>
        <w:rPr>
          <w:spacing w:val="-11"/>
        </w:rPr>
        <w:t xml:space="preserve"> </w:t>
      </w:r>
      <w:r>
        <w:t>key</w:t>
      </w:r>
      <w:r>
        <w:rPr>
          <w:spacing w:val="-10"/>
        </w:rPr>
        <w:t xml:space="preserve"> </w:t>
      </w:r>
      <w:r>
        <w:t>statistics</w:t>
      </w:r>
      <w:r>
        <w:rPr>
          <w:spacing w:val="-10"/>
        </w:rPr>
        <w:t xml:space="preserve"> </w:t>
      </w:r>
      <w:r>
        <w:t>of</w:t>
      </w:r>
      <w:r>
        <w:rPr>
          <w:spacing w:val="-10"/>
        </w:rPr>
        <w:t xml:space="preserve"> </w:t>
      </w:r>
      <w:r>
        <w:t>study</w:t>
      </w:r>
      <w:r>
        <w:rPr>
          <w:spacing w:val="-11"/>
        </w:rPr>
        <w:t xml:space="preserve"> </w:t>
      </w:r>
      <w:r>
        <w:t>variables.</w:t>
      </w:r>
      <w:r>
        <w:rPr>
          <w:spacing w:val="-11"/>
        </w:rPr>
        <w:t xml:space="preserve"> </w:t>
      </w:r>
      <w:r>
        <w:t>Panel</w:t>
      </w:r>
      <w:r>
        <w:rPr>
          <w:spacing w:val="-10"/>
        </w:rPr>
        <w:t xml:space="preserve"> </w:t>
      </w:r>
      <w:r>
        <w:t>A</w:t>
      </w:r>
      <w:r>
        <w:rPr>
          <w:spacing w:val="-10"/>
        </w:rPr>
        <w:t xml:space="preserve"> </w:t>
      </w:r>
      <w:r>
        <w:t>summarizes the</w:t>
      </w:r>
      <w:r>
        <w:rPr>
          <w:spacing w:val="26"/>
        </w:rPr>
        <w:t xml:space="preserve"> </w:t>
      </w:r>
      <w:r>
        <w:t>number</w:t>
      </w:r>
      <w:r>
        <w:rPr>
          <w:spacing w:val="26"/>
        </w:rPr>
        <w:t xml:space="preserve"> </w:t>
      </w:r>
      <w:r>
        <w:t>of</w:t>
      </w:r>
      <w:r>
        <w:rPr>
          <w:spacing w:val="26"/>
        </w:rPr>
        <w:t xml:space="preserve"> </w:t>
      </w:r>
      <w:r>
        <w:t>firm-year</w:t>
      </w:r>
      <w:r>
        <w:rPr>
          <w:spacing w:val="27"/>
        </w:rPr>
        <w:t xml:space="preserve"> </w:t>
      </w:r>
      <w:r>
        <w:t>observations,</w:t>
      </w:r>
      <w:r>
        <w:rPr>
          <w:spacing w:val="26"/>
        </w:rPr>
        <w:t xml:space="preserve"> </w:t>
      </w:r>
      <w:r>
        <w:t>mean,</w:t>
      </w:r>
      <w:r>
        <w:rPr>
          <w:spacing w:val="27"/>
        </w:rPr>
        <w:t xml:space="preserve"> </w:t>
      </w:r>
      <w:r>
        <w:t>standard</w:t>
      </w:r>
      <w:r>
        <w:rPr>
          <w:spacing w:val="27"/>
        </w:rPr>
        <w:t xml:space="preserve"> </w:t>
      </w:r>
      <w:r>
        <w:rPr>
          <w:spacing w:val="-4"/>
        </w:rPr>
        <w:t>deviation,</w:t>
      </w:r>
    </w:p>
    <w:p w14:paraId="7CD5ABED" w14:textId="77777777" w:rsidR="00AE74F0" w:rsidRDefault="00AE74F0" w:rsidP="00AE74F0">
      <w:pPr>
        <w:pStyle w:val="Heading2"/>
      </w:pPr>
      <w:r>
        <w:rPr>
          <w:rFonts w:ascii="Tahoma"/>
          <w:spacing w:val="11"/>
        </w:rPr>
        <w:t>TA</w:t>
      </w:r>
      <w:r>
        <w:rPr>
          <w:rFonts w:ascii="Tahoma"/>
          <w:spacing w:val="-20"/>
        </w:rPr>
        <w:t xml:space="preserve"> </w:t>
      </w:r>
      <w:r>
        <w:rPr>
          <w:rFonts w:ascii="Tahoma"/>
          <w:spacing w:val="11"/>
        </w:rPr>
        <w:t>BL</w:t>
      </w:r>
      <w:r>
        <w:rPr>
          <w:rFonts w:ascii="Tahoma"/>
          <w:spacing w:val="-20"/>
        </w:rPr>
        <w:t xml:space="preserve"> </w:t>
      </w:r>
      <w:r>
        <w:rPr>
          <w:rFonts w:ascii="Tahoma"/>
        </w:rPr>
        <w:t>E</w:t>
      </w:r>
      <w:r>
        <w:rPr>
          <w:rFonts w:ascii="Tahoma"/>
          <w:spacing w:val="34"/>
        </w:rPr>
        <w:t xml:space="preserve"> </w:t>
      </w:r>
      <w:r>
        <w:rPr>
          <w:rFonts w:ascii="Tahoma"/>
          <w:spacing w:val="-10"/>
        </w:rPr>
        <w:t>1</w:t>
      </w:r>
      <w:r>
        <w:rPr>
          <w:rFonts w:ascii="Tahoma"/>
        </w:rPr>
        <w:tab/>
      </w:r>
      <w:r>
        <w:t>Statistical</w:t>
      </w:r>
      <w:r>
        <w:rPr>
          <w:spacing w:val="-2"/>
        </w:rPr>
        <w:t xml:space="preserve"> </w:t>
      </w:r>
      <w:r>
        <w:t>analysis</w:t>
      </w:r>
      <w:r>
        <w:rPr>
          <w:spacing w:val="-2"/>
        </w:rPr>
        <w:t xml:space="preserve"> </w:t>
      </w:r>
      <w:r>
        <w:t>of</w:t>
      </w:r>
      <w:r>
        <w:rPr>
          <w:spacing w:val="-1"/>
        </w:rPr>
        <w:t xml:space="preserve"> </w:t>
      </w:r>
      <w:r>
        <w:t>study</w:t>
      </w:r>
      <w:r>
        <w:rPr>
          <w:spacing w:val="-3"/>
        </w:rPr>
        <w:t xml:space="preserve"> </w:t>
      </w:r>
      <w:r>
        <w:t>data</w:t>
      </w:r>
    </w:p>
    <w:tbl>
      <w:tblPr>
        <w:tblW w:w="0" w:type="auto"/>
        <w:tblLayout w:type="fixed"/>
        <w:tblCellMar>
          <w:left w:w="0" w:type="dxa"/>
          <w:right w:w="0" w:type="dxa"/>
        </w:tblCellMar>
        <w:tblLook w:val="01E0" w:firstRow="1" w:lastRow="1" w:firstColumn="1" w:lastColumn="1" w:noHBand="0" w:noVBand="0"/>
      </w:tblPr>
      <w:tblGrid>
        <w:gridCol w:w="81"/>
        <w:gridCol w:w="956"/>
        <w:gridCol w:w="78"/>
        <w:gridCol w:w="1039"/>
        <w:gridCol w:w="69"/>
        <w:gridCol w:w="492"/>
        <w:gridCol w:w="268"/>
        <w:gridCol w:w="210"/>
        <w:gridCol w:w="1062"/>
        <w:gridCol w:w="18"/>
        <w:gridCol w:w="588"/>
        <w:gridCol w:w="454"/>
        <w:gridCol w:w="432"/>
        <w:gridCol w:w="305"/>
        <w:gridCol w:w="302"/>
        <w:gridCol w:w="880"/>
        <w:gridCol w:w="57"/>
        <w:gridCol w:w="539"/>
        <w:gridCol w:w="500"/>
        <w:gridCol w:w="529"/>
        <w:gridCol w:w="381"/>
        <w:gridCol w:w="129"/>
        <w:gridCol w:w="798"/>
        <w:gridCol w:w="14"/>
      </w:tblGrid>
      <w:tr w:rsidR="00AE74F0" w14:paraId="5D4B6B73" w14:textId="77777777" w:rsidTr="00AE74F0">
        <w:trPr>
          <w:gridBefore w:val="1"/>
          <w:gridAfter w:val="1"/>
          <w:wBefore w:w="81" w:type="dxa"/>
          <w:wAfter w:w="14" w:type="dxa"/>
          <w:trHeight w:val="346"/>
        </w:trPr>
        <w:tc>
          <w:tcPr>
            <w:tcW w:w="10080" w:type="dxa"/>
            <w:gridSpan w:val="22"/>
            <w:tcBorders>
              <w:bottom w:val="single" w:sz="6" w:space="0" w:color="000000"/>
            </w:tcBorders>
            <w:shd w:val="clear" w:color="auto" w:fill="D1D3D4"/>
          </w:tcPr>
          <w:p w14:paraId="4EA64FAC" w14:textId="77777777" w:rsidR="00AE74F0" w:rsidRDefault="00AE74F0" w:rsidP="0072275E">
            <w:pPr>
              <w:pStyle w:val="TableParagraph"/>
              <w:spacing w:before="79"/>
              <w:ind w:left="139"/>
              <w:rPr>
                <w:rFonts w:ascii="Tahoma"/>
                <w:sz w:val="15"/>
              </w:rPr>
            </w:pPr>
            <w:r>
              <w:rPr>
                <w:rFonts w:ascii="Tahoma"/>
                <w:sz w:val="15"/>
              </w:rPr>
              <w:t>Panel</w:t>
            </w:r>
            <w:r>
              <w:rPr>
                <w:rFonts w:ascii="Tahoma"/>
                <w:spacing w:val="-1"/>
                <w:sz w:val="15"/>
              </w:rPr>
              <w:t xml:space="preserve"> </w:t>
            </w:r>
            <w:r>
              <w:rPr>
                <w:rFonts w:ascii="Tahoma"/>
                <w:sz w:val="15"/>
              </w:rPr>
              <w:t>A: Univariate</w:t>
            </w:r>
            <w:r>
              <w:rPr>
                <w:rFonts w:ascii="Tahoma"/>
                <w:spacing w:val="1"/>
                <w:sz w:val="15"/>
              </w:rPr>
              <w:t xml:space="preserve"> </w:t>
            </w:r>
            <w:r>
              <w:rPr>
                <w:rFonts w:ascii="Tahoma"/>
                <w:spacing w:val="-2"/>
                <w:sz w:val="15"/>
              </w:rPr>
              <w:t>analysis</w:t>
            </w:r>
          </w:p>
        </w:tc>
      </w:tr>
      <w:tr w:rsidR="00AE74F0" w14:paraId="526C3E86" w14:textId="77777777" w:rsidTr="00AE74F0">
        <w:trPr>
          <w:gridBefore w:val="1"/>
          <w:gridAfter w:val="1"/>
          <w:wBefore w:w="81" w:type="dxa"/>
          <w:wAfter w:w="14" w:type="dxa"/>
          <w:trHeight w:val="307"/>
        </w:trPr>
        <w:tc>
          <w:tcPr>
            <w:tcW w:w="956" w:type="dxa"/>
            <w:tcBorders>
              <w:top w:val="single" w:sz="6" w:space="0" w:color="000000"/>
            </w:tcBorders>
            <w:shd w:val="clear" w:color="auto" w:fill="D1D3D4"/>
          </w:tcPr>
          <w:p w14:paraId="3165FF2F" w14:textId="77777777" w:rsidR="00AE74F0" w:rsidRDefault="00AE74F0" w:rsidP="0072275E">
            <w:pPr>
              <w:pStyle w:val="TableParagraph"/>
              <w:rPr>
                <w:sz w:val="14"/>
              </w:rPr>
            </w:pPr>
          </w:p>
        </w:tc>
        <w:tc>
          <w:tcPr>
            <w:tcW w:w="1678" w:type="dxa"/>
            <w:gridSpan w:val="4"/>
            <w:tcBorders>
              <w:top w:val="single" w:sz="6" w:space="0" w:color="000000"/>
            </w:tcBorders>
            <w:shd w:val="clear" w:color="auto" w:fill="D1D3D4"/>
          </w:tcPr>
          <w:p w14:paraId="30FB70D6" w14:textId="77777777" w:rsidR="00AE74F0" w:rsidRDefault="00AE74F0" w:rsidP="0072275E">
            <w:pPr>
              <w:pStyle w:val="TableParagraph"/>
              <w:spacing w:before="57"/>
              <w:ind w:left="494"/>
              <w:rPr>
                <w:rFonts w:ascii="Tahoma"/>
                <w:sz w:val="15"/>
              </w:rPr>
            </w:pPr>
            <w:r>
              <w:rPr>
                <w:rFonts w:ascii="Tahoma"/>
                <w:w w:val="105"/>
                <w:sz w:val="15"/>
              </w:rPr>
              <w:t>No</w:t>
            </w:r>
            <w:r>
              <w:rPr>
                <w:rFonts w:ascii="Tahoma"/>
                <w:spacing w:val="-5"/>
                <w:w w:val="105"/>
                <w:sz w:val="15"/>
              </w:rPr>
              <w:t xml:space="preserve"> </w:t>
            </w:r>
            <w:r>
              <w:rPr>
                <w:rFonts w:ascii="Tahoma"/>
                <w:w w:val="105"/>
                <w:sz w:val="15"/>
              </w:rPr>
              <w:t>of</w:t>
            </w:r>
            <w:r>
              <w:rPr>
                <w:rFonts w:ascii="Tahoma"/>
                <w:spacing w:val="-4"/>
                <w:w w:val="105"/>
                <w:sz w:val="15"/>
              </w:rPr>
              <w:t xml:space="preserve"> </w:t>
            </w:r>
            <w:r>
              <w:rPr>
                <w:rFonts w:ascii="Tahoma"/>
                <w:spacing w:val="-5"/>
                <w:w w:val="105"/>
                <w:sz w:val="15"/>
              </w:rPr>
              <w:t>Obs</w:t>
            </w:r>
          </w:p>
        </w:tc>
        <w:tc>
          <w:tcPr>
            <w:tcW w:w="1540" w:type="dxa"/>
            <w:gridSpan w:val="3"/>
            <w:tcBorders>
              <w:top w:val="single" w:sz="6" w:space="0" w:color="000000"/>
            </w:tcBorders>
            <w:shd w:val="clear" w:color="auto" w:fill="D1D3D4"/>
          </w:tcPr>
          <w:p w14:paraId="39249583" w14:textId="77777777" w:rsidR="00AE74F0" w:rsidRDefault="00AE74F0" w:rsidP="0072275E">
            <w:pPr>
              <w:pStyle w:val="TableParagraph"/>
              <w:spacing w:before="57"/>
              <w:ind w:left="494"/>
              <w:rPr>
                <w:rFonts w:ascii="Tahoma"/>
                <w:sz w:val="15"/>
              </w:rPr>
            </w:pPr>
            <w:r>
              <w:rPr>
                <w:rFonts w:ascii="Tahoma"/>
                <w:spacing w:val="-4"/>
                <w:w w:val="105"/>
                <w:sz w:val="15"/>
              </w:rPr>
              <w:t>Mean</w:t>
            </w:r>
          </w:p>
        </w:tc>
        <w:tc>
          <w:tcPr>
            <w:tcW w:w="1492" w:type="dxa"/>
            <w:gridSpan w:val="4"/>
            <w:tcBorders>
              <w:top w:val="single" w:sz="6" w:space="0" w:color="000000"/>
            </w:tcBorders>
            <w:shd w:val="clear" w:color="auto" w:fill="D1D3D4"/>
          </w:tcPr>
          <w:p w14:paraId="4B889F47" w14:textId="77777777" w:rsidR="00AE74F0" w:rsidRDefault="00AE74F0" w:rsidP="0072275E">
            <w:pPr>
              <w:pStyle w:val="TableParagraph"/>
              <w:spacing w:before="57"/>
              <w:ind w:left="134" w:right="134"/>
              <w:jc w:val="center"/>
              <w:rPr>
                <w:rFonts w:ascii="Tahoma"/>
                <w:sz w:val="15"/>
              </w:rPr>
            </w:pPr>
            <w:r>
              <w:rPr>
                <w:rFonts w:ascii="Tahoma"/>
                <w:spacing w:val="-2"/>
                <w:w w:val="105"/>
                <w:sz w:val="15"/>
              </w:rPr>
              <w:t>Median</w:t>
            </w:r>
          </w:p>
        </w:tc>
        <w:tc>
          <w:tcPr>
            <w:tcW w:w="1487" w:type="dxa"/>
            <w:gridSpan w:val="3"/>
            <w:tcBorders>
              <w:top w:val="single" w:sz="6" w:space="0" w:color="000000"/>
            </w:tcBorders>
            <w:shd w:val="clear" w:color="auto" w:fill="D1D3D4"/>
          </w:tcPr>
          <w:p w14:paraId="535334B8" w14:textId="77777777" w:rsidR="00AE74F0" w:rsidRDefault="00AE74F0" w:rsidP="0072275E">
            <w:pPr>
              <w:pStyle w:val="TableParagraph"/>
              <w:spacing w:before="57"/>
              <w:ind w:left="116" w:right="116"/>
              <w:jc w:val="center"/>
              <w:rPr>
                <w:rFonts w:ascii="Tahoma"/>
                <w:sz w:val="15"/>
              </w:rPr>
            </w:pPr>
            <w:r>
              <w:rPr>
                <w:rFonts w:ascii="Tahoma"/>
                <w:spacing w:val="-2"/>
                <w:sz w:val="15"/>
              </w:rPr>
              <w:t>Std.dev</w:t>
            </w:r>
          </w:p>
        </w:tc>
        <w:tc>
          <w:tcPr>
            <w:tcW w:w="1625" w:type="dxa"/>
            <w:gridSpan w:val="4"/>
            <w:tcBorders>
              <w:top w:val="single" w:sz="6" w:space="0" w:color="000000"/>
            </w:tcBorders>
            <w:shd w:val="clear" w:color="auto" w:fill="D1D3D4"/>
          </w:tcPr>
          <w:p w14:paraId="3A1A4D16" w14:textId="77777777" w:rsidR="00AE74F0" w:rsidRDefault="00AE74F0" w:rsidP="0072275E">
            <w:pPr>
              <w:pStyle w:val="TableParagraph"/>
              <w:spacing w:before="57"/>
              <w:ind w:left="495"/>
              <w:rPr>
                <w:rFonts w:ascii="Tahoma"/>
                <w:sz w:val="15"/>
              </w:rPr>
            </w:pPr>
            <w:r>
              <w:rPr>
                <w:rFonts w:ascii="Tahoma"/>
                <w:spacing w:val="-2"/>
                <w:w w:val="105"/>
                <w:sz w:val="15"/>
              </w:rPr>
              <w:t>Minimum</w:t>
            </w:r>
          </w:p>
        </w:tc>
        <w:tc>
          <w:tcPr>
            <w:tcW w:w="1302" w:type="dxa"/>
            <w:gridSpan w:val="3"/>
            <w:tcBorders>
              <w:top w:val="single" w:sz="6" w:space="0" w:color="000000"/>
            </w:tcBorders>
            <w:shd w:val="clear" w:color="auto" w:fill="D1D3D4"/>
          </w:tcPr>
          <w:p w14:paraId="1E0C2175" w14:textId="77777777" w:rsidR="00AE74F0" w:rsidRDefault="00AE74F0" w:rsidP="0072275E">
            <w:pPr>
              <w:pStyle w:val="TableParagraph"/>
              <w:spacing w:before="57"/>
              <w:ind w:left="495"/>
              <w:rPr>
                <w:rFonts w:ascii="Tahoma"/>
                <w:sz w:val="15"/>
              </w:rPr>
            </w:pPr>
            <w:r>
              <w:rPr>
                <w:rFonts w:ascii="Tahoma"/>
                <w:spacing w:val="-2"/>
                <w:w w:val="105"/>
                <w:sz w:val="15"/>
              </w:rPr>
              <w:t>Maximum</w:t>
            </w:r>
          </w:p>
        </w:tc>
      </w:tr>
      <w:tr w:rsidR="00AE74F0" w14:paraId="534BCF51" w14:textId="77777777" w:rsidTr="00AE74F0">
        <w:trPr>
          <w:gridBefore w:val="1"/>
          <w:gridAfter w:val="1"/>
          <w:wBefore w:w="81" w:type="dxa"/>
          <w:wAfter w:w="14" w:type="dxa"/>
          <w:trHeight w:val="280"/>
        </w:trPr>
        <w:tc>
          <w:tcPr>
            <w:tcW w:w="956" w:type="dxa"/>
          </w:tcPr>
          <w:p w14:paraId="1DA77D4A" w14:textId="77777777" w:rsidR="00AE74F0" w:rsidRDefault="00AE74F0" w:rsidP="0072275E">
            <w:pPr>
              <w:pStyle w:val="TableParagraph"/>
              <w:ind w:left="139"/>
              <w:rPr>
                <w:sz w:val="15"/>
              </w:rPr>
            </w:pPr>
            <w:r>
              <w:rPr>
                <w:spacing w:val="-5"/>
                <w:w w:val="110"/>
                <w:sz w:val="15"/>
              </w:rPr>
              <w:t>Dt</w:t>
            </w:r>
          </w:p>
        </w:tc>
        <w:tc>
          <w:tcPr>
            <w:tcW w:w="1678" w:type="dxa"/>
            <w:gridSpan w:val="4"/>
          </w:tcPr>
          <w:p w14:paraId="3D7E34DC" w14:textId="77777777" w:rsidR="00AE74F0" w:rsidRDefault="00AE74F0" w:rsidP="0072275E">
            <w:pPr>
              <w:pStyle w:val="TableParagraph"/>
              <w:ind w:left="494"/>
              <w:rPr>
                <w:sz w:val="15"/>
              </w:rPr>
            </w:pPr>
            <w:r>
              <w:rPr>
                <w:spacing w:val="-4"/>
                <w:w w:val="110"/>
                <w:sz w:val="15"/>
              </w:rPr>
              <w:t>2665</w:t>
            </w:r>
          </w:p>
        </w:tc>
        <w:tc>
          <w:tcPr>
            <w:tcW w:w="1540" w:type="dxa"/>
            <w:gridSpan w:val="3"/>
          </w:tcPr>
          <w:p w14:paraId="2DBE9F82" w14:textId="77777777" w:rsidR="00AE74F0" w:rsidRDefault="00AE74F0" w:rsidP="0072275E">
            <w:pPr>
              <w:pStyle w:val="TableParagraph"/>
              <w:ind w:left="666"/>
              <w:rPr>
                <w:sz w:val="15"/>
              </w:rPr>
            </w:pPr>
            <w:r>
              <w:rPr>
                <w:spacing w:val="-2"/>
                <w:sz w:val="15"/>
              </w:rPr>
              <w:t>0.013</w:t>
            </w:r>
          </w:p>
        </w:tc>
        <w:tc>
          <w:tcPr>
            <w:tcW w:w="1492" w:type="dxa"/>
            <w:gridSpan w:val="4"/>
          </w:tcPr>
          <w:p w14:paraId="04FA11ED" w14:textId="77777777" w:rsidR="00AE74F0" w:rsidRDefault="00AE74F0" w:rsidP="0072275E">
            <w:pPr>
              <w:pStyle w:val="TableParagraph"/>
              <w:ind w:left="134" w:right="203"/>
              <w:jc w:val="center"/>
              <w:rPr>
                <w:sz w:val="15"/>
              </w:rPr>
            </w:pPr>
            <w:r>
              <w:rPr>
                <w:spacing w:val="-10"/>
                <w:w w:val="110"/>
                <w:sz w:val="15"/>
              </w:rPr>
              <w:t>0</w:t>
            </w:r>
          </w:p>
        </w:tc>
        <w:tc>
          <w:tcPr>
            <w:tcW w:w="1487" w:type="dxa"/>
            <w:gridSpan w:val="3"/>
          </w:tcPr>
          <w:p w14:paraId="088E6075" w14:textId="77777777" w:rsidR="00AE74F0" w:rsidRDefault="00AE74F0" w:rsidP="0072275E">
            <w:pPr>
              <w:pStyle w:val="TableParagraph"/>
              <w:ind w:left="86" w:right="116"/>
              <w:jc w:val="center"/>
              <w:rPr>
                <w:sz w:val="15"/>
              </w:rPr>
            </w:pPr>
            <w:r>
              <w:rPr>
                <w:spacing w:val="-4"/>
                <w:sz w:val="15"/>
              </w:rPr>
              <w:t>0.12</w:t>
            </w:r>
          </w:p>
        </w:tc>
        <w:tc>
          <w:tcPr>
            <w:tcW w:w="1625" w:type="dxa"/>
            <w:gridSpan w:val="4"/>
          </w:tcPr>
          <w:p w14:paraId="59171430" w14:textId="77777777" w:rsidR="00AE74F0" w:rsidRDefault="00AE74F0" w:rsidP="0072275E">
            <w:pPr>
              <w:pStyle w:val="TableParagraph"/>
              <w:ind w:left="596"/>
              <w:rPr>
                <w:sz w:val="15"/>
              </w:rPr>
            </w:pPr>
            <w:r>
              <w:rPr>
                <w:spacing w:val="-10"/>
                <w:w w:val="110"/>
                <w:sz w:val="15"/>
              </w:rPr>
              <w:t>0</w:t>
            </w:r>
          </w:p>
        </w:tc>
        <w:tc>
          <w:tcPr>
            <w:tcW w:w="1302" w:type="dxa"/>
            <w:gridSpan w:val="3"/>
          </w:tcPr>
          <w:p w14:paraId="656E4B4E" w14:textId="77777777" w:rsidR="00AE74F0" w:rsidRDefault="00AE74F0" w:rsidP="0072275E">
            <w:pPr>
              <w:pStyle w:val="TableParagraph"/>
              <w:ind w:left="120"/>
              <w:jc w:val="center"/>
              <w:rPr>
                <w:sz w:val="15"/>
              </w:rPr>
            </w:pPr>
            <w:r>
              <w:rPr>
                <w:spacing w:val="-10"/>
                <w:w w:val="110"/>
                <w:sz w:val="15"/>
              </w:rPr>
              <w:t>1</w:t>
            </w:r>
          </w:p>
        </w:tc>
      </w:tr>
      <w:tr w:rsidR="00AE74F0" w14:paraId="011D6BC3" w14:textId="77777777" w:rsidTr="00AE74F0">
        <w:trPr>
          <w:gridBefore w:val="1"/>
          <w:gridAfter w:val="1"/>
          <w:wBefore w:w="81" w:type="dxa"/>
          <w:wAfter w:w="14" w:type="dxa"/>
          <w:trHeight w:val="280"/>
        </w:trPr>
        <w:tc>
          <w:tcPr>
            <w:tcW w:w="956" w:type="dxa"/>
            <w:shd w:val="clear" w:color="auto" w:fill="E6E7E8"/>
          </w:tcPr>
          <w:p w14:paraId="1E5D4A6B" w14:textId="77777777" w:rsidR="00AE74F0" w:rsidRDefault="00AE74F0" w:rsidP="0072275E">
            <w:pPr>
              <w:pStyle w:val="TableParagraph"/>
              <w:ind w:left="139"/>
              <w:rPr>
                <w:sz w:val="15"/>
              </w:rPr>
            </w:pPr>
            <w:r>
              <w:rPr>
                <w:spacing w:val="-5"/>
                <w:w w:val="110"/>
                <w:sz w:val="15"/>
              </w:rPr>
              <w:t>Di</w:t>
            </w:r>
          </w:p>
        </w:tc>
        <w:tc>
          <w:tcPr>
            <w:tcW w:w="1678" w:type="dxa"/>
            <w:gridSpan w:val="4"/>
            <w:shd w:val="clear" w:color="auto" w:fill="E6E7E8"/>
          </w:tcPr>
          <w:p w14:paraId="7BFCA53D" w14:textId="77777777" w:rsidR="00AE74F0" w:rsidRDefault="00AE74F0" w:rsidP="0072275E">
            <w:pPr>
              <w:pStyle w:val="TableParagraph"/>
              <w:ind w:right="257"/>
              <w:jc w:val="center"/>
              <w:rPr>
                <w:sz w:val="15"/>
              </w:rPr>
            </w:pPr>
            <w:r>
              <w:rPr>
                <w:spacing w:val="-5"/>
                <w:w w:val="110"/>
                <w:sz w:val="15"/>
              </w:rPr>
              <w:t>873</w:t>
            </w:r>
          </w:p>
        </w:tc>
        <w:tc>
          <w:tcPr>
            <w:tcW w:w="1540" w:type="dxa"/>
            <w:gridSpan w:val="3"/>
            <w:shd w:val="clear" w:color="auto" w:fill="E6E7E8"/>
          </w:tcPr>
          <w:p w14:paraId="265C021C" w14:textId="77777777" w:rsidR="00AE74F0" w:rsidRDefault="00AE74F0" w:rsidP="0072275E">
            <w:pPr>
              <w:pStyle w:val="TableParagraph"/>
              <w:ind w:left="86" w:right="1"/>
              <w:jc w:val="center"/>
              <w:rPr>
                <w:sz w:val="15"/>
              </w:rPr>
            </w:pPr>
            <w:r>
              <w:rPr>
                <w:spacing w:val="-4"/>
                <w:sz w:val="15"/>
              </w:rPr>
              <w:t>0.69</w:t>
            </w:r>
          </w:p>
        </w:tc>
        <w:tc>
          <w:tcPr>
            <w:tcW w:w="1492" w:type="dxa"/>
            <w:gridSpan w:val="4"/>
            <w:shd w:val="clear" w:color="auto" w:fill="E6E7E8"/>
          </w:tcPr>
          <w:p w14:paraId="32C9A3D8" w14:textId="77777777" w:rsidR="00AE74F0" w:rsidRDefault="00AE74F0" w:rsidP="0072275E">
            <w:pPr>
              <w:pStyle w:val="TableParagraph"/>
              <w:ind w:left="134" w:right="203"/>
              <w:jc w:val="center"/>
              <w:rPr>
                <w:sz w:val="15"/>
              </w:rPr>
            </w:pPr>
            <w:r>
              <w:rPr>
                <w:spacing w:val="-10"/>
                <w:w w:val="110"/>
                <w:sz w:val="15"/>
              </w:rPr>
              <w:t>1</w:t>
            </w:r>
          </w:p>
        </w:tc>
        <w:tc>
          <w:tcPr>
            <w:tcW w:w="1487" w:type="dxa"/>
            <w:gridSpan w:val="3"/>
            <w:shd w:val="clear" w:color="auto" w:fill="E6E7E8"/>
          </w:tcPr>
          <w:p w14:paraId="7C9F6DBB" w14:textId="77777777" w:rsidR="00AE74F0" w:rsidRDefault="00AE74F0" w:rsidP="0072275E">
            <w:pPr>
              <w:pStyle w:val="TableParagraph"/>
              <w:ind w:left="86" w:right="116"/>
              <w:jc w:val="center"/>
              <w:rPr>
                <w:sz w:val="15"/>
              </w:rPr>
            </w:pPr>
            <w:r>
              <w:rPr>
                <w:spacing w:val="-4"/>
                <w:sz w:val="15"/>
              </w:rPr>
              <w:t>0.46</w:t>
            </w:r>
          </w:p>
        </w:tc>
        <w:tc>
          <w:tcPr>
            <w:tcW w:w="1625" w:type="dxa"/>
            <w:gridSpan w:val="4"/>
            <w:shd w:val="clear" w:color="auto" w:fill="E6E7E8"/>
          </w:tcPr>
          <w:p w14:paraId="0B419E17" w14:textId="77777777" w:rsidR="00AE74F0" w:rsidRDefault="00AE74F0" w:rsidP="0072275E">
            <w:pPr>
              <w:pStyle w:val="TableParagraph"/>
              <w:ind w:left="596"/>
              <w:rPr>
                <w:sz w:val="15"/>
              </w:rPr>
            </w:pPr>
            <w:r>
              <w:rPr>
                <w:spacing w:val="-10"/>
                <w:w w:val="110"/>
                <w:sz w:val="15"/>
              </w:rPr>
              <w:t>0</w:t>
            </w:r>
          </w:p>
        </w:tc>
        <w:tc>
          <w:tcPr>
            <w:tcW w:w="1302" w:type="dxa"/>
            <w:gridSpan w:val="3"/>
            <w:shd w:val="clear" w:color="auto" w:fill="E6E7E8"/>
          </w:tcPr>
          <w:p w14:paraId="6F5A9545" w14:textId="77777777" w:rsidR="00AE74F0" w:rsidRDefault="00AE74F0" w:rsidP="0072275E">
            <w:pPr>
              <w:pStyle w:val="TableParagraph"/>
              <w:ind w:left="120"/>
              <w:jc w:val="center"/>
              <w:rPr>
                <w:sz w:val="15"/>
              </w:rPr>
            </w:pPr>
            <w:r>
              <w:rPr>
                <w:spacing w:val="-10"/>
                <w:w w:val="110"/>
                <w:sz w:val="15"/>
              </w:rPr>
              <w:t>1</w:t>
            </w:r>
          </w:p>
        </w:tc>
      </w:tr>
      <w:tr w:rsidR="00AE74F0" w14:paraId="0A919424" w14:textId="77777777" w:rsidTr="00AE74F0">
        <w:trPr>
          <w:gridBefore w:val="1"/>
          <w:gridAfter w:val="1"/>
          <w:wBefore w:w="81" w:type="dxa"/>
          <w:wAfter w:w="14" w:type="dxa"/>
          <w:trHeight w:val="280"/>
        </w:trPr>
        <w:tc>
          <w:tcPr>
            <w:tcW w:w="956" w:type="dxa"/>
          </w:tcPr>
          <w:p w14:paraId="60BBB656" w14:textId="77777777" w:rsidR="00AE74F0" w:rsidRDefault="00AE74F0" w:rsidP="0072275E">
            <w:pPr>
              <w:pStyle w:val="TableParagraph"/>
              <w:ind w:left="139"/>
              <w:rPr>
                <w:sz w:val="15"/>
              </w:rPr>
            </w:pPr>
            <w:r>
              <w:rPr>
                <w:spacing w:val="-5"/>
                <w:w w:val="110"/>
                <w:sz w:val="15"/>
              </w:rPr>
              <w:t>EPU</w:t>
            </w:r>
          </w:p>
        </w:tc>
        <w:tc>
          <w:tcPr>
            <w:tcW w:w="1678" w:type="dxa"/>
            <w:gridSpan w:val="4"/>
          </w:tcPr>
          <w:p w14:paraId="1C4ED850" w14:textId="77777777" w:rsidR="00AE74F0" w:rsidRDefault="00AE74F0" w:rsidP="0072275E">
            <w:pPr>
              <w:pStyle w:val="TableParagraph"/>
              <w:ind w:left="494"/>
              <w:rPr>
                <w:sz w:val="15"/>
              </w:rPr>
            </w:pPr>
            <w:r>
              <w:rPr>
                <w:spacing w:val="-4"/>
                <w:w w:val="110"/>
                <w:sz w:val="15"/>
              </w:rPr>
              <w:t>3538</w:t>
            </w:r>
          </w:p>
        </w:tc>
        <w:tc>
          <w:tcPr>
            <w:tcW w:w="1540" w:type="dxa"/>
            <w:gridSpan w:val="3"/>
          </w:tcPr>
          <w:p w14:paraId="17CD368D" w14:textId="77777777" w:rsidR="00AE74F0" w:rsidRDefault="00AE74F0" w:rsidP="0072275E">
            <w:pPr>
              <w:pStyle w:val="TableParagraph"/>
              <w:ind w:left="494"/>
              <w:rPr>
                <w:sz w:val="15"/>
              </w:rPr>
            </w:pPr>
            <w:r>
              <w:rPr>
                <w:spacing w:val="-2"/>
                <w:sz w:val="15"/>
              </w:rPr>
              <w:t>157.3</w:t>
            </w:r>
          </w:p>
        </w:tc>
        <w:tc>
          <w:tcPr>
            <w:tcW w:w="1492" w:type="dxa"/>
            <w:gridSpan w:val="4"/>
          </w:tcPr>
          <w:p w14:paraId="36B28F9F" w14:textId="77777777" w:rsidR="00AE74F0" w:rsidRDefault="00AE74F0" w:rsidP="0072275E">
            <w:pPr>
              <w:pStyle w:val="TableParagraph"/>
              <w:ind w:left="134" w:right="170"/>
              <w:jc w:val="center"/>
              <w:rPr>
                <w:sz w:val="15"/>
              </w:rPr>
            </w:pPr>
            <w:r>
              <w:rPr>
                <w:spacing w:val="-2"/>
                <w:w w:val="105"/>
                <w:sz w:val="15"/>
              </w:rPr>
              <w:t>136.57</w:t>
            </w:r>
          </w:p>
        </w:tc>
        <w:tc>
          <w:tcPr>
            <w:tcW w:w="1487" w:type="dxa"/>
            <w:gridSpan w:val="3"/>
          </w:tcPr>
          <w:p w14:paraId="7B3C9CC7" w14:textId="77777777" w:rsidR="00AE74F0" w:rsidRDefault="00AE74F0" w:rsidP="0072275E">
            <w:pPr>
              <w:pStyle w:val="TableParagraph"/>
              <w:ind w:right="116"/>
              <w:jc w:val="center"/>
              <w:rPr>
                <w:sz w:val="15"/>
              </w:rPr>
            </w:pPr>
            <w:r>
              <w:rPr>
                <w:spacing w:val="-2"/>
                <w:sz w:val="15"/>
              </w:rPr>
              <w:t>83.78</w:t>
            </w:r>
          </w:p>
        </w:tc>
        <w:tc>
          <w:tcPr>
            <w:tcW w:w="1625" w:type="dxa"/>
            <w:gridSpan w:val="4"/>
          </w:tcPr>
          <w:p w14:paraId="5F576C36" w14:textId="77777777" w:rsidR="00AE74F0" w:rsidRDefault="00AE74F0" w:rsidP="0072275E">
            <w:pPr>
              <w:pStyle w:val="TableParagraph"/>
              <w:ind w:left="511"/>
              <w:rPr>
                <w:sz w:val="15"/>
              </w:rPr>
            </w:pPr>
            <w:r>
              <w:rPr>
                <w:spacing w:val="-2"/>
                <w:sz w:val="15"/>
              </w:rPr>
              <w:t>73.12</w:t>
            </w:r>
          </w:p>
        </w:tc>
        <w:tc>
          <w:tcPr>
            <w:tcW w:w="1302" w:type="dxa"/>
            <w:gridSpan w:val="3"/>
          </w:tcPr>
          <w:p w14:paraId="37DF3F71" w14:textId="77777777" w:rsidR="00AE74F0" w:rsidRDefault="00AE74F0" w:rsidP="0072275E">
            <w:pPr>
              <w:pStyle w:val="TableParagraph"/>
              <w:ind w:left="495"/>
              <w:rPr>
                <w:sz w:val="15"/>
              </w:rPr>
            </w:pPr>
            <w:r>
              <w:rPr>
                <w:spacing w:val="-2"/>
                <w:w w:val="105"/>
                <w:sz w:val="15"/>
              </w:rPr>
              <w:t>304.22</w:t>
            </w:r>
          </w:p>
        </w:tc>
      </w:tr>
      <w:tr w:rsidR="00AE74F0" w14:paraId="1E321ACC" w14:textId="77777777" w:rsidTr="00AE74F0">
        <w:trPr>
          <w:gridBefore w:val="1"/>
          <w:gridAfter w:val="1"/>
          <w:wBefore w:w="81" w:type="dxa"/>
          <w:wAfter w:w="14" w:type="dxa"/>
          <w:trHeight w:val="280"/>
        </w:trPr>
        <w:tc>
          <w:tcPr>
            <w:tcW w:w="956" w:type="dxa"/>
            <w:shd w:val="clear" w:color="auto" w:fill="E6E7E8"/>
          </w:tcPr>
          <w:p w14:paraId="0DECE480" w14:textId="77777777" w:rsidR="00AE74F0" w:rsidRDefault="00AE74F0" w:rsidP="0072275E">
            <w:pPr>
              <w:pStyle w:val="TableParagraph"/>
              <w:ind w:left="139"/>
              <w:rPr>
                <w:sz w:val="15"/>
              </w:rPr>
            </w:pPr>
            <w:r>
              <w:rPr>
                <w:spacing w:val="-5"/>
                <w:w w:val="110"/>
                <w:sz w:val="15"/>
              </w:rPr>
              <w:t>BFE</w:t>
            </w:r>
          </w:p>
        </w:tc>
        <w:tc>
          <w:tcPr>
            <w:tcW w:w="1678" w:type="dxa"/>
            <w:gridSpan w:val="4"/>
            <w:shd w:val="clear" w:color="auto" w:fill="E6E7E8"/>
          </w:tcPr>
          <w:p w14:paraId="5406B78C" w14:textId="77777777" w:rsidR="00AE74F0" w:rsidRDefault="00AE74F0" w:rsidP="0072275E">
            <w:pPr>
              <w:pStyle w:val="TableParagraph"/>
              <w:ind w:left="494"/>
              <w:rPr>
                <w:sz w:val="15"/>
              </w:rPr>
            </w:pPr>
            <w:r>
              <w:rPr>
                <w:spacing w:val="-4"/>
                <w:w w:val="110"/>
                <w:sz w:val="15"/>
              </w:rPr>
              <w:t>3538</w:t>
            </w:r>
          </w:p>
        </w:tc>
        <w:tc>
          <w:tcPr>
            <w:tcW w:w="1540" w:type="dxa"/>
            <w:gridSpan w:val="3"/>
            <w:shd w:val="clear" w:color="auto" w:fill="E6E7E8"/>
          </w:tcPr>
          <w:p w14:paraId="20BC66C7" w14:textId="77777777" w:rsidR="00AE74F0" w:rsidRDefault="00AE74F0" w:rsidP="0072275E">
            <w:pPr>
              <w:pStyle w:val="TableParagraph"/>
              <w:ind w:left="86" w:right="1"/>
              <w:jc w:val="center"/>
              <w:rPr>
                <w:sz w:val="15"/>
              </w:rPr>
            </w:pPr>
            <w:r>
              <w:rPr>
                <w:spacing w:val="-4"/>
                <w:sz w:val="15"/>
              </w:rPr>
              <w:t>0.35</w:t>
            </w:r>
          </w:p>
        </w:tc>
        <w:tc>
          <w:tcPr>
            <w:tcW w:w="1492" w:type="dxa"/>
            <w:gridSpan w:val="4"/>
            <w:shd w:val="clear" w:color="auto" w:fill="E6E7E8"/>
          </w:tcPr>
          <w:p w14:paraId="76BFAFDD" w14:textId="77777777" w:rsidR="00AE74F0" w:rsidRDefault="00AE74F0" w:rsidP="0072275E">
            <w:pPr>
              <w:pStyle w:val="TableParagraph"/>
              <w:ind w:left="203" w:right="69"/>
              <w:jc w:val="center"/>
              <w:rPr>
                <w:sz w:val="15"/>
              </w:rPr>
            </w:pPr>
            <w:r>
              <w:rPr>
                <w:spacing w:val="-4"/>
                <w:sz w:val="15"/>
              </w:rPr>
              <w:t>0.36</w:t>
            </w:r>
          </w:p>
        </w:tc>
        <w:tc>
          <w:tcPr>
            <w:tcW w:w="1487" w:type="dxa"/>
            <w:gridSpan w:val="3"/>
            <w:shd w:val="clear" w:color="auto" w:fill="E6E7E8"/>
          </w:tcPr>
          <w:p w14:paraId="32CAADBE" w14:textId="77777777" w:rsidR="00AE74F0" w:rsidRDefault="00AE74F0" w:rsidP="0072275E">
            <w:pPr>
              <w:pStyle w:val="TableParagraph"/>
              <w:ind w:left="86" w:right="116"/>
              <w:jc w:val="center"/>
              <w:rPr>
                <w:sz w:val="15"/>
              </w:rPr>
            </w:pPr>
            <w:r>
              <w:rPr>
                <w:spacing w:val="-4"/>
                <w:sz w:val="15"/>
              </w:rPr>
              <w:t>0.26</w:t>
            </w:r>
          </w:p>
        </w:tc>
        <w:tc>
          <w:tcPr>
            <w:tcW w:w="1625" w:type="dxa"/>
            <w:gridSpan w:val="4"/>
            <w:shd w:val="clear" w:color="auto" w:fill="E6E7E8"/>
          </w:tcPr>
          <w:p w14:paraId="247820A0" w14:textId="77777777" w:rsidR="00AE74F0" w:rsidRDefault="00AE74F0" w:rsidP="0072275E">
            <w:pPr>
              <w:pStyle w:val="TableParagraph"/>
              <w:ind w:left="596"/>
              <w:rPr>
                <w:sz w:val="15"/>
              </w:rPr>
            </w:pPr>
            <w:r>
              <w:rPr>
                <w:spacing w:val="-10"/>
                <w:w w:val="110"/>
                <w:sz w:val="15"/>
              </w:rPr>
              <w:t>0</w:t>
            </w:r>
          </w:p>
        </w:tc>
        <w:tc>
          <w:tcPr>
            <w:tcW w:w="1302" w:type="dxa"/>
            <w:gridSpan w:val="3"/>
            <w:shd w:val="clear" w:color="auto" w:fill="E6E7E8"/>
          </w:tcPr>
          <w:p w14:paraId="2F88625B" w14:textId="77777777" w:rsidR="00AE74F0" w:rsidRDefault="00AE74F0" w:rsidP="0072275E">
            <w:pPr>
              <w:pStyle w:val="TableParagraph"/>
              <w:ind w:left="120"/>
              <w:jc w:val="center"/>
              <w:rPr>
                <w:sz w:val="15"/>
              </w:rPr>
            </w:pPr>
            <w:r>
              <w:rPr>
                <w:spacing w:val="-10"/>
                <w:w w:val="110"/>
                <w:sz w:val="15"/>
              </w:rPr>
              <w:t>1</w:t>
            </w:r>
          </w:p>
        </w:tc>
      </w:tr>
      <w:tr w:rsidR="00AE74F0" w14:paraId="6B350635" w14:textId="77777777" w:rsidTr="00AE74F0">
        <w:trPr>
          <w:gridBefore w:val="1"/>
          <w:gridAfter w:val="1"/>
          <w:wBefore w:w="81" w:type="dxa"/>
          <w:wAfter w:w="14" w:type="dxa"/>
          <w:trHeight w:val="280"/>
        </w:trPr>
        <w:tc>
          <w:tcPr>
            <w:tcW w:w="956" w:type="dxa"/>
          </w:tcPr>
          <w:p w14:paraId="033AC081" w14:textId="77777777" w:rsidR="00AE74F0" w:rsidRDefault="00AE74F0" w:rsidP="0072275E">
            <w:pPr>
              <w:pStyle w:val="TableParagraph"/>
              <w:ind w:left="139"/>
              <w:rPr>
                <w:sz w:val="15"/>
              </w:rPr>
            </w:pPr>
            <w:r>
              <w:rPr>
                <w:spacing w:val="-5"/>
                <w:w w:val="105"/>
                <w:sz w:val="15"/>
              </w:rPr>
              <w:t>Dta</w:t>
            </w:r>
          </w:p>
        </w:tc>
        <w:tc>
          <w:tcPr>
            <w:tcW w:w="1678" w:type="dxa"/>
            <w:gridSpan w:val="4"/>
          </w:tcPr>
          <w:p w14:paraId="7FF7D7C5" w14:textId="77777777" w:rsidR="00AE74F0" w:rsidRDefault="00AE74F0" w:rsidP="0072275E">
            <w:pPr>
              <w:pStyle w:val="TableParagraph"/>
              <w:ind w:left="494"/>
              <w:rPr>
                <w:sz w:val="15"/>
              </w:rPr>
            </w:pPr>
            <w:r>
              <w:rPr>
                <w:spacing w:val="-4"/>
                <w:w w:val="110"/>
                <w:sz w:val="15"/>
              </w:rPr>
              <w:t>3538</w:t>
            </w:r>
          </w:p>
        </w:tc>
        <w:tc>
          <w:tcPr>
            <w:tcW w:w="1540" w:type="dxa"/>
            <w:gridSpan w:val="3"/>
          </w:tcPr>
          <w:p w14:paraId="621DA8A3" w14:textId="77777777" w:rsidR="00AE74F0" w:rsidRDefault="00AE74F0" w:rsidP="0072275E">
            <w:pPr>
              <w:pStyle w:val="TableParagraph"/>
              <w:ind w:left="86" w:right="1"/>
              <w:jc w:val="center"/>
              <w:rPr>
                <w:sz w:val="15"/>
              </w:rPr>
            </w:pPr>
            <w:r>
              <w:rPr>
                <w:spacing w:val="-4"/>
                <w:sz w:val="15"/>
              </w:rPr>
              <w:t>0.04</w:t>
            </w:r>
          </w:p>
        </w:tc>
        <w:tc>
          <w:tcPr>
            <w:tcW w:w="1492" w:type="dxa"/>
            <w:gridSpan w:val="4"/>
          </w:tcPr>
          <w:p w14:paraId="26DB60BD" w14:textId="77777777" w:rsidR="00AE74F0" w:rsidRDefault="00AE74F0" w:rsidP="0072275E">
            <w:pPr>
              <w:pStyle w:val="TableParagraph"/>
              <w:ind w:left="203" w:right="69"/>
              <w:jc w:val="center"/>
              <w:rPr>
                <w:sz w:val="15"/>
              </w:rPr>
            </w:pPr>
            <w:r>
              <w:rPr>
                <w:spacing w:val="-4"/>
                <w:sz w:val="15"/>
              </w:rPr>
              <w:t>0.02</w:t>
            </w:r>
          </w:p>
        </w:tc>
        <w:tc>
          <w:tcPr>
            <w:tcW w:w="1487" w:type="dxa"/>
            <w:gridSpan w:val="3"/>
          </w:tcPr>
          <w:p w14:paraId="491AFF3D" w14:textId="77777777" w:rsidR="00AE74F0" w:rsidRDefault="00AE74F0" w:rsidP="0072275E">
            <w:pPr>
              <w:pStyle w:val="TableParagraph"/>
              <w:ind w:left="86" w:right="116"/>
              <w:jc w:val="center"/>
              <w:rPr>
                <w:sz w:val="15"/>
              </w:rPr>
            </w:pPr>
            <w:r>
              <w:rPr>
                <w:spacing w:val="-4"/>
                <w:sz w:val="15"/>
              </w:rPr>
              <w:t>0.51</w:t>
            </w:r>
          </w:p>
        </w:tc>
        <w:tc>
          <w:tcPr>
            <w:tcW w:w="1625" w:type="dxa"/>
            <w:gridSpan w:val="4"/>
          </w:tcPr>
          <w:p w14:paraId="2BBE9310" w14:textId="77777777" w:rsidR="00AE74F0" w:rsidRDefault="00AE74F0" w:rsidP="0072275E">
            <w:pPr>
              <w:pStyle w:val="TableParagraph"/>
              <w:spacing w:before="30" w:line="230" w:lineRule="exact"/>
              <w:ind w:left="496"/>
              <w:rPr>
                <w:sz w:val="15"/>
              </w:rPr>
            </w:pPr>
            <w:r>
              <w:rPr>
                <w:rFonts w:ascii="Lucida Sans Unicode" w:hAnsi="Lucida Sans Unicode"/>
                <w:spacing w:val="-2"/>
                <w:sz w:val="15"/>
              </w:rPr>
              <w:t>−</w:t>
            </w:r>
            <w:r>
              <w:rPr>
                <w:spacing w:val="-2"/>
                <w:sz w:val="15"/>
              </w:rPr>
              <w:t>0.68</w:t>
            </w:r>
          </w:p>
        </w:tc>
        <w:tc>
          <w:tcPr>
            <w:tcW w:w="1302" w:type="dxa"/>
            <w:gridSpan w:val="3"/>
          </w:tcPr>
          <w:p w14:paraId="491CA6BA" w14:textId="77777777" w:rsidR="00AE74F0" w:rsidRDefault="00AE74F0" w:rsidP="0072275E">
            <w:pPr>
              <w:pStyle w:val="TableParagraph"/>
              <w:ind w:left="668"/>
              <w:rPr>
                <w:sz w:val="15"/>
              </w:rPr>
            </w:pPr>
            <w:r>
              <w:rPr>
                <w:spacing w:val="-4"/>
                <w:sz w:val="15"/>
              </w:rPr>
              <w:t>0.46</w:t>
            </w:r>
          </w:p>
        </w:tc>
      </w:tr>
      <w:tr w:rsidR="00AE74F0" w14:paraId="1BE76BE9" w14:textId="77777777" w:rsidTr="00AE74F0">
        <w:trPr>
          <w:gridBefore w:val="1"/>
          <w:gridAfter w:val="1"/>
          <w:wBefore w:w="81" w:type="dxa"/>
          <w:wAfter w:w="14" w:type="dxa"/>
          <w:trHeight w:val="280"/>
        </w:trPr>
        <w:tc>
          <w:tcPr>
            <w:tcW w:w="956" w:type="dxa"/>
            <w:shd w:val="clear" w:color="auto" w:fill="E6E7E8"/>
          </w:tcPr>
          <w:p w14:paraId="6C3C1AE2" w14:textId="77777777" w:rsidR="00AE74F0" w:rsidRDefault="00AE74F0" w:rsidP="0072275E">
            <w:pPr>
              <w:pStyle w:val="TableParagraph"/>
              <w:ind w:left="139"/>
              <w:rPr>
                <w:sz w:val="15"/>
              </w:rPr>
            </w:pPr>
            <w:r>
              <w:rPr>
                <w:spacing w:val="-5"/>
                <w:sz w:val="15"/>
              </w:rPr>
              <w:t>Roa</w:t>
            </w:r>
          </w:p>
        </w:tc>
        <w:tc>
          <w:tcPr>
            <w:tcW w:w="1678" w:type="dxa"/>
            <w:gridSpan w:val="4"/>
            <w:shd w:val="clear" w:color="auto" w:fill="E6E7E8"/>
          </w:tcPr>
          <w:p w14:paraId="58E04537" w14:textId="77777777" w:rsidR="00AE74F0" w:rsidRDefault="00AE74F0" w:rsidP="0072275E">
            <w:pPr>
              <w:pStyle w:val="TableParagraph"/>
              <w:ind w:left="494"/>
              <w:rPr>
                <w:sz w:val="15"/>
              </w:rPr>
            </w:pPr>
            <w:r>
              <w:rPr>
                <w:spacing w:val="-4"/>
                <w:w w:val="110"/>
                <w:sz w:val="15"/>
              </w:rPr>
              <w:t>3538</w:t>
            </w:r>
          </w:p>
        </w:tc>
        <w:tc>
          <w:tcPr>
            <w:tcW w:w="1540" w:type="dxa"/>
            <w:gridSpan w:val="3"/>
            <w:shd w:val="clear" w:color="auto" w:fill="E6E7E8"/>
          </w:tcPr>
          <w:p w14:paraId="2ECC2539" w14:textId="77777777" w:rsidR="00AE74F0" w:rsidRDefault="00AE74F0" w:rsidP="0072275E">
            <w:pPr>
              <w:pStyle w:val="TableParagraph"/>
              <w:ind w:left="86" w:right="1"/>
              <w:jc w:val="center"/>
              <w:rPr>
                <w:sz w:val="15"/>
              </w:rPr>
            </w:pPr>
            <w:r>
              <w:rPr>
                <w:spacing w:val="-4"/>
                <w:sz w:val="15"/>
              </w:rPr>
              <w:t>4.42</w:t>
            </w:r>
          </w:p>
        </w:tc>
        <w:tc>
          <w:tcPr>
            <w:tcW w:w="1492" w:type="dxa"/>
            <w:gridSpan w:val="4"/>
            <w:shd w:val="clear" w:color="auto" w:fill="E6E7E8"/>
          </w:tcPr>
          <w:p w14:paraId="68BCD82B" w14:textId="77777777" w:rsidR="00AE74F0" w:rsidRDefault="00AE74F0" w:rsidP="0072275E">
            <w:pPr>
              <w:pStyle w:val="TableParagraph"/>
              <w:ind w:left="134" w:right="85"/>
              <w:jc w:val="center"/>
              <w:rPr>
                <w:sz w:val="15"/>
              </w:rPr>
            </w:pPr>
            <w:r>
              <w:rPr>
                <w:spacing w:val="-5"/>
                <w:sz w:val="15"/>
              </w:rPr>
              <w:t>3.3</w:t>
            </w:r>
          </w:p>
        </w:tc>
        <w:tc>
          <w:tcPr>
            <w:tcW w:w="1487" w:type="dxa"/>
            <w:gridSpan w:val="3"/>
            <w:shd w:val="clear" w:color="auto" w:fill="E6E7E8"/>
          </w:tcPr>
          <w:p w14:paraId="2FBDC902" w14:textId="77777777" w:rsidR="00AE74F0" w:rsidRDefault="00AE74F0" w:rsidP="0072275E">
            <w:pPr>
              <w:pStyle w:val="TableParagraph"/>
              <w:ind w:left="86" w:right="116"/>
              <w:jc w:val="center"/>
              <w:rPr>
                <w:sz w:val="15"/>
              </w:rPr>
            </w:pPr>
            <w:r>
              <w:rPr>
                <w:spacing w:val="-4"/>
                <w:sz w:val="15"/>
              </w:rPr>
              <w:t>6.72</w:t>
            </w:r>
          </w:p>
        </w:tc>
        <w:tc>
          <w:tcPr>
            <w:tcW w:w="1625" w:type="dxa"/>
            <w:gridSpan w:val="4"/>
            <w:shd w:val="clear" w:color="auto" w:fill="E6E7E8"/>
          </w:tcPr>
          <w:p w14:paraId="1ED50DF9" w14:textId="77777777" w:rsidR="00AE74F0" w:rsidRDefault="00AE74F0" w:rsidP="0072275E">
            <w:pPr>
              <w:pStyle w:val="TableParagraph"/>
              <w:spacing w:before="30" w:line="230" w:lineRule="exact"/>
              <w:ind w:left="496"/>
              <w:rPr>
                <w:sz w:val="15"/>
              </w:rPr>
            </w:pPr>
            <w:r>
              <w:rPr>
                <w:rFonts w:ascii="Lucida Sans Unicode" w:hAnsi="Lucida Sans Unicode"/>
                <w:spacing w:val="-2"/>
                <w:sz w:val="15"/>
              </w:rPr>
              <w:t>−</w:t>
            </w:r>
            <w:r>
              <w:rPr>
                <w:spacing w:val="-2"/>
                <w:sz w:val="15"/>
              </w:rPr>
              <w:t>9.96</w:t>
            </w:r>
          </w:p>
        </w:tc>
        <w:tc>
          <w:tcPr>
            <w:tcW w:w="1302" w:type="dxa"/>
            <w:gridSpan w:val="3"/>
            <w:shd w:val="clear" w:color="auto" w:fill="E6E7E8"/>
          </w:tcPr>
          <w:p w14:paraId="6E85BE6E" w14:textId="77777777" w:rsidR="00AE74F0" w:rsidRDefault="00AE74F0" w:rsidP="0072275E">
            <w:pPr>
              <w:pStyle w:val="TableParagraph"/>
              <w:ind w:left="582"/>
              <w:rPr>
                <w:sz w:val="15"/>
              </w:rPr>
            </w:pPr>
            <w:r>
              <w:rPr>
                <w:spacing w:val="-2"/>
                <w:sz w:val="15"/>
              </w:rPr>
              <w:t>48.96</w:t>
            </w:r>
          </w:p>
        </w:tc>
      </w:tr>
      <w:tr w:rsidR="00AE74F0" w14:paraId="7969D0BA" w14:textId="77777777" w:rsidTr="00AE74F0">
        <w:trPr>
          <w:gridBefore w:val="1"/>
          <w:gridAfter w:val="1"/>
          <w:wBefore w:w="81" w:type="dxa"/>
          <w:wAfter w:w="14" w:type="dxa"/>
          <w:trHeight w:val="280"/>
        </w:trPr>
        <w:tc>
          <w:tcPr>
            <w:tcW w:w="956" w:type="dxa"/>
          </w:tcPr>
          <w:p w14:paraId="18239D7E" w14:textId="77777777" w:rsidR="00AE74F0" w:rsidRDefault="00AE74F0" w:rsidP="0072275E">
            <w:pPr>
              <w:pStyle w:val="TableParagraph"/>
              <w:ind w:left="139"/>
              <w:rPr>
                <w:sz w:val="15"/>
              </w:rPr>
            </w:pPr>
            <w:r>
              <w:rPr>
                <w:spacing w:val="-5"/>
                <w:sz w:val="15"/>
              </w:rPr>
              <w:t>Re</w:t>
            </w:r>
          </w:p>
        </w:tc>
        <w:tc>
          <w:tcPr>
            <w:tcW w:w="1678" w:type="dxa"/>
            <w:gridSpan w:val="4"/>
          </w:tcPr>
          <w:p w14:paraId="295DA811" w14:textId="77777777" w:rsidR="00AE74F0" w:rsidRDefault="00AE74F0" w:rsidP="0072275E">
            <w:pPr>
              <w:pStyle w:val="TableParagraph"/>
              <w:ind w:left="494"/>
              <w:rPr>
                <w:sz w:val="15"/>
              </w:rPr>
            </w:pPr>
            <w:r>
              <w:rPr>
                <w:spacing w:val="-4"/>
                <w:w w:val="110"/>
                <w:sz w:val="15"/>
              </w:rPr>
              <w:t>3538</w:t>
            </w:r>
          </w:p>
        </w:tc>
        <w:tc>
          <w:tcPr>
            <w:tcW w:w="1540" w:type="dxa"/>
            <w:gridSpan w:val="3"/>
          </w:tcPr>
          <w:p w14:paraId="09055DFC" w14:textId="77777777" w:rsidR="00AE74F0" w:rsidRDefault="00AE74F0" w:rsidP="0072275E">
            <w:pPr>
              <w:pStyle w:val="TableParagraph"/>
              <w:ind w:left="86" w:right="1"/>
              <w:jc w:val="center"/>
              <w:rPr>
                <w:sz w:val="15"/>
              </w:rPr>
            </w:pPr>
            <w:r>
              <w:rPr>
                <w:spacing w:val="-4"/>
                <w:sz w:val="15"/>
              </w:rPr>
              <w:t>0.16</w:t>
            </w:r>
          </w:p>
        </w:tc>
        <w:tc>
          <w:tcPr>
            <w:tcW w:w="1492" w:type="dxa"/>
            <w:gridSpan w:val="4"/>
          </w:tcPr>
          <w:p w14:paraId="2DF33CCD" w14:textId="77777777" w:rsidR="00AE74F0" w:rsidRDefault="00AE74F0" w:rsidP="0072275E">
            <w:pPr>
              <w:pStyle w:val="TableParagraph"/>
              <w:ind w:left="203" w:right="69"/>
              <w:jc w:val="center"/>
              <w:rPr>
                <w:sz w:val="15"/>
              </w:rPr>
            </w:pPr>
            <w:r>
              <w:rPr>
                <w:spacing w:val="-4"/>
                <w:sz w:val="15"/>
              </w:rPr>
              <w:t>0.23</w:t>
            </w:r>
          </w:p>
        </w:tc>
        <w:tc>
          <w:tcPr>
            <w:tcW w:w="1487" w:type="dxa"/>
            <w:gridSpan w:val="3"/>
          </w:tcPr>
          <w:p w14:paraId="67705D69" w14:textId="77777777" w:rsidR="00AE74F0" w:rsidRDefault="00AE74F0" w:rsidP="0072275E">
            <w:pPr>
              <w:pStyle w:val="TableParagraph"/>
              <w:ind w:left="86" w:right="116"/>
              <w:jc w:val="center"/>
              <w:rPr>
                <w:sz w:val="15"/>
              </w:rPr>
            </w:pPr>
            <w:r>
              <w:rPr>
                <w:spacing w:val="-4"/>
                <w:sz w:val="15"/>
              </w:rPr>
              <w:t>0.74</w:t>
            </w:r>
          </w:p>
        </w:tc>
        <w:tc>
          <w:tcPr>
            <w:tcW w:w="1625" w:type="dxa"/>
            <w:gridSpan w:val="4"/>
          </w:tcPr>
          <w:p w14:paraId="5CBC7649" w14:textId="77777777" w:rsidR="00AE74F0" w:rsidRDefault="00AE74F0" w:rsidP="0072275E">
            <w:pPr>
              <w:pStyle w:val="TableParagraph"/>
              <w:spacing w:before="30" w:line="230" w:lineRule="exact"/>
              <w:ind w:left="496"/>
              <w:rPr>
                <w:sz w:val="15"/>
              </w:rPr>
            </w:pPr>
            <w:r>
              <w:rPr>
                <w:rFonts w:ascii="Lucida Sans Unicode" w:hAnsi="Lucida Sans Unicode"/>
                <w:spacing w:val="-4"/>
                <w:sz w:val="15"/>
              </w:rPr>
              <w:t>−</w:t>
            </w:r>
            <w:r>
              <w:rPr>
                <w:spacing w:val="-4"/>
                <w:sz w:val="15"/>
              </w:rPr>
              <w:t>6.9</w:t>
            </w:r>
          </w:p>
        </w:tc>
        <w:tc>
          <w:tcPr>
            <w:tcW w:w="1302" w:type="dxa"/>
            <w:gridSpan w:val="3"/>
          </w:tcPr>
          <w:p w14:paraId="4512B300" w14:textId="77777777" w:rsidR="00AE74F0" w:rsidRDefault="00AE74F0" w:rsidP="0072275E">
            <w:pPr>
              <w:pStyle w:val="TableParagraph"/>
              <w:ind w:left="668"/>
              <w:rPr>
                <w:sz w:val="15"/>
              </w:rPr>
            </w:pPr>
            <w:r>
              <w:rPr>
                <w:spacing w:val="-4"/>
                <w:sz w:val="15"/>
              </w:rPr>
              <w:t>9.83</w:t>
            </w:r>
          </w:p>
        </w:tc>
      </w:tr>
      <w:tr w:rsidR="00AE74F0" w14:paraId="208B982B" w14:textId="77777777" w:rsidTr="00AE74F0">
        <w:trPr>
          <w:gridBefore w:val="1"/>
          <w:gridAfter w:val="1"/>
          <w:wBefore w:w="81" w:type="dxa"/>
          <w:wAfter w:w="14" w:type="dxa"/>
          <w:trHeight w:val="280"/>
        </w:trPr>
        <w:tc>
          <w:tcPr>
            <w:tcW w:w="956" w:type="dxa"/>
            <w:shd w:val="clear" w:color="auto" w:fill="E6E7E8"/>
          </w:tcPr>
          <w:p w14:paraId="6B796594" w14:textId="77777777" w:rsidR="00AE74F0" w:rsidRDefault="00AE74F0" w:rsidP="0072275E">
            <w:pPr>
              <w:pStyle w:val="TableParagraph"/>
              <w:ind w:left="139"/>
              <w:rPr>
                <w:sz w:val="15"/>
              </w:rPr>
            </w:pPr>
            <w:r>
              <w:rPr>
                <w:spacing w:val="-5"/>
                <w:w w:val="120"/>
                <w:sz w:val="15"/>
              </w:rPr>
              <w:t>Mv</w:t>
            </w:r>
          </w:p>
        </w:tc>
        <w:tc>
          <w:tcPr>
            <w:tcW w:w="1678" w:type="dxa"/>
            <w:gridSpan w:val="4"/>
            <w:shd w:val="clear" w:color="auto" w:fill="E6E7E8"/>
          </w:tcPr>
          <w:p w14:paraId="2B3AE244" w14:textId="77777777" w:rsidR="00AE74F0" w:rsidRDefault="00AE74F0" w:rsidP="0072275E">
            <w:pPr>
              <w:pStyle w:val="TableParagraph"/>
              <w:ind w:left="494"/>
              <w:rPr>
                <w:sz w:val="15"/>
              </w:rPr>
            </w:pPr>
            <w:r>
              <w:rPr>
                <w:spacing w:val="-4"/>
                <w:w w:val="110"/>
                <w:sz w:val="15"/>
              </w:rPr>
              <w:t>3538</w:t>
            </w:r>
          </w:p>
        </w:tc>
        <w:tc>
          <w:tcPr>
            <w:tcW w:w="1540" w:type="dxa"/>
            <w:gridSpan w:val="3"/>
            <w:shd w:val="clear" w:color="auto" w:fill="E6E7E8"/>
          </w:tcPr>
          <w:p w14:paraId="0D071C27" w14:textId="77777777" w:rsidR="00AE74F0" w:rsidRDefault="00AE74F0" w:rsidP="0072275E">
            <w:pPr>
              <w:pStyle w:val="TableParagraph"/>
              <w:ind w:left="85" w:right="86"/>
              <w:jc w:val="center"/>
              <w:rPr>
                <w:sz w:val="15"/>
              </w:rPr>
            </w:pPr>
            <w:r>
              <w:rPr>
                <w:spacing w:val="-2"/>
                <w:sz w:val="15"/>
              </w:rPr>
              <w:t>22.72</w:t>
            </w:r>
          </w:p>
        </w:tc>
        <w:tc>
          <w:tcPr>
            <w:tcW w:w="1492" w:type="dxa"/>
            <w:gridSpan w:val="4"/>
            <w:shd w:val="clear" w:color="auto" w:fill="E6E7E8"/>
          </w:tcPr>
          <w:p w14:paraId="64CFC8A7" w14:textId="77777777" w:rsidR="00AE74F0" w:rsidRDefault="00AE74F0" w:rsidP="0072275E">
            <w:pPr>
              <w:pStyle w:val="TableParagraph"/>
              <w:ind w:left="134" w:right="86"/>
              <w:jc w:val="center"/>
              <w:rPr>
                <w:sz w:val="15"/>
              </w:rPr>
            </w:pPr>
            <w:r>
              <w:rPr>
                <w:spacing w:val="-2"/>
                <w:sz w:val="15"/>
              </w:rPr>
              <w:t>22.64</w:t>
            </w:r>
          </w:p>
        </w:tc>
        <w:tc>
          <w:tcPr>
            <w:tcW w:w="1487" w:type="dxa"/>
            <w:gridSpan w:val="3"/>
            <w:shd w:val="clear" w:color="auto" w:fill="E6E7E8"/>
          </w:tcPr>
          <w:p w14:paraId="12518942" w14:textId="77777777" w:rsidR="00AE74F0" w:rsidRDefault="00AE74F0" w:rsidP="0072275E">
            <w:pPr>
              <w:pStyle w:val="TableParagraph"/>
              <w:ind w:left="86" w:right="116"/>
              <w:jc w:val="center"/>
              <w:rPr>
                <w:sz w:val="15"/>
              </w:rPr>
            </w:pPr>
            <w:r>
              <w:rPr>
                <w:spacing w:val="-4"/>
                <w:sz w:val="15"/>
              </w:rPr>
              <w:t>1.29</w:t>
            </w:r>
          </w:p>
        </w:tc>
        <w:tc>
          <w:tcPr>
            <w:tcW w:w="1625" w:type="dxa"/>
            <w:gridSpan w:val="4"/>
            <w:shd w:val="clear" w:color="auto" w:fill="E6E7E8"/>
          </w:tcPr>
          <w:p w14:paraId="5D0B739B" w14:textId="77777777" w:rsidR="00AE74F0" w:rsidRDefault="00AE74F0" w:rsidP="0072275E">
            <w:pPr>
              <w:pStyle w:val="TableParagraph"/>
              <w:ind w:left="511"/>
              <w:rPr>
                <w:sz w:val="15"/>
              </w:rPr>
            </w:pPr>
            <w:r>
              <w:rPr>
                <w:spacing w:val="-2"/>
                <w:sz w:val="15"/>
              </w:rPr>
              <w:t>12.36</w:t>
            </w:r>
          </w:p>
        </w:tc>
        <w:tc>
          <w:tcPr>
            <w:tcW w:w="1302" w:type="dxa"/>
            <w:gridSpan w:val="3"/>
            <w:shd w:val="clear" w:color="auto" w:fill="E6E7E8"/>
          </w:tcPr>
          <w:p w14:paraId="1B5ED7DA" w14:textId="77777777" w:rsidR="00AE74F0" w:rsidRDefault="00AE74F0" w:rsidP="0072275E">
            <w:pPr>
              <w:pStyle w:val="TableParagraph"/>
              <w:ind w:left="582"/>
              <w:rPr>
                <w:sz w:val="15"/>
              </w:rPr>
            </w:pPr>
            <w:r>
              <w:rPr>
                <w:spacing w:val="-2"/>
                <w:sz w:val="15"/>
              </w:rPr>
              <w:t>29.56</w:t>
            </w:r>
          </w:p>
        </w:tc>
      </w:tr>
      <w:tr w:rsidR="00AE74F0" w14:paraId="70E8C14F" w14:textId="77777777" w:rsidTr="00AE74F0">
        <w:trPr>
          <w:gridBefore w:val="1"/>
          <w:gridAfter w:val="1"/>
          <w:wBefore w:w="81" w:type="dxa"/>
          <w:wAfter w:w="14" w:type="dxa"/>
          <w:trHeight w:val="243"/>
        </w:trPr>
        <w:tc>
          <w:tcPr>
            <w:tcW w:w="956" w:type="dxa"/>
          </w:tcPr>
          <w:p w14:paraId="26597886" w14:textId="77777777" w:rsidR="00AE74F0" w:rsidRDefault="00AE74F0" w:rsidP="0072275E">
            <w:pPr>
              <w:pStyle w:val="TableParagraph"/>
              <w:spacing w:line="169" w:lineRule="exact"/>
              <w:ind w:left="139"/>
              <w:rPr>
                <w:sz w:val="15"/>
              </w:rPr>
            </w:pPr>
            <w:r>
              <w:rPr>
                <w:spacing w:val="-4"/>
                <w:sz w:val="15"/>
              </w:rPr>
              <w:t>Cash</w:t>
            </w:r>
          </w:p>
        </w:tc>
        <w:tc>
          <w:tcPr>
            <w:tcW w:w="1678" w:type="dxa"/>
            <w:gridSpan w:val="4"/>
          </w:tcPr>
          <w:p w14:paraId="51716A6B" w14:textId="77777777" w:rsidR="00AE74F0" w:rsidRDefault="00AE74F0" w:rsidP="0072275E">
            <w:pPr>
              <w:pStyle w:val="TableParagraph"/>
              <w:spacing w:line="169" w:lineRule="exact"/>
              <w:ind w:left="494"/>
              <w:rPr>
                <w:sz w:val="15"/>
              </w:rPr>
            </w:pPr>
            <w:r>
              <w:rPr>
                <w:spacing w:val="-4"/>
                <w:w w:val="110"/>
                <w:sz w:val="15"/>
              </w:rPr>
              <w:t>3538</w:t>
            </w:r>
          </w:p>
        </w:tc>
        <w:tc>
          <w:tcPr>
            <w:tcW w:w="1540" w:type="dxa"/>
            <w:gridSpan w:val="3"/>
          </w:tcPr>
          <w:p w14:paraId="070C7E7D" w14:textId="77777777" w:rsidR="00AE74F0" w:rsidRDefault="00AE74F0" w:rsidP="0072275E">
            <w:pPr>
              <w:pStyle w:val="TableParagraph"/>
              <w:spacing w:line="169" w:lineRule="exact"/>
              <w:ind w:left="85" w:right="85"/>
              <w:jc w:val="center"/>
              <w:rPr>
                <w:sz w:val="15"/>
              </w:rPr>
            </w:pPr>
            <w:r>
              <w:rPr>
                <w:spacing w:val="-5"/>
                <w:sz w:val="15"/>
              </w:rPr>
              <w:t>1.4</w:t>
            </w:r>
          </w:p>
        </w:tc>
        <w:tc>
          <w:tcPr>
            <w:tcW w:w="1492" w:type="dxa"/>
            <w:gridSpan w:val="4"/>
          </w:tcPr>
          <w:p w14:paraId="055D3F4E" w14:textId="77777777" w:rsidR="00AE74F0" w:rsidRDefault="00AE74F0" w:rsidP="0072275E">
            <w:pPr>
              <w:pStyle w:val="TableParagraph"/>
              <w:spacing w:line="169" w:lineRule="exact"/>
              <w:ind w:left="203" w:right="69"/>
              <w:jc w:val="center"/>
              <w:rPr>
                <w:sz w:val="15"/>
              </w:rPr>
            </w:pPr>
            <w:r>
              <w:rPr>
                <w:spacing w:val="-4"/>
                <w:sz w:val="15"/>
              </w:rPr>
              <w:t>0.82</w:t>
            </w:r>
          </w:p>
        </w:tc>
        <w:tc>
          <w:tcPr>
            <w:tcW w:w="1487" w:type="dxa"/>
            <w:gridSpan w:val="3"/>
          </w:tcPr>
          <w:p w14:paraId="65524829" w14:textId="77777777" w:rsidR="00AE74F0" w:rsidRDefault="00AE74F0" w:rsidP="0072275E">
            <w:pPr>
              <w:pStyle w:val="TableParagraph"/>
              <w:spacing w:line="169" w:lineRule="exact"/>
              <w:ind w:left="86" w:right="116"/>
              <w:jc w:val="center"/>
              <w:rPr>
                <w:sz w:val="15"/>
              </w:rPr>
            </w:pPr>
            <w:r>
              <w:rPr>
                <w:spacing w:val="-4"/>
                <w:sz w:val="15"/>
              </w:rPr>
              <w:t>2.09</w:t>
            </w:r>
          </w:p>
        </w:tc>
        <w:tc>
          <w:tcPr>
            <w:tcW w:w="1625" w:type="dxa"/>
            <w:gridSpan w:val="4"/>
          </w:tcPr>
          <w:p w14:paraId="20A728E9" w14:textId="77777777" w:rsidR="00AE74F0" w:rsidRDefault="00AE74F0" w:rsidP="0072275E">
            <w:pPr>
              <w:pStyle w:val="TableParagraph"/>
              <w:spacing w:before="30" w:line="193" w:lineRule="exact"/>
              <w:ind w:left="496"/>
              <w:rPr>
                <w:sz w:val="15"/>
              </w:rPr>
            </w:pPr>
            <w:r>
              <w:rPr>
                <w:rFonts w:ascii="Lucida Sans Unicode" w:hAnsi="Lucida Sans Unicode"/>
                <w:spacing w:val="-4"/>
                <w:sz w:val="15"/>
              </w:rPr>
              <w:t>−</w:t>
            </w:r>
            <w:r>
              <w:rPr>
                <w:spacing w:val="-4"/>
                <w:sz w:val="15"/>
              </w:rPr>
              <w:t>0.5</w:t>
            </w:r>
          </w:p>
        </w:tc>
        <w:tc>
          <w:tcPr>
            <w:tcW w:w="1302" w:type="dxa"/>
            <w:gridSpan w:val="3"/>
          </w:tcPr>
          <w:p w14:paraId="47D92838" w14:textId="77777777" w:rsidR="00AE74F0" w:rsidRDefault="00AE74F0" w:rsidP="0072275E">
            <w:pPr>
              <w:pStyle w:val="TableParagraph"/>
              <w:spacing w:line="169" w:lineRule="exact"/>
              <w:ind w:left="582"/>
              <w:rPr>
                <w:sz w:val="15"/>
              </w:rPr>
            </w:pPr>
            <w:r>
              <w:rPr>
                <w:spacing w:val="-2"/>
                <w:sz w:val="15"/>
              </w:rPr>
              <w:t>40.72</w:t>
            </w:r>
          </w:p>
        </w:tc>
      </w:tr>
      <w:tr w:rsidR="00AE74F0" w14:paraId="546315AE" w14:textId="77777777" w:rsidTr="00AE74F0">
        <w:trPr>
          <w:trHeight w:val="670"/>
        </w:trPr>
        <w:tc>
          <w:tcPr>
            <w:tcW w:w="2223" w:type="dxa"/>
            <w:gridSpan w:val="5"/>
            <w:shd w:val="clear" w:color="auto" w:fill="D1D3D4"/>
          </w:tcPr>
          <w:p w14:paraId="0C4F8E0A" w14:textId="195B6A3A" w:rsidR="00AE74F0" w:rsidRDefault="00AE74F0" w:rsidP="0072275E">
            <w:pPr>
              <w:pStyle w:val="TableParagraph"/>
              <w:spacing w:before="80"/>
              <w:ind w:left="139"/>
              <w:rPr>
                <w:rFonts w:ascii="Tahoma"/>
                <w:sz w:val="15"/>
              </w:rPr>
            </w:pPr>
            <w:r>
              <w:rPr>
                <w:noProof/>
              </w:rPr>
              <w:pict w14:anchorId="41F1B2E9">
                <v:group id="Group 41" o:spid="_x0000_s1159" style="position:absolute;left:0;text-align:left;margin-left:6.95pt;margin-top:17.5pt;width:490.1pt;height:.5pt;z-index:251675648;mso-wrap-distance-left:0;mso-wrap-distance-right:0;mso-position-horizontal-relative:text;mso-position-vertical-relative:text" coordsize="6224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">
                  <v:shape id="Graphic 42" o:spid="_x0000_s1160" style="position:absolute;width:62242;height:63;visibility:visible;mso-wrap-style:square;v-text-anchor:top" coordsize="62242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" path="m6223673,l,,,5759r6223673,l6223673,xe" fillcolor="black" stroked="f">
                    <v:path arrowok="t"/>
                  </v:shape>
                  <v:shape id="Graphic 43" o:spid="_x0000_s1161" style="position:absolute;width:62242;height:63;visibility:visible;mso-wrap-style:square;v-text-anchor:top" coordsize="62242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" path="m6223673,5759l,5759,,,6223673,r,5759xe" filled="f" strokeweight="0">
                    <v:path arrowok="t"/>
                  </v:shape>
                </v:group>
              </w:pict>
            </w:r>
            <w:r>
              <w:rPr>
                <w:rFonts w:ascii="Tahoma"/>
                <w:sz w:val="15"/>
              </w:rPr>
              <w:t>Panel</w:t>
            </w:r>
            <w:r>
              <w:rPr>
                <w:rFonts w:ascii="Tahoma"/>
                <w:spacing w:val="-2"/>
                <w:sz w:val="15"/>
              </w:rPr>
              <w:t xml:space="preserve"> </w:t>
            </w:r>
            <w:r>
              <w:rPr>
                <w:rFonts w:ascii="Tahoma"/>
                <w:sz w:val="15"/>
              </w:rPr>
              <w:t>B:</w:t>
            </w:r>
            <w:r>
              <w:rPr>
                <w:rFonts w:ascii="Tahoma"/>
                <w:spacing w:val="-1"/>
                <w:sz w:val="15"/>
              </w:rPr>
              <w:t xml:space="preserve"> </w:t>
            </w:r>
            <w:r>
              <w:rPr>
                <w:rFonts w:ascii="Tahoma"/>
                <w:sz w:val="15"/>
              </w:rPr>
              <w:t>Correlation</w:t>
            </w:r>
            <w:r>
              <w:rPr>
                <w:rFonts w:ascii="Tahoma"/>
                <w:spacing w:val="2"/>
                <w:sz w:val="15"/>
              </w:rPr>
              <w:t xml:space="preserve"> </w:t>
            </w:r>
            <w:r>
              <w:rPr>
                <w:rFonts w:ascii="Tahoma"/>
                <w:spacing w:val="-2"/>
                <w:sz w:val="15"/>
              </w:rPr>
              <w:t>matrix</w:t>
            </w:r>
          </w:p>
          <w:p w14:paraId="6308C5E3" w14:textId="77777777" w:rsidR="00AE74F0" w:rsidRDefault="00AE74F0" w:rsidP="0072275E">
            <w:pPr>
              <w:pStyle w:val="TableParagraph"/>
              <w:spacing w:before="159"/>
              <w:ind w:left="1313"/>
              <w:rPr>
                <w:rFonts w:ascii="Tahoma"/>
                <w:sz w:val="15"/>
              </w:rPr>
            </w:pPr>
            <w:r>
              <w:rPr>
                <w:rFonts w:ascii="Tahoma"/>
                <w:spacing w:val="-5"/>
                <w:w w:val="110"/>
                <w:sz w:val="15"/>
              </w:rPr>
              <w:t>Dt</w:t>
            </w:r>
          </w:p>
        </w:tc>
        <w:tc>
          <w:tcPr>
            <w:tcW w:w="760" w:type="dxa"/>
            <w:gridSpan w:val="2"/>
            <w:shd w:val="clear" w:color="auto" w:fill="D1D3D4"/>
          </w:tcPr>
          <w:p w14:paraId="629C6E67" w14:textId="77777777" w:rsidR="00AE74F0" w:rsidRDefault="00AE74F0" w:rsidP="0072275E">
            <w:pPr>
              <w:pStyle w:val="TableParagraph"/>
              <w:rPr>
                <w:sz w:val="15"/>
              </w:rPr>
            </w:pPr>
          </w:p>
          <w:p w14:paraId="26445690" w14:textId="77777777" w:rsidR="00AE74F0" w:rsidRDefault="00AE74F0" w:rsidP="0072275E">
            <w:pPr>
              <w:pStyle w:val="TableParagraph"/>
              <w:spacing w:before="71"/>
              <w:rPr>
                <w:sz w:val="15"/>
              </w:rPr>
            </w:pPr>
          </w:p>
          <w:p w14:paraId="26B9906E" w14:textId="77777777" w:rsidR="00AE74F0" w:rsidRDefault="00AE74F0" w:rsidP="0072275E">
            <w:pPr>
              <w:pStyle w:val="TableParagraph"/>
              <w:spacing w:before="1"/>
              <w:ind w:left="209"/>
              <w:rPr>
                <w:rFonts w:ascii="Tahoma"/>
                <w:sz w:val="15"/>
              </w:rPr>
            </w:pPr>
            <w:r>
              <w:rPr>
                <w:rFonts w:ascii="Tahoma"/>
                <w:spacing w:val="-5"/>
                <w:w w:val="110"/>
                <w:sz w:val="15"/>
              </w:rPr>
              <w:t>Di</w:t>
            </w:r>
          </w:p>
        </w:tc>
        <w:tc>
          <w:tcPr>
            <w:tcW w:w="1290" w:type="dxa"/>
            <w:gridSpan w:val="3"/>
            <w:shd w:val="clear" w:color="auto" w:fill="D1D3D4"/>
          </w:tcPr>
          <w:p w14:paraId="37E695B1" w14:textId="77777777" w:rsidR="00AE74F0" w:rsidRDefault="00AE74F0" w:rsidP="0072275E">
            <w:pPr>
              <w:pStyle w:val="TableParagraph"/>
              <w:rPr>
                <w:sz w:val="15"/>
              </w:rPr>
            </w:pPr>
          </w:p>
          <w:p w14:paraId="240976F4" w14:textId="77777777" w:rsidR="00AE74F0" w:rsidRDefault="00AE74F0" w:rsidP="0072275E">
            <w:pPr>
              <w:pStyle w:val="TableParagraph"/>
              <w:spacing w:before="71"/>
              <w:rPr>
                <w:sz w:val="15"/>
              </w:rPr>
            </w:pPr>
          </w:p>
          <w:p w14:paraId="1A252557" w14:textId="77777777" w:rsidR="00AE74F0" w:rsidRDefault="00AE74F0" w:rsidP="0072275E">
            <w:pPr>
              <w:pStyle w:val="TableParagraph"/>
              <w:spacing w:before="1"/>
              <w:ind w:left="488"/>
              <w:rPr>
                <w:rFonts w:ascii="Tahoma"/>
                <w:sz w:val="15"/>
              </w:rPr>
            </w:pPr>
            <w:r>
              <w:rPr>
                <w:rFonts w:ascii="Tahoma"/>
                <w:spacing w:val="-2"/>
                <w:sz w:val="15"/>
              </w:rPr>
              <w:t>EPU*FE</w:t>
            </w:r>
          </w:p>
        </w:tc>
        <w:tc>
          <w:tcPr>
            <w:tcW w:w="588" w:type="dxa"/>
            <w:shd w:val="clear" w:color="auto" w:fill="D1D3D4"/>
          </w:tcPr>
          <w:p w14:paraId="1E164503" w14:textId="77777777" w:rsidR="00AE74F0" w:rsidRDefault="00AE74F0" w:rsidP="0072275E">
            <w:pPr>
              <w:pStyle w:val="TableParagraph"/>
              <w:rPr>
                <w:sz w:val="15"/>
              </w:rPr>
            </w:pPr>
          </w:p>
          <w:p w14:paraId="576245BA" w14:textId="77777777" w:rsidR="00AE74F0" w:rsidRDefault="00AE74F0" w:rsidP="0072275E">
            <w:pPr>
              <w:pStyle w:val="TableParagraph"/>
              <w:spacing w:before="71"/>
              <w:rPr>
                <w:sz w:val="15"/>
              </w:rPr>
            </w:pPr>
          </w:p>
          <w:p w14:paraId="7019CEE7" w14:textId="77777777" w:rsidR="00AE74F0" w:rsidRDefault="00AE74F0" w:rsidP="0072275E">
            <w:pPr>
              <w:pStyle w:val="TableParagraph"/>
              <w:spacing w:before="1"/>
              <w:ind w:left="278"/>
              <w:rPr>
                <w:rFonts w:ascii="Tahoma"/>
                <w:sz w:val="15"/>
              </w:rPr>
            </w:pPr>
            <w:r>
              <w:rPr>
                <w:rFonts w:ascii="Tahoma"/>
                <w:spacing w:val="-5"/>
                <w:w w:val="105"/>
                <w:sz w:val="15"/>
              </w:rPr>
              <w:t>Dta</w:t>
            </w:r>
          </w:p>
        </w:tc>
        <w:tc>
          <w:tcPr>
            <w:tcW w:w="1191" w:type="dxa"/>
            <w:gridSpan w:val="3"/>
            <w:shd w:val="clear" w:color="auto" w:fill="D1D3D4"/>
          </w:tcPr>
          <w:p w14:paraId="2923680F" w14:textId="77777777" w:rsidR="00AE74F0" w:rsidRDefault="00AE74F0" w:rsidP="0072275E">
            <w:pPr>
              <w:pStyle w:val="TableParagraph"/>
              <w:rPr>
                <w:sz w:val="15"/>
              </w:rPr>
            </w:pPr>
          </w:p>
          <w:p w14:paraId="4E5BCFE8" w14:textId="77777777" w:rsidR="00AE74F0" w:rsidRDefault="00AE74F0" w:rsidP="0072275E">
            <w:pPr>
              <w:pStyle w:val="TableParagraph"/>
              <w:spacing w:before="71"/>
              <w:rPr>
                <w:sz w:val="15"/>
              </w:rPr>
            </w:pPr>
          </w:p>
          <w:p w14:paraId="3343C38F" w14:textId="77777777" w:rsidR="00AE74F0" w:rsidRDefault="00AE74F0" w:rsidP="0072275E">
            <w:pPr>
              <w:pStyle w:val="TableParagraph"/>
              <w:spacing w:before="1"/>
              <w:ind w:left="729"/>
              <w:rPr>
                <w:rFonts w:ascii="Tahoma"/>
                <w:sz w:val="15"/>
              </w:rPr>
            </w:pPr>
            <w:r>
              <w:rPr>
                <w:rFonts w:ascii="Tahoma"/>
                <w:spacing w:val="-5"/>
                <w:sz w:val="15"/>
              </w:rPr>
              <w:t>Re</w:t>
            </w:r>
          </w:p>
        </w:tc>
        <w:tc>
          <w:tcPr>
            <w:tcW w:w="1182" w:type="dxa"/>
            <w:gridSpan w:val="2"/>
            <w:shd w:val="clear" w:color="auto" w:fill="D1D3D4"/>
          </w:tcPr>
          <w:p w14:paraId="49B21B57" w14:textId="77777777" w:rsidR="00AE74F0" w:rsidRDefault="00AE74F0" w:rsidP="0072275E">
            <w:pPr>
              <w:pStyle w:val="TableParagraph"/>
              <w:rPr>
                <w:sz w:val="15"/>
              </w:rPr>
            </w:pPr>
          </w:p>
          <w:p w14:paraId="50CFC301" w14:textId="77777777" w:rsidR="00AE74F0" w:rsidRDefault="00AE74F0" w:rsidP="0072275E">
            <w:pPr>
              <w:pStyle w:val="TableParagraph"/>
              <w:spacing w:before="71"/>
              <w:rPr>
                <w:sz w:val="15"/>
              </w:rPr>
            </w:pPr>
          </w:p>
          <w:p w14:paraId="4D78D481" w14:textId="77777777" w:rsidR="00AE74F0" w:rsidRDefault="00AE74F0" w:rsidP="0072275E">
            <w:pPr>
              <w:pStyle w:val="TableParagraph"/>
              <w:spacing w:before="1"/>
              <w:ind w:left="577"/>
              <w:rPr>
                <w:rFonts w:ascii="Tahoma"/>
                <w:sz w:val="15"/>
              </w:rPr>
            </w:pPr>
            <w:r>
              <w:rPr>
                <w:rFonts w:ascii="Tahoma"/>
                <w:spacing w:val="-5"/>
                <w:sz w:val="15"/>
              </w:rPr>
              <w:t>Roa</w:t>
            </w:r>
          </w:p>
        </w:tc>
        <w:tc>
          <w:tcPr>
            <w:tcW w:w="596" w:type="dxa"/>
            <w:gridSpan w:val="2"/>
            <w:shd w:val="clear" w:color="auto" w:fill="D1D3D4"/>
          </w:tcPr>
          <w:p w14:paraId="2F7D3C38" w14:textId="77777777" w:rsidR="00AE74F0" w:rsidRDefault="00AE74F0" w:rsidP="0072275E">
            <w:pPr>
              <w:pStyle w:val="TableParagraph"/>
              <w:rPr>
                <w:sz w:val="15"/>
              </w:rPr>
            </w:pPr>
          </w:p>
          <w:p w14:paraId="727C04A3" w14:textId="77777777" w:rsidR="00AE74F0" w:rsidRDefault="00AE74F0" w:rsidP="0072275E">
            <w:pPr>
              <w:pStyle w:val="TableParagraph"/>
              <w:spacing w:before="71"/>
              <w:rPr>
                <w:sz w:val="15"/>
              </w:rPr>
            </w:pPr>
          </w:p>
          <w:p w14:paraId="1ACAC852" w14:textId="77777777" w:rsidR="00AE74F0" w:rsidRDefault="00AE74F0" w:rsidP="0072275E">
            <w:pPr>
              <w:pStyle w:val="TableParagraph"/>
              <w:spacing w:before="1"/>
              <w:ind w:left="332"/>
              <w:rPr>
                <w:rFonts w:ascii="Tahoma"/>
                <w:sz w:val="15"/>
              </w:rPr>
            </w:pPr>
            <w:r>
              <w:rPr>
                <w:rFonts w:ascii="Tahoma"/>
                <w:spacing w:val="-5"/>
                <w:w w:val="120"/>
                <w:sz w:val="15"/>
              </w:rPr>
              <w:t>MV</w:t>
            </w:r>
          </w:p>
        </w:tc>
        <w:tc>
          <w:tcPr>
            <w:tcW w:w="1410" w:type="dxa"/>
            <w:gridSpan w:val="3"/>
            <w:shd w:val="clear" w:color="auto" w:fill="D1D3D4"/>
          </w:tcPr>
          <w:p w14:paraId="7073A2DD" w14:textId="77777777" w:rsidR="00AE74F0" w:rsidRDefault="00AE74F0" w:rsidP="0072275E">
            <w:pPr>
              <w:pStyle w:val="TableParagraph"/>
              <w:rPr>
                <w:sz w:val="15"/>
              </w:rPr>
            </w:pPr>
          </w:p>
          <w:p w14:paraId="1F3BF784" w14:textId="77777777" w:rsidR="00AE74F0" w:rsidRDefault="00AE74F0" w:rsidP="0072275E">
            <w:pPr>
              <w:pStyle w:val="TableParagraph"/>
              <w:spacing w:before="71"/>
              <w:rPr>
                <w:sz w:val="15"/>
              </w:rPr>
            </w:pPr>
          </w:p>
          <w:p w14:paraId="5A9346E9" w14:textId="77777777" w:rsidR="00AE74F0" w:rsidRDefault="00AE74F0" w:rsidP="0072275E">
            <w:pPr>
              <w:pStyle w:val="TableParagraph"/>
              <w:spacing w:before="1"/>
              <w:ind w:left="775"/>
              <w:rPr>
                <w:rFonts w:ascii="Tahoma"/>
                <w:sz w:val="15"/>
              </w:rPr>
            </w:pPr>
            <w:r>
              <w:rPr>
                <w:rFonts w:ascii="Tahoma"/>
                <w:spacing w:val="-4"/>
                <w:sz w:val="15"/>
              </w:rPr>
              <w:t>Cash</w:t>
            </w:r>
          </w:p>
        </w:tc>
        <w:tc>
          <w:tcPr>
            <w:tcW w:w="935" w:type="dxa"/>
            <w:gridSpan w:val="3"/>
            <w:shd w:val="clear" w:color="auto" w:fill="D1D3D4"/>
          </w:tcPr>
          <w:p w14:paraId="5F144F2E" w14:textId="77777777" w:rsidR="00AE74F0" w:rsidRDefault="00AE74F0" w:rsidP="0072275E">
            <w:pPr>
              <w:pStyle w:val="TableParagraph"/>
              <w:rPr>
                <w:sz w:val="15"/>
              </w:rPr>
            </w:pPr>
          </w:p>
          <w:p w14:paraId="292E7F30" w14:textId="77777777" w:rsidR="00AE74F0" w:rsidRDefault="00AE74F0" w:rsidP="0072275E">
            <w:pPr>
              <w:pStyle w:val="TableParagraph"/>
              <w:spacing w:before="71"/>
              <w:rPr>
                <w:sz w:val="15"/>
              </w:rPr>
            </w:pPr>
          </w:p>
          <w:p w14:paraId="77D2285B" w14:textId="77777777" w:rsidR="00AE74F0" w:rsidRDefault="00AE74F0" w:rsidP="0072275E">
            <w:pPr>
              <w:pStyle w:val="TableParagraph"/>
              <w:spacing w:before="1"/>
              <w:ind w:right="363"/>
              <w:jc w:val="right"/>
              <w:rPr>
                <w:rFonts w:ascii="Tahoma"/>
                <w:sz w:val="15"/>
              </w:rPr>
            </w:pPr>
            <w:r>
              <w:rPr>
                <w:rFonts w:ascii="Tahoma"/>
                <w:spacing w:val="-5"/>
                <w:sz w:val="15"/>
              </w:rPr>
              <w:t>Sd</w:t>
            </w:r>
          </w:p>
        </w:tc>
      </w:tr>
      <w:tr w:rsidR="00AE74F0" w14:paraId="322DA007" w14:textId="77777777" w:rsidTr="00AE74F0">
        <w:trPr>
          <w:gridBefore w:val="1"/>
          <w:gridAfter w:val="1"/>
          <w:wBefore w:w="81" w:type="dxa"/>
          <w:wAfter w:w="11" w:type="dxa"/>
          <w:trHeight w:val="224"/>
        </w:trPr>
        <w:tc>
          <w:tcPr>
            <w:tcW w:w="1034" w:type="dxa"/>
            <w:gridSpan w:val="2"/>
          </w:tcPr>
          <w:p w14:paraId="32B5E6C2" w14:textId="77777777" w:rsidR="00AE74F0" w:rsidRDefault="00AE74F0" w:rsidP="0072275E">
            <w:pPr>
              <w:pStyle w:val="TableParagraph"/>
              <w:spacing w:line="172" w:lineRule="exact"/>
              <w:rPr>
                <w:sz w:val="15"/>
              </w:rPr>
            </w:pPr>
            <w:r>
              <w:rPr>
                <w:spacing w:val="-5"/>
                <w:w w:val="110"/>
                <w:sz w:val="15"/>
              </w:rPr>
              <w:t>Dt</w:t>
            </w:r>
          </w:p>
        </w:tc>
        <w:tc>
          <w:tcPr>
            <w:tcW w:w="1039" w:type="dxa"/>
          </w:tcPr>
          <w:p w14:paraId="07626C3C" w14:textId="77777777" w:rsidR="00AE74F0" w:rsidRDefault="00AE74F0" w:rsidP="0072275E">
            <w:pPr>
              <w:pStyle w:val="TableParagraph"/>
              <w:spacing w:line="172" w:lineRule="exact"/>
              <w:ind w:right="278"/>
              <w:jc w:val="right"/>
              <w:rPr>
                <w:sz w:val="15"/>
              </w:rPr>
            </w:pPr>
            <w:r>
              <w:rPr>
                <w:spacing w:val="-2"/>
                <w:sz w:val="15"/>
              </w:rPr>
              <w:t>1.000</w:t>
            </w:r>
          </w:p>
        </w:tc>
        <w:tc>
          <w:tcPr>
            <w:tcW w:w="8010" w:type="dxa"/>
            <w:gridSpan w:val="19"/>
          </w:tcPr>
          <w:p w14:paraId="65DEDF69" w14:textId="77777777" w:rsidR="00AE74F0" w:rsidRDefault="00AE74F0" w:rsidP="0072275E">
            <w:pPr>
              <w:pStyle w:val="TableParagraph"/>
              <w:rPr>
                <w:sz w:val="14"/>
              </w:rPr>
            </w:pPr>
          </w:p>
        </w:tc>
      </w:tr>
      <w:tr w:rsidR="00AE74F0" w14:paraId="2DD60356" w14:textId="77777777" w:rsidTr="00AE74F0">
        <w:trPr>
          <w:gridBefore w:val="1"/>
          <w:gridAfter w:val="1"/>
          <w:wBefore w:w="81" w:type="dxa"/>
          <w:wAfter w:w="11" w:type="dxa"/>
          <w:trHeight w:val="280"/>
        </w:trPr>
        <w:tc>
          <w:tcPr>
            <w:tcW w:w="1034" w:type="dxa"/>
            <w:gridSpan w:val="2"/>
            <w:shd w:val="clear" w:color="auto" w:fill="E6E7E8"/>
          </w:tcPr>
          <w:p w14:paraId="1B610111" w14:textId="77777777" w:rsidR="00AE74F0" w:rsidRDefault="00AE74F0" w:rsidP="0072275E">
            <w:pPr>
              <w:pStyle w:val="TableParagraph"/>
              <w:ind w:left="139"/>
              <w:rPr>
                <w:sz w:val="15"/>
              </w:rPr>
            </w:pPr>
            <w:r>
              <w:rPr>
                <w:spacing w:val="-5"/>
                <w:w w:val="110"/>
                <w:sz w:val="15"/>
              </w:rPr>
              <w:t>Di</w:t>
            </w:r>
          </w:p>
        </w:tc>
        <w:tc>
          <w:tcPr>
            <w:tcW w:w="1039" w:type="dxa"/>
            <w:shd w:val="clear" w:color="auto" w:fill="E6E7E8"/>
          </w:tcPr>
          <w:p w14:paraId="73729874" w14:textId="77777777" w:rsidR="00AE74F0" w:rsidRDefault="00AE74F0" w:rsidP="0072275E">
            <w:pPr>
              <w:pStyle w:val="TableParagraph"/>
              <w:rPr>
                <w:sz w:val="14"/>
              </w:rPr>
            </w:pPr>
          </w:p>
        </w:tc>
        <w:tc>
          <w:tcPr>
            <w:tcW w:w="1039" w:type="dxa"/>
            <w:gridSpan w:val="4"/>
            <w:shd w:val="clear" w:color="auto" w:fill="E6E7E8"/>
          </w:tcPr>
          <w:p w14:paraId="0E4F8B96" w14:textId="77777777" w:rsidR="00AE74F0" w:rsidRDefault="00AE74F0" w:rsidP="0072275E">
            <w:pPr>
              <w:pStyle w:val="TableParagraph"/>
              <w:ind w:right="278"/>
              <w:jc w:val="right"/>
              <w:rPr>
                <w:sz w:val="15"/>
              </w:rPr>
            </w:pPr>
            <w:r>
              <w:rPr>
                <w:spacing w:val="-2"/>
                <w:sz w:val="15"/>
              </w:rPr>
              <w:t>1.000</w:t>
            </w:r>
          </w:p>
        </w:tc>
        <w:tc>
          <w:tcPr>
            <w:tcW w:w="1059" w:type="dxa"/>
            <w:shd w:val="clear" w:color="auto" w:fill="E6E7E8"/>
          </w:tcPr>
          <w:p w14:paraId="1CAAAD45" w14:textId="77777777" w:rsidR="00AE74F0" w:rsidRDefault="00AE74F0" w:rsidP="0072275E">
            <w:pPr>
              <w:pStyle w:val="TableParagraph"/>
              <w:rPr>
                <w:sz w:val="14"/>
              </w:rPr>
            </w:pPr>
          </w:p>
        </w:tc>
        <w:tc>
          <w:tcPr>
            <w:tcW w:w="1060" w:type="dxa"/>
            <w:gridSpan w:val="3"/>
            <w:shd w:val="clear" w:color="auto" w:fill="E6E7E8"/>
          </w:tcPr>
          <w:p w14:paraId="5AC5F73F" w14:textId="77777777" w:rsidR="00AE74F0" w:rsidRDefault="00AE74F0" w:rsidP="0072275E">
            <w:pPr>
              <w:pStyle w:val="TableParagraph"/>
              <w:rPr>
                <w:sz w:val="14"/>
              </w:rPr>
            </w:pPr>
          </w:p>
        </w:tc>
        <w:tc>
          <w:tcPr>
            <w:tcW w:w="1039" w:type="dxa"/>
            <w:gridSpan w:val="3"/>
            <w:shd w:val="clear" w:color="auto" w:fill="E6E7E8"/>
          </w:tcPr>
          <w:p w14:paraId="77AB1B27" w14:textId="77777777" w:rsidR="00AE74F0" w:rsidRDefault="00AE74F0" w:rsidP="0072275E">
            <w:pPr>
              <w:pStyle w:val="TableParagraph"/>
              <w:rPr>
                <w:sz w:val="14"/>
              </w:rPr>
            </w:pPr>
          </w:p>
        </w:tc>
        <w:tc>
          <w:tcPr>
            <w:tcW w:w="937" w:type="dxa"/>
            <w:gridSpan w:val="2"/>
            <w:shd w:val="clear" w:color="auto" w:fill="E6E7E8"/>
          </w:tcPr>
          <w:p w14:paraId="7A3D9D40" w14:textId="77777777" w:rsidR="00AE74F0" w:rsidRDefault="00AE74F0" w:rsidP="0072275E">
            <w:pPr>
              <w:pStyle w:val="TableParagraph"/>
              <w:rPr>
                <w:sz w:val="14"/>
              </w:rPr>
            </w:pPr>
          </w:p>
        </w:tc>
        <w:tc>
          <w:tcPr>
            <w:tcW w:w="1039" w:type="dxa"/>
            <w:gridSpan w:val="2"/>
            <w:shd w:val="clear" w:color="auto" w:fill="E6E7E8"/>
          </w:tcPr>
          <w:p w14:paraId="28C6AAA5" w14:textId="77777777" w:rsidR="00AE74F0" w:rsidRDefault="00AE74F0" w:rsidP="0072275E">
            <w:pPr>
              <w:pStyle w:val="TableParagraph"/>
              <w:rPr>
                <w:sz w:val="14"/>
              </w:rPr>
            </w:pPr>
          </w:p>
        </w:tc>
        <w:tc>
          <w:tcPr>
            <w:tcW w:w="1039" w:type="dxa"/>
            <w:gridSpan w:val="3"/>
            <w:shd w:val="clear" w:color="auto" w:fill="E6E7E8"/>
          </w:tcPr>
          <w:p w14:paraId="688D424C" w14:textId="77777777" w:rsidR="00AE74F0" w:rsidRDefault="00AE74F0" w:rsidP="0072275E">
            <w:pPr>
              <w:pStyle w:val="TableParagraph"/>
              <w:rPr>
                <w:sz w:val="14"/>
              </w:rPr>
            </w:pPr>
          </w:p>
        </w:tc>
        <w:tc>
          <w:tcPr>
            <w:tcW w:w="798" w:type="dxa"/>
            <w:shd w:val="clear" w:color="auto" w:fill="E6E7E8"/>
          </w:tcPr>
          <w:p w14:paraId="0E354CF5" w14:textId="77777777" w:rsidR="00AE74F0" w:rsidRDefault="00AE74F0" w:rsidP="0072275E">
            <w:pPr>
              <w:pStyle w:val="TableParagraph"/>
              <w:rPr>
                <w:sz w:val="14"/>
              </w:rPr>
            </w:pPr>
          </w:p>
        </w:tc>
      </w:tr>
      <w:tr w:rsidR="00AE74F0" w14:paraId="6B6A4078" w14:textId="77777777" w:rsidTr="00AE74F0">
        <w:trPr>
          <w:gridBefore w:val="1"/>
          <w:gridAfter w:val="1"/>
          <w:wBefore w:w="81" w:type="dxa"/>
          <w:wAfter w:w="11" w:type="dxa"/>
          <w:trHeight w:val="280"/>
        </w:trPr>
        <w:tc>
          <w:tcPr>
            <w:tcW w:w="1034" w:type="dxa"/>
            <w:gridSpan w:val="2"/>
          </w:tcPr>
          <w:p w14:paraId="064AB3CA" w14:textId="77777777" w:rsidR="00AE74F0" w:rsidRDefault="00AE74F0" w:rsidP="0072275E">
            <w:pPr>
              <w:pStyle w:val="TableParagraph"/>
              <w:ind w:left="139"/>
              <w:rPr>
                <w:sz w:val="15"/>
              </w:rPr>
            </w:pPr>
            <w:r>
              <w:rPr>
                <w:spacing w:val="-2"/>
                <w:w w:val="110"/>
                <w:sz w:val="15"/>
              </w:rPr>
              <w:t>EPU*BFE</w:t>
            </w:r>
          </w:p>
        </w:tc>
        <w:tc>
          <w:tcPr>
            <w:tcW w:w="1039" w:type="dxa"/>
          </w:tcPr>
          <w:p w14:paraId="7AE01309" w14:textId="77777777" w:rsidR="00AE74F0" w:rsidRDefault="00AE74F0" w:rsidP="0072275E">
            <w:pPr>
              <w:pStyle w:val="TableParagraph"/>
              <w:spacing w:before="30" w:line="230" w:lineRule="exact"/>
              <w:ind w:right="278"/>
              <w:jc w:val="right"/>
              <w:rPr>
                <w:sz w:val="15"/>
              </w:rPr>
            </w:pPr>
            <w:r>
              <w:rPr>
                <w:rFonts w:ascii="Lucida Sans Unicode" w:hAnsi="Lucida Sans Unicode"/>
                <w:spacing w:val="-2"/>
                <w:sz w:val="15"/>
              </w:rPr>
              <w:t>−</w:t>
            </w:r>
            <w:r>
              <w:rPr>
                <w:spacing w:val="-2"/>
                <w:sz w:val="15"/>
              </w:rPr>
              <w:t>0.101</w:t>
            </w:r>
          </w:p>
        </w:tc>
        <w:tc>
          <w:tcPr>
            <w:tcW w:w="1039" w:type="dxa"/>
            <w:gridSpan w:val="4"/>
          </w:tcPr>
          <w:p w14:paraId="01474B7E" w14:textId="77777777" w:rsidR="00AE74F0" w:rsidRDefault="00AE74F0" w:rsidP="0072275E">
            <w:pPr>
              <w:pStyle w:val="TableParagraph"/>
              <w:ind w:right="278"/>
              <w:jc w:val="right"/>
              <w:rPr>
                <w:sz w:val="15"/>
              </w:rPr>
            </w:pPr>
            <w:r>
              <w:rPr>
                <w:spacing w:val="-2"/>
                <w:sz w:val="15"/>
              </w:rPr>
              <w:t>0.150</w:t>
            </w:r>
          </w:p>
        </w:tc>
        <w:tc>
          <w:tcPr>
            <w:tcW w:w="1059" w:type="dxa"/>
          </w:tcPr>
          <w:p w14:paraId="2727C0C5" w14:textId="77777777" w:rsidR="00AE74F0" w:rsidRDefault="00AE74F0" w:rsidP="0072275E">
            <w:pPr>
              <w:pStyle w:val="TableParagraph"/>
              <w:ind w:right="300"/>
              <w:jc w:val="right"/>
              <w:rPr>
                <w:sz w:val="15"/>
              </w:rPr>
            </w:pPr>
            <w:r>
              <w:rPr>
                <w:spacing w:val="-2"/>
                <w:sz w:val="15"/>
              </w:rPr>
              <w:t>1.000</w:t>
            </w:r>
          </w:p>
        </w:tc>
        <w:tc>
          <w:tcPr>
            <w:tcW w:w="1060" w:type="dxa"/>
            <w:gridSpan w:val="3"/>
          </w:tcPr>
          <w:p w14:paraId="3B1B0E8C" w14:textId="77777777" w:rsidR="00AE74F0" w:rsidRDefault="00AE74F0" w:rsidP="0072275E">
            <w:pPr>
              <w:pStyle w:val="TableParagraph"/>
              <w:rPr>
                <w:sz w:val="14"/>
              </w:rPr>
            </w:pPr>
          </w:p>
        </w:tc>
        <w:tc>
          <w:tcPr>
            <w:tcW w:w="1039" w:type="dxa"/>
            <w:gridSpan w:val="3"/>
          </w:tcPr>
          <w:p w14:paraId="1809F30E" w14:textId="77777777" w:rsidR="00AE74F0" w:rsidRDefault="00AE74F0" w:rsidP="0072275E">
            <w:pPr>
              <w:pStyle w:val="TableParagraph"/>
              <w:rPr>
                <w:sz w:val="14"/>
              </w:rPr>
            </w:pPr>
          </w:p>
        </w:tc>
        <w:tc>
          <w:tcPr>
            <w:tcW w:w="937" w:type="dxa"/>
            <w:gridSpan w:val="2"/>
          </w:tcPr>
          <w:p w14:paraId="50BE2851" w14:textId="77777777" w:rsidR="00AE74F0" w:rsidRDefault="00AE74F0" w:rsidP="0072275E">
            <w:pPr>
              <w:pStyle w:val="TableParagraph"/>
              <w:rPr>
                <w:sz w:val="14"/>
              </w:rPr>
            </w:pPr>
          </w:p>
        </w:tc>
        <w:tc>
          <w:tcPr>
            <w:tcW w:w="1039" w:type="dxa"/>
            <w:gridSpan w:val="2"/>
          </w:tcPr>
          <w:p w14:paraId="2A1D892A" w14:textId="77777777" w:rsidR="00AE74F0" w:rsidRDefault="00AE74F0" w:rsidP="0072275E">
            <w:pPr>
              <w:pStyle w:val="TableParagraph"/>
              <w:rPr>
                <w:sz w:val="14"/>
              </w:rPr>
            </w:pPr>
          </w:p>
        </w:tc>
        <w:tc>
          <w:tcPr>
            <w:tcW w:w="1039" w:type="dxa"/>
            <w:gridSpan w:val="3"/>
          </w:tcPr>
          <w:p w14:paraId="4A23CCA6" w14:textId="77777777" w:rsidR="00AE74F0" w:rsidRDefault="00AE74F0" w:rsidP="0072275E">
            <w:pPr>
              <w:pStyle w:val="TableParagraph"/>
              <w:rPr>
                <w:sz w:val="14"/>
              </w:rPr>
            </w:pPr>
          </w:p>
        </w:tc>
        <w:tc>
          <w:tcPr>
            <w:tcW w:w="798" w:type="dxa"/>
          </w:tcPr>
          <w:p w14:paraId="5A6EE594" w14:textId="77777777" w:rsidR="00AE74F0" w:rsidRDefault="00AE74F0" w:rsidP="0072275E">
            <w:pPr>
              <w:pStyle w:val="TableParagraph"/>
              <w:rPr>
                <w:sz w:val="14"/>
              </w:rPr>
            </w:pPr>
          </w:p>
        </w:tc>
      </w:tr>
      <w:tr w:rsidR="00AE74F0" w14:paraId="1D01398B" w14:textId="77777777" w:rsidTr="00AE74F0">
        <w:trPr>
          <w:gridBefore w:val="1"/>
          <w:gridAfter w:val="1"/>
          <w:wBefore w:w="81" w:type="dxa"/>
          <w:wAfter w:w="11" w:type="dxa"/>
          <w:trHeight w:val="280"/>
        </w:trPr>
        <w:tc>
          <w:tcPr>
            <w:tcW w:w="1034" w:type="dxa"/>
            <w:gridSpan w:val="2"/>
            <w:shd w:val="clear" w:color="auto" w:fill="E6E7E8"/>
          </w:tcPr>
          <w:p w14:paraId="66383666" w14:textId="77777777" w:rsidR="00AE74F0" w:rsidRDefault="00AE74F0" w:rsidP="0072275E">
            <w:pPr>
              <w:pStyle w:val="TableParagraph"/>
              <w:ind w:left="139"/>
              <w:rPr>
                <w:sz w:val="15"/>
              </w:rPr>
            </w:pPr>
            <w:r>
              <w:rPr>
                <w:spacing w:val="-5"/>
                <w:w w:val="105"/>
                <w:sz w:val="15"/>
              </w:rPr>
              <w:t>Dta</w:t>
            </w:r>
          </w:p>
        </w:tc>
        <w:tc>
          <w:tcPr>
            <w:tcW w:w="1039" w:type="dxa"/>
            <w:shd w:val="clear" w:color="auto" w:fill="E6E7E8"/>
          </w:tcPr>
          <w:p w14:paraId="158BDC2C" w14:textId="77777777" w:rsidR="00AE74F0" w:rsidRDefault="00AE74F0" w:rsidP="0072275E">
            <w:pPr>
              <w:pStyle w:val="TableParagraph"/>
              <w:spacing w:before="30" w:line="230" w:lineRule="exact"/>
              <w:ind w:right="278"/>
              <w:jc w:val="right"/>
              <w:rPr>
                <w:sz w:val="15"/>
              </w:rPr>
            </w:pPr>
            <w:r>
              <w:rPr>
                <w:rFonts w:ascii="Lucida Sans Unicode" w:hAnsi="Lucida Sans Unicode"/>
                <w:spacing w:val="-2"/>
                <w:sz w:val="15"/>
              </w:rPr>
              <w:t>−</w:t>
            </w:r>
            <w:r>
              <w:rPr>
                <w:spacing w:val="-2"/>
                <w:sz w:val="15"/>
              </w:rPr>
              <w:t>0.117</w:t>
            </w:r>
          </w:p>
        </w:tc>
        <w:tc>
          <w:tcPr>
            <w:tcW w:w="1039" w:type="dxa"/>
            <w:gridSpan w:val="4"/>
            <w:shd w:val="clear" w:color="auto" w:fill="E6E7E8"/>
          </w:tcPr>
          <w:p w14:paraId="318A33CA" w14:textId="77777777" w:rsidR="00AE74F0" w:rsidRDefault="00AE74F0" w:rsidP="0072275E">
            <w:pPr>
              <w:pStyle w:val="TableParagraph"/>
              <w:ind w:right="278"/>
              <w:jc w:val="right"/>
              <w:rPr>
                <w:sz w:val="15"/>
              </w:rPr>
            </w:pPr>
            <w:r>
              <w:rPr>
                <w:spacing w:val="-2"/>
                <w:sz w:val="15"/>
              </w:rPr>
              <w:t>0.089</w:t>
            </w:r>
          </w:p>
        </w:tc>
        <w:tc>
          <w:tcPr>
            <w:tcW w:w="1059" w:type="dxa"/>
            <w:shd w:val="clear" w:color="auto" w:fill="E6E7E8"/>
          </w:tcPr>
          <w:p w14:paraId="1DF1A1E1" w14:textId="77777777" w:rsidR="00AE74F0" w:rsidRDefault="00AE74F0" w:rsidP="0072275E">
            <w:pPr>
              <w:pStyle w:val="TableParagraph"/>
              <w:spacing w:before="30" w:line="230" w:lineRule="exact"/>
              <w:ind w:right="300"/>
              <w:jc w:val="right"/>
              <w:rPr>
                <w:sz w:val="15"/>
              </w:rPr>
            </w:pPr>
            <w:r>
              <w:rPr>
                <w:rFonts w:ascii="Lucida Sans Unicode" w:hAnsi="Lucida Sans Unicode"/>
                <w:spacing w:val="-2"/>
                <w:sz w:val="15"/>
              </w:rPr>
              <w:t>−</w:t>
            </w:r>
            <w:r>
              <w:rPr>
                <w:spacing w:val="-2"/>
                <w:sz w:val="15"/>
              </w:rPr>
              <w:t>0.025</w:t>
            </w:r>
          </w:p>
        </w:tc>
        <w:tc>
          <w:tcPr>
            <w:tcW w:w="1060" w:type="dxa"/>
            <w:gridSpan w:val="3"/>
            <w:shd w:val="clear" w:color="auto" w:fill="E6E7E8"/>
          </w:tcPr>
          <w:p w14:paraId="59DBF1E1" w14:textId="77777777" w:rsidR="00AE74F0" w:rsidRDefault="00AE74F0" w:rsidP="0072275E">
            <w:pPr>
              <w:pStyle w:val="TableParagraph"/>
              <w:ind w:right="278"/>
              <w:jc w:val="right"/>
              <w:rPr>
                <w:sz w:val="15"/>
              </w:rPr>
            </w:pPr>
            <w:r>
              <w:rPr>
                <w:spacing w:val="-2"/>
                <w:sz w:val="15"/>
              </w:rPr>
              <w:t>1.000</w:t>
            </w:r>
          </w:p>
        </w:tc>
        <w:tc>
          <w:tcPr>
            <w:tcW w:w="1039" w:type="dxa"/>
            <w:gridSpan w:val="3"/>
            <w:shd w:val="clear" w:color="auto" w:fill="E6E7E8"/>
          </w:tcPr>
          <w:p w14:paraId="65DB26F8" w14:textId="77777777" w:rsidR="00AE74F0" w:rsidRDefault="00AE74F0" w:rsidP="0072275E">
            <w:pPr>
              <w:pStyle w:val="TableParagraph"/>
              <w:rPr>
                <w:sz w:val="14"/>
              </w:rPr>
            </w:pPr>
          </w:p>
        </w:tc>
        <w:tc>
          <w:tcPr>
            <w:tcW w:w="937" w:type="dxa"/>
            <w:gridSpan w:val="2"/>
            <w:shd w:val="clear" w:color="auto" w:fill="E6E7E8"/>
          </w:tcPr>
          <w:p w14:paraId="2372D6F4" w14:textId="77777777" w:rsidR="00AE74F0" w:rsidRDefault="00AE74F0" w:rsidP="0072275E">
            <w:pPr>
              <w:pStyle w:val="TableParagraph"/>
              <w:rPr>
                <w:sz w:val="14"/>
              </w:rPr>
            </w:pPr>
          </w:p>
        </w:tc>
        <w:tc>
          <w:tcPr>
            <w:tcW w:w="1039" w:type="dxa"/>
            <w:gridSpan w:val="2"/>
            <w:shd w:val="clear" w:color="auto" w:fill="E6E7E8"/>
          </w:tcPr>
          <w:p w14:paraId="07AD26D6" w14:textId="77777777" w:rsidR="00AE74F0" w:rsidRDefault="00AE74F0" w:rsidP="0072275E">
            <w:pPr>
              <w:pStyle w:val="TableParagraph"/>
              <w:rPr>
                <w:sz w:val="14"/>
              </w:rPr>
            </w:pPr>
          </w:p>
        </w:tc>
        <w:tc>
          <w:tcPr>
            <w:tcW w:w="1039" w:type="dxa"/>
            <w:gridSpan w:val="3"/>
            <w:shd w:val="clear" w:color="auto" w:fill="E6E7E8"/>
          </w:tcPr>
          <w:p w14:paraId="18B78B34" w14:textId="77777777" w:rsidR="00AE74F0" w:rsidRDefault="00AE74F0" w:rsidP="0072275E">
            <w:pPr>
              <w:pStyle w:val="TableParagraph"/>
              <w:rPr>
                <w:sz w:val="14"/>
              </w:rPr>
            </w:pPr>
          </w:p>
        </w:tc>
        <w:tc>
          <w:tcPr>
            <w:tcW w:w="798" w:type="dxa"/>
            <w:shd w:val="clear" w:color="auto" w:fill="E6E7E8"/>
          </w:tcPr>
          <w:p w14:paraId="54640ADA" w14:textId="77777777" w:rsidR="00AE74F0" w:rsidRDefault="00AE74F0" w:rsidP="0072275E">
            <w:pPr>
              <w:pStyle w:val="TableParagraph"/>
              <w:rPr>
                <w:sz w:val="14"/>
              </w:rPr>
            </w:pPr>
          </w:p>
        </w:tc>
      </w:tr>
      <w:tr w:rsidR="00AE74F0" w14:paraId="64B09BCC" w14:textId="77777777" w:rsidTr="00AE74F0">
        <w:trPr>
          <w:gridBefore w:val="1"/>
          <w:gridAfter w:val="1"/>
          <w:wBefore w:w="81" w:type="dxa"/>
          <w:wAfter w:w="11" w:type="dxa"/>
          <w:trHeight w:val="280"/>
        </w:trPr>
        <w:tc>
          <w:tcPr>
            <w:tcW w:w="1034" w:type="dxa"/>
            <w:gridSpan w:val="2"/>
          </w:tcPr>
          <w:p w14:paraId="530955FF" w14:textId="77777777" w:rsidR="00AE74F0" w:rsidRDefault="00AE74F0" w:rsidP="0072275E">
            <w:pPr>
              <w:pStyle w:val="TableParagraph"/>
              <w:ind w:left="139"/>
              <w:rPr>
                <w:sz w:val="15"/>
              </w:rPr>
            </w:pPr>
            <w:r>
              <w:rPr>
                <w:spacing w:val="-5"/>
                <w:w w:val="105"/>
                <w:sz w:val="15"/>
              </w:rPr>
              <w:t>RE</w:t>
            </w:r>
          </w:p>
        </w:tc>
        <w:tc>
          <w:tcPr>
            <w:tcW w:w="1039" w:type="dxa"/>
          </w:tcPr>
          <w:p w14:paraId="283502F0" w14:textId="77777777" w:rsidR="00AE74F0" w:rsidRDefault="00AE74F0" w:rsidP="0072275E">
            <w:pPr>
              <w:pStyle w:val="TableParagraph"/>
              <w:spacing w:before="30" w:line="230" w:lineRule="exact"/>
              <w:ind w:right="278"/>
              <w:jc w:val="right"/>
              <w:rPr>
                <w:sz w:val="15"/>
              </w:rPr>
            </w:pPr>
            <w:r>
              <w:rPr>
                <w:rFonts w:ascii="Lucida Sans Unicode" w:hAnsi="Lucida Sans Unicode"/>
                <w:spacing w:val="-2"/>
                <w:sz w:val="15"/>
              </w:rPr>
              <w:t>−</w:t>
            </w:r>
            <w:r>
              <w:rPr>
                <w:spacing w:val="-2"/>
                <w:sz w:val="15"/>
              </w:rPr>
              <w:t>0.145</w:t>
            </w:r>
          </w:p>
        </w:tc>
        <w:tc>
          <w:tcPr>
            <w:tcW w:w="1039" w:type="dxa"/>
            <w:gridSpan w:val="4"/>
          </w:tcPr>
          <w:p w14:paraId="14BE68DD" w14:textId="77777777" w:rsidR="00AE74F0" w:rsidRDefault="00AE74F0" w:rsidP="0072275E">
            <w:pPr>
              <w:pStyle w:val="TableParagraph"/>
              <w:ind w:right="278"/>
              <w:jc w:val="right"/>
              <w:rPr>
                <w:sz w:val="15"/>
              </w:rPr>
            </w:pPr>
            <w:r>
              <w:rPr>
                <w:spacing w:val="-2"/>
                <w:sz w:val="15"/>
              </w:rPr>
              <w:t>0.154</w:t>
            </w:r>
          </w:p>
        </w:tc>
        <w:tc>
          <w:tcPr>
            <w:tcW w:w="1059" w:type="dxa"/>
          </w:tcPr>
          <w:p w14:paraId="67C9982F" w14:textId="77777777" w:rsidR="00AE74F0" w:rsidRDefault="00AE74F0" w:rsidP="0072275E">
            <w:pPr>
              <w:pStyle w:val="TableParagraph"/>
              <w:spacing w:before="30" w:line="230" w:lineRule="exact"/>
              <w:ind w:right="300"/>
              <w:jc w:val="right"/>
              <w:rPr>
                <w:sz w:val="15"/>
              </w:rPr>
            </w:pPr>
            <w:r>
              <w:rPr>
                <w:rFonts w:ascii="Lucida Sans Unicode" w:hAnsi="Lucida Sans Unicode"/>
                <w:spacing w:val="-2"/>
                <w:sz w:val="15"/>
              </w:rPr>
              <w:t>−</w:t>
            </w:r>
            <w:r>
              <w:rPr>
                <w:spacing w:val="-2"/>
                <w:sz w:val="15"/>
              </w:rPr>
              <w:t>0.016</w:t>
            </w:r>
          </w:p>
        </w:tc>
        <w:tc>
          <w:tcPr>
            <w:tcW w:w="1060" w:type="dxa"/>
            <w:gridSpan w:val="3"/>
          </w:tcPr>
          <w:p w14:paraId="3BE0423A" w14:textId="77777777" w:rsidR="00AE74F0" w:rsidRDefault="00AE74F0" w:rsidP="0072275E">
            <w:pPr>
              <w:pStyle w:val="TableParagraph"/>
              <w:ind w:right="278"/>
              <w:jc w:val="right"/>
              <w:rPr>
                <w:sz w:val="15"/>
              </w:rPr>
            </w:pPr>
            <w:r>
              <w:rPr>
                <w:spacing w:val="-2"/>
                <w:sz w:val="15"/>
              </w:rPr>
              <w:t>0.050</w:t>
            </w:r>
          </w:p>
        </w:tc>
        <w:tc>
          <w:tcPr>
            <w:tcW w:w="1039" w:type="dxa"/>
            <w:gridSpan w:val="3"/>
          </w:tcPr>
          <w:p w14:paraId="25598E47" w14:textId="77777777" w:rsidR="00AE74F0" w:rsidRDefault="00AE74F0" w:rsidP="0072275E">
            <w:pPr>
              <w:pStyle w:val="TableParagraph"/>
              <w:ind w:right="278"/>
              <w:jc w:val="right"/>
              <w:rPr>
                <w:sz w:val="15"/>
              </w:rPr>
            </w:pPr>
            <w:r>
              <w:rPr>
                <w:spacing w:val="-2"/>
                <w:sz w:val="15"/>
              </w:rPr>
              <w:t>1.000</w:t>
            </w:r>
          </w:p>
        </w:tc>
        <w:tc>
          <w:tcPr>
            <w:tcW w:w="937" w:type="dxa"/>
            <w:gridSpan w:val="2"/>
          </w:tcPr>
          <w:p w14:paraId="77B40026" w14:textId="77777777" w:rsidR="00AE74F0" w:rsidRDefault="00AE74F0" w:rsidP="0072275E">
            <w:pPr>
              <w:pStyle w:val="TableParagraph"/>
              <w:rPr>
                <w:sz w:val="14"/>
              </w:rPr>
            </w:pPr>
          </w:p>
        </w:tc>
        <w:tc>
          <w:tcPr>
            <w:tcW w:w="1039" w:type="dxa"/>
            <w:gridSpan w:val="2"/>
          </w:tcPr>
          <w:p w14:paraId="4F76A126" w14:textId="77777777" w:rsidR="00AE74F0" w:rsidRDefault="00AE74F0" w:rsidP="0072275E">
            <w:pPr>
              <w:pStyle w:val="TableParagraph"/>
              <w:rPr>
                <w:sz w:val="14"/>
              </w:rPr>
            </w:pPr>
          </w:p>
        </w:tc>
        <w:tc>
          <w:tcPr>
            <w:tcW w:w="1039" w:type="dxa"/>
            <w:gridSpan w:val="3"/>
          </w:tcPr>
          <w:p w14:paraId="151105A6" w14:textId="77777777" w:rsidR="00AE74F0" w:rsidRDefault="00AE74F0" w:rsidP="0072275E">
            <w:pPr>
              <w:pStyle w:val="TableParagraph"/>
              <w:rPr>
                <w:sz w:val="14"/>
              </w:rPr>
            </w:pPr>
          </w:p>
        </w:tc>
        <w:tc>
          <w:tcPr>
            <w:tcW w:w="798" w:type="dxa"/>
          </w:tcPr>
          <w:p w14:paraId="491278C9" w14:textId="77777777" w:rsidR="00AE74F0" w:rsidRDefault="00AE74F0" w:rsidP="0072275E">
            <w:pPr>
              <w:pStyle w:val="TableParagraph"/>
              <w:rPr>
                <w:sz w:val="14"/>
              </w:rPr>
            </w:pPr>
          </w:p>
        </w:tc>
      </w:tr>
      <w:tr w:rsidR="00AE74F0" w14:paraId="7607378A" w14:textId="77777777" w:rsidTr="00AE74F0">
        <w:trPr>
          <w:gridBefore w:val="1"/>
          <w:gridAfter w:val="1"/>
          <w:wBefore w:w="81" w:type="dxa"/>
          <w:wAfter w:w="11" w:type="dxa"/>
          <w:trHeight w:val="280"/>
        </w:trPr>
        <w:tc>
          <w:tcPr>
            <w:tcW w:w="1034" w:type="dxa"/>
            <w:gridSpan w:val="2"/>
            <w:shd w:val="clear" w:color="auto" w:fill="E6E7E8"/>
          </w:tcPr>
          <w:p w14:paraId="6655C6B6" w14:textId="77777777" w:rsidR="00AE74F0" w:rsidRDefault="00AE74F0" w:rsidP="0072275E">
            <w:pPr>
              <w:pStyle w:val="TableParagraph"/>
              <w:ind w:left="139"/>
              <w:rPr>
                <w:sz w:val="15"/>
              </w:rPr>
            </w:pPr>
            <w:r>
              <w:rPr>
                <w:spacing w:val="-5"/>
                <w:w w:val="110"/>
                <w:sz w:val="15"/>
              </w:rPr>
              <w:t>ROA</w:t>
            </w:r>
          </w:p>
        </w:tc>
        <w:tc>
          <w:tcPr>
            <w:tcW w:w="1039" w:type="dxa"/>
            <w:shd w:val="clear" w:color="auto" w:fill="E6E7E8"/>
          </w:tcPr>
          <w:p w14:paraId="03B519A6" w14:textId="77777777" w:rsidR="00AE74F0" w:rsidRDefault="00AE74F0" w:rsidP="0072275E">
            <w:pPr>
              <w:pStyle w:val="TableParagraph"/>
              <w:spacing w:before="30" w:line="230" w:lineRule="exact"/>
              <w:ind w:right="278"/>
              <w:jc w:val="right"/>
              <w:rPr>
                <w:sz w:val="15"/>
              </w:rPr>
            </w:pPr>
            <w:r>
              <w:rPr>
                <w:rFonts w:ascii="Lucida Sans Unicode" w:hAnsi="Lucida Sans Unicode"/>
                <w:spacing w:val="-2"/>
                <w:sz w:val="15"/>
              </w:rPr>
              <w:t>−</w:t>
            </w:r>
            <w:r>
              <w:rPr>
                <w:spacing w:val="-2"/>
                <w:sz w:val="15"/>
              </w:rPr>
              <w:t>0.081</w:t>
            </w:r>
          </w:p>
        </w:tc>
        <w:tc>
          <w:tcPr>
            <w:tcW w:w="1039" w:type="dxa"/>
            <w:gridSpan w:val="4"/>
            <w:shd w:val="clear" w:color="auto" w:fill="E6E7E8"/>
          </w:tcPr>
          <w:p w14:paraId="55A5AD80" w14:textId="77777777" w:rsidR="00AE74F0" w:rsidRDefault="00AE74F0" w:rsidP="0072275E">
            <w:pPr>
              <w:pStyle w:val="TableParagraph"/>
              <w:ind w:right="278"/>
              <w:jc w:val="right"/>
              <w:rPr>
                <w:sz w:val="15"/>
              </w:rPr>
            </w:pPr>
            <w:r>
              <w:rPr>
                <w:spacing w:val="-2"/>
                <w:sz w:val="15"/>
              </w:rPr>
              <w:t>0.069</w:t>
            </w:r>
          </w:p>
        </w:tc>
        <w:tc>
          <w:tcPr>
            <w:tcW w:w="1059" w:type="dxa"/>
            <w:shd w:val="clear" w:color="auto" w:fill="E6E7E8"/>
          </w:tcPr>
          <w:p w14:paraId="4FFDEA2E" w14:textId="77777777" w:rsidR="00AE74F0" w:rsidRDefault="00AE74F0" w:rsidP="0072275E">
            <w:pPr>
              <w:pStyle w:val="TableParagraph"/>
              <w:spacing w:before="30" w:line="230" w:lineRule="exact"/>
              <w:ind w:right="300"/>
              <w:jc w:val="right"/>
              <w:rPr>
                <w:sz w:val="15"/>
              </w:rPr>
            </w:pPr>
            <w:r>
              <w:rPr>
                <w:rFonts w:ascii="Lucida Sans Unicode" w:hAnsi="Lucida Sans Unicode"/>
                <w:spacing w:val="-2"/>
                <w:sz w:val="15"/>
              </w:rPr>
              <w:t>−</w:t>
            </w:r>
            <w:r>
              <w:rPr>
                <w:spacing w:val="-2"/>
                <w:sz w:val="15"/>
              </w:rPr>
              <w:t>0.012</w:t>
            </w:r>
          </w:p>
        </w:tc>
        <w:tc>
          <w:tcPr>
            <w:tcW w:w="1060" w:type="dxa"/>
            <w:gridSpan w:val="3"/>
            <w:shd w:val="clear" w:color="auto" w:fill="E6E7E8"/>
          </w:tcPr>
          <w:p w14:paraId="5B0DC904" w14:textId="77777777" w:rsidR="00AE74F0" w:rsidRDefault="00AE74F0" w:rsidP="0072275E">
            <w:pPr>
              <w:pStyle w:val="TableParagraph"/>
              <w:ind w:right="278"/>
              <w:jc w:val="right"/>
              <w:rPr>
                <w:sz w:val="15"/>
              </w:rPr>
            </w:pPr>
            <w:r>
              <w:rPr>
                <w:spacing w:val="-2"/>
                <w:sz w:val="15"/>
              </w:rPr>
              <w:t>0.008</w:t>
            </w:r>
          </w:p>
        </w:tc>
        <w:tc>
          <w:tcPr>
            <w:tcW w:w="1039" w:type="dxa"/>
            <w:gridSpan w:val="3"/>
            <w:shd w:val="clear" w:color="auto" w:fill="E6E7E8"/>
          </w:tcPr>
          <w:p w14:paraId="3AE58448" w14:textId="77777777" w:rsidR="00AE74F0" w:rsidRDefault="00AE74F0" w:rsidP="0072275E">
            <w:pPr>
              <w:pStyle w:val="TableParagraph"/>
              <w:spacing w:before="30" w:line="230" w:lineRule="exact"/>
              <w:ind w:right="278"/>
              <w:jc w:val="right"/>
              <w:rPr>
                <w:sz w:val="15"/>
              </w:rPr>
            </w:pPr>
            <w:r>
              <w:rPr>
                <w:rFonts w:ascii="Lucida Sans Unicode" w:hAnsi="Lucida Sans Unicode"/>
                <w:spacing w:val="-2"/>
                <w:sz w:val="15"/>
              </w:rPr>
              <w:t>−</w:t>
            </w:r>
            <w:r>
              <w:rPr>
                <w:spacing w:val="-2"/>
                <w:sz w:val="15"/>
              </w:rPr>
              <w:t>0.014</w:t>
            </w:r>
          </w:p>
        </w:tc>
        <w:tc>
          <w:tcPr>
            <w:tcW w:w="937" w:type="dxa"/>
            <w:gridSpan w:val="2"/>
            <w:shd w:val="clear" w:color="auto" w:fill="E6E7E8"/>
          </w:tcPr>
          <w:p w14:paraId="1210923B" w14:textId="77777777" w:rsidR="00AE74F0" w:rsidRDefault="00AE74F0" w:rsidP="0072275E">
            <w:pPr>
              <w:pStyle w:val="TableParagraph"/>
              <w:ind w:right="1"/>
              <w:jc w:val="center"/>
              <w:rPr>
                <w:sz w:val="15"/>
              </w:rPr>
            </w:pPr>
            <w:r>
              <w:rPr>
                <w:spacing w:val="-2"/>
                <w:sz w:val="15"/>
              </w:rPr>
              <w:t>1.000</w:t>
            </w:r>
          </w:p>
        </w:tc>
        <w:tc>
          <w:tcPr>
            <w:tcW w:w="1039" w:type="dxa"/>
            <w:gridSpan w:val="2"/>
            <w:shd w:val="clear" w:color="auto" w:fill="E6E7E8"/>
          </w:tcPr>
          <w:p w14:paraId="20C68D45" w14:textId="77777777" w:rsidR="00AE74F0" w:rsidRDefault="00AE74F0" w:rsidP="0072275E">
            <w:pPr>
              <w:pStyle w:val="TableParagraph"/>
              <w:rPr>
                <w:sz w:val="14"/>
              </w:rPr>
            </w:pPr>
          </w:p>
        </w:tc>
        <w:tc>
          <w:tcPr>
            <w:tcW w:w="1039" w:type="dxa"/>
            <w:gridSpan w:val="3"/>
            <w:shd w:val="clear" w:color="auto" w:fill="E6E7E8"/>
          </w:tcPr>
          <w:p w14:paraId="7C264D81" w14:textId="77777777" w:rsidR="00AE74F0" w:rsidRDefault="00AE74F0" w:rsidP="0072275E">
            <w:pPr>
              <w:pStyle w:val="TableParagraph"/>
              <w:rPr>
                <w:sz w:val="14"/>
              </w:rPr>
            </w:pPr>
          </w:p>
        </w:tc>
        <w:tc>
          <w:tcPr>
            <w:tcW w:w="798" w:type="dxa"/>
            <w:shd w:val="clear" w:color="auto" w:fill="E6E7E8"/>
          </w:tcPr>
          <w:p w14:paraId="64784BF7" w14:textId="77777777" w:rsidR="00AE74F0" w:rsidRDefault="00AE74F0" w:rsidP="0072275E">
            <w:pPr>
              <w:pStyle w:val="TableParagraph"/>
              <w:rPr>
                <w:sz w:val="14"/>
              </w:rPr>
            </w:pPr>
          </w:p>
        </w:tc>
      </w:tr>
      <w:tr w:rsidR="00AE74F0" w14:paraId="22C6F778" w14:textId="77777777" w:rsidTr="00AE74F0">
        <w:trPr>
          <w:gridBefore w:val="1"/>
          <w:gridAfter w:val="1"/>
          <w:wBefore w:w="81" w:type="dxa"/>
          <w:wAfter w:w="11" w:type="dxa"/>
          <w:trHeight w:val="278"/>
        </w:trPr>
        <w:tc>
          <w:tcPr>
            <w:tcW w:w="1034" w:type="dxa"/>
            <w:gridSpan w:val="2"/>
          </w:tcPr>
          <w:p w14:paraId="0DEAB028" w14:textId="77777777" w:rsidR="00AE74F0" w:rsidRDefault="00AE74F0" w:rsidP="0072275E">
            <w:pPr>
              <w:pStyle w:val="TableParagraph"/>
              <w:ind w:left="139"/>
              <w:rPr>
                <w:sz w:val="15"/>
              </w:rPr>
            </w:pPr>
            <w:r>
              <w:rPr>
                <w:spacing w:val="-5"/>
                <w:w w:val="120"/>
                <w:sz w:val="15"/>
              </w:rPr>
              <w:t>MV</w:t>
            </w:r>
          </w:p>
        </w:tc>
        <w:tc>
          <w:tcPr>
            <w:tcW w:w="1039" w:type="dxa"/>
          </w:tcPr>
          <w:p w14:paraId="7F74AE4B" w14:textId="77777777" w:rsidR="00AE74F0" w:rsidRDefault="00AE74F0" w:rsidP="0072275E">
            <w:pPr>
              <w:pStyle w:val="TableParagraph"/>
              <w:spacing w:before="30" w:line="228" w:lineRule="exact"/>
              <w:ind w:right="278"/>
              <w:jc w:val="right"/>
              <w:rPr>
                <w:sz w:val="15"/>
              </w:rPr>
            </w:pPr>
            <w:r>
              <w:rPr>
                <w:rFonts w:ascii="Lucida Sans Unicode" w:hAnsi="Lucida Sans Unicode"/>
                <w:spacing w:val="-2"/>
                <w:sz w:val="15"/>
              </w:rPr>
              <w:t>−</w:t>
            </w:r>
            <w:r>
              <w:rPr>
                <w:spacing w:val="-2"/>
                <w:sz w:val="15"/>
              </w:rPr>
              <w:t>0.073</w:t>
            </w:r>
          </w:p>
        </w:tc>
        <w:tc>
          <w:tcPr>
            <w:tcW w:w="1039" w:type="dxa"/>
            <w:gridSpan w:val="4"/>
          </w:tcPr>
          <w:p w14:paraId="3A4F6331" w14:textId="77777777" w:rsidR="00AE74F0" w:rsidRDefault="00AE74F0" w:rsidP="0072275E">
            <w:pPr>
              <w:pStyle w:val="TableParagraph"/>
              <w:ind w:right="278"/>
              <w:jc w:val="right"/>
              <w:rPr>
                <w:sz w:val="15"/>
              </w:rPr>
            </w:pPr>
            <w:r>
              <w:rPr>
                <w:spacing w:val="-2"/>
                <w:sz w:val="15"/>
              </w:rPr>
              <w:t>0.040</w:t>
            </w:r>
          </w:p>
        </w:tc>
        <w:tc>
          <w:tcPr>
            <w:tcW w:w="1059" w:type="dxa"/>
          </w:tcPr>
          <w:p w14:paraId="129D10AA" w14:textId="77777777" w:rsidR="00AE74F0" w:rsidRDefault="00AE74F0" w:rsidP="0072275E">
            <w:pPr>
              <w:pStyle w:val="TableParagraph"/>
              <w:spacing w:before="30" w:line="228" w:lineRule="exact"/>
              <w:ind w:right="300"/>
              <w:jc w:val="right"/>
              <w:rPr>
                <w:sz w:val="15"/>
              </w:rPr>
            </w:pPr>
            <w:r>
              <w:rPr>
                <w:rFonts w:ascii="Lucida Sans Unicode" w:hAnsi="Lucida Sans Unicode"/>
                <w:spacing w:val="-2"/>
                <w:sz w:val="15"/>
              </w:rPr>
              <w:t>−</w:t>
            </w:r>
            <w:r>
              <w:rPr>
                <w:spacing w:val="-2"/>
                <w:sz w:val="15"/>
              </w:rPr>
              <w:t>0.035</w:t>
            </w:r>
          </w:p>
        </w:tc>
        <w:tc>
          <w:tcPr>
            <w:tcW w:w="1060" w:type="dxa"/>
            <w:gridSpan w:val="3"/>
          </w:tcPr>
          <w:p w14:paraId="2E9516A3" w14:textId="77777777" w:rsidR="00AE74F0" w:rsidRDefault="00AE74F0" w:rsidP="0072275E">
            <w:pPr>
              <w:pStyle w:val="TableParagraph"/>
              <w:spacing w:before="30" w:line="228" w:lineRule="exact"/>
              <w:ind w:right="278"/>
              <w:jc w:val="right"/>
              <w:rPr>
                <w:sz w:val="15"/>
              </w:rPr>
            </w:pPr>
            <w:r>
              <w:rPr>
                <w:rFonts w:ascii="Lucida Sans Unicode" w:hAnsi="Lucida Sans Unicode"/>
                <w:spacing w:val="-2"/>
                <w:sz w:val="15"/>
              </w:rPr>
              <w:t>−</w:t>
            </w:r>
            <w:r>
              <w:rPr>
                <w:spacing w:val="-2"/>
                <w:sz w:val="15"/>
              </w:rPr>
              <w:t>0.030</w:t>
            </w:r>
          </w:p>
        </w:tc>
        <w:tc>
          <w:tcPr>
            <w:tcW w:w="1039" w:type="dxa"/>
            <w:gridSpan w:val="3"/>
          </w:tcPr>
          <w:p w14:paraId="28922CA1" w14:textId="77777777" w:rsidR="00AE74F0" w:rsidRDefault="00AE74F0" w:rsidP="0072275E">
            <w:pPr>
              <w:pStyle w:val="TableParagraph"/>
              <w:ind w:right="278"/>
              <w:jc w:val="right"/>
              <w:rPr>
                <w:sz w:val="15"/>
              </w:rPr>
            </w:pPr>
            <w:r>
              <w:rPr>
                <w:spacing w:val="-2"/>
                <w:sz w:val="15"/>
              </w:rPr>
              <w:t>0.087</w:t>
            </w:r>
          </w:p>
        </w:tc>
        <w:tc>
          <w:tcPr>
            <w:tcW w:w="937" w:type="dxa"/>
            <w:gridSpan w:val="2"/>
          </w:tcPr>
          <w:p w14:paraId="0AC6E5EC" w14:textId="77777777" w:rsidR="00AE74F0" w:rsidRDefault="00AE74F0" w:rsidP="0072275E">
            <w:pPr>
              <w:pStyle w:val="TableParagraph"/>
              <w:ind w:right="1"/>
              <w:jc w:val="center"/>
              <w:rPr>
                <w:sz w:val="15"/>
              </w:rPr>
            </w:pPr>
            <w:r>
              <w:rPr>
                <w:spacing w:val="-2"/>
                <w:sz w:val="15"/>
              </w:rPr>
              <w:t>0.110</w:t>
            </w:r>
          </w:p>
        </w:tc>
        <w:tc>
          <w:tcPr>
            <w:tcW w:w="1039" w:type="dxa"/>
            <w:gridSpan w:val="2"/>
          </w:tcPr>
          <w:p w14:paraId="0B6F4283" w14:textId="77777777" w:rsidR="00AE74F0" w:rsidRDefault="00AE74F0" w:rsidP="0072275E">
            <w:pPr>
              <w:pStyle w:val="TableParagraph"/>
              <w:ind w:left="99" w:right="2"/>
              <w:jc w:val="center"/>
              <w:rPr>
                <w:sz w:val="15"/>
              </w:rPr>
            </w:pPr>
            <w:r>
              <w:rPr>
                <w:spacing w:val="-2"/>
                <w:sz w:val="15"/>
              </w:rPr>
              <w:t>1.000</w:t>
            </w:r>
          </w:p>
        </w:tc>
        <w:tc>
          <w:tcPr>
            <w:tcW w:w="1039" w:type="dxa"/>
            <w:gridSpan w:val="3"/>
          </w:tcPr>
          <w:p w14:paraId="465762C6" w14:textId="77777777" w:rsidR="00AE74F0" w:rsidRDefault="00AE74F0" w:rsidP="0072275E">
            <w:pPr>
              <w:pStyle w:val="TableParagraph"/>
              <w:rPr>
                <w:sz w:val="14"/>
              </w:rPr>
            </w:pPr>
          </w:p>
        </w:tc>
        <w:tc>
          <w:tcPr>
            <w:tcW w:w="798" w:type="dxa"/>
          </w:tcPr>
          <w:p w14:paraId="21750ED6" w14:textId="77777777" w:rsidR="00AE74F0" w:rsidRDefault="00AE74F0" w:rsidP="0072275E">
            <w:pPr>
              <w:pStyle w:val="TableParagraph"/>
              <w:rPr>
                <w:sz w:val="14"/>
              </w:rPr>
            </w:pPr>
          </w:p>
        </w:tc>
      </w:tr>
      <w:tr w:rsidR="00AE74F0" w14:paraId="44F3F342" w14:textId="77777777" w:rsidTr="00AE74F0">
        <w:trPr>
          <w:gridBefore w:val="1"/>
          <w:gridAfter w:val="1"/>
          <w:wBefore w:w="81" w:type="dxa"/>
          <w:wAfter w:w="11" w:type="dxa"/>
          <w:trHeight w:val="280"/>
        </w:trPr>
        <w:tc>
          <w:tcPr>
            <w:tcW w:w="1034" w:type="dxa"/>
            <w:gridSpan w:val="2"/>
            <w:shd w:val="clear" w:color="auto" w:fill="E6E7E8"/>
          </w:tcPr>
          <w:p w14:paraId="46107442" w14:textId="77777777" w:rsidR="00AE74F0" w:rsidRDefault="00AE74F0" w:rsidP="0072275E">
            <w:pPr>
              <w:pStyle w:val="TableParagraph"/>
              <w:ind w:left="139"/>
              <w:rPr>
                <w:sz w:val="15"/>
              </w:rPr>
            </w:pPr>
            <w:r>
              <w:rPr>
                <w:spacing w:val="-4"/>
                <w:sz w:val="15"/>
              </w:rPr>
              <w:t>Cash</w:t>
            </w:r>
          </w:p>
        </w:tc>
        <w:tc>
          <w:tcPr>
            <w:tcW w:w="1039" w:type="dxa"/>
            <w:shd w:val="clear" w:color="auto" w:fill="E6E7E8"/>
          </w:tcPr>
          <w:p w14:paraId="0048F4A0" w14:textId="77777777" w:rsidR="00AE74F0" w:rsidRDefault="00AE74F0" w:rsidP="0072275E">
            <w:pPr>
              <w:pStyle w:val="TableParagraph"/>
              <w:spacing w:before="30" w:line="230" w:lineRule="exact"/>
              <w:ind w:right="278"/>
              <w:jc w:val="right"/>
              <w:rPr>
                <w:sz w:val="15"/>
              </w:rPr>
            </w:pPr>
            <w:r>
              <w:rPr>
                <w:rFonts w:ascii="Lucida Sans Unicode" w:hAnsi="Lucida Sans Unicode"/>
                <w:spacing w:val="-2"/>
                <w:sz w:val="15"/>
              </w:rPr>
              <w:t>−</w:t>
            </w:r>
            <w:r>
              <w:rPr>
                <w:spacing w:val="-2"/>
                <w:sz w:val="15"/>
              </w:rPr>
              <w:t>0.015</w:t>
            </w:r>
          </w:p>
        </w:tc>
        <w:tc>
          <w:tcPr>
            <w:tcW w:w="1039" w:type="dxa"/>
            <w:gridSpan w:val="4"/>
            <w:shd w:val="clear" w:color="auto" w:fill="E6E7E8"/>
          </w:tcPr>
          <w:p w14:paraId="09DD6024" w14:textId="77777777" w:rsidR="00AE74F0" w:rsidRDefault="00AE74F0" w:rsidP="0072275E">
            <w:pPr>
              <w:pStyle w:val="TableParagraph"/>
              <w:ind w:right="278"/>
              <w:jc w:val="right"/>
              <w:rPr>
                <w:sz w:val="15"/>
              </w:rPr>
            </w:pPr>
            <w:r>
              <w:rPr>
                <w:spacing w:val="-2"/>
                <w:sz w:val="15"/>
              </w:rPr>
              <w:t>0.143</w:t>
            </w:r>
          </w:p>
        </w:tc>
        <w:tc>
          <w:tcPr>
            <w:tcW w:w="1059" w:type="dxa"/>
            <w:shd w:val="clear" w:color="auto" w:fill="E6E7E8"/>
          </w:tcPr>
          <w:p w14:paraId="0CBDF988" w14:textId="77777777" w:rsidR="00AE74F0" w:rsidRDefault="00AE74F0" w:rsidP="0072275E">
            <w:pPr>
              <w:pStyle w:val="TableParagraph"/>
              <w:spacing w:before="30" w:line="230" w:lineRule="exact"/>
              <w:ind w:right="300"/>
              <w:jc w:val="right"/>
              <w:rPr>
                <w:sz w:val="15"/>
              </w:rPr>
            </w:pPr>
            <w:r>
              <w:rPr>
                <w:rFonts w:ascii="Lucida Sans Unicode" w:hAnsi="Lucida Sans Unicode"/>
                <w:spacing w:val="-2"/>
                <w:sz w:val="15"/>
              </w:rPr>
              <w:t>−</w:t>
            </w:r>
            <w:r>
              <w:rPr>
                <w:spacing w:val="-2"/>
                <w:sz w:val="15"/>
              </w:rPr>
              <w:t>0.003</w:t>
            </w:r>
          </w:p>
        </w:tc>
        <w:tc>
          <w:tcPr>
            <w:tcW w:w="1060" w:type="dxa"/>
            <w:gridSpan w:val="3"/>
            <w:shd w:val="clear" w:color="auto" w:fill="E6E7E8"/>
          </w:tcPr>
          <w:p w14:paraId="6F1A9DF3" w14:textId="77777777" w:rsidR="00AE74F0" w:rsidRDefault="00AE74F0" w:rsidP="0072275E">
            <w:pPr>
              <w:pStyle w:val="TableParagraph"/>
              <w:ind w:right="278"/>
              <w:jc w:val="right"/>
              <w:rPr>
                <w:sz w:val="15"/>
              </w:rPr>
            </w:pPr>
            <w:r>
              <w:rPr>
                <w:spacing w:val="-2"/>
                <w:sz w:val="15"/>
              </w:rPr>
              <w:t>0.031</w:t>
            </w:r>
          </w:p>
        </w:tc>
        <w:tc>
          <w:tcPr>
            <w:tcW w:w="1039" w:type="dxa"/>
            <w:gridSpan w:val="3"/>
            <w:shd w:val="clear" w:color="auto" w:fill="E6E7E8"/>
          </w:tcPr>
          <w:p w14:paraId="6B2A7621" w14:textId="77777777" w:rsidR="00AE74F0" w:rsidRDefault="00AE74F0" w:rsidP="0072275E">
            <w:pPr>
              <w:pStyle w:val="TableParagraph"/>
              <w:ind w:right="278"/>
              <w:jc w:val="right"/>
              <w:rPr>
                <w:sz w:val="15"/>
              </w:rPr>
            </w:pPr>
            <w:r>
              <w:rPr>
                <w:spacing w:val="-2"/>
                <w:sz w:val="15"/>
              </w:rPr>
              <w:t>0.010</w:t>
            </w:r>
          </w:p>
        </w:tc>
        <w:tc>
          <w:tcPr>
            <w:tcW w:w="937" w:type="dxa"/>
            <w:gridSpan w:val="2"/>
            <w:shd w:val="clear" w:color="auto" w:fill="E6E7E8"/>
          </w:tcPr>
          <w:p w14:paraId="5702B6DD" w14:textId="77777777" w:rsidR="00AE74F0" w:rsidRDefault="00AE74F0" w:rsidP="0072275E">
            <w:pPr>
              <w:pStyle w:val="TableParagraph"/>
              <w:ind w:right="1"/>
              <w:jc w:val="center"/>
              <w:rPr>
                <w:sz w:val="15"/>
              </w:rPr>
            </w:pPr>
            <w:r>
              <w:rPr>
                <w:spacing w:val="-2"/>
                <w:sz w:val="15"/>
              </w:rPr>
              <w:t>0.107</w:t>
            </w:r>
          </w:p>
        </w:tc>
        <w:tc>
          <w:tcPr>
            <w:tcW w:w="1039" w:type="dxa"/>
            <w:gridSpan w:val="2"/>
            <w:shd w:val="clear" w:color="auto" w:fill="E6E7E8"/>
          </w:tcPr>
          <w:p w14:paraId="1E2E2543" w14:textId="77777777" w:rsidR="00AE74F0" w:rsidRDefault="00AE74F0" w:rsidP="0072275E">
            <w:pPr>
              <w:pStyle w:val="TableParagraph"/>
              <w:ind w:left="99" w:right="2"/>
              <w:jc w:val="center"/>
              <w:rPr>
                <w:sz w:val="15"/>
              </w:rPr>
            </w:pPr>
            <w:r>
              <w:rPr>
                <w:spacing w:val="-2"/>
                <w:sz w:val="15"/>
              </w:rPr>
              <w:t>0.124</w:t>
            </w:r>
          </w:p>
        </w:tc>
        <w:tc>
          <w:tcPr>
            <w:tcW w:w="1039" w:type="dxa"/>
            <w:gridSpan w:val="3"/>
            <w:shd w:val="clear" w:color="auto" w:fill="E6E7E8"/>
          </w:tcPr>
          <w:p w14:paraId="6B58412C" w14:textId="77777777" w:rsidR="00AE74F0" w:rsidRDefault="00AE74F0" w:rsidP="0072275E">
            <w:pPr>
              <w:pStyle w:val="TableParagraph"/>
              <w:ind w:left="98" w:right="2"/>
              <w:jc w:val="center"/>
              <w:rPr>
                <w:sz w:val="15"/>
              </w:rPr>
            </w:pPr>
            <w:r>
              <w:rPr>
                <w:spacing w:val="-2"/>
                <w:sz w:val="15"/>
              </w:rPr>
              <w:t>1.000</w:t>
            </w:r>
          </w:p>
        </w:tc>
        <w:tc>
          <w:tcPr>
            <w:tcW w:w="798" w:type="dxa"/>
            <w:shd w:val="clear" w:color="auto" w:fill="E6E7E8"/>
          </w:tcPr>
          <w:p w14:paraId="33C919EA" w14:textId="77777777" w:rsidR="00AE74F0" w:rsidRDefault="00AE74F0" w:rsidP="0072275E">
            <w:pPr>
              <w:pStyle w:val="TableParagraph"/>
              <w:rPr>
                <w:sz w:val="14"/>
              </w:rPr>
            </w:pPr>
          </w:p>
        </w:tc>
      </w:tr>
      <w:tr w:rsidR="00AE74F0" w14:paraId="4D05813A" w14:textId="77777777" w:rsidTr="00AE74F0">
        <w:trPr>
          <w:gridBefore w:val="1"/>
          <w:gridAfter w:val="1"/>
          <w:wBefore w:w="81" w:type="dxa"/>
          <w:wAfter w:w="11" w:type="dxa"/>
          <w:trHeight w:val="300"/>
        </w:trPr>
        <w:tc>
          <w:tcPr>
            <w:tcW w:w="1034" w:type="dxa"/>
            <w:gridSpan w:val="2"/>
          </w:tcPr>
          <w:p w14:paraId="5DC80F3B" w14:textId="77777777" w:rsidR="00AE74F0" w:rsidRDefault="00AE74F0" w:rsidP="0072275E">
            <w:pPr>
              <w:pStyle w:val="TableParagraph"/>
              <w:ind w:left="139"/>
              <w:rPr>
                <w:sz w:val="15"/>
              </w:rPr>
            </w:pPr>
            <w:r>
              <w:rPr>
                <w:noProof/>
              </w:rPr>
              <w:pict w14:anchorId="4689E228">
                <v:group id="Group 44" o:spid="_x0000_s1162" style="position:absolute;left:0;text-align:left;margin-left:0;margin-top:14pt;width:7in;height:1.05pt;z-index:251677696;mso-wrap-distance-left:0;mso-wrap-distance-right:0;mso-position-horizontal-relative:text;mso-position-vertical-relative:text" coordsize="64008,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">
                  <v:shape id="Graphic 45" o:spid="_x0000_s1163" style="position:absolute;width:64008;height:133;visibility:visible;mso-wrap-style:square;v-text-anchor:top" coordsize="640080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" path="m6400800,l,,,12960r6400800,l6400800,xe" fillcolor="#d1d3d4" stroked="f">
                    <v:path arrowok="t"/>
                  </v:shape>
                  <v:shape id="Graphic 46" o:spid="_x0000_s1164" style="position:absolute;width:64008;height:133;visibility:visible;mso-wrap-style:square;v-text-anchor:top" coordsize="6400800,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" path="m6400800,12960l,12960,,,6400800,r,12960xe" filled="f" strokecolor="#d1d3d4" strokeweight="0">
                    <v:path arrowok="t"/>
                  </v:shape>
                </v:group>
              </w:pict>
            </w:r>
            <w:r>
              <w:rPr>
                <w:spacing w:val="-5"/>
                <w:w w:val="105"/>
                <w:sz w:val="15"/>
              </w:rPr>
              <w:t>Sd</w:t>
            </w:r>
          </w:p>
        </w:tc>
        <w:tc>
          <w:tcPr>
            <w:tcW w:w="1039" w:type="dxa"/>
          </w:tcPr>
          <w:p w14:paraId="5EFD259F" w14:textId="77777777" w:rsidR="00AE74F0" w:rsidRDefault="00AE74F0" w:rsidP="0072275E">
            <w:pPr>
              <w:pStyle w:val="TableParagraph"/>
              <w:ind w:right="278"/>
              <w:jc w:val="right"/>
              <w:rPr>
                <w:sz w:val="15"/>
              </w:rPr>
            </w:pPr>
            <w:r>
              <w:rPr>
                <w:spacing w:val="-2"/>
                <w:sz w:val="15"/>
              </w:rPr>
              <w:t>0.046</w:t>
            </w:r>
          </w:p>
        </w:tc>
        <w:tc>
          <w:tcPr>
            <w:tcW w:w="1039" w:type="dxa"/>
            <w:gridSpan w:val="4"/>
          </w:tcPr>
          <w:p w14:paraId="309920C6" w14:textId="77777777" w:rsidR="00AE74F0" w:rsidRDefault="00AE74F0" w:rsidP="0072275E">
            <w:pPr>
              <w:pStyle w:val="TableParagraph"/>
              <w:spacing w:before="30"/>
              <w:ind w:right="278"/>
              <w:jc w:val="right"/>
              <w:rPr>
                <w:sz w:val="15"/>
              </w:rPr>
            </w:pPr>
            <w:r>
              <w:rPr>
                <w:rFonts w:ascii="Lucida Sans Unicode" w:hAnsi="Lucida Sans Unicode"/>
                <w:spacing w:val="-2"/>
                <w:sz w:val="15"/>
              </w:rPr>
              <w:t>−</w:t>
            </w:r>
            <w:r>
              <w:rPr>
                <w:spacing w:val="-2"/>
                <w:sz w:val="15"/>
              </w:rPr>
              <w:t>0.065</w:t>
            </w:r>
          </w:p>
        </w:tc>
        <w:tc>
          <w:tcPr>
            <w:tcW w:w="1059" w:type="dxa"/>
          </w:tcPr>
          <w:p w14:paraId="7D8B27DD" w14:textId="77777777" w:rsidR="00AE74F0" w:rsidRDefault="00AE74F0" w:rsidP="0072275E">
            <w:pPr>
              <w:pStyle w:val="TableParagraph"/>
              <w:spacing w:before="30"/>
              <w:ind w:right="300"/>
              <w:jc w:val="right"/>
              <w:rPr>
                <w:sz w:val="15"/>
              </w:rPr>
            </w:pPr>
            <w:r>
              <w:rPr>
                <w:rFonts w:ascii="Lucida Sans Unicode" w:hAnsi="Lucida Sans Unicode"/>
                <w:spacing w:val="-2"/>
                <w:sz w:val="15"/>
              </w:rPr>
              <w:t>−</w:t>
            </w:r>
            <w:r>
              <w:rPr>
                <w:spacing w:val="-2"/>
                <w:sz w:val="15"/>
              </w:rPr>
              <w:t>0.013</w:t>
            </w:r>
          </w:p>
        </w:tc>
        <w:tc>
          <w:tcPr>
            <w:tcW w:w="1060" w:type="dxa"/>
            <w:gridSpan w:val="3"/>
          </w:tcPr>
          <w:p w14:paraId="5E85449E" w14:textId="77777777" w:rsidR="00AE74F0" w:rsidRDefault="00AE74F0" w:rsidP="0072275E">
            <w:pPr>
              <w:pStyle w:val="TableParagraph"/>
              <w:spacing w:before="30"/>
              <w:ind w:right="278"/>
              <w:jc w:val="right"/>
              <w:rPr>
                <w:sz w:val="15"/>
              </w:rPr>
            </w:pPr>
            <w:r>
              <w:rPr>
                <w:rFonts w:ascii="Lucida Sans Unicode" w:hAnsi="Lucida Sans Unicode"/>
                <w:spacing w:val="-2"/>
                <w:sz w:val="15"/>
              </w:rPr>
              <w:t>−</w:t>
            </w:r>
            <w:r>
              <w:rPr>
                <w:spacing w:val="-2"/>
                <w:sz w:val="15"/>
              </w:rPr>
              <w:t>0.001</w:t>
            </w:r>
          </w:p>
        </w:tc>
        <w:tc>
          <w:tcPr>
            <w:tcW w:w="1039" w:type="dxa"/>
            <w:gridSpan w:val="3"/>
          </w:tcPr>
          <w:p w14:paraId="39A63AA4" w14:textId="77777777" w:rsidR="00AE74F0" w:rsidRDefault="00AE74F0" w:rsidP="0072275E">
            <w:pPr>
              <w:pStyle w:val="TableParagraph"/>
              <w:spacing w:before="30"/>
              <w:ind w:right="278"/>
              <w:jc w:val="right"/>
              <w:rPr>
                <w:sz w:val="15"/>
              </w:rPr>
            </w:pPr>
            <w:r>
              <w:rPr>
                <w:rFonts w:ascii="Lucida Sans Unicode" w:hAnsi="Lucida Sans Unicode"/>
                <w:spacing w:val="-2"/>
                <w:sz w:val="15"/>
              </w:rPr>
              <w:t>−</w:t>
            </w:r>
            <w:r>
              <w:rPr>
                <w:spacing w:val="-2"/>
                <w:sz w:val="15"/>
              </w:rPr>
              <w:t>0.019</w:t>
            </w:r>
          </w:p>
        </w:tc>
        <w:tc>
          <w:tcPr>
            <w:tcW w:w="937" w:type="dxa"/>
            <w:gridSpan w:val="2"/>
          </w:tcPr>
          <w:p w14:paraId="392465DE" w14:textId="77777777" w:rsidR="00AE74F0" w:rsidRDefault="00AE74F0" w:rsidP="0072275E">
            <w:pPr>
              <w:pStyle w:val="TableParagraph"/>
              <w:ind w:right="1"/>
              <w:jc w:val="center"/>
              <w:rPr>
                <w:sz w:val="15"/>
              </w:rPr>
            </w:pPr>
            <w:r>
              <w:rPr>
                <w:spacing w:val="-2"/>
                <w:sz w:val="15"/>
              </w:rPr>
              <w:t>0.025</w:t>
            </w:r>
          </w:p>
        </w:tc>
        <w:tc>
          <w:tcPr>
            <w:tcW w:w="1039" w:type="dxa"/>
            <w:gridSpan w:val="2"/>
          </w:tcPr>
          <w:p w14:paraId="4464C9A5" w14:textId="77777777" w:rsidR="00AE74F0" w:rsidRDefault="00AE74F0" w:rsidP="0072275E">
            <w:pPr>
              <w:pStyle w:val="TableParagraph"/>
              <w:spacing w:before="30"/>
              <w:ind w:left="97" w:right="99"/>
              <w:jc w:val="center"/>
              <w:rPr>
                <w:sz w:val="15"/>
              </w:rPr>
            </w:pPr>
            <w:r>
              <w:rPr>
                <w:rFonts w:ascii="Lucida Sans Unicode" w:hAnsi="Lucida Sans Unicode"/>
                <w:spacing w:val="-2"/>
                <w:sz w:val="15"/>
              </w:rPr>
              <w:t>−</w:t>
            </w:r>
            <w:r>
              <w:rPr>
                <w:spacing w:val="-2"/>
                <w:sz w:val="15"/>
              </w:rPr>
              <w:t>0.104</w:t>
            </w:r>
          </w:p>
        </w:tc>
        <w:tc>
          <w:tcPr>
            <w:tcW w:w="1039" w:type="dxa"/>
            <w:gridSpan w:val="3"/>
          </w:tcPr>
          <w:p w14:paraId="69988A2B" w14:textId="77777777" w:rsidR="00AE74F0" w:rsidRDefault="00AE74F0" w:rsidP="0072275E">
            <w:pPr>
              <w:pStyle w:val="TableParagraph"/>
              <w:spacing w:before="30"/>
              <w:ind w:left="97" w:right="99"/>
              <w:jc w:val="center"/>
              <w:rPr>
                <w:sz w:val="15"/>
              </w:rPr>
            </w:pPr>
            <w:r>
              <w:rPr>
                <w:rFonts w:ascii="Lucida Sans Unicode" w:hAnsi="Lucida Sans Unicode"/>
                <w:spacing w:val="-2"/>
                <w:sz w:val="15"/>
              </w:rPr>
              <w:t>−</w:t>
            </w:r>
            <w:r>
              <w:rPr>
                <w:spacing w:val="-2"/>
                <w:sz w:val="15"/>
              </w:rPr>
              <w:t>0.019</w:t>
            </w:r>
          </w:p>
        </w:tc>
        <w:tc>
          <w:tcPr>
            <w:tcW w:w="798" w:type="dxa"/>
          </w:tcPr>
          <w:p w14:paraId="1BF97B8D" w14:textId="77777777" w:rsidR="00AE74F0" w:rsidRDefault="00AE74F0" w:rsidP="0072275E">
            <w:pPr>
              <w:pStyle w:val="TableParagraph"/>
              <w:ind w:left="276"/>
              <w:rPr>
                <w:sz w:val="15"/>
              </w:rPr>
            </w:pPr>
            <w:r>
              <w:rPr>
                <w:spacing w:val="-2"/>
                <w:sz w:val="15"/>
              </w:rPr>
              <w:t>1.000</w:t>
            </w:r>
          </w:p>
        </w:tc>
      </w:tr>
    </w:tbl>
    <w:p w14:paraId="11F5219B" w14:textId="77777777" w:rsidR="00AE74F0" w:rsidRPr="00AE74F0" w:rsidRDefault="00AE74F0" w:rsidP="00AE74F0"/>
    <w:p w14:paraId="308377F2" w14:textId="77777777" w:rsidR="00AE74F0" w:rsidRDefault="00AE74F0" w:rsidP="00AE74F0">
      <w:pPr>
        <w:pStyle w:val="Heading2"/>
      </w:pPr>
      <w:r>
        <w:rPr>
          <w:rFonts w:ascii="Tahoma"/>
          <w:spacing w:val="11"/>
        </w:rPr>
        <w:t>TA</w:t>
      </w:r>
      <w:r>
        <w:rPr>
          <w:rFonts w:ascii="Tahoma"/>
          <w:spacing w:val="-13"/>
        </w:rPr>
        <w:t xml:space="preserve"> </w:t>
      </w:r>
      <w:r>
        <w:rPr>
          <w:rFonts w:ascii="Tahoma"/>
          <w:spacing w:val="11"/>
        </w:rPr>
        <w:t>BL</w:t>
      </w:r>
      <w:r>
        <w:rPr>
          <w:rFonts w:ascii="Tahoma"/>
          <w:spacing w:val="-13"/>
        </w:rPr>
        <w:t xml:space="preserve"> </w:t>
      </w:r>
      <w:r>
        <w:rPr>
          <w:rFonts w:ascii="Tahoma"/>
        </w:rPr>
        <w:t>E</w:t>
      </w:r>
      <w:r>
        <w:rPr>
          <w:rFonts w:ascii="Tahoma"/>
          <w:spacing w:val="40"/>
        </w:rPr>
        <w:t xml:space="preserve"> </w:t>
      </w:r>
      <w:r>
        <w:rPr>
          <w:rFonts w:ascii="Tahoma"/>
        </w:rPr>
        <w:t>2</w:t>
      </w:r>
      <w:r>
        <w:rPr>
          <w:rFonts w:ascii="Tahoma"/>
        </w:rPr>
        <w:tab/>
      </w:r>
      <w:r>
        <w:t>Economic</w:t>
      </w:r>
      <w:r>
        <w:rPr>
          <w:spacing w:val="-11"/>
        </w:rPr>
        <w:t xml:space="preserve"> </w:t>
      </w:r>
      <w:r>
        <w:t>policy</w:t>
      </w:r>
      <w:r>
        <w:rPr>
          <w:spacing w:val="-10"/>
        </w:rPr>
        <w:t xml:space="preserve"> </w:t>
      </w:r>
      <w:r>
        <w:t>uncertainty</w:t>
      </w:r>
      <w:r>
        <w:rPr>
          <w:spacing w:val="-10"/>
        </w:rPr>
        <w:t xml:space="preserve"> </w:t>
      </w:r>
      <w:r>
        <w:t>and</w:t>
      </w:r>
      <w:r>
        <w:rPr>
          <w:spacing w:val="-10"/>
        </w:rPr>
        <w:t xml:space="preserve"> </w:t>
      </w:r>
      <w:r>
        <w:t>dividend</w:t>
      </w:r>
      <w:r>
        <w:rPr>
          <w:spacing w:val="-10"/>
        </w:rPr>
        <w:t xml:space="preserve"> </w:t>
      </w:r>
      <w:r>
        <w:t>pay-out decisions</w:t>
      </w:r>
    </w:p>
    <w:p w14:paraId="3E9D4712" w14:textId="77777777" w:rsidR="00AE74F0" w:rsidRDefault="00AE74F0" w:rsidP="00AE74F0">
      <w:pPr>
        <w:pStyle w:val="BodyText"/>
        <w:spacing w:before="4"/>
        <w:rPr>
          <w:sz w:val="6"/>
        </w:rPr>
      </w:pPr>
    </w:p>
    <w:tbl>
      <w:tblPr>
        <w:tblW w:w="0" w:type="auto"/>
        <w:tblInd w:w="53" w:type="dxa"/>
        <w:tblLayout w:type="fixed"/>
        <w:tblCellMar>
          <w:left w:w="0" w:type="dxa"/>
          <w:right w:w="0" w:type="dxa"/>
        </w:tblCellMar>
        <w:tblLook w:val="01E0" w:firstRow="1" w:lastRow="1" w:firstColumn="1" w:lastColumn="1" w:noHBand="0" w:noVBand="0"/>
      </w:tblPr>
      <w:tblGrid>
        <w:gridCol w:w="3066"/>
        <w:gridCol w:w="2977"/>
        <w:gridCol w:w="3988"/>
      </w:tblGrid>
      <w:tr w:rsidR="00AE74F0" w14:paraId="01D8E02F" w14:textId="77777777" w:rsidTr="00AE74F0">
        <w:trPr>
          <w:trHeight w:val="328"/>
        </w:trPr>
        <w:tc>
          <w:tcPr>
            <w:tcW w:w="3066" w:type="dxa"/>
            <w:shd w:val="clear" w:color="auto" w:fill="D1D3D4"/>
          </w:tcPr>
          <w:p w14:paraId="32BC544F" w14:textId="77777777" w:rsidR="00AE74F0" w:rsidRDefault="00AE74F0" w:rsidP="0072275E">
            <w:pPr>
              <w:pStyle w:val="TableParagraph"/>
              <w:rPr>
                <w:sz w:val="14"/>
              </w:rPr>
            </w:pPr>
          </w:p>
        </w:tc>
        <w:tc>
          <w:tcPr>
            <w:tcW w:w="2977" w:type="dxa"/>
            <w:tcBorders>
              <w:bottom w:val="single" w:sz="6" w:space="0" w:color="000000"/>
            </w:tcBorders>
            <w:shd w:val="clear" w:color="auto" w:fill="D1D3D4"/>
          </w:tcPr>
          <w:p w14:paraId="7DFB1B36" w14:textId="77777777" w:rsidR="00AE74F0" w:rsidRDefault="00AE74F0" w:rsidP="0072275E">
            <w:pPr>
              <w:pStyle w:val="TableParagraph"/>
              <w:spacing w:before="80"/>
              <w:ind w:left="-1"/>
              <w:rPr>
                <w:rFonts w:ascii="Tahoma"/>
                <w:sz w:val="15"/>
              </w:rPr>
            </w:pPr>
            <w:r>
              <w:rPr>
                <w:rFonts w:ascii="Tahoma"/>
                <w:sz w:val="15"/>
              </w:rPr>
              <w:t>Dividend</w:t>
            </w:r>
            <w:r>
              <w:rPr>
                <w:rFonts w:ascii="Tahoma"/>
                <w:spacing w:val="15"/>
                <w:sz w:val="15"/>
              </w:rPr>
              <w:t xml:space="preserve"> </w:t>
            </w:r>
            <w:r>
              <w:rPr>
                <w:rFonts w:ascii="Tahoma"/>
                <w:spacing w:val="-2"/>
                <w:sz w:val="15"/>
              </w:rPr>
              <w:t>decisions</w:t>
            </w:r>
          </w:p>
        </w:tc>
        <w:tc>
          <w:tcPr>
            <w:tcW w:w="3988" w:type="dxa"/>
            <w:tcBorders>
              <w:bottom w:val="single" w:sz="6" w:space="0" w:color="000000"/>
            </w:tcBorders>
            <w:shd w:val="clear" w:color="auto" w:fill="D1D3D4"/>
          </w:tcPr>
          <w:p w14:paraId="254FCF85" w14:textId="77777777" w:rsidR="00AE74F0" w:rsidRDefault="00AE74F0" w:rsidP="0072275E">
            <w:pPr>
              <w:pStyle w:val="TableParagraph"/>
              <w:rPr>
                <w:sz w:val="14"/>
              </w:rPr>
            </w:pPr>
          </w:p>
        </w:tc>
      </w:tr>
      <w:tr w:rsidR="00AE74F0" w14:paraId="59CA0DD0" w14:textId="77777777" w:rsidTr="00AE74F0">
        <w:trPr>
          <w:trHeight w:val="290"/>
        </w:trPr>
        <w:tc>
          <w:tcPr>
            <w:tcW w:w="3066" w:type="dxa"/>
            <w:shd w:val="clear" w:color="auto" w:fill="D1D3D4"/>
          </w:tcPr>
          <w:p w14:paraId="781D2DC2" w14:textId="77777777" w:rsidR="00AE74F0" w:rsidRDefault="00AE74F0" w:rsidP="0072275E">
            <w:pPr>
              <w:pStyle w:val="TableParagraph"/>
              <w:spacing w:before="57"/>
              <w:ind w:left="139"/>
              <w:rPr>
                <w:rFonts w:ascii="Tahoma"/>
                <w:sz w:val="15"/>
              </w:rPr>
            </w:pPr>
            <w:r>
              <w:rPr>
                <w:rFonts w:ascii="Tahoma"/>
                <w:spacing w:val="-2"/>
                <w:sz w:val="15"/>
              </w:rPr>
              <w:t>Variables</w:t>
            </w:r>
          </w:p>
        </w:tc>
        <w:tc>
          <w:tcPr>
            <w:tcW w:w="2977" w:type="dxa"/>
            <w:tcBorders>
              <w:top w:val="single" w:sz="6" w:space="0" w:color="000000"/>
            </w:tcBorders>
            <w:shd w:val="clear" w:color="auto" w:fill="D1D3D4"/>
          </w:tcPr>
          <w:p w14:paraId="12715EA6" w14:textId="77777777" w:rsidR="00AE74F0" w:rsidRDefault="00AE74F0" w:rsidP="0072275E">
            <w:pPr>
              <w:pStyle w:val="TableParagraph"/>
              <w:spacing w:before="57"/>
              <w:ind w:left="-1"/>
              <w:rPr>
                <w:rFonts w:ascii="Tahoma"/>
                <w:sz w:val="15"/>
              </w:rPr>
            </w:pPr>
            <w:r>
              <w:rPr>
                <w:rFonts w:ascii="Tahoma"/>
                <w:spacing w:val="-5"/>
                <w:w w:val="110"/>
                <w:sz w:val="15"/>
              </w:rPr>
              <w:t>Dt</w:t>
            </w:r>
          </w:p>
        </w:tc>
        <w:tc>
          <w:tcPr>
            <w:tcW w:w="3988" w:type="dxa"/>
            <w:tcBorders>
              <w:top w:val="single" w:sz="6" w:space="0" w:color="000000"/>
            </w:tcBorders>
            <w:shd w:val="clear" w:color="auto" w:fill="D1D3D4"/>
          </w:tcPr>
          <w:p w14:paraId="2248B164" w14:textId="77777777" w:rsidR="00AE74F0" w:rsidRDefault="00AE74F0" w:rsidP="0072275E">
            <w:pPr>
              <w:pStyle w:val="TableParagraph"/>
              <w:spacing w:before="57"/>
              <w:ind w:left="358"/>
              <w:rPr>
                <w:rFonts w:ascii="Tahoma"/>
                <w:sz w:val="15"/>
              </w:rPr>
            </w:pPr>
            <w:r>
              <w:rPr>
                <w:rFonts w:ascii="Tahoma"/>
                <w:spacing w:val="-5"/>
                <w:w w:val="110"/>
                <w:sz w:val="15"/>
              </w:rPr>
              <w:t>Di</w:t>
            </w:r>
          </w:p>
        </w:tc>
      </w:tr>
      <w:tr w:rsidR="00AE74F0" w14:paraId="27B39B7B" w14:textId="77777777" w:rsidTr="00AE74F0">
        <w:trPr>
          <w:trHeight w:val="529"/>
        </w:trPr>
        <w:tc>
          <w:tcPr>
            <w:tcW w:w="3066" w:type="dxa"/>
          </w:tcPr>
          <w:p w14:paraId="3780BF27" w14:textId="77777777" w:rsidR="00AE74F0" w:rsidRDefault="00AE74F0" w:rsidP="0072275E">
            <w:pPr>
              <w:pStyle w:val="TableParagraph"/>
              <w:ind w:left="139"/>
              <w:rPr>
                <w:sz w:val="15"/>
              </w:rPr>
            </w:pPr>
            <w:r>
              <w:rPr>
                <w:spacing w:val="-5"/>
                <w:w w:val="110"/>
                <w:sz w:val="15"/>
              </w:rPr>
              <w:t>EPU</w:t>
            </w:r>
          </w:p>
        </w:tc>
        <w:tc>
          <w:tcPr>
            <w:tcW w:w="2977" w:type="dxa"/>
          </w:tcPr>
          <w:p w14:paraId="613205CB" w14:textId="77777777" w:rsidR="00AE74F0" w:rsidRDefault="00AE74F0" w:rsidP="0072275E">
            <w:pPr>
              <w:pStyle w:val="TableParagraph"/>
              <w:ind w:left="-1"/>
              <w:rPr>
                <w:sz w:val="15"/>
              </w:rPr>
            </w:pPr>
            <w:r>
              <w:rPr>
                <w:spacing w:val="-2"/>
                <w:w w:val="105"/>
                <w:sz w:val="15"/>
              </w:rPr>
              <w:t>0.008***</w:t>
            </w:r>
          </w:p>
          <w:p w14:paraId="571539A7" w14:textId="77777777" w:rsidR="00AE74F0" w:rsidRDefault="00AE74F0" w:rsidP="0072275E">
            <w:pPr>
              <w:pStyle w:val="TableParagraph"/>
              <w:spacing w:before="106"/>
              <w:ind w:left="-1"/>
              <w:rPr>
                <w:sz w:val="15"/>
              </w:rPr>
            </w:pPr>
            <w:r>
              <w:rPr>
                <w:spacing w:val="-2"/>
                <w:sz w:val="15"/>
              </w:rPr>
              <w:t>(0.002)</w:t>
            </w:r>
          </w:p>
        </w:tc>
        <w:tc>
          <w:tcPr>
            <w:tcW w:w="3988" w:type="dxa"/>
          </w:tcPr>
          <w:p w14:paraId="64518DA3" w14:textId="77777777" w:rsidR="00AE74F0" w:rsidRDefault="00AE74F0" w:rsidP="0072275E">
            <w:pPr>
              <w:pStyle w:val="TableParagraph"/>
              <w:spacing w:before="21" w:line="240" w:lineRule="atLeast"/>
              <w:ind w:left="358"/>
              <w:rPr>
                <w:sz w:val="15"/>
              </w:rPr>
            </w:pPr>
            <w:r>
              <w:rPr>
                <w:rFonts w:ascii="Lucida Sans Unicode" w:hAnsi="Lucida Sans Unicode"/>
                <w:spacing w:val="-2"/>
                <w:sz w:val="15"/>
              </w:rPr>
              <w:t>−</w:t>
            </w:r>
            <w:r>
              <w:rPr>
                <w:spacing w:val="-2"/>
                <w:sz w:val="15"/>
              </w:rPr>
              <w:t>0.004** (0.001)</w:t>
            </w:r>
          </w:p>
        </w:tc>
      </w:tr>
      <w:tr w:rsidR="00AE74F0" w14:paraId="0A4B7D31" w14:textId="77777777" w:rsidTr="00AE74F0">
        <w:trPr>
          <w:trHeight w:val="529"/>
        </w:trPr>
        <w:tc>
          <w:tcPr>
            <w:tcW w:w="3066" w:type="dxa"/>
            <w:shd w:val="clear" w:color="auto" w:fill="E6E7E8"/>
          </w:tcPr>
          <w:p w14:paraId="30607B6D" w14:textId="77777777" w:rsidR="00AE74F0" w:rsidRDefault="00AE74F0" w:rsidP="0072275E">
            <w:pPr>
              <w:pStyle w:val="TableParagraph"/>
              <w:ind w:left="139"/>
              <w:rPr>
                <w:sz w:val="15"/>
              </w:rPr>
            </w:pPr>
            <w:r>
              <w:rPr>
                <w:spacing w:val="-5"/>
                <w:w w:val="105"/>
                <w:sz w:val="15"/>
              </w:rPr>
              <w:t>Dta</w:t>
            </w:r>
          </w:p>
        </w:tc>
        <w:tc>
          <w:tcPr>
            <w:tcW w:w="2977" w:type="dxa"/>
            <w:shd w:val="clear" w:color="auto" w:fill="E6E7E8"/>
          </w:tcPr>
          <w:p w14:paraId="006BD1DA" w14:textId="77777777" w:rsidR="00AE74F0" w:rsidRDefault="00AE74F0" w:rsidP="0072275E">
            <w:pPr>
              <w:pStyle w:val="TableParagraph"/>
              <w:spacing w:before="21" w:line="240" w:lineRule="atLeast"/>
              <w:ind w:left="-1" w:right="682"/>
              <w:rPr>
                <w:sz w:val="15"/>
              </w:rPr>
            </w:pPr>
            <w:r>
              <w:rPr>
                <w:rFonts w:ascii="Lucida Sans Unicode" w:hAnsi="Lucida Sans Unicode"/>
                <w:spacing w:val="-2"/>
                <w:sz w:val="15"/>
              </w:rPr>
              <w:t>−</w:t>
            </w:r>
            <w:r>
              <w:rPr>
                <w:spacing w:val="-2"/>
                <w:sz w:val="15"/>
              </w:rPr>
              <w:t>3.64*** (0.64)</w:t>
            </w:r>
          </w:p>
        </w:tc>
        <w:tc>
          <w:tcPr>
            <w:tcW w:w="3988" w:type="dxa"/>
            <w:shd w:val="clear" w:color="auto" w:fill="E6E7E8"/>
          </w:tcPr>
          <w:p w14:paraId="435E5616" w14:textId="77777777" w:rsidR="00AE74F0" w:rsidRDefault="00AE74F0" w:rsidP="0072275E">
            <w:pPr>
              <w:pStyle w:val="TableParagraph"/>
              <w:ind w:left="358"/>
              <w:rPr>
                <w:sz w:val="15"/>
              </w:rPr>
            </w:pPr>
            <w:r>
              <w:rPr>
                <w:spacing w:val="-2"/>
                <w:w w:val="105"/>
                <w:sz w:val="15"/>
              </w:rPr>
              <w:t>2.289*</w:t>
            </w:r>
          </w:p>
          <w:p w14:paraId="1519652F" w14:textId="77777777" w:rsidR="00AE74F0" w:rsidRDefault="00AE74F0" w:rsidP="0072275E">
            <w:pPr>
              <w:pStyle w:val="TableParagraph"/>
              <w:spacing w:before="106"/>
              <w:ind w:left="358"/>
              <w:rPr>
                <w:sz w:val="15"/>
              </w:rPr>
            </w:pPr>
            <w:r>
              <w:rPr>
                <w:spacing w:val="-2"/>
                <w:sz w:val="15"/>
              </w:rPr>
              <w:t>(1.26)</w:t>
            </w:r>
          </w:p>
        </w:tc>
      </w:tr>
      <w:tr w:rsidR="00AE74F0" w14:paraId="62AD1740" w14:textId="77777777" w:rsidTr="00AE74F0">
        <w:trPr>
          <w:trHeight w:val="529"/>
        </w:trPr>
        <w:tc>
          <w:tcPr>
            <w:tcW w:w="3066" w:type="dxa"/>
          </w:tcPr>
          <w:p w14:paraId="0D0E6E5C" w14:textId="77777777" w:rsidR="00AE74F0" w:rsidRDefault="00AE74F0" w:rsidP="0072275E">
            <w:pPr>
              <w:pStyle w:val="TableParagraph"/>
              <w:ind w:left="139"/>
              <w:rPr>
                <w:sz w:val="15"/>
              </w:rPr>
            </w:pPr>
            <w:r>
              <w:rPr>
                <w:spacing w:val="-4"/>
                <w:sz w:val="15"/>
              </w:rPr>
              <w:t>Rete</w:t>
            </w:r>
          </w:p>
        </w:tc>
        <w:tc>
          <w:tcPr>
            <w:tcW w:w="2977" w:type="dxa"/>
          </w:tcPr>
          <w:p w14:paraId="7DAC83AE" w14:textId="77777777" w:rsidR="00AE74F0" w:rsidRDefault="00AE74F0" w:rsidP="0072275E">
            <w:pPr>
              <w:pStyle w:val="TableParagraph"/>
              <w:spacing w:before="21" w:line="240" w:lineRule="atLeast"/>
              <w:ind w:left="-1" w:right="682"/>
              <w:rPr>
                <w:sz w:val="15"/>
              </w:rPr>
            </w:pPr>
            <w:r>
              <w:rPr>
                <w:rFonts w:ascii="Lucida Sans Unicode" w:hAnsi="Lucida Sans Unicode"/>
                <w:spacing w:val="-2"/>
                <w:sz w:val="15"/>
              </w:rPr>
              <w:t>−</w:t>
            </w:r>
            <w:r>
              <w:rPr>
                <w:spacing w:val="-2"/>
                <w:sz w:val="15"/>
              </w:rPr>
              <w:t>0.630*** (0.135)</w:t>
            </w:r>
          </w:p>
        </w:tc>
        <w:tc>
          <w:tcPr>
            <w:tcW w:w="3988" w:type="dxa"/>
          </w:tcPr>
          <w:p w14:paraId="5E449642" w14:textId="77777777" w:rsidR="00AE74F0" w:rsidRDefault="00AE74F0" w:rsidP="0072275E">
            <w:pPr>
              <w:pStyle w:val="TableParagraph"/>
              <w:ind w:left="358"/>
              <w:rPr>
                <w:sz w:val="15"/>
              </w:rPr>
            </w:pPr>
            <w:r>
              <w:rPr>
                <w:spacing w:val="-2"/>
                <w:w w:val="105"/>
                <w:sz w:val="15"/>
              </w:rPr>
              <w:t>0.639**</w:t>
            </w:r>
          </w:p>
          <w:p w14:paraId="0845391F" w14:textId="77777777" w:rsidR="00AE74F0" w:rsidRDefault="00AE74F0" w:rsidP="0072275E">
            <w:pPr>
              <w:pStyle w:val="TableParagraph"/>
              <w:spacing w:before="106"/>
              <w:ind w:left="358"/>
              <w:rPr>
                <w:sz w:val="15"/>
              </w:rPr>
            </w:pPr>
            <w:r>
              <w:rPr>
                <w:spacing w:val="-2"/>
                <w:sz w:val="15"/>
              </w:rPr>
              <w:t>(0.297)</w:t>
            </w:r>
          </w:p>
        </w:tc>
      </w:tr>
      <w:tr w:rsidR="00AE74F0" w14:paraId="680E68DC" w14:textId="77777777" w:rsidTr="00AE74F0">
        <w:trPr>
          <w:trHeight w:val="273"/>
        </w:trPr>
        <w:tc>
          <w:tcPr>
            <w:tcW w:w="3066" w:type="dxa"/>
            <w:shd w:val="clear" w:color="auto" w:fill="E6E7E8"/>
          </w:tcPr>
          <w:p w14:paraId="2561ECE9" w14:textId="77777777" w:rsidR="00AE74F0" w:rsidRDefault="00AE74F0" w:rsidP="0072275E">
            <w:pPr>
              <w:pStyle w:val="TableParagraph"/>
              <w:ind w:left="139"/>
              <w:rPr>
                <w:sz w:val="15"/>
              </w:rPr>
            </w:pPr>
            <w:r>
              <w:rPr>
                <w:spacing w:val="-5"/>
                <w:sz w:val="15"/>
              </w:rPr>
              <w:t>Roa</w:t>
            </w:r>
          </w:p>
        </w:tc>
        <w:tc>
          <w:tcPr>
            <w:tcW w:w="2977" w:type="dxa"/>
            <w:shd w:val="clear" w:color="auto" w:fill="E6E7E8"/>
          </w:tcPr>
          <w:p w14:paraId="38CA6762" w14:textId="77777777" w:rsidR="00AE74F0" w:rsidRDefault="00AE74F0" w:rsidP="0072275E">
            <w:pPr>
              <w:pStyle w:val="TableParagraph"/>
              <w:spacing w:before="30"/>
              <w:ind w:left="-1"/>
              <w:rPr>
                <w:sz w:val="15"/>
              </w:rPr>
            </w:pPr>
            <w:r>
              <w:rPr>
                <w:rFonts w:ascii="Lucida Sans Unicode" w:hAnsi="Lucida Sans Unicode"/>
                <w:spacing w:val="-2"/>
                <w:w w:val="105"/>
                <w:sz w:val="15"/>
              </w:rPr>
              <w:t>−</w:t>
            </w:r>
            <w:r>
              <w:rPr>
                <w:spacing w:val="-2"/>
                <w:w w:val="105"/>
                <w:sz w:val="15"/>
              </w:rPr>
              <w:t>0.149***</w:t>
            </w:r>
          </w:p>
        </w:tc>
        <w:tc>
          <w:tcPr>
            <w:tcW w:w="3988" w:type="dxa"/>
            <w:shd w:val="clear" w:color="auto" w:fill="E6E7E8"/>
          </w:tcPr>
          <w:p w14:paraId="47ECF20B" w14:textId="77777777" w:rsidR="00AE74F0" w:rsidRDefault="00AE74F0" w:rsidP="0072275E">
            <w:pPr>
              <w:pStyle w:val="TableParagraph"/>
              <w:ind w:left="358"/>
              <w:rPr>
                <w:sz w:val="15"/>
              </w:rPr>
            </w:pPr>
            <w:r>
              <w:rPr>
                <w:spacing w:val="-2"/>
                <w:sz w:val="15"/>
              </w:rPr>
              <w:t>0.019</w:t>
            </w:r>
          </w:p>
        </w:tc>
      </w:tr>
      <w:tr w:rsidR="00AE74F0" w14:paraId="4042E09D" w14:textId="77777777" w:rsidTr="00AE74F0">
        <w:trPr>
          <w:trHeight w:val="255"/>
        </w:trPr>
        <w:tc>
          <w:tcPr>
            <w:tcW w:w="3066" w:type="dxa"/>
            <w:shd w:val="clear" w:color="auto" w:fill="E6E7E8"/>
          </w:tcPr>
          <w:p w14:paraId="0BD9AA19" w14:textId="77777777" w:rsidR="00AE74F0" w:rsidRDefault="00AE74F0" w:rsidP="0072275E">
            <w:pPr>
              <w:pStyle w:val="TableParagraph"/>
              <w:rPr>
                <w:sz w:val="14"/>
              </w:rPr>
            </w:pPr>
          </w:p>
        </w:tc>
        <w:tc>
          <w:tcPr>
            <w:tcW w:w="2977" w:type="dxa"/>
            <w:shd w:val="clear" w:color="auto" w:fill="E6E7E8"/>
          </w:tcPr>
          <w:p w14:paraId="385F4352" w14:textId="77777777" w:rsidR="00AE74F0" w:rsidRDefault="00AE74F0" w:rsidP="0072275E">
            <w:pPr>
              <w:pStyle w:val="TableParagraph"/>
              <w:spacing w:before="44"/>
              <w:ind w:left="-1"/>
              <w:rPr>
                <w:sz w:val="15"/>
              </w:rPr>
            </w:pPr>
            <w:r>
              <w:rPr>
                <w:spacing w:val="-2"/>
                <w:sz w:val="15"/>
              </w:rPr>
              <w:t>(0.037)</w:t>
            </w:r>
          </w:p>
        </w:tc>
        <w:tc>
          <w:tcPr>
            <w:tcW w:w="3988" w:type="dxa"/>
            <w:shd w:val="clear" w:color="auto" w:fill="E6E7E8"/>
          </w:tcPr>
          <w:p w14:paraId="39A66A25" w14:textId="77777777" w:rsidR="00AE74F0" w:rsidRDefault="00AE74F0" w:rsidP="0072275E">
            <w:pPr>
              <w:pStyle w:val="TableParagraph"/>
              <w:spacing w:before="44"/>
              <w:ind w:left="358"/>
              <w:rPr>
                <w:sz w:val="15"/>
              </w:rPr>
            </w:pPr>
            <w:r>
              <w:rPr>
                <w:spacing w:val="-2"/>
                <w:sz w:val="15"/>
              </w:rPr>
              <w:t>(0.019)</w:t>
            </w:r>
          </w:p>
        </w:tc>
      </w:tr>
      <w:tr w:rsidR="00AE74F0" w14:paraId="011638A5" w14:textId="77777777" w:rsidTr="00AE74F0">
        <w:trPr>
          <w:trHeight w:val="273"/>
        </w:trPr>
        <w:tc>
          <w:tcPr>
            <w:tcW w:w="3066" w:type="dxa"/>
          </w:tcPr>
          <w:p w14:paraId="60AFB256" w14:textId="77777777" w:rsidR="00AE74F0" w:rsidRDefault="00AE74F0" w:rsidP="0072275E">
            <w:pPr>
              <w:pStyle w:val="TableParagraph"/>
              <w:ind w:left="139"/>
              <w:rPr>
                <w:sz w:val="15"/>
              </w:rPr>
            </w:pPr>
            <w:r>
              <w:rPr>
                <w:spacing w:val="-5"/>
                <w:w w:val="120"/>
                <w:sz w:val="15"/>
              </w:rPr>
              <w:t>Mv</w:t>
            </w:r>
          </w:p>
        </w:tc>
        <w:tc>
          <w:tcPr>
            <w:tcW w:w="2977" w:type="dxa"/>
          </w:tcPr>
          <w:p w14:paraId="4F597C23" w14:textId="77777777" w:rsidR="00AE74F0" w:rsidRDefault="00AE74F0" w:rsidP="0072275E">
            <w:pPr>
              <w:pStyle w:val="TableParagraph"/>
              <w:spacing w:before="30"/>
              <w:ind w:left="-1"/>
              <w:rPr>
                <w:sz w:val="15"/>
              </w:rPr>
            </w:pPr>
            <w:r>
              <w:rPr>
                <w:rFonts w:ascii="Lucida Sans Unicode" w:hAnsi="Lucida Sans Unicode"/>
                <w:spacing w:val="-2"/>
                <w:sz w:val="15"/>
              </w:rPr>
              <w:t>−</w:t>
            </w:r>
            <w:r>
              <w:rPr>
                <w:spacing w:val="-2"/>
                <w:sz w:val="15"/>
              </w:rPr>
              <w:t>0.082</w:t>
            </w:r>
          </w:p>
        </w:tc>
        <w:tc>
          <w:tcPr>
            <w:tcW w:w="3988" w:type="dxa"/>
          </w:tcPr>
          <w:p w14:paraId="36FC1DF6" w14:textId="77777777" w:rsidR="00AE74F0" w:rsidRDefault="00AE74F0" w:rsidP="0072275E">
            <w:pPr>
              <w:pStyle w:val="TableParagraph"/>
              <w:ind w:left="358"/>
              <w:rPr>
                <w:sz w:val="15"/>
              </w:rPr>
            </w:pPr>
            <w:r>
              <w:rPr>
                <w:spacing w:val="-4"/>
                <w:sz w:val="15"/>
              </w:rPr>
              <w:t>0.06</w:t>
            </w:r>
          </w:p>
        </w:tc>
      </w:tr>
      <w:tr w:rsidR="00AE74F0" w14:paraId="74B6E0E9" w14:textId="77777777" w:rsidTr="00AE74F0">
        <w:trPr>
          <w:trHeight w:val="255"/>
        </w:trPr>
        <w:tc>
          <w:tcPr>
            <w:tcW w:w="3066" w:type="dxa"/>
          </w:tcPr>
          <w:p w14:paraId="4C87AFFD" w14:textId="77777777" w:rsidR="00AE74F0" w:rsidRDefault="00AE74F0" w:rsidP="0072275E">
            <w:pPr>
              <w:pStyle w:val="TableParagraph"/>
              <w:rPr>
                <w:sz w:val="14"/>
              </w:rPr>
            </w:pPr>
          </w:p>
        </w:tc>
        <w:tc>
          <w:tcPr>
            <w:tcW w:w="2977" w:type="dxa"/>
          </w:tcPr>
          <w:p w14:paraId="0C775089" w14:textId="77777777" w:rsidR="00AE74F0" w:rsidRDefault="00AE74F0" w:rsidP="0072275E">
            <w:pPr>
              <w:pStyle w:val="TableParagraph"/>
              <w:spacing w:before="44"/>
              <w:ind w:left="-1"/>
              <w:rPr>
                <w:sz w:val="15"/>
              </w:rPr>
            </w:pPr>
            <w:r>
              <w:rPr>
                <w:spacing w:val="-2"/>
                <w:sz w:val="15"/>
              </w:rPr>
              <w:t>(0.124)</w:t>
            </w:r>
          </w:p>
        </w:tc>
        <w:tc>
          <w:tcPr>
            <w:tcW w:w="3988" w:type="dxa"/>
          </w:tcPr>
          <w:p w14:paraId="58594B9E" w14:textId="77777777" w:rsidR="00AE74F0" w:rsidRDefault="00AE74F0" w:rsidP="0072275E">
            <w:pPr>
              <w:pStyle w:val="TableParagraph"/>
              <w:spacing w:before="44"/>
              <w:ind w:left="358"/>
              <w:rPr>
                <w:sz w:val="15"/>
              </w:rPr>
            </w:pPr>
            <w:r>
              <w:rPr>
                <w:spacing w:val="-2"/>
                <w:sz w:val="15"/>
              </w:rPr>
              <w:t>(0.156)</w:t>
            </w:r>
          </w:p>
        </w:tc>
      </w:tr>
      <w:tr w:rsidR="00AE74F0" w14:paraId="628BD9ED" w14:textId="77777777" w:rsidTr="00AE74F0">
        <w:trPr>
          <w:trHeight w:val="528"/>
        </w:trPr>
        <w:tc>
          <w:tcPr>
            <w:tcW w:w="3066" w:type="dxa"/>
            <w:shd w:val="clear" w:color="auto" w:fill="E6E7E8"/>
          </w:tcPr>
          <w:p w14:paraId="26DF35CB" w14:textId="77777777" w:rsidR="00AE74F0" w:rsidRDefault="00AE74F0" w:rsidP="0072275E">
            <w:pPr>
              <w:pStyle w:val="TableParagraph"/>
              <w:spacing w:before="53"/>
              <w:ind w:left="139"/>
              <w:rPr>
                <w:sz w:val="15"/>
              </w:rPr>
            </w:pPr>
            <w:r>
              <w:rPr>
                <w:spacing w:val="-4"/>
                <w:sz w:val="15"/>
              </w:rPr>
              <w:t>Cash</w:t>
            </w:r>
          </w:p>
        </w:tc>
        <w:tc>
          <w:tcPr>
            <w:tcW w:w="2977" w:type="dxa"/>
            <w:shd w:val="clear" w:color="auto" w:fill="E6E7E8"/>
          </w:tcPr>
          <w:p w14:paraId="5C1F7CFE" w14:textId="77777777" w:rsidR="00AE74F0" w:rsidRDefault="00AE74F0" w:rsidP="0072275E">
            <w:pPr>
              <w:pStyle w:val="TableParagraph"/>
              <w:spacing w:before="29"/>
              <w:ind w:left="-1"/>
              <w:rPr>
                <w:sz w:val="15"/>
              </w:rPr>
            </w:pPr>
            <w:r>
              <w:rPr>
                <w:rFonts w:ascii="Lucida Sans Unicode" w:hAnsi="Lucida Sans Unicode"/>
                <w:spacing w:val="-2"/>
                <w:sz w:val="15"/>
              </w:rPr>
              <w:t>−</w:t>
            </w:r>
            <w:r>
              <w:rPr>
                <w:spacing w:val="-2"/>
                <w:sz w:val="15"/>
              </w:rPr>
              <w:t>0.009</w:t>
            </w:r>
          </w:p>
          <w:p w14:paraId="3F0B0AB8" w14:textId="77777777" w:rsidR="00AE74F0" w:rsidRDefault="00AE74F0" w:rsidP="0072275E">
            <w:pPr>
              <w:pStyle w:val="TableParagraph"/>
              <w:spacing w:before="73"/>
              <w:ind w:left="-1"/>
              <w:rPr>
                <w:sz w:val="15"/>
              </w:rPr>
            </w:pPr>
            <w:r>
              <w:rPr>
                <w:spacing w:val="-2"/>
                <w:sz w:val="15"/>
              </w:rPr>
              <w:t>(0.126)</w:t>
            </w:r>
          </w:p>
        </w:tc>
        <w:tc>
          <w:tcPr>
            <w:tcW w:w="3988" w:type="dxa"/>
            <w:shd w:val="clear" w:color="auto" w:fill="E6E7E8"/>
          </w:tcPr>
          <w:p w14:paraId="25A704A5" w14:textId="77777777" w:rsidR="00AE74F0" w:rsidRDefault="00AE74F0" w:rsidP="0072275E">
            <w:pPr>
              <w:pStyle w:val="TableParagraph"/>
              <w:spacing w:before="53"/>
              <w:ind w:left="358"/>
              <w:rPr>
                <w:sz w:val="15"/>
              </w:rPr>
            </w:pPr>
            <w:r>
              <w:rPr>
                <w:spacing w:val="-2"/>
                <w:w w:val="105"/>
                <w:sz w:val="15"/>
              </w:rPr>
              <w:t>0.360***</w:t>
            </w:r>
          </w:p>
          <w:p w14:paraId="1369F294" w14:textId="77777777" w:rsidR="00AE74F0" w:rsidRDefault="00AE74F0" w:rsidP="0072275E">
            <w:pPr>
              <w:pStyle w:val="TableParagraph"/>
              <w:spacing w:before="106"/>
              <w:ind w:left="358"/>
              <w:rPr>
                <w:sz w:val="15"/>
              </w:rPr>
            </w:pPr>
            <w:r>
              <w:rPr>
                <w:spacing w:val="-2"/>
                <w:sz w:val="15"/>
              </w:rPr>
              <w:t>(0.124)</w:t>
            </w:r>
          </w:p>
        </w:tc>
      </w:tr>
      <w:tr w:rsidR="00AE74F0" w14:paraId="1277DF25" w14:textId="77777777" w:rsidTr="00AE74F0">
        <w:trPr>
          <w:trHeight w:val="529"/>
        </w:trPr>
        <w:tc>
          <w:tcPr>
            <w:tcW w:w="3066" w:type="dxa"/>
          </w:tcPr>
          <w:p w14:paraId="2A3441D9" w14:textId="77777777" w:rsidR="00AE74F0" w:rsidRDefault="00AE74F0" w:rsidP="0072275E">
            <w:pPr>
              <w:pStyle w:val="TableParagraph"/>
              <w:ind w:left="139"/>
              <w:rPr>
                <w:sz w:val="15"/>
              </w:rPr>
            </w:pPr>
            <w:r>
              <w:rPr>
                <w:spacing w:val="-5"/>
                <w:w w:val="105"/>
                <w:sz w:val="15"/>
              </w:rPr>
              <w:t>Sd</w:t>
            </w:r>
          </w:p>
        </w:tc>
        <w:tc>
          <w:tcPr>
            <w:tcW w:w="2977" w:type="dxa"/>
          </w:tcPr>
          <w:p w14:paraId="31CEF920" w14:textId="77777777" w:rsidR="00AE74F0" w:rsidRDefault="00AE74F0" w:rsidP="0072275E">
            <w:pPr>
              <w:pStyle w:val="TableParagraph"/>
              <w:ind w:left="-1"/>
              <w:rPr>
                <w:sz w:val="15"/>
              </w:rPr>
            </w:pPr>
            <w:r>
              <w:rPr>
                <w:spacing w:val="-2"/>
                <w:w w:val="105"/>
                <w:sz w:val="15"/>
              </w:rPr>
              <w:t>1.351**</w:t>
            </w:r>
          </w:p>
          <w:p w14:paraId="6C380B8D" w14:textId="77777777" w:rsidR="00AE74F0" w:rsidRDefault="00AE74F0" w:rsidP="0072275E">
            <w:pPr>
              <w:pStyle w:val="TableParagraph"/>
              <w:spacing w:before="106"/>
              <w:ind w:left="-1"/>
              <w:rPr>
                <w:sz w:val="15"/>
              </w:rPr>
            </w:pPr>
            <w:r>
              <w:rPr>
                <w:spacing w:val="-2"/>
                <w:sz w:val="15"/>
              </w:rPr>
              <w:t>(0.657)</w:t>
            </w:r>
          </w:p>
        </w:tc>
        <w:tc>
          <w:tcPr>
            <w:tcW w:w="3988" w:type="dxa"/>
          </w:tcPr>
          <w:p w14:paraId="3D2012A3" w14:textId="77777777" w:rsidR="00AE74F0" w:rsidRDefault="00AE74F0" w:rsidP="0072275E">
            <w:pPr>
              <w:pStyle w:val="TableParagraph"/>
              <w:spacing w:before="21" w:line="240" w:lineRule="atLeast"/>
              <w:ind w:left="358"/>
              <w:rPr>
                <w:sz w:val="15"/>
              </w:rPr>
            </w:pPr>
            <w:r>
              <w:rPr>
                <w:rFonts w:ascii="Lucida Sans Unicode" w:hAnsi="Lucida Sans Unicode"/>
                <w:spacing w:val="-2"/>
                <w:sz w:val="15"/>
              </w:rPr>
              <w:t>−</w:t>
            </w:r>
            <w:r>
              <w:rPr>
                <w:spacing w:val="-2"/>
                <w:sz w:val="15"/>
              </w:rPr>
              <w:t>4.455** (1.792)</w:t>
            </w:r>
          </w:p>
        </w:tc>
      </w:tr>
      <w:tr w:rsidR="00AE74F0" w14:paraId="4020C680" w14:textId="77777777" w:rsidTr="00AE74F0">
        <w:trPr>
          <w:trHeight w:val="264"/>
        </w:trPr>
        <w:tc>
          <w:tcPr>
            <w:tcW w:w="3066" w:type="dxa"/>
            <w:shd w:val="clear" w:color="auto" w:fill="E6E7E8"/>
          </w:tcPr>
          <w:p w14:paraId="1BB83F72" w14:textId="77777777" w:rsidR="00AE74F0" w:rsidRDefault="00AE74F0" w:rsidP="0072275E">
            <w:pPr>
              <w:pStyle w:val="TableParagraph"/>
              <w:ind w:left="139"/>
              <w:rPr>
                <w:sz w:val="15"/>
              </w:rPr>
            </w:pPr>
            <w:r>
              <w:rPr>
                <w:w w:val="105"/>
                <w:sz w:val="15"/>
              </w:rPr>
              <w:t>No</w:t>
            </w:r>
            <w:r>
              <w:rPr>
                <w:spacing w:val="-7"/>
                <w:w w:val="105"/>
                <w:sz w:val="15"/>
              </w:rPr>
              <w:t xml:space="preserve"> </w:t>
            </w:r>
            <w:r>
              <w:rPr>
                <w:w w:val="105"/>
                <w:sz w:val="15"/>
              </w:rPr>
              <w:t>of</w:t>
            </w:r>
            <w:r>
              <w:rPr>
                <w:spacing w:val="-7"/>
                <w:w w:val="105"/>
                <w:sz w:val="15"/>
              </w:rPr>
              <w:t xml:space="preserve"> </w:t>
            </w:r>
            <w:r>
              <w:rPr>
                <w:spacing w:val="-5"/>
                <w:w w:val="105"/>
                <w:sz w:val="15"/>
              </w:rPr>
              <w:t>obs</w:t>
            </w:r>
          </w:p>
        </w:tc>
        <w:tc>
          <w:tcPr>
            <w:tcW w:w="2977" w:type="dxa"/>
            <w:shd w:val="clear" w:color="auto" w:fill="E6E7E8"/>
          </w:tcPr>
          <w:p w14:paraId="0666CA51" w14:textId="77777777" w:rsidR="00AE74F0" w:rsidRDefault="00AE74F0" w:rsidP="0072275E">
            <w:pPr>
              <w:pStyle w:val="TableParagraph"/>
              <w:ind w:left="-1"/>
              <w:rPr>
                <w:sz w:val="15"/>
              </w:rPr>
            </w:pPr>
            <w:r>
              <w:rPr>
                <w:spacing w:val="-4"/>
                <w:w w:val="110"/>
                <w:sz w:val="15"/>
              </w:rPr>
              <w:t>2386</w:t>
            </w:r>
          </w:p>
        </w:tc>
        <w:tc>
          <w:tcPr>
            <w:tcW w:w="3988" w:type="dxa"/>
            <w:shd w:val="clear" w:color="auto" w:fill="E6E7E8"/>
          </w:tcPr>
          <w:p w14:paraId="306C26FF" w14:textId="77777777" w:rsidR="00AE74F0" w:rsidRDefault="00AE74F0" w:rsidP="0072275E">
            <w:pPr>
              <w:pStyle w:val="TableParagraph"/>
              <w:ind w:left="358"/>
              <w:rPr>
                <w:sz w:val="15"/>
              </w:rPr>
            </w:pPr>
            <w:r>
              <w:rPr>
                <w:spacing w:val="-5"/>
                <w:w w:val="110"/>
                <w:sz w:val="15"/>
              </w:rPr>
              <w:t>868</w:t>
            </w:r>
          </w:p>
        </w:tc>
      </w:tr>
      <w:tr w:rsidR="00AE74F0" w14:paraId="67DFD038" w14:textId="77777777" w:rsidTr="00AE74F0">
        <w:trPr>
          <w:trHeight w:val="283"/>
        </w:trPr>
        <w:tc>
          <w:tcPr>
            <w:tcW w:w="3066" w:type="dxa"/>
          </w:tcPr>
          <w:p w14:paraId="446BE960" w14:textId="13B516A4" w:rsidR="00AE74F0" w:rsidRDefault="00AE74F0" w:rsidP="0072275E">
            <w:pPr>
              <w:pStyle w:val="TableParagraph"/>
              <w:ind w:left="139"/>
              <w:rPr>
                <w:sz w:val="15"/>
              </w:rPr>
            </w:pPr>
            <w:r>
              <w:rPr>
                <w:noProof/>
              </w:rPr>
              <w:pict w14:anchorId="2F188583">
                <v:group id="Group 1855244930" o:spid="_x0000_s1165" style="position:absolute;left:0;text-align:left;margin-left:0;margin-top:14pt;width:242.85pt;height:1.05pt;z-index:251679744;mso-wrap-distance-left:0;mso-wrap-distance-right:0;mso-position-horizontal-relative:text;mso-position-vertical-relative:text" coordsize="30841,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">
                  <v:shape id="Graphic 48" o:spid="_x0000_s1166" style="position:absolute;width:30841;height:133;visibility:visible;mso-wrap-style:square;v-text-anchor:top" coordsize="308419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" path="m3083763,l,,,12953r3083763,l3083763,xe" fillcolor="#d1d3d4" stroked="f">
                    <v:path arrowok="t"/>
                  </v:shape>
                  <v:shape id="Graphic 49" o:spid="_x0000_s1167" style="position:absolute;width:30841;height:133;visibility:visible;mso-wrap-style:square;v-text-anchor:top" coordsize="308419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" path="m3083763,12953l,12953,,,3083763,r,12953e" filled="f" strokecolor="#d1d3d4" strokeweight="0">
                    <v:path arrowok="t"/>
                  </v:shape>
                </v:group>
              </w:pict>
            </w:r>
            <w:r>
              <w:rPr>
                <w:sz w:val="15"/>
              </w:rPr>
              <w:t>Pseudo</w:t>
            </w:r>
            <w:r>
              <w:rPr>
                <w:spacing w:val="1"/>
                <w:sz w:val="15"/>
              </w:rPr>
              <w:t xml:space="preserve"> </w:t>
            </w:r>
            <w:r>
              <w:rPr>
                <w:spacing w:val="-5"/>
                <w:sz w:val="15"/>
              </w:rPr>
              <w:t>R2</w:t>
            </w:r>
          </w:p>
        </w:tc>
        <w:tc>
          <w:tcPr>
            <w:tcW w:w="2977" w:type="dxa"/>
          </w:tcPr>
          <w:p w14:paraId="7AE4EFA6" w14:textId="77777777" w:rsidR="00AE74F0" w:rsidRDefault="00AE74F0" w:rsidP="0072275E">
            <w:pPr>
              <w:pStyle w:val="TableParagraph"/>
              <w:ind w:left="-1"/>
              <w:rPr>
                <w:sz w:val="15"/>
              </w:rPr>
            </w:pPr>
            <w:r>
              <w:rPr>
                <w:spacing w:val="-2"/>
                <w:sz w:val="15"/>
              </w:rPr>
              <w:t>0.078</w:t>
            </w:r>
          </w:p>
        </w:tc>
        <w:tc>
          <w:tcPr>
            <w:tcW w:w="3988" w:type="dxa"/>
          </w:tcPr>
          <w:p w14:paraId="3BCAA319" w14:textId="77777777" w:rsidR="00AE74F0" w:rsidRDefault="00AE74F0" w:rsidP="0072275E">
            <w:pPr>
              <w:pStyle w:val="TableParagraph"/>
              <w:ind w:left="358"/>
              <w:rPr>
                <w:sz w:val="15"/>
              </w:rPr>
            </w:pPr>
            <w:r>
              <w:rPr>
                <w:spacing w:val="-2"/>
                <w:sz w:val="15"/>
              </w:rPr>
              <w:t>0.065</w:t>
            </w:r>
          </w:p>
        </w:tc>
      </w:tr>
    </w:tbl>
    <w:p w14:paraId="1043E1E4" w14:textId="77777777" w:rsidR="00AE74F0" w:rsidRDefault="00AE74F0" w:rsidP="00AE74F0">
      <w:pPr>
        <w:spacing w:before="103" w:line="290" w:lineRule="auto"/>
        <w:ind w:left="45" w:right="94"/>
        <w:rPr>
          <w:sz w:val="15"/>
        </w:rPr>
      </w:pPr>
      <w:r>
        <w:rPr>
          <w:i/>
          <w:sz w:val="15"/>
        </w:rPr>
        <w:t>Note:</w:t>
      </w:r>
      <w:r>
        <w:rPr>
          <w:i/>
          <w:spacing w:val="-9"/>
          <w:sz w:val="15"/>
        </w:rPr>
        <w:t xml:space="preserve"> </w:t>
      </w:r>
      <w:r>
        <w:rPr>
          <w:sz w:val="15"/>
        </w:rPr>
        <w:t>This</w:t>
      </w:r>
      <w:r>
        <w:rPr>
          <w:spacing w:val="-10"/>
          <w:sz w:val="15"/>
        </w:rPr>
        <w:t xml:space="preserve"> </w:t>
      </w:r>
      <w:r>
        <w:rPr>
          <w:sz w:val="15"/>
        </w:rPr>
        <w:t>table</w:t>
      </w:r>
      <w:r>
        <w:rPr>
          <w:spacing w:val="-9"/>
          <w:sz w:val="15"/>
        </w:rPr>
        <w:t xml:space="preserve"> </w:t>
      </w:r>
      <w:r>
        <w:rPr>
          <w:sz w:val="15"/>
        </w:rPr>
        <w:t>presents</w:t>
      </w:r>
      <w:r>
        <w:rPr>
          <w:spacing w:val="-8"/>
          <w:sz w:val="15"/>
        </w:rPr>
        <w:t xml:space="preserve"> </w:t>
      </w:r>
      <w:r>
        <w:rPr>
          <w:sz w:val="15"/>
        </w:rPr>
        <w:t>logit</w:t>
      </w:r>
      <w:r>
        <w:rPr>
          <w:spacing w:val="-9"/>
          <w:sz w:val="15"/>
        </w:rPr>
        <w:t xml:space="preserve"> </w:t>
      </w:r>
      <w:r>
        <w:rPr>
          <w:sz w:val="15"/>
        </w:rPr>
        <w:t>regression</w:t>
      </w:r>
      <w:r>
        <w:rPr>
          <w:spacing w:val="-8"/>
          <w:sz w:val="15"/>
        </w:rPr>
        <w:t xml:space="preserve"> </w:t>
      </w:r>
      <w:r>
        <w:rPr>
          <w:sz w:val="15"/>
        </w:rPr>
        <w:t>results</w:t>
      </w:r>
      <w:r>
        <w:rPr>
          <w:spacing w:val="-8"/>
          <w:sz w:val="15"/>
        </w:rPr>
        <w:t xml:space="preserve"> </w:t>
      </w:r>
      <w:r>
        <w:rPr>
          <w:sz w:val="15"/>
        </w:rPr>
        <w:t>of</w:t>
      </w:r>
      <w:r>
        <w:rPr>
          <w:spacing w:val="-9"/>
          <w:sz w:val="15"/>
        </w:rPr>
        <w:t xml:space="preserve"> </w:t>
      </w:r>
      <w:r>
        <w:rPr>
          <w:sz w:val="15"/>
        </w:rPr>
        <w:t>the</w:t>
      </w:r>
      <w:r>
        <w:rPr>
          <w:spacing w:val="-9"/>
          <w:sz w:val="15"/>
        </w:rPr>
        <w:t xml:space="preserve"> </w:t>
      </w:r>
      <w:r>
        <w:rPr>
          <w:sz w:val="15"/>
        </w:rPr>
        <w:t>dividend termination</w:t>
      </w:r>
      <w:r>
        <w:rPr>
          <w:spacing w:val="-7"/>
          <w:sz w:val="15"/>
        </w:rPr>
        <w:t xml:space="preserve"> </w:t>
      </w:r>
      <w:r>
        <w:rPr>
          <w:sz w:val="15"/>
        </w:rPr>
        <w:t>decision</w:t>
      </w:r>
      <w:r>
        <w:rPr>
          <w:spacing w:val="-8"/>
          <w:sz w:val="15"/>
        </w:rPr>
        <w:t xml:space="preserve"> </w:t>
      </w:r>
      <w:r>
        <w:rPr>
          <w:sz w:val="15"/>
        </w:rPr>
        <w:t>and</w:t>
      </w:r>
      <w:r>
        <w:rPr>
          <w:spacing w:val="-9"/>
          <w:sz w:val="15"/>
        </w:rPr>
        <w:t xml:space="preserve"> </w:t>
      </w:r>
      <w:r>
        <w:rPr>
          <w:sz w:val="15"/>
        </w:rPr>
        <w:t>dividend</w:t>
      </w:r>
      <w:r>
        <w:rPr>
          <w:spacing w:val="-8"/>
          <w:sz w:val="15"/>
        </w:rPr>
        <w:t xml:space="preserve"> </w:t>
      </w:r>
      <w:r>
        <w:rPr>
          <w:sz w:val="15"/>
        </w:rPr>
        <w:t>initiation</w:t>
      </w:r>
      <w:r>
        <w:rPr>
          <w:spacing w:val="-7"/>
          <w:sz w:val="15"/>
        </w:rPr>
        <w:t xml:space="preserve"> </w:t>
      </w:r>
      <w:r>
        <w:rPr>
          <w:sz w:val="15"/>
        </w:rPr>
        <w:t>decision</w:t>
      </w:r>
      <w:r>
        <w:rPr>
          <w:spacing w:val="-8"/>
          <w:sz w:val="15"/>
        </w:rPr>
        <w:t xml:space="preserve"> </w:t>
      </w:r>
      <w:r>
        <w:rPr>
          <w:sz w:val="15"/>
        </w:rPr>
        <w:t>for</w:t>
      </w:r>
      <w:r>
        <w:rPr>
          <w:spacing w:val="-9"/>
          <w:sz w:val="15"/>
        </w:rPr>
        <w:t xml:space="preserve"> </w:t>
      </w:r>
      <w:r>
        <w:rPr>
          <w:sz w:val="15"/>
        </w:rPr>
        <w:t>Chinese</w:t>
      </w:r>
      <w:r>
        <w:rPr>
          <w:spacing w:val="-8"/>
          <w:sz w:val="15"/>
        </w:rPr>
        <w:t xml:space="preserve"> </w:t>
      </w:r>
      <w:r>
        <w:rPr>
          <w:sz w:val="15"/>
        </w:rPr>
        <w:t>firms over</w:t>
      </w:r>
      <w:r>
        <w:rPr>
          <w:spacing w:val="-1"/>
          <w:sz w:val="15"/>
        </w:rPr>
        <w:t xml:space="preserve"> </w:t>
      </w:r>
      <w:r>
        <w:rPr>
          <w:sz w:val="15"/>
        </w:rPr>
        <w:t>the</w:t>
      </w:r>
      <w:r>
        <w:rPr>
          <w:spacing w:val="-1"/>
          <w:sz w:val="15"/>
        </w:rPr>
        <w:t xml:space="preserve"> </w:t>
      </w:r>
      <w:r>
        <w:rPr>
          <w:sz w:val="15"/>
        </w:rPr>
        <w:t>period</w:t>
      </w:r>
      <w:r>
        <w:rPr>
          <w:spacing w:val="-2"/>
          <w:sz w:val="15"/>
        </w:rPr>
        <w:t xml:space="preserve"> </w:t>
      </w:r>
      <w:r>
        <w:rPr>
          <w:sz w:val="15"/>
        </w:rPr>
        <w:t>from</w:t>
      </w:r>
      <w:r>
        <w:rPr>
          <w:spacing w:val="-1"/>
          <w:sz w:val="15"/>
        </w:rPr>
        <w:t xml:space="preserve"> </w:t>
      </w:r>
      <w:r>
        <w:rPr>
          <w:sz w:val="15"/>
        </w:rPr>
        <w:t>year</w:t>
      </w:r>
      <w:r>
        <w:rPr>
          <w:spacing w:val="-1"/>
          <w:sz w:val="15"/>
        </w:rPr>
        <w:t xml:space="preserve"> </w:t>
      </w:r>
      <w:r>
        <w:rPr>
          <w:sz w:val="15"/>
        </w:rPr>
        <w:t>2007</w:t>
      </w:r>
      <w:r>
        <w:rPr>
          <w:spacing w:val="-1"/>
          <w:sz w:val="15"/>
        </w:rPr>
        <w:t xml:space="preserve"> </w:t>
      </w:r>
      <w:r>
        <w:rPr>
          <w:sz w:val="15"/>
        </w:rPr>
        <w:t>to</w:t>
      </w:r>
      <w:r>
        <w:rPr>
          <w:spacing w:val="-1"/>
          <w:sz w:val="15"/>
        </w:rPr>
        <w:t xml:space="preserve"> </w:t>
      </w:r>
      <w:r>
        <w:rPr>
          <w:sz w:val="15"/>
        </w:rPr>
        <w:t>2015.</w:t>
      </w:r>
      <w:r>
        <w:rPr>
          <w:spacing w:val="-1"/>
          <w:sz w:val="15"/>
        </w:rPr>
        <w:t xml:space="preserve"> </w:t>
      </w:r>
      <w:r>
        <w:rPr>
          <w:sz w:val="15"/>
        </w:rPr>
        <w:t>Here,</w:t>
      </w:r>
      <w:r>
        <w:rPr>
          <w:spacing w:val="-1"/>
          <w:sz w:val="15"/>
        </w:rPr>
        <w:t xml:space="preserve"> </w:t>
      </w:r>
      <w:r>
        <w:rPr>
          <w:sz w:val="15"/>
        </w:rPr>
        <w:t>dt</w:t>
      </w:r>
      <w:r>
        <w:rPr>
          <w:spacing w:val="-2"/>
          <w:sz w:val="15"/>
        </w:rPr>
        <w:t xml:space="preserve"> </w:t>
      </w:r>
      <w:r>
        <w:rPr>
          <w:sz w:val="15"/>
        </w:rPr>
        <w:t>is</w:t>
      </w:r>
      <w:r>
        <w:rPr>
          <w:spacing w:val="-1"/>
          <w:sz w:val="15"/>
        </w:rPr>
        <w:t xml:space="preserve"> </w:t>
      </w:r>
      <w:r>
        <w:rPr>
          <w:sz w:val="15"/>
        </w:rPr>
        <w:t>the</w:t>
      </w:r>
      <w:r>
        <w:rPr>
          <w:spacing w:val="-2"/>
          <w:sz w:val="15"/>
        </w:rPr>
        <w:t xml:space="preserve"> </w:t>
      </w:r>
      <w:r>
        <w:rPr>
          <w:sz w:val="15"/>
        </w:rPr>
        <w:t xml:space="preserve">dividend </w:t>
      </w:r>
      <w:r>
        <w:rPr>
          <w:spacing w:val="-4"/>
          <w:sz w:val="15"/>
        </w:rPr>
        <w:t xml:space="preserve">termination dummy, di is the dividend initiation dummy, EPU is economic </w:t>
      </w:r>
      <w:r>
        <w:rPr>
          <w:spacing w:val="-2"/>
          <w:sz w:val="15"/>
        </w:rPr>
        <w:t>policy</w:t>
      </w:r>
      <w:r>
        <w:rPr>
          <w:spacing w:val="-10"/>
          <w:sz w:val="15"/>
        </w:rPr>
        <w:t xml:space="preserve"> </w:t>
      </w:r>
      <w:r>
        <w:rPr>
          <w:spacing w:val="-2"/>
          <w:sz w:val="15"/>
        </w:rPr>
        <w:t>uncertainty</w:t>
      </w:r>
      <w:r>
        <w:rPr>
          <w:spacing w:val="-9"/>
          <w:sz w:val="15"/>
        </w:rPr>
        <w:t xml:space="preserve"> </w:t>
      </w:r>
      <w:r>
        <w:rPr>
          <w:spacing w:val="-2"/>
          <w:sz w:val="15"/>
        </w:rPr>
        <w:t>index,</w:t>
      </w:r>
      <w:r>
        <w:rPr>
          <w:spacing w:val="-9"/>
          <w:sz w:val="15"/>
        </w:rPr>
        <w:t xml:space="preserve"> </w:t>
      </w:r>
      <w:r>
        <w:rPr>
          <w:spacing w:val="-2"/>
          <w:sz w:val="15"/>
        </w:rPr>
        <w:t>dta</w:t>
      </w:r>
      <w:r>
        <w:rPr>
          <w:spacing w:val="-10"/>
          <w:sz w:val="15"/>
        </w:rPr>
        <w:t xml:space="preserve"> </w:t>
      </w:r>
      <w:r>
        <w:rPr>
          <w:spacing w:val="-2"/>
          <w:sz w:val="15"/>
        </w:rPr>
        <w:t>is</w:t>
      </w:r>
      <w:r>
        <w:rPr>
          <w:spacing w:val="-9"/>
          <w:sz w:val="15"/>
        </w:rPr>
        <w:t xml:space="preserve"> </w:t>
      </w:r>
      <w:r>
        <w:rPr>
          <w:spacing w:val="-2"/>
          <w:sz w:val="15"/>
        </w:rPr>
        <w:t>the</w:t>
      </w:r>
      <w:r>
        <w:rPr>
          <w:spacing w:val="-9"/>
          <w:sz w:val="15"/>
        </w:rPr>
        <w:t xml:space="preserve"> </w:t>
      </w:r>
      <w:r>
        <w:rPr>
          <w:spacing w:val="-2"/>
          <w:sz w:val="15"/>
        </w:rPr>
        <w:t>growth</w:t>
      </w:r>
      <w:r>
        <w:rPr>
          <w:spacing w:val="-10"/>
          <w:sz w:val="15"/>
        </w:rPr>
        <w:t xml:space="preserve"> </w:t>
      </w:r>
      <w:r>
        <w:rPr>
          <w:spacing w:val="-2"/>
          <w:sz w:val="15"/>
        </w:rPr>
        <w:t>rate</w:t>
      </w:r>
      <w:r>
        <w:rPr>
          <w:spacing w:val="-9"/>
          <w:sz w:val="15"/>
        </w:rPr>
        <w:t xml:space="preserve"> </w:t>
      </w:r>
      <w:r>
        <w:rPr>
          <w:spacing w:val="-2"/>
          <w:sz w:val="15"/>
        </w:rPr>
        <w:t>of</w:t>
      </w:r>
      <w:r>
        <w:rPr>
          <w:spacing w:val="-9"/>
          <w:sz w:val="15"/>
        </w:rPr>
        <w:t xml:space="preserve"> </w:t>
      </w:r>
      <w:r>
        <w:rPr>
          <w:spacing w:val="-2"/>
          <w:sz w:val="15"/>
        </w:rPr>
        <w:t>assets,</w:t>
      </w:r>
      <w:r>
        <w:rPr>
          <w:spacing w:val="-9"/>
          <w:sz w:val="15"/>
        </w:rPr>
        <w:t xml:space="preserve"> </w:t>
      </w:r>
      <w:r>
        <w:rPr>
          <w:spacing w:val="-2"/>
          <w:sz w:val="15"/>
        </w:rPr>
        <w:t>rete</w:t>
      </w:r>
      <w:r>
        <w:rPr>
          <w:spacing w:val="-10"/>
          <w:sz w:val="15"/>
        </w:rPr>
        <w:t xml:space="preserve"> </w:t>
      </w:r>
      <w:r>
        <w:rPr>
          <w:spacing w:val="-2"/>
          <w:sz w:val="15"/>
        </w:rPr>
        <w:t>is</w:t>
      </w:r>
      <w:r>
        <w:rPr>
          <w:spacing w:val="-9"/>
          <w:sz w:val="15"/>
        </w:rPr>
        <w:t xml:space="preserve"> </w:t>
      </w:r>
      <w:r>
        <w:rPr>
          <w:spacing w:val="-2"/>
          <w:sz w:val="15"/>
        </w:rPr>
        <w:t xml:space="preserve">retained </w:t>
      </w:r>
      <w:r>
        <w:rPr>
          <w:spacing w:val="-4"/>
          <w:sz w:val="15"/>
        </w:rPr>
        <w:t>earnings-to-</w:t>
      </w:r>
      <w:r>
        <w:rPr>
          <w:spacing w:val="-4"/>
          <w:sz w:val="15"/>
        </w:rPr>
        <w:lastRenderedPageBreak/>
        <w:t>total equity</w:t>
      </w:r>
      <w:r>
        <w:rPr>
          <w:spacing w:val="-5"/>
          <w:sz w:val="15"/>
        </w:rPr>
        <w:t xml:space="preserve"> </w:t>
      </w:r>
      <w:r>
        <w:rPr>
          <w:spacing w:val="-4"/>
          <w:sz w:val="15"/>
        </w:rPr>
        <w:t>ratio, roa</w:t>
      </w:r>
      <w:r>
        <w:rPr>
          <w:spacing w:val="-5"/>
          <w:sz w:val="15"/>
        </w:rPr>
        <w:t xml:space="preserve"> </w:t>
      </w:r>
      <w:r>
        <w:rPr>
          <w:spacing w:val="-4"/>
          <w:sz w:val="15"/>
        </w:rPr>
        <w:t>is return on assets, mv</w:t>
      </w:r>
      <w:r>
        <w:rPr>
          <w:spacing w:val="-5"/>
          <w:sz w:val="15"/>
        </w:rPr>
        <w:t xml:space="preserve"> </w:t>
      </w:r>
      <w:r>
        <w:rPr>
          <w:spacing w:val="-4"/>
          <w:sz w:val="15"/>
        </w:rPr>
        <w:t xml:space="preserve">is firm size, cash </w:t>
      </w:r>
      <w:r>
        <w:rPr>
          <w:sz w:val="15"/>
        </w:rPr>
        <w:t>is</w:t>
      </w:r>
      <w:r>
        <w:rPr>
          <w:spacing w:val="-12"/>
          <w:sz w:val="15"/>
        </w:rPr>
        <w:t xml:space="preserve"> </w:t>
      </w:r>
      <w:r>
        <w:rPr>
          <w:sz w:val="15"/>
        </w:rPr>
        <w:t>cash</w:t>
      </w:r>
      <w:r>
        <w:rPr>
          <w:spacing w:val="-11"/>
          <w:sz w:val="15"/>
        </w:rPr>
        <w:t xml:space="preserve"> </w:t>
      </w:r>
      <w:r>
        <w:rPr>
          <w:sz w:val="15"/>
        </w:rPr>
        <w:t>holdings,</w:t>
      </w:r>
      <w:r>
        <w:rPr>
          <w:spacing w:val="-11"/>
          <w:sz w:val="15"/>
        </w:rPr>
        <w:t xml:space="preserve"> </w:t>
      </w:r>
      <w:r>
        <w:rPr>
          <w:sz w:val="15"/>
        </w:rPr>
        <w:t>and</w:t>
      </w:r>
      <w:r>
        <w:rPr>
          <w:spacing w:val="-12"/>
          <w:sz w:val="15"/>
        </w:rPr>
        <w:t xml:space="preserve"> </w:t>
      </w:r>
      <w:r>
        <w:rPr>
          <w:sz w:val="15"/>
        </w:rPr>
        <w:t>std</w:t>
      </w:r>
      <w:r>
        <w:rPr>
          <w:spacing w:val="-11"/>
          <w:sz w:val="15"/>
        </w:rPr>
        <w:t xml:space="preserve"> </w:t>
      </w:r>
      <w:r>
        <w:rPr>
          <w:sz w:val="15"/>
        </w:rPr>
        <w:t>is</w:t>
      </w:r>
      <w:r>
        <w:rPr>
          <w:spacing w:val="-11"/>
          <w:sz w:val="15"/>
        </w:rPr>
        <w:t xml:space="preserve"> </w:t>
      </w:r>
      <w:r>
        <w:rPr>
          <w:sz w:val="15"/>
        </w:rPr>
        <w:t>stock</w:t>
      </w:r>
      <w:r>
        <w:rPr>
          <w:spacing w:val="-12"/>
          <w:sz w:val="15"/>
        </w:rPr>
        <w:t xml:space="preserve"> </w:t>
      </w:r>
      <w:r>
        <w:rPr>
          <w:sz w:val="15"/>
        </w:rPr>
        <w:t>return</w:t>
      </w:r>
      <w:r>
        <w:rPr>
          <w:spacing w:val="-11"/>
          <w:sz w:val="15"/>
        </w:rPr>
        <w:t xml:space="preserve"> </w:t>
      </w:r>
      <w:r>
        <w:rPr>
          <w:sz w:val="15"/>
        </w:rPr>
        <w:t>volatility.</w:t>
      </w:r>
      <w:r>
        <w:rPr>
          <w:spacing w:val="-11"/>
          <w:sz w:val="15"/>
        </w:rPr>
        <w:t xml:space="preserve"> </w:t>
      </w:r>
      <w:r>
        <w:rPr>
          <w:sz w:val="15"/>
        </w:rPr>
        <w:t>Detailed</w:t>
      </w:r>
      <w:r>
        <w:rPr>
          <w:spacing w:val="-11"/>
          <w:sz w:val="15"/>
        </w:rPr>
        <w:t xml:space="preserve"> </w:t>
      </w:r>
      <w:r>
        <w:rPr>
          <w:sz w:val="15"/>
        </w:rPr>
        <w:t xml:space="preserve">variable </w:t>
      </w:r>
      <w:r>
        <w:rPr>
          <w:spacing w:val="-2"/>
          <w:sz w:val="15"/>
        </w:rPr>
        <w:t>definitions</w:t>
      </w:r>
      <w:r>
        <w:rPr>
          <w:spacing w:val="-10"/>
          <w:sz w:val="15"/>
        </w:rPr>
        <w:t xml:space="preserve"> </w:t>
      </w:r>
      <w:r>
        <w:rPr>
          <w:spacing w:val="-2"/>
          <w:sz w:val="15"/>
        </w:rPr>
        <w:t>are</w:t>
      </w:r>
      <w:r>
        <w:rPr>
          <w:spacing w:val="-9"/>
          <w:sz w:val="15"/>
        </w:rPr>
        <w:t xml:space="preserve"> </w:t>
      </w:r>
      <w:r>
        <w:rPr>
          <w:spacing w:val="-2"/>
          <w:sz w:val="15"/>
        </w:rPr>
        <w:t>given</w:t>
      </w:r>
      <w:r>
        <w:rPr>
          <w:spacing w:val="-9"/>
          <w:sz w:val="15"/>
        </w:rPr>
        <w:t xml:space="preserve"> </w:t>
      </w:r>
      <w:r>
        <w:rPr>
          <w:spacing w:val="-2"/>
          <w:sz w:val="15"/>
        </w:rPr>
        <w:t>in</w:t>
      </w:r>
      <w:r>
        <w:rPr>
          <w:spacing w:val="-10"/>
          <w:sz w:val="15"/>
        </w:rPr>
        <w:t xml:space="preserve"> </w:t>
      </w:r>
      <w:r>
        <w:rPr>
          <w:spacing w:val="-2"/>
          <w:sz w:val="15"/>
        </w:rPr>
        <w:t>Appendix.</w:t>
      </w:r>
      <w:r>
        <w:rPr>
          <w:spacing w:val="-9"/>
          <w:sz w:val="15"/>
        </w:rPr>
        <w:t xml:space="preserve"> </w:t>
      </w:r>
      <w:r>
        <w:rPr>
          <w:spacing w:val="-2"/>
          <w:sz w:val="15"/>
        </w:rPr>
        <w:t>S.deviation</w:t>
      </w:r>
      <w:r>
        <w:rPr>
          <w:spacing w:val="-9"/>
          <w:sz w:val="15"/>
        </w:rPr>
        <w:t xml:space="preserve"> </w:t>
      </w:r>
      <w:r>
        <w:rPr>
          <w:spacing w:val="-2"/>
          <w:sz w:val="15"/>
        </w:rPr>
        <w:t>is</w:t>
      </w:r>
      <w:r>
        <w:rPr>
          <w:spacing w:val="-10"/>
          <w:sz w:val="15"/>
        </w:rPr>
        <w:t xml:space="preserve"> </w:t>
      </w:r>
      <w:r>
        <w:rPr>
          <w:spacing w:val="-2"/>
          <w:sz w:val="15"/>
        </w:rPr>
        <w:t>given</w:t>
      </w:r>
      <w:r>
        <w:rPr>
          <w:spacing w:val="-9"/>
          <w:sz w:val="15"/>
        </w:rPr>
        <w:t xml:space="preserve"> </w:t>
      </w:r>
      <w:r>
        <w:rPr>
          <w:spacing w:val="-2"/>
          <w:sz w:val="15"/>
        </w:rPr>
        <w:t>in</w:t>
      </w:r>
      <w:r>
        <w:rPr>
          <w:spacing w:val="-9"/>
          <w:sz w:val="15"/>
        </w:rPr>
        <w:t xml:space="preserve"> </w:t>
      </w:r>
      <w:r>
        <w:rPr>
          <w:spacing w:val="-2"/>
          <w:sz w:val="15"/>
        </w:rPr>
        <w:t>parentheses.</w:t>
      </w:r>
      <w:r>
        <w:rPr>
          <w:spacing w:val="-9"/>
          <w:sz w:val="15"/>
        </w:rPr>
        <w:t xml:space="preserve"> </w:t>
      </w:r>
      <w:r>
        <w:rPr>
          <w:spacing w:val="-2"/>
          <w:sz w:val="15"/>
        </w:rPr>
        <w:t>***,</w:t>
      </w:r>
    </w:p>
    <w:p w14:paraId="34B1EC06" w14:textId="093876F5" w:rsidR="00AE74F0" w:rsidRDefault="00AE74F0" w:rsidP="00AE74F0">
      <w:pPr>
        <w:spacing w:line="288" w:lineRule="auto"/>
        <w:ind w:left="45"/>
        <w:rPr>
          <w:sz w:val="15"/>
        </w:rPr>
      </w:pPr>
      <w:r>
        <w:rPr>
          <w:spacing w:val="-2"/>
          <w:sz w:val="15"/>
        </w:rPr>
        <w:t>**,</w:t>
      </w:r>
      <w:r>
        <w:rPr>
          <w:spacing w:val="-8"/>
          <w:sz w:val="15"/>
        </w:rPr>
        <w:t xml:space="preserve"> </w:t>
      </w:r>
      <w:r>
        <w:rPr>
          <w:spacing w:val="-2"/>
          <w:sz w:val="15"/>
        </w:rPr>
        <w:t>and</w:t>
      </w:r>
      <w:r>
        <w:rPr>
          <w:spacing w:val="-9"/>
          <w:sz w:val="15"/>
        </w:rPr>
        <w:t xml:space="preserve"> </w:t>
      </w:r>
      <w:r>
        <w:rPr>
          <w:spacing w:val="-2"/>
          <w:sz w:val="15"/>
        </w:rPr>
        <w:t>*</w:t>
      </w:r>
      <w:r>
        <w:rPr>
          <w:spacing w:val="-8"/>
          <w:sz w:val="15"/>
        </w:rPr>
        <w:t xml:space="preserve"> </w:t>
      </w:r>
      <w:r>
        <w:rPr>
          <w:spacing w:val="-2"/>
          <w:sz w:val="15"/>
        </w:rPr>
        <w:t>next</w:t>
      </w:r>
      <w:r>
        <w:rPr>
          <w:spacing w:val="-8"/>
          <w:sz w:val="15"/>
        </w:rPr>
        <w:t xml:space="preserve"> </w:t>
      </w:r>
      <w:r>
        <w:rPr>
          <w:spacing w:val="-2"/>
          <w:sz w:val="15"/>
        </w:rPr>
        <w:t>to</w:t>
      </w:r>
      <w:r>
        <w:rPr>
          <w:spacing w:val="-8"/>
          <w:sz w:val="15"/>
        </w:rPr>
        <w:t xml:space="preserve"> </w:t>
      </w:r>
      <w:r>
        <w:rPr>
          <w:spacing w:val="-2"/>
          <w:sz w:val="15"/>
        </w:rPr>
        <w:t>coefficients</w:t>
      </w:r>
      <w:r>
        <w:rPr>
          <w:spacing w:val="-7"/>
          <w:sz w:val="15"/>
        </w:rPr>
        <w:t xml:space="preserve"> </w:t>
      </w:r>
      <w:r>
        <w:rPr>
          <w:spacing w:val="-2"/>
          <w:sz w:val="15"/>
        </w:rPr>
        <w:t>indicate</w:t>
      </w:r>
      <w:r>
        <w:rPr>
          <w:spacing w:val="-9"/>
          <w:sz w:val="15"/>
        </w:rPr>
        <w:t xml:space="preserve"> </w:t>
      </w:r>
      <w:r>
        <w:rPr>
          <w:spacing w:val="-2"/>
          <w:sz w:val="15"/>
        </w:rPr>
        <w:t>that</w:t>
      </w:r>
      <w:r>
        <w:rPr>
          <w:spacing w:val="-7"/>
          <w:sz w:val="15"/>
        </w:rPr>
        <w:t xml:space="preserve"> </w:t>
      </w:r>
      <w:r>
        <w:rPr>
          <w:spacing w:val="-2"/>
          <w:sz w:val="15"/>
        </w:rPr>
        <w:t>coefficients</w:t>
      </w:r>
      <w:r>
        <w:rPr>
          <w:spacing w:val="-7"/>
          <w:sz w:val="15"/>
        </w:rPr>
        <w:t xml:space="preserve"> </w:t>
      </w:r>
      <w:r>
        <w:rPr>
          <w:spacing w:val="-2"/>
          <w:sz w:val="15"/>
        </w:rPr>
        <w:t>are</w:t>
      </w:r>
      <w:r>
        <w:rPr>
          <w:spacing w:val="-8"/>
          <w:sz w:val="15"/>
        </w:rPr>
        <w:t xml:space="preserve"> </w:t>
      </w:r>
      <w:r>
        <w:rPr>
          <w:spacing w:val="-2"/>
          <w:sz w:val="15"/>
        </w:rPr>
        <w:t xml:space="preserve">significantly </w:t>
      </w:r>
      <w:r>
        <w:rPr>
          <w:spacing w:val="-4"/>
          <w:sz w:val="15"/>
        </w:rPr>
        <w:t>different from zero at</w:t>
      </w:r>
      <w:r>
        <w:rPr>
          <w:spacing w:val="-5"/>
          <w:sz w:val="15"/>
        </w:rPr>
        <w:t xml:space="preserve"> </w:t>
      </w:r>
      <w:r>
        <w:rPr>
          <w:spacing w:val="-4"/>
          <w:sz w:val="15"/>
        </w:rPr>
        <w:t>the 1,</w:t>
      </w:r>
      <w:r>
        <w:rPr>
          <w:spacing w:val="-5"/>
          <w:sz w:val="15"/>
        </w:rPr>
        <w:t xml:space="preserve"> </w:t>
      </w:r>
      <w:r>
        <w:rPr>
          <w:spacing w:val="-4"/>
          <w:sz w:val="15"/>
        </w:rPr>
        <w:t>5,</w:t>
      </w:r>
      <w:r>
        <w:rPr>
          <w:spacing w:val="-5"/>
          <w:sz w:val="15"/>
        </w:rPr>
        <w:t xml:space="preserve"> </w:t>
      </w:r>
      <w:r>
        <w:rPr>
          <w:spacing w:val="-4"/>
          <w:sz w:val="15"/>
        </w:rPr>
        <w:t>and</w:t>
      </w:r>
      <w:r>
        <w:rPr>
          <w:spacing w:val="-5"/>
          <w:sz w:val="15"/>
        </w:rPr>
        <w:t xml:space="preserve"> </w:t>
      </w:r>
      <w:r>
        <w:rPr>
          <w:spacing w:val="-4"/>
          <w:sz w:val="15"/>
        </w:rPr>
        <w:t>10% confidence levels, respectively.</w:t>
      </w:r>
    </w:p>
    <w:p w14:paraId="28B85FD9" w14:textId="77777777" w:rsidR="00AE74F0" w:rsidRDefault="00AE74F0" w:rsidP="00AE74F0">
      <w:pPr>
        <w:pStyle w:val="BodyText"/>
        <w:spacing w:before="113"/>
        <w:rPr>
          <w:sz w:val="15"/>
        </w:rPr>
      </w:pPr>
    </w:p>
    <w:p w14:paraId="4441CE1D" w14:textId="77777777" w:rsidR="00AE74F0" w:rsidRDefault="00AE74F0" w:rsidP="00AE74F0">
      <w:r>
        <w:t>minimum,</w:t>
      </w:r>
      <w:r>
        <w:rPr>
          <w:spacing w:val="-13"/>
        </w:rPr>
        <w:t xml:space="preserve"> </w:t>
      </w:r>
      <w:r>
        <w:t>and</w:t>
      </w:r>
      <w:r>
        <w:rPr>
          <w:spacing w:val="-12"/>
        </w:rPr>
        <w:t xml:space="preserve"> </w:t>
      </w:r>
      <w:r>
        <w:t>maximum</w:t>
      </w:r>
      <w:r>
        <w:rPr>
          <w:spacing w:val="-12"/>
        </w:rPr>
        <w:t xml:space="preserve"> </w:t>
      </w:r>
      <w:r>
        <w:t>value</w:t>
      </w:r>
      <w:r>
        <w:rPr>
          <w:spacing w:val="-12"/>
        </w:rPr>
        <w:t xml:space="preserve"> </w:t>
      </w:r>
      <w:r>
        <w:t>for</w:t>
      </w:r>
      <w:r>
        <w:rPr>
          <w:spacing w:val="-12"/>
        </w:rPr>
        <w:t xml:space="preserve"> </w:t>
      </w:r>
      <w:r>
        <w:t>each</w:t>
      </w:r>
      <w:r>
        <w:rPr>
          <w:spacing w:val="-12"/>
        </w:rPr>
        <w:t xml:space="preserve"> </w:t>
      </w:r>
      <w:r>
        <w:t>variable.</w:t>
      </w:r>
      <w:r>
        <w:rPr>
          <w:spacing w:val="-12"/>
        </w:rPr>
        <w:t xml:space="preserve"> </w:t>
      </w:r>
      <w:r>
        <w:t>First</w:t>
      </w:r>
      <w:r>
        <w:rPr>
          <w:spacing w:val="-12"/>
        </w:rPr>
        <w:t xml:space="preserve"> </w:t>
      </w:r>
      <w:r>
        <w:t>two</w:t>
      </w:r>
      <w:r>
        <w:rPr>
          <w:spacing w:val="-12"/>
        </w:rPr>
        <w:t xml:space="preserve"> </w:t>
      </w:r>
      <w:r>
        <w:t>rows</w:t>
      </w:r>
      <w:r>
        <w:rPr>
          <w:spacing w:val="-12"/>
        </w:rPr>
        <w:t xml:space="preserve"> </w:t>
      </w:r>
      <w:r>
        <w:t xml:space="preserve">con- </w:t>
      </w:r>
      <w:r>
        <w:rPr>
          <w:spacing w:val="-4"/>
        </w:rPr>
        <w:t>firm</w:t>
      </w:r>
      <w:r>
        <w:rPr>
          <w:spacing w:val="-7"/>
        </w:rPr>
        <w:t xml:space="preserve"> </w:t>
      </w:r>
      <w:r>
        <w:rPr>
          <w:spacing w:val="-4"/>
        </w:rPr>
        <w:t>the</w:t>
      </w:r>
      <w:r>
        <w:rPr>
          <w:spacing w:val="-6"/>
        </w:rPr>
        <w:t xml:space="preserve"> </w:t>
      </w:r>
      <w:r>
        <w:rPr>
          <w:spacing w:val="-4"/>
        </w:rPr>
        <w:t>rarity</w:t>
      </w:r>
      <w:r>
        <w:rPr>
          <w:spacing w:val="-7"/>
        </w:rPr>
        <w:t xml:space="preserve"> </w:t>
      </w:r>
      <w:r>
        <w:rPr>
          <w:spacing w:val="-4"/>
        </w:rPr>
        <w:t>of</w:t>
      </w:r>
      <w:r>
        <w:rPr>
          <w:spacing w:val="-7"/>
        </w:rPr>
        <w:t xml:space="preserve"> </w:t>
      </w:r>
      <w:r>
        <w:rPr>
          <w:spacing w:val="-4"/>
        </w:rPr>
        <w:t>dramatic</w:t>
      </w:r>
      <w:r>
        <w:rPr>
          <w:spacing w:val="-7"/>
        </w:rPr>
        <w:t xml:space="preserve"> </w:t>
      </w:r>
      <w:r>
        <w:rPr>
          <w:spacing w:val="-4"/>
        </w:rPr>
        <w:t>changes</w:t>
      </w:r>
      <w:r>
        <w:rPr>
          <w:spacing w:val="-7"/>
        </w:rPr>
        <w:t xml:space="preserve"> </w:t>
      </w:r>
      <w:r>
        <w:rPr>
          <w:spacing w:val="-4"/>
        </w:rPr>
        <w:t>in</w:t>
      </w:r>
      <w:r>
        <w:rPr>
          <w:spacing w:val="-7"/>
        </w:rPr>
        <w:t xml:space="preserve"> </w:t>
      </w:r>
      <w:r>
        <w:rPr>
          <w:spacing w:val="-4"/>
        </w:rPr>
        <w:t>dividend</w:t>
      </w:r>
      <w:r>
        <w:rPr>
          <w:spacing w:val="-7"/>
        </w:rPr>
        <w:t xml:space="preserve"> </w:t>
      </w:r>
      <w:r>
        <w:rPr>
          <w:spacing w:val="-4"/>
        </w:rPr>
        <w:t>policy</w:t>
      </w:r>
      <w:r>
        <w:rPr>
          <w:spacing w:val="-6"/>
        </w:rPr>
        <w:t xml:space="preserve"> </w:t>
      </w:r>
      <w:r>
        <w:rPr>
          <w:spacing w:val="-4"/>
        </w:rPr>
        <w:t>and</w:t>
      </w:r>
      <w:r>
        <w:rPr>
          <w:spacing w:val="-7"/>
        </w:rPr>
        <w:t xml:space="preserve"> </w:t>
      </w:r>
      <w:r>
        <w:rPr>
          <w:spacing w:val="-4"/>
        </w:rPr>
        <w:t>reports</w:t>
      </w:r>
      <w:r>
        <w:rPr>
          <w:spacing w:val="-7"/>
        </w:rPr>
        <w:t xml:space="preserve"> </w:t>
      </w:r>
      <w:r>
        <w:rPr>
          <w:spacing w:val="-4"/>
        </w:rPr>
        <w:t xml:space="preserve">firms </w:t>
      </w:r>
      <w:r>
        <w:t>follow</w:t>
      </w:r>
      <w:r>
        <w:rPr>
          <w:spacing w:val="-11"/>
        </w:rPr>
        <w:t xml:space="preserve"> </w:t>
      </w:r>
      <w:r>
        <w:t>sticky</w:t>
      </w:r>
      <w:r>
        <w:rPr>
          <w:spacing w:val="-10"/>
        </w:rPr>
        <w:t xml:space="preserve"> </w:t>
      </w:r>
      <w:r>
        <w:t>pattern</w:t>
      </w:r>
      <w:r>
        <w:rPr>
          <w:spacing w:val="-10"/>
        </w:rPr>
        <w:t xml:space="preserve"> </w:t>
      </w:r>
      <w:r>
        <w:t>of</w:t>
      </w:r>
      <w:r>
        <w:rPr>
          <w:spacing w:val="-10"/>
        </w:rPr>
        <w:t xml:space="preserve"> </w:t>
      </w:r>
      <w:r>
        <w:t>dividend</w:t>
      </w:r>
      <w:r>
        <w:rPr>
          <w:spacing w:val="-10"/>
        </w:rPr>
        <w:t xml:space="preserve"> </w:t>
      </w:r>
      <w:r>
        <w:t>payments.</w:t>
      </w:r>
      <w:r>
        <w:rPr>
          <w:spacing w:val="-10"/>
        </w:rPr>
        <w:t xml:space="preserve"> </w:t>
      </w:r>
      <w:r>
        <w:t>Such</w:t>
      </w:r>
      <w:r>
        <w:rPr>
          <w:spacing w:val="-10"/>
        </w:rPr>
        <w:t xml:space="preserve"> </w:t>
      </w:r>
      <w:r>
        <w:t>as,</w:t>
      </w:r>
      <w:r>
        <w:rPr>
          <w:spacing w:val="-10"/>
        </w:rPr>
        <w:t xml:space="preserve"> </w:t>
      </w:r>
      <w:r>
        <w:t>dt</w:t>
      </w:r>
      <w:r>
        <w:rPr>
          <w:spacing w:val="-10"/>
        </w:rPr>
        <w:t xml:space="preserve"> </w:t>
      </w:r>
      <w:r>
        <w:t>mean</w:t>
      </w:r>
      <w:r>
        <w:rPr>
          <w:spacing w:val="-10"/>
        </w:rPr>
        <w:t xml:space="preserve"> </w:t>
      </w:r>
      <w:r>
        <w:t>is</w:t>
      </w:r>
      <w:r>
        <w:rPr>
          <w:spacing w:val="-10"/>
        </w:rPr>
        <w:t xml:space="preserve"> </w:t>
      </w:r>
      <w:r>
        <w:t>0.013, which</w:t>
      </w:r>
      <w:r>
        <w:rPr>
          <w:spacing w:val="-4"/>
        </w:rPr>
        <w:t xml:space="preserve"> </w:t>
      </w:r>
      <w:r>
        <w:t>shows</w:t>
      </w:r>
      <w:r>
        <w:rPr>
          <w:spacing w:val="-5"/>
        </w:rPr>
        <w:t xml:space="preserve"> </w:t>
      </w:r>
      <w:r>
        <w:t>out</w:t>
      </w:r>
      <w:r>
        <w:rPr>
          <w:spacing w:val="-3"/>
        </w:rPr>
        <w:t xml:space="preserve"> </w:t>
      </w:r>
      <w:r>
        <w:t>of</w:t>
      </w:r>
      <w:r>
        <w:rPr>
          <w:spacing w:val="-4"/>
        </w:rPr>
        <w:t xml:space="preserve"> </w:t>
      </w:r>
      <w:r>
        <w:t>past-payers</w:t>
      </w:r>
      <w:r>
        <w:rPr>
          <w:spacing w:val="-3"/>
        </w:rPr>
        <w:t xml:space="preserve"> </w:t>
      </w:r>
      <w:r>
        <w:t>sample,</w:t>
      </w:r>
      <w:r>
        <w:rPr>
          <w:spacing w:val="-4"/>
        </w:rPr>
        <w:t xml:space="preserve"> </w:t>
      </w:r>
      <w:r>
        <w:t>2665</w:t>
      </w:r>
      <w:r>
        <w:rPr>
          <w:spacing w:val="-3"/>
        </w:rPr>
        <w:t xml:space="preserve"> </w:t>
      </w:r>
      <w:r>
        <w:t>firm-year</w:t>
      </w:r>
      <w:r>
        <w:rPr>
          <w:spacing w:val="-5"/>
        </w:rPr>
        <w:t xml:space="preserve"> </w:t>
      </w:r>
      <w:r>
        <w:t>observations, and only 1.3% firm has terminated divined. For the past nonpayer's sample, 873 firm-year observation,</w:t>
      </w:r>
      <w:r>
        <w:rPr>
          <w:spacing w:val="-1"/>
        </w:rPr>
        <w:t xml:space="preserve"> </w:t>
      </w:r>
      <w:r>
        <w:t>di</w:t>
      </w:r>
      <w:r>
        <w:rPr>
          <w:spacing w:val="-1"/>
        </w:rPr>
        <w:t xml:space="preserve"> </w:t>
      </w:r>
      <w:r>
        <w:t>mean</w:t>
      </w:r>
      <w:r>
        <w:rPr>
          <w:spacing w:val="-1"/>
        </w:rPr>
        <w:t xml:space="preserve"> </w:t>
      </w:r>
      <w:r>
        <w:t>is</w:t>
      </w:r>
      <w:r>
        <w:rPr>
          <w:spacing w:val="-1"/>
        </w:rPr>
        <w:t xml:space="preserve"> </w:t>
      </w:r>
      <w:r>
        <w:t>0.69</w:t>
      </w:r>
      <w:r>
        <w:rPr>
          <w:spacing w:val="-1"/>
        </w:rPr>
        <w:t xml:space="preserve"> </w:t>
      </w:r>
      <w:r>
        <w:t>means,</w:t>
      </w:r>
      <w:r>
        <w:rPr>
          <w:spacing w:val="-1"/>
        </w:rPr>
        <w:t xml:space="preserve"> </w:t>
      </w:r>
      <w:r>
        <w:t>69%</w:t>
      </w:r>
      <w:r>
        <w:rPr>
          <w:spacing w:val="-1"/>
        </w:rPr>
        <w:t xml:space="preserve"> </w:t>
      </w:r>
      <w:r>
        <w:t>has initiated</w:t>
      </w:r>
      <w:r>
        <w:rPr>
          <w:spacing w:val="-8"/>
        </w:rPr>
        <w:t xml:space="preserve"> </w:t>
      </w:r>
      <w:r>
        <w:t>divined.</w:t>
      </w:r>
    </w:p>
    <w:p w14:paraId="2B8D16E9" w14:textId="77777777" w:rsidR="00AE74F0" w:rsidRDefault="00AE74F0" w:rsidP="00AE74F0">
      <w:r>
        <w:t>Panel</w:t>
      </w:r>
      <w:r>
        <w:rPr>
          <w:spacing w:val="-13"/>
        </w:rPr>
        <w:t xml:space="preserve"> </w:t>
      </w:r>
      <w:r>
        <w:t>B</w:t>
      </w:r>
      <w:r>
        <w:rPr>
          <w:spacing w:val="-12"/>
        </w:rPr>
        <w:t xml:space="preserve"> </w:t>
      </w:r>
      <w:r>
        <w:t>reports</w:t>
      </w:r>
      <w:r>
        <w:rPr>
          <w:spacing w:val="-12"/>
        </w:rPr>
        <w:t xml:space="preserve"> </w:t>
      </w:r>
      <w:r>
        <w:t>correlation</w:t>
      </w:r>
      <w:r>
        <w:rPr>
          <w:spacing w:val="-12"/>
        </w:rPr>
        <w:t xml:space="preserve"> </w:t>
      </w:r>
      <w:r>
        <w:t>matrix</w:t>
      </w:r>
      <w:r>
        <w:rPr>
          <w:spacing w:val="-12"/>
        </w:rPr>
        <w:t xml:space="preserve"> </w:t>
      </w:r>
      <w:r>
        <w:t>for</w:t>
      </w:r>
      <w:r>
        <w:rPr>
          <w:spacing w:val="-12"/>
        </w:rPr>
        <w:t xml:space="preserve"> </w:t>
      </w:r>
      <w:r>
        <w:t>study</w:t>
      </w:r>
      <w:r>
        <w:rPr>
          <w:spacing w:val="-12"/>
        </w:rPr>
        <w:t xml:space="preserve"> </w:t>
      </w:r>
      <w:r>
        <w:t>main</w:t>
      </w:r>
      <w:r>
        <w:rPr>
          <w:spacing w:val="-12"/>
        </w:rPr>
        <w:t xml:space="preserve"> </w:t>
      </w:r>
      <w:r>
        <w:t>variables.</w:t>
      </w:r>
      <w:r>
        <w:rPr>
          <w:spacing w:val="-12"/>
        </w:rPr>
        <w:t xml:space="preserve"> </w:t>
      </w:r>
      <w:r>
        <w:t>Dt</w:t>
      </w:r>
      <w:r>
        <w:rPr>
          <w:spacing w:val="-12"/>
        </w:rPr>
        <w:t xml:space="preserve"> </w:t>
      </w:r>
      <w:r>
        <w:t>is negatively</w:t>
      </w:r>
      <w:r>
        <w:rPr>
          <w:spacing w:val="-8"/>
        </w:rPr>
        <w:t xml:space="preserve"> </w:t>
      </w:r>
      <w:r>
        <w:t>related</w:t>
      </w:r>
      <w:r>
        <w:rPr>
          <w:spacing w:val="-10"/>
        </w:rPr>
        <w:t xml:space="preserve"> </w:t>
      </w:r>
      <w:r>
        <w:t>to</w:t>
      </w:r>
      <w:r>
        <w:rPr>
          <w:spacing w:val="-8"/>
        </w:rPr>
        <w:t xml:space="preserve"> </w:t>
      </w:r>
      <w:r>
        <w:t>EPU*FE,</w:t>
      </w:r>
      <w:r>
        <w:rPr>
          <w:spacing w:val="-10"/>
        </w:rPr>
        <w:t xml:space="preserve"> </w:t>
      </w:r>
      <w:r>
        <w:t>and</w:t>
      </w:r>
      <w:r>
        <w:rPr>
          <w:spacing w:val="-8"/>
        </w:rPr>
        <w:t xml:space="preserve"> </w:t>
      </w:r>
      <w:r>
        <w:t>Di</w:t>
      </w:r>
      <w:r>
        <w:rPr>
          <w:spacing w:val="-9"/>
        </w:rPr>
        <w:t xml:space="preserve"> </w:t>
      </w:r>
      <w:r>
        <w:t>is</w:t>
      </w:r>
      <w:r>
        <w:rPr>
          <w:spacing w:val="-9"/>
        </w:rPr>
        <w:t xml:space="preserve"> </w:t>
      </w:r>
      <w:r>
        <w:t>positively</w:t>
      </w:r>
      <w:r>
        <w:rPr>
          <w:spacing w:val="-9"/>
        </w:rPr>
        <w:t xml:space="preserve"> </w:t>
      </w:r>
      <w:r>
        <w:t>related</w:t>
      </w:r>
      <w:r>
        <w:rPr>
          <w:spacing w:val="-9"/>
        </w:rPr>
        <w:t xml:space="preserve"> </w:t>
      </w:r>
      <w:r>
        <w:t>to</w:t>
      </w:r>
      <w:r>
        <w:rPr>
          <w:spacing w:val="-9"/>
        </w:rPr>
        <w:t xml:space="preserve"> </w:t>
      </w:r>
      <w:r>
        <w:t>EPU*FE.</w:t>
      </w:r>
    </w:p>
    <w:p w14:paraId="5EB4C375" w14:textId="77777777" w:rsidR="00AE74F0" w:rsidRDefault="00AE74F0" w:rsidP="00AE74F0">
      <w:r>
        <w:t>As</w:t>
      </w:r>
      <w:r>
        <w:rPr>
          <w:spacing w:val="41"/>
        </w:rPr>
        <w:t xml:space="preserve"> </w:t>
      </w:r>
      <w:r>
        <w:t>the</w:t>
      </w:r>
      <w:r>
        <w:rPr>
          <w:spacing w:val="40"/>
        </w:rPr>
        <w:t xml:space="preserve"> </w:t>
      </w:r>
      <w:r>
        <w:t>Pearson</w:t>
      </w:r>
      <w:r>
        <w:rPr>
          <w:spacing w:val="41"/>
        </w:rPr>
        <w:t xml:space="preserve"> </w:t>
      </w:r>
      <w:r>
        <w:t>correlation</w:t>
      </w:r>
      <w:r>
        <w:rPr>
          <w:spacing w:val="41"/>
        </w:rPr>
        <w:t xml:space="preserve"> </w:t>
      </w:r>
      <w:r>
        <w:t>between</w:t>
      </w:r>
      <w:r>
        <w:rPr>
          <w:spacing w:val="40"/>
        </w:rPr>
        <w:t xml:space="preserve"> </w:t>
      </w:r>
      <w:r>
        <w:t>EPU*FE</w:t>
      </w:r>
      <w:r>
        <w:rPr>
          <w:spacing w:val="40"/>
        </w:rPr>
        <w:t xml:space="preserve"> </w:t>
      </w:r>
      <w:r>
        <w:t>and</w:t>
      </w:r>
      <w:r>
        <w:rPr>
          <w:spacing w:val="42"/>
        </w:rPr>
        <w:t xml:space="preserve"> </w:t>
      </w:r>
      <w:r>
        <w:t>is</w:t>
      </w:r>
      <w:r>
        <w:rPr>
          <w:spacing w:val="40"/>
        </w:rPr>
        <w:t xml:space="preserve"> </w:t>
      </w:r>
      <w:r>
        <w:rPr>
          <w:rFonts w:ascii="Lucida Sans Unicode" w:hAnsi="Lucida Sans Unicode"/>
        </w:rPr>
        <w:t>−</w:t>
      </w:r>
      <w:r>
        <w:t>0.101</w:t>
      </w:r>
      <w:r>
        <w:rPr>
          <w:spacing w:val="40"/>
        </w:rPr>
        <w:t xml:space="preserve"> </w:t>
      </w:r>
      <w:r>
        <w:rPr>
          <w:spacing w:val="-5"/>
        </w:rPr>
        <w:t>and</w:t>
      </w:r>
    </w:p>
    <w:p w14:paraId="2EB9FAA9" w14:textId="5638519F" w:rsidR="00AE74F0" w:rsidRDefault="00AE74F0" w:rsidP="00AE74F0">
      <w:r>
        <w:t>between</w:t>
      </w:r>
      <w:r>
        <w:rPr>
          <w:spacing w:val="-9"/>
        </w:rPr>
        <w:t xml:space="preserve"> </w:t>
      </w:r>
      <w:r>
        <w:t>EPU*FE</w:t>
      </w:r>
      <w:r>
        <w:rPr>
          <w:spacing w:val="-10"/>
        </w:rPr>
        <w:t xml:space="preserve"> </w:t>
      </w:r>
      <w:r>
        <w:t>and</w:t>
      </w:r>
      <w:r>
        <w:rPr>
          <w:spacing w:val="-9"/>
        </w:rPr>
        <w:t xml:space="preserve"> </w:t>
      </w:r>
      <w:r>
        <w:t>di</w:t>
      </w:r>
      <w:r>
        <w:rPr>
          <w:spacing w:val="-9"/>
        </w:rPr>
        <w:t xml:space="preserve"> </w:t>
      </w:r>
      <w:r>
        <w:t>is</w:t>
      </w:r>
      <w:r>
        <w:rPr>
          <w:spacing w:val="-9"/>
        </w:rPr>
        <w:t xml:space="preserve"> </w:t>
      </w:r>
      <w:r>
        <w:t>0.150.</w:t>
      </w:r>
      <w:r>
        <w:rPr>
          <w:spacing w:val="-9"/>
        </w:rPr>
        <w:t xml:space="preserve"> </w:t>
      </w:r>
      <w:r>
        <w:t>Panel</w:t>
      </w:r>
      <w:r>
        <w:rPr>
          <w:spacing w:val="-9"/>
        </w:rPr>
        <w:t xml:space="preserve"> </w:t>
      </w:r>
      <w:r>
        <w:t>B</w:t>
      </w:r>
      <w:r>
        <w:rPr>
          <w:spacing w:val="-9"/>
        </w:rPr>
        <w:t xml:space="preserve"> </w:t>
      </w:r>
      <w:r>
        <w:t>reports</w:t>
      </w:r>
      <w:r>
        <w:rPr>
          <w:spacing w:val="-9"/>
        </w:rPr>
        <w:t xml:space="preserve"> </w:t>
      </w:r>
      <w:r>
        <w:t>preliminary</w:t>
      </w:r>
      <w:r>
        <w:rPr>
          <w:spacing w:val="-10"/>
        </w:rPr>
        <w:t xml:space="preserve"> </w:t>
      </w:r>
      <w:r>
        <w:t>view</w:t>
      </w:r>
      <w:r>
        <w:rPr>
          <w:spacing w:val="-9"/>
        </w:rPr>
        <w:t xml:space="preserve"> </w:t>
      </w:r>
      <w:r>
        <w:t>of relationship</w:t>
      </w:r>
      <w:r>
        <w:rPr>
          <w:spacing w:val="-8"/>
        </w:rPr>
        <w:t xml:space="preserve"> </w:t>
      </w:r>
      <w:r>
        <w:t>between</w:t>
      </w:r>
      <w:r>
        <w:rPr>
          <w:spacing w:val="-9"/>
        </w:rPr>
        <w:t xml:space="preserve"> </w:t>
      </w:r>
      <w:r>
        <w:t>EPU</w:t>
      </w:r>
      <w:r>
        <w:rPr>
          <w:spacing w:val="-8"/>
        </w:rPr>
        <w:t xml:space="preserve"> </w:t>
      </w:r>
      <w:r>
        <w:t>and</w:t>
      </w:r>
      <w:r>
        <w:rPr>
          <w:spacing w:val="-8"/>
        </w:rPr>
        <w:t xml:space="preserve"> </w:t>
      </w:r>
      <w:r>
        <w:t>dividend</w:t>
      </w:r>
      <w:r>
        <w:rPr>
          <w:spacing w:val="-9"/>
        </w:rPr>
        <w:t xml:space="preserve"> </w:t>
      </w:r>
      <w:r>
        <w:t>policy,</w:t>
      </w:r>
      <w:r>
        <w:rPr>
          <w:spacing w:val="-8"/>
        </w:rPr>
        <w:t xml:space="preserve"> </w:t>
      </w:r>
      <w:r>
        <w:t>and,</w:t>
      </w:r>
      <w:r>
        <w:rPr>
          <w:spacing w:val="-8"/>
        </w:rPr>
        <w:t xml:space="preserve"> </w:t>
      </w:r>
      <w:r>
        <w:t>in</w:t>
      </w:r>
      <w:r>
        <w:rPr>
          <w:spacing w:val="-8"/>
        </w:rPr>
        <w:t xml:space="preserve"> </w:t>
      </w:r>
      <w:r>
        <w:t>next</w:t>
      </w:r>
      <w:r>
        <w:rPr>
          <w:spacing w:val="-8"/>
        </w:rPr>
        <w:t xml:space="preserve"> </w:t>
      </w:r>
      <w:r>
        <w:t>section,</w:t>
      </w:r>
      <w:r>
        <w:rPr>
          <w:spacing w:val="-9"/>
        </w:rPr>
        <w:t xml:space="preserve"> </w:t>
      </w:r>
      <w:r>
        <w:t>a relationship is address in the context of multivariate regression context.</w:t>
      </w:r>
    </w:p>
    <w:p w14:paraId="23007796" w14:textId="284186CB" w:rsidR="00AE74F0" w:rsidRPr="00AE74F0" w:rsidRDefault="00AE74F0" w:rsidP="00AE74F0">
      <w:pPr>
        <w:pStyle w:val="Heading2"/>
        <w:tabs>
          <w:tab w:val="left" w:pos="557"/>
          <w:tab w:val="left" w:pos="842"/>
        </w:tabs>
        <w:spacing w:line="256" w:lineRule="auto"/>
        <w:ind w:left="45" w:right="360"/>
      </w:pPr>
      <w:bookmarkStart w:id="17" w:name="4.4__Economic_policy_uncertainty_and_div"/>
      <w:bookmarkEnd w:id="17"/>
      <w:r>
        <w:t>Economic policy uncertainty and dividend pay-out decisions</w:t>
      </w:r>
    </w:p>
    <w:p w14:paraId="673F7654" w14:textId="5ABBF8E7" w:rsidR="00AE74F0" w:rsidRDefault="00AE74F0" w:rsidP="00AE74F0">
      <w:r>
        <w:t>We</w:t>
      </w:r>
      <w:r>
        <w:rPr>
          <w:spacing w:val="-11"/>
        </w:rPr>
        <w:t xml:space="preserve"> </w:t>
      </w:r>
      <w:r>
        <w:t>employ</w:t>
      </w:r>
      <w:r>
        <w:rPr>
          <w:spacing w:val="-11"/>
        </w:rPr>
        <w:t xml:space="preserve"> </w:t>
      </w:r>
      <w:r>
        <w:t>the</w:t>
      </w:r>
      <w:r>
        <w:rPr>
          <w:spacing w:val="-11"/>
        </w:rPr>
        <w:t xml:space="preserve"> </w:t>
      </w:r>
      <w:r>
        <w:t>logit</w:t>
      </w:r>
      <w:r>
        <w:rPr>
          <w:spacing w:val="-11"/>
        </w:rPr>
        <w:t xml:space="preserve"> </w:t>
      </w:r>
      <w:r>
        <w:t>regression</w:t>
      </w:r>
      <w:r>
        <w:rPr>
          <w:spacing w:val="-11"/>
        </w:rPr>
        <w:t xml:space="preserve"> </w:t>
      </w:r>
      <w:r>
        <w:t>model</w:t>
      </w:r>
      <w:r>
        <w:rPr>
          <w:spacing w:val="-11"/>
        </w:rPr>
        <w:t xml:space="preserve"> </w:t>
      </w:r>
      <w:r>
        <w:t>for</w:t>
      </w:r>
      <w:r>
        <w:rPr>
          <w:spacing w:val="-11"/>
        </w:rPr>
        <w:t xml:space="preserve"> </w:t>
      </w:r>
      <w:r>
        <w:t>investigating</w:t>
      </w:r>
      <w:r>
        <w:rPr>
          <w:spacing w:val="-11"/>
        </w:rPr>
        <w:t xml:space="preserve"> </w:t>
      </w:r>
      <w:r>
        <w:t>dividend</w:t>
      </w:r>
      <w:r>
        <w:rPr>
          <w:spacing w:val="-12"/>
        </w:rPr>
        <w:t xml:space="preserve"> </w:t>
      </w:r>
      <w:r>
        <w:t>termination</w:t>
      </w:r>
      <w:r>
        <w:rPr>
          <w:spacing w:val="-10"/>
        </w:rPr>
        <w:t xml:space="preserve"> </w:t>
      </w:r>
      <w:r>
        <w:t>and</w:t>
      </w:r>
      <w:r>
        <w:rPr>
          <w:spacing w:val="-10"/>
        </w:rPr>
        <w:t xml:space="preserve"> </w:t>
      </w:r>
      <w:r>
        <w:t>dividend</w:t>
      </w:r>
      <w:r>
        <w:rPr>
          <w:spacing w:val="-9"/>
        </w:rPr>
        <w:t xml:space="preserve"> </w:t>
      </w:r>
      <w:r>
        <w:t>initiation</w:t>
      </w:r>
      <w:r>
        <w:rPr>
          <w:spacing w:val="-9"/>
        </w:rPr>
        <w:t xml:space="preserve"> </w:t>
      </w:r>
      <w:r>
        <w:t>decision</w:t>
      </w:r>
      <w:r>
        <w:rPr>
          <w:spacing w:val="-10"/>
        </w:rPr>
        <w:t xml:space="preserve"> </w:t>
      </w:r>
      <w:r>
        <w:t>during</w:t>
      </w:r>
      <w:r>
        <w:rPr>
          <w:spacing w:val="-9"/>
        </w:rPr>
        <w:t xml:space="preserve"> </w:t>
      </w:r>
      <w:r>
        <w:t>EPU,</w:t>
      </w:r>
      <w:r>
        <w:rPr>
          <w:spacing w:val="-9"/>
        </w:rPr>
        <w:t xml:space="preserve"> </w:t>
      </w:r>
      <w:r>
        <w:t>and</w:t>
      </w:r>
      <w:r>
        <w:rPr>
          <w:spacing w:val="-10"/>
        </w:rPr>
        <w:t xml:space="preserve"> </w:t>
      </w:r>
      <w:r>
        <w:t>results</w:t>
      </w:r>
      <w:r>
        <w:rPr>
          <w:spacing w:val="-10"/>
        </w:rPr>
        <w:t xml:space="preserve"> </w:t>
      </w:r>
      <w:r>
        <w:rPr>
          <w:spacing w:val="-5"/>
        </w:rPr>
        <w:t>are</w:t>
      </w:r>
      <w:r>
        <w:rPr>
          <w:spacing w:val="-5"/>
        </w:rPr>
        <w:t xml:space="preserve"> </w:t>
      </w:r>
      <w:r>
        <w:t>reported</w:t>
      </w:r>
      <w:r>
        <w:rPr>
          <w:spacing w:val="-6"/>
        </w:rPr>
        <w:t xml:space="preserve"> </w:t>
      </w:r>
      <w:r>
        <w:t>in</w:t>
      </w:r>
      <w:r>
        <w:rPr>
          <w:spacing w:val="-7"/>
        </w:rPr>
        <w:t xml:space="preserve"> </w:t>
      </w:r>
      <w:r>
        <w:t>Table</w:t>
      </w:r>
      <w:r>
        <w:rPr>
          <w:spacing w:val="-6"/>
        </w:rPr>
        <w:t xml:space="preserve"> </w:t>
      </w:r>
      <w:r>
        <w:t>2.</w:t>
      </w:r>
      <w:r>
        <w:rPr>
          <w:spacing w:val="-6"/>
        </w:rPr>
        <w:t xml:space="preserve"> </w:t>
      </w:r>
      <w:r>
        <w:t>Study</w:t>
      </w:r>
      <w:r>
        <w:rPr>
          <w:spacing w:val="-7"/>
        </w:rPr>
        <w:t xml:space="preserve"> </w:t>
      </w:r>
      <w:r>
        <w:t>first</w:t>
      </w:r>
      <w:r>
        <w:rPr>
          <w:spacing w:val="-5"/>
        </w:rPr>
        <w:t xml:space="preserve"> </w:t>
      </w:r>
      <w:r>
        <w:t>examines</w:t>
      </w:r>
      <w:r>
        <w:rPr>
          <w:spacing w:val="-5"/>
        </w:rPr>
        <w:t xml:space="preserve"> </w:t>
      </w:r>
      <w:r>
        <w:t>the</w:t>
      </w:r>
      <w:r>
        <w:rPr>
          <w:spacing w:val="-6"/>
        </w:rPr>
        <w:t xml:space="preserve"> </w:t>
      </w:r>
      <w:r>
        <w:t>impact</w:t>
      </w:r>
      <w:r>
        <w:rPr>
          <w:spacing w:val="-6"/>
        </w:rPr>
        <w:t xml:space="preserve"> </w:t>
      </w:r>
      <w:r>
        <w:t>of</w:t>
      </w:r>
      <w:r>
        <w:rPr>
          <w:spacing w:val="-4"/>
        </w:rPr>
        <w:t xml:space="preserve"> </w:t>
      </w:r>
      <w:r>
        <w:t>EPU</w:t>
      </w:r>
      <w:r>
        <w:rPr>
          <w:spacing w:val="-5"/>
        </w:rPr>
        <w:t xml:space="preserve"> </w:t>
      </w:r>
      <w:r>
        <w:t>on</w:t>
      </w:r>
      <w:r>
        <w:rPr>
          <w:spacing w:val="-5"/>
        </w:rPr>
        <w:t xml:space="preserve"> </w:t>
      </w:r>
      <w:r>
        <w:t>dividend</w:t>
      </w:r>
      <w:r>
        <w:rPr>
          <w:spacing w:val="-12"/>
        </w:rPr>
        <w:t xml:space="preserve"> </w:t>
      </w:r>
      <w:r>
        <w:t>termination</w:t>
      </w:r>
      <w:r>
        <w:rPr>
          <w:spacing w:val="-11"/>
        </w:rPr>
        <w:t xml:space="preserve"> </w:t>
      </w:r>
      <w:r>
        <w:t>decision,</w:t>
      </w:r>
      <w:r>
        <w:rPr>
          <w:spacing w:val="-12"/>
        </w:rPr>
        <w:t xml:space="preserve"> </w:t>
      </w:r>
      <w:r>
        <w:t>and</w:t>
      </w:r>
      <w:r>
        <w:rPr>
          <w:spacing w:val="-12"/>
        </w:rPr>
        <w:t xml:space="preserve"> </w:t>
      </w:r>
      <w:r>
        <w:t>result</w:t>
      </w:r>
      <w:r>
        <w:rPr>
          <w:spacing w:val="-12"/>
        </w:rPr>
        <w:t xml:space="preserve"> </w:t>
      </w:r>
      <w:r>
        <w:t>shows</w:t>
      </w:r>
      <w:r>
        <w:rPr>
          <w:spacing w:val="-12"/>
        </w:rPr>
        <w:t xml:space="preserve"> </w:t>
      </w:r>
      <w:r>
        <w:t>that</w:t>
      </w:r>
      <w:r>
        <w:rPr>
          <w:spacing w:val="-11"/>
        </w:rPr>
        <w:t xml:space="preserve"> </w:t>
      </w:r>
      <w:r>
        <w:t>EPU</w:t>
      </w:r>
      <w:r>
        <w:rPr>
          <w:spacing w:val="-12"/>
        </w:rPr>
        <w:t xml:space="preserve"> </w:t>
      </w:r>
      <w:r>
        <w:t>is</w:t>
      </w:r>
      <w:r>
        <w:rPr>
          <w:spacing w:val="-11"/>
        </w:rPr>
        <w:t xml:space="preserve"> </w:t>
      </w:r>
      <w:r>
        <w:t xml:space="preserve">significantly positively related with dividend termination decision, while it has </w:t>
      </w:r>
      <w:r>
        <w:rPr>
          <w:spacing w:val="-2"/>
        </w:rPr>
        <w:t>negative</w:t>
      </w:r>
      <w:r>
        <w:rPr>
          <w:spacing w:val="-6"/>
        </w:rPr>
        <w:t xml:space="preserve"> </w:t>
      </w:r>
      <w:r>
        <w:rPr>
          <w:spacing w:val="-2"/>
        </w:rPr>
        <w:t>relation</w:t>
      </w:r>
      <w:r>
        <w:rPr>
          <w:spacing w:val="-7"/>
        </w:rPr>
        <w:t xml:space="preserve"> </w:t>
      </w:r>
      <w:r>
        <w:rPr>
          <w:spacing w:val="-2"/>
        </w:rPr>
        <w:t>with</w:t>
      </w:r>
      <w:r>
        <w:rPr>
          <w:spacing w:val="-7"/>
        </w:rPr>
        <w:t xml:space="preserve"> </w:t>
      </w:r>
      <w:r>
        <w:rPr>
          <w:spacing w:val="-2"/>
        </w:rPr>
        <w:t>dividend</w:t>
      </w:r>
      <w:r>
        <w:rPr>
          <w:spacing w:val="-6"/>
        </w:rPr>
        <w:t xml:space="preserve"> </w:t>
      </w:r>
      <w:r>
        <w:rPr>
          <w:spacing w:val="-2"/>
        </w:rPr>
        <w:t>initiation</w:t>
      </w:r>
      <w:r>
        <w:rPr>
          <w:spacing w:val="-7"/>
        </w:rPr>
        <w:t xml:space="preserve"> </w:t>
      </w:r>
      <w:r>
        <w:rPr>
          <w:spacing w:val="-2"/>
        </w:rPr>
        <w:t>decision.</w:t>
      </w:r>
      <w:r>
        <w:rPr>
          <w:spacing w:val="-7"/>
        </w:rPr>
        <w:t xml:space="preserve"> </w:t>
      </w:r>
      <w:r>
        <w:rPr>
          <w:spacing w:val="-2"/>
        </w:rPr>
        <w:t>The</w:t>
      </w:r>
      <w:r>
        <w:rPr>
          <w:spacing w:val="-7"/>
        </w:rPr>
        <w:t xml:space="preserve"> </w:t>
      </w:r>
      <w:r>
        <w:rPr>
          <w:spacing w:val="-2"/>
        </w:rPr>
        <w:t>value</w:t>
      </w:r>
      <w:r>
        <w:rPr>
          <w:spacing w:val="-7"/>
        </w:rPr>
        <w:t xml:space="preserve"> </w:t>
      </w:r>
      <w:r>
        <w:rPr>
          <w:spacing w:val="-2"/>
        </w:rPr>
        <w:t>of</w:t>
      </w:r>
      <w:r>
        <w:rPr>
          <w:spacing w:val="-6"/>
        </w:rPr>
        <w:t xml:space="preserve"> </w:t>
      </w:r>
      <w:r>
        <w:rPr>
          <w:spacing w:val="-2"/>
        </w:rPr>
        <w:t>coef</w:t>
      </w:r>
      <w:r>
        <w:t>ficient</w:t>
      </w:r>
      <w:r>
        <w:rPr>
          <w:spacing w:val="-5"/>
        </w:rPr>
        <w:t xml:space="preserve"> </w:t>
      </w:r>
      <w:r>
        <w:t>of</w:t>
      </w:r>
      <w:r>
        <w:rPr>
          <w:spacing w:val="-3"/>
        </w:rPr>
        <w:t xml:space="preserve"> </w:t>
      </w:r>
      <w:r>
        <w:t>EPU</w:t>
      </w:r>
      <w:r>
        <w:rPr>
          <w:spacing w:val="-5"/>
        </w:rPr>
        <w:t xml:space="preserve"> </w:t>
      </w:r>
      <w:r>
        <w:t>is</w:t>
      </w:r>
      <w:r>
        <w:rPr>
          <w:spacing w:val="-4"/>
        </w:rPr>
        <w:t xml:space="preserve"> </w:t>
      </w:r>
      <w:r>
        <w:t>0.008</w:t>
      </w:r>
      <w:r>
        <w:rPr>
          <w:spacing w:val="-4"/>
        </w:rPr>
        <w:t xml:space="preserve"> </w:t>
      </w:r>
      <w:r>
        <w:t>(significant</w:t>
      </w:r>
      <w:r>
        <w:rPr>
          <w:spacing w:val="-4"/>
        </w:rPr>
        <w:t xml:space="preserve"> </w:t>
      </w:r>
      <w:r>
        <w:t>at</w:t>
      </w:r>
      <w:r>
        <w:rPr>
          <w:spacing w:val="-3"/>
        </w:rPr>
        <w:t xml:space="preserve"> </w:t>
      </w:r>
      <w:r>
        <w:t>1%</w:t>
      </w:r>
      <w:r>
        <w:rPr>
          <w:spacing w:val="-5"/>
        </w:rPr>
        <w:t xml:space="preserve"> </w:t>
      </w:r>
      <w:r>
        <w:t>level),</w:t>
      </w:r>
      <w:r>
        <w:rPr>
          <w:spacing w:val="-5"/>
        </w:rPr>
        <w:t xml:space="preserve"> </w:t>
      </w:r>
      <w:r>
        <w:t>and</w:t>
      </w:r>
      <w:r>
        <w:rPr>
          <w:spacing w:val="-4"/>
        </w:rPr>
        <w:t xml:space="preserve"> </w:t>
      </w:r>
      <w:r>
        <w:t>it</w:t>
      </w:r>
      <w:r>
        <w:rPr>
          <w:spacing w:val="-4"/>
        </w:rPr>
        <w:t xml:space="preserve"> </w:t>
      </w:r>
      <w:r>
        <w:t>indicates</w:t>
      </w:r>
      <w:r>
        <w:rPr>
          <w:spacing w:val="-4"/>
        </w:rPr>
        <w:t xml:space="preserve"> that</w:t>
      </w:r>
    </w:p>
    <w:p w14:paraId="08AB6A02" w14:textId="265914E5" w:rsidR="00AE74F0" w:rsidRDefault="00AE74F0" w:rsidP="00AE74F0">
      <w:r>
        <w:t>past dividend payers are terminating dividend payouts by approx</w:t>
      </w:r>
      <w:r>
        <w:t>i</w:t>
      </w:r>
      <w:r>
        <w:t xml:space="preserve">mately 72% (= [exp [0.008*83.78] </w:t>
      </w:r>
      <w:r>
        <w:rPr>
          <w:rFonts w:ascii="Lucida Sans Unicode" w:hAnsi="Lucida Sans Unicode"/>
        </w:rPr>
        <w:t xml:space="preserve">− </w:t>
      </w:r>
      <w:r>
        <w:t>1]*100%) in response of one standard</w:t>
      </w:r>
      <w:r>
        <w:rPr>
          <w:spacing w:val="12"/>
        </w:rPr>
        <w:t xml:space="preserve"> </w:t>
      </w:r>
      <w:r>
        <w:t>deviation</w:t>
      </w:r>
      <w:r>
        <w:rPr>
          <w:spacing w:val="13"/>
        </w:rPr>
        <w:t xml:space="preserve"> </w:t>
      </w:r>
      <w:r>
        <w:t>increase</w:t>
      </w:r>
      <w:r>
        <w:rPr>
          <w:spacing w:val="14"/>
        </w:rPr>
        <w:t xml:space="preserve"> </w:t>
      </w:r>
      <w:r>
        <w:t>in</w:t>
      </w:r>
      <w:r>
        <w:rPr>
          <w:spacing w:val="13"/>
        </w:rPr>
        <w:t xml:space="preserve"> </w:t>
      </w:r>
      <w:r>
        <w:t>EPU.</w:t>
      </w:r>
      <w:r>
        <w:rPr>
          <w:spacing w:val="14"/>
        </w:rPr>
        <w:t xml:space="preserve"> </w:t>
      </w:r>
      <w:r>
        <w:t>Our</w:t>
      </w:r>
      <w:r>
        <w:rPr>
          <w:spacing w:val="14"/>
        </w:rPr>
        <w:t xml:space="preserve"> </w:t>
      </w:r>
      <w:r>
        <w:t>results</w:t>
      </w:r>
      <w:r>
        <w:rPr>
          <w:spacing w:val="13"/>
        </w:rPr>
        <w:t xml:space="preserve"> </w:t>
      </w:r>
      <w:r>
        <w:t>indicate</w:t>
      </w:r>
      <w:r>
        <w:rPr>
          <w:spacing w:val="13"/>
        </w:rPr>
        <w:t xml:space="preserve"> </w:t>
      </w:r>
      <w:r>
        <w:t>that</w:t>
      </w:r>
      <w:r>
        <w:rPr>
          <w:spacing w:val="13"/>
        </w:rPr>
        <w:t xml:space="preserve"> </w:t>
      </w:r>
      <w:r>
        <w:rPr>
          <w:spacing w:val="-4"/>
        </w:rPr>
        <w:t>past</w:t>
      </w:r>
    </w:p>
    <w:p w14:paraId="330E7B03" w14:textId="3811D97D" w:rsidR="00AE74F0" w:rsidRDefault="00AE74F0" w:rsidP="00AE74F0">
      <w:r>
        <w:t>dividend</w:t>
      </w:r>
      <w:r>
        <w:rPr>
          <w:spacing w:val="-8"/>
        </w:rPr>
        <w:t xml:space="preserve"> </w:t>
      </w:r>
      <w:r>
        <w:t>payers</w:t>
      </w:r>
      <w:r>
        <w:rPr>
          <w:spacing w:val="-7"/>
        </w:rPr>
        <w:t xml:space="preserve"> </w:t>
      </w:r>
      <w:r>
        <w:t>are</w:t>
      </w:r>
      <w:r>
        <w:rPr>
          <w:spacing w:val="-9"/>
        </w:rPr>
        <w:t xml:space="preserve"> </w:t>
      </w:r>
      <w:r>
        <w:t>more</w:t>
      </w:r>
      <w:r>
        <w:rPr>
          <w:spacing w:val="-7"/>
        </w:rPr>
        <w:t xml:space="preserve"> </w:t>
      </w:r>
      <w:r>
        <w:t>likely</w:t>
      </w:r>
      <w:r>
        <w:rPr>
          <w:spacing w:val="-6"/>
        </w:rPr>
        <w:t xml:space="preserve"> </w:t>
      </w:r>
      <w:r>
        <w:t>to</w:t>
      </w:r>
      <w:r>
        <w:rPr>
          <w:spacing w:val="-7"/>
        </w:rPr>
        <w:t xml:space="preserve"> </w:t>
      </w:r>
      <w:r>
        <w:t>terminate</w:t>
      </w:r>
      <w:r>
        <w:rPr>
          <w:spacing w:val="-7"/>
        </w:rPr>
        <w:t xml:space="preserve"> </w:t>
      </w:r>
      <w:r>
        <w:t>dividend</w:t>
      </w:r>
      <w:r>
        <w:rPr>
          <w:spacing w:val="-7"/>
        </w:rPr>
        <w:t xml:space="preserve"> </w:t>
      </w:r>
      <w:r>
        <w:t>during</w:t>
      </w:r>
      <w:r>
        <w:rPr>
          <w:spacing w:val="-8"/>
        </w:rPr>
        <w:t xml:space="preserve"> </w:t>
      </w:r>
      <w:r>
        <w:t>period of</w:t>
      </w:r>
      <w:r>
        <w:rPr>
          <w:spacing w:val="-2"/>
        </w:rPr>
        <w:t xml:space="preserve"> </w:t>
      </w:r>
      <w:r>
        <w:t>high</w:t>
      </w:r>
      <w:r>
        <w:rPr>
          <w:spacing w:val="-1"/>
        </w:rPr>
        <w:t xml:space="preserve"> </w:t>
      </w:r>
      <w:r>
        <w:t>economic</w:t>
      </w:r>
      <w:r>
        <w:rPr>
          <w:spacing w:val="-2"/>
        </w:rPr>
        <w:t xml:space="preserve"> </w:t>
      </w:r>
      <w:r>
        <w:t>policy</w:t>
      </w:r>
      <w:r>
        <w:rPr>
          <w:spacing w:val="-1"/>
        </w:rPr>
        <w:t xml:space="preserve"> </w:t>
      </w:r>
      <w:r>
        <w:t>uncertainty.</w:t>
      </w:r>
      <w:r>
        <w:rPr>
          <w:spacing w:val="-3"/>
        </w:rPr>
        <w:t xml:space="preserve"> </w:t>
      </w:r>
      <w:r>
        <w:t>The</w:t>
      </w:r>
      <w:r>
        <w:rPr>
          <w:spacing w:val="-2"/>
        </w:rPr>
        <w:t xml:space="preserve"> </w:t>
      </w:r>
      <w:r>
        <w:t>result</w:t>
      </w:r>
      <w:r>
        <w:rPr>
          <w:spacing w:val="-2"/>
        </w:rPr>
        <w:t xml:space="preserve"> </w:t>
      </w:r>
      <w:r>
        <w:t>shows</w:t>
      </w:r>
      <w:r>
        <w:rPr>
          <w:spacing w:val="-2"/>
        </w:rPr>
        <w:t xml:space="preserve"> </w:t>
      </w:r>
      <w:r>
        <w:t>that</w:t>
      </w:r>
      <w:r>
        <w:rPr>
          <w:spacing w:val="-1"/>
        </w:rPr>
        <w:t xml:space="preserve"> </w:t>
      </w:r>
      <w:r>
        <w:t>EPU</w:t>
      </w:r>
      <w:r>
        <w:rPr>
          <w:spacing w:val="-3"/>
        </w:rPr>
        <w:t xml:space="preserve"> </w:t>
      </w:r>
      <w:r>
        <w:t xml:space="preserve">has </w:t>
      </w:r>
      <w:r>
        <w:t>statistically</w:t>
      </w:r>
      <w:r>
        <w:t xml:space="preserve"> significant negative impact on dividend initiation with a coefficient of 0.004 (highly significant at 1% level). Our result indicates</w:t>
      </w:r>
      <w:r>
        <w:rPr>
          <w:spacing w:val="30"/>
        </w:rPr>
        <w:t xml:space="preserve"> </w:t>
      </w:r>
      <w:r>
        <w:t>that</w:t>
      </w:r>
      <w:r>
        <w:rPr>
          <w:spacing w:val="31"/>
        </w:rPr>
        <w:t xml:space="preserve"> </w:t>
      </w:r>
      <w:r>
        <w:t>a</w:t>
      </w:r>
      <w:r>
        <w:rPr>
          <w:spacing w:val="31"/>
        </w:rPr>
        <w:t xml:space="preserve"> </w:t>
      </w:r>
      <w:r>
        <w:t>past</w:t>
      </w:r>
      <w:r>
        <w:rPr>
          <w:spacing w:val="31"/>
        </w:rPr>
        <w:t xml:space="preserve"> </w:t>
      </w:r>
      <w:r>
        <w:t>nonpayer</w:t>
      </w:r>
      <w:r>
        <w:rPr>
          <w:spacing w:val="30"/>
        </w:rPr>
        <w:t xml:space="preserve"> </w:t>
      </w:r>
      <w:r>
        <w:t>decreases</w:t>
      </w:r>
      <w:r>
        <w:rPr>
          <w:spacing w:val="32"/>
        </w:rPr>
        <w:t xml:space="preserve"> </w:t>
      </w:r>
      <w:r>
        <w:t>the</w:t>
      </w:r>
      <w:r>
        <w:rPr>
          <w:spacing w:val="31"/>
        </w:rPr>
        <w:t xml:space="preserve"> </w:t>
      </w:r>
      <w:r>
        <w:t>dividend</w:t>
      </w:r>
      <w:r>
        <w:rPr>
          <w:spacing w:val="30"/>
        </w:rPr>
        <w:t xml:space="preserve"> </w:t>
      </w:r>
      <w:r>
        <w:t>initiation</w:t>
      </w:r>
      <w:r>
        <w:rPr>
          <w:spacing w:val="30"/>
        </w:rPr>
        <w:t xml:space="preserve"> </w:t>
      </w:r>
      <w:r>
        <w:rPr>
          <w:spacing w:val="-5"/>
        </w:rPr>
        <w:t>by</w:t>
      </w:r>
    </w:p>
    <w:p w14:paraId="4D91E2FA" w14:textId="77777777" w:rsidR="00AE74F0" w:rsidRDefault="00AE74F0" w:rsidP="00AE74F0">
      <w:r>
        <w:t>approximately</w:t>
      </w:r>
      <w:r>
        <w:rPr>
          <w:spacing w:val="-5"/>
        </w:rPr>
        <w:t xml:space="preserve"> </w:t>
      </w:r>
      <w:r>
        <w:t>26%</w:t>
      </w:r>
      <w:r>
        <w:rPr>
          <w:spacing w:val="-6"/>
        </w:rPr>
        <w:t xml:space="preserve"> </w:t>
      </w:r>
      <w:r>
        <w:t>(=</w:t>
      </w:r>
      <w:r>
        <w:rPr>
          <w:spacing w:val="-5"/>
        </w:rPr>
        <w:t xml:space="preserve"> </w:t>
      </w:r>
      <w:r>
        <w:t>[exp</w:t>
      </w:r>
      <w:r>
        <w:rPr>
          <w:spacing w:val="-4"/>
        </w:rPr>
        <w:t xml:space="preserve"> </w:t>
      </w:r>
      <w:r>
        <w:t>([</w:t>
      </w:r>
      <w:r>
        <w:rPr>
          <w:rFonts w:ascii="Lucida Sans Unicode" w:hAnsi="Lucida Sans Unicode"/>
        </w:rPr>
        <w:t>−</w:t>
      </w:r>
      <w:r>
        <w:t>0.004]*83.78)</w:t>
      </w:r>
      <w:r>
        <w:rPr>
          <w:spacing w:val="-4"/>
        </w:rPr>
        <w:t xml:space="preserve"> </w:t>
      </w:r>
      <w:r>
        <w:rPr>
          <w:rFonts w:ascii="Lucida Sans Unicode" w:hAnsi="Lucida Sans Unicode"/>
        </w:rPr>
        <w:t>−</w:t>
      </w:r>
      <w:r>
        <w:rPr>
          <w:rFonts w:ascii="Lucida Sans Unicode" w:hAnsi="Lucida Sans Unicode"/>
          <w:spacing w:val="-8"/>
        </w:rPr>
        <w:t xml:space="preserve"> </w:t>
      </w:r>
      <w:r>
        <w:t>1]*100%)</w:t>
      </w:r>
      <w:r>
        <w:rPr>
          <w:spacing w:val="-5"/>
        </w:rPr>
        <w:t xml:space="preserve"> </w:t>
      </w:r>
      <w:r>
        <w:t>in</w:t>
      </w:r>
      <w:r>
        <w:rPr>
          <w:spacing w:val="-5"/>
        </w:rPr>
        <w:t xml:space="preserve"> </w:t>
      </w:r>
      <w:r>
        <w:rPr>
          <w:spacing w:val="-2"/>
        </w:rPr>
        <w:t>response</w:t>
      </w:r>
    </w:p>
    <w:p w14:paraId="70BD7632" w14:textId="6AF5C5F9" w:rsidR="00AE74F0" w:rsidRDefault="00AE74F0" w:rsidP="00AE74F0">
      <w:r>
        <w:t>of one standard deviation increase in EPU. Thus finding indicates that</w:t>
      </w:r>
      <w:r>
        <w:rPr>
          <w:spacing w:val="-6"/>
        </w:rPr>
        <w:t xml:space="preserve"> </w:t>
      </w:r>
      <w:r>
        <w:t>past</w:t>
      </w:r>
      <w:r>
        <w:rPr>
          <w:spacing w:val="-7"/>
        </w:rPr>
        <w:t xml:space="preserve"> </w:t>
      </w:r>
      <w:r>
        <w:t>nondividend</w:t>
      </w:r>
      <w:r>
        <w:rPr>
          <w:spacing w:val="-7"/>
        </w:rPr>
        <w:t xml:space="preserve"> </w:t>
      </w:r>
      <w:r>
        <w:t>payers</w:t>
      </w:r>
      <w:r>
        <w:rPr>
          <w:spacing w:val="-7"/>
        </w:rPr>
        <w:t xml:space="preserve"> </w:t>
      </w:r>
      <w:r>
        <w:t>are</w:t>
      </w:r>
      <w:r>
        <w:rPr>
          <w:spacing w:val="-7"/>
        </w:rPr>
        <w:t xml:space="preserve"> </w:t>
      </w:r>
      <w:r>
        <w:t>less</w:t>
      </w:r>
      <w:r>
        <w:rPr>
          <w:spacing w:val="-7"/>
        </w:rPr>
        <w:t xml:space="preserve"> </w:t>
      </w:r>
      <w:r>
        <w:t>likely</w:t>
      </w:r>
      <w:r>
        <w:rPr>
          <w:spacing w:val="-7"/>
        </w:rPr>
        <w:t xml:space="preserve"> </w:t>
      </w:r>
      <w:r>
        <w:t>to</w:t>
      </w:r>
      <w:r>
        <w:rPr>
          <w:spacing w:val="-7"/>
        </w:rPr>
        <w:t xml:space="preserve"> </w:t>
      </w:r>
      <w:r>
        <w:t>initiate</w:t>
      </w:r>
      <w:r>
        <w:rPr>
          <w:spacing w:val="-7"/>
        </w:rPr>
        <w:t xml:space="preserve"> </w:t>
      </w:r>
      <w:r>
        <w:t>dividend</w:t>
      </w:r>
      <w:r>
        <w:rPr>
          <w:spacing w:val="-7"/>
        </w:rPr>
        <w:t xml:space="preserve"> </w:t>
      </w:r>
      <w:r>
        <w:t>during period of policy uncertainty.</w:t>
      </w:r>
    </w:p>
    <w:p w14:paraId="04AFA46D" w14:textId="4A8A426B" w:rsidR="00AE74F0" w:rsidRDefault="00AE74F0" w:rsidP="00AE74F0">
      <w:r>
        <w:t>In addition to analyzing the impact of EPU on dividend pay-</w:t>
      </w:r>
      <w:r>
        <w:rPr>
          <w:spacing w:val="80"/>
        </w:rPr>
        <w:t xml:space="preserve"> </w:t>
      </w:r>
      <w:r>
        <w:t>out policy decisions, we also control for other firm characteristics that are commonly used in extant literature, for example, (Fama &amp; French, 2001). Result shows firms that are mature (measured as rete), profitable (measured as ROA), high asset growth (measured as dta), and cash holdings (measured as cash)</w:t>
      </w:r>
      <w:r>
        <w:rPr>
          <w:spacing w:val="40"/>
        </w:rPr>
        <w:t xml:space="preserve"> </w:t>
      </w:r>
      <w:r>
        <w:t>are more likely to initiate during period of high EPU and less like</w:t>
      </w:r>
      <w:r>
        <w:rPr>
          <w:spacing w:val="80"/>
        </w:rPr>
        <w:t xml:space="preserve"> </w:t>
      </w:r>
      <w:r>
        <w:t>to</w:t>
      </w:r>
      <w:r>
        <w:rPr>
          <w:spacing w:val="40"/>
        </w:rPr>
        <w:t xml:space="preserve"> </w:t>
      </w:r>
      <w:r>
        <w:t>terminate</w:t>
      </w:r>
      <w:r>
        <w:rPr>
          <w:spacing w:val="40"/>
        </w:rPr>
        <w:t xml:space="preserve"> </w:t>
      </w:r>
      <w:r>
        <w:t>dividend.</w:t>
      </w:r>
      <w:r>
        <w:rPr>
          <w:spacing w:val="40"/>
        </w:rPr>
        <w:t xml:space="preserve"> </w:t>
      </w:r>
      <w:r>
        <w:t>Firm-level</w:t>
      </w:r>
      <w:r>
        <w:rPr>
          <w:spacing w:val="39"/>
        </w:rPr>
        <w:t xml:space="preserve"> </w:t>
      </w:r>
      <w:r>
        <w:t>uncertainty</w:t>
      </w:r>
      <w:r>
        <w:rPr>
          <w:spacing w:val="39"/>
        </w:rPr>
        <w:t xml:space="preserve"> </w:t>
      </w:r>
      <w:r>
        <w:t>(measured</w:t>
      </w:r>
      <w:r>
        <w:rPr>
          <w:spacing w:val="39"/>
        </w:rPr>
        <w:t xml:space="preserve"> </w:t>
      </w:r>
      <w:r>
        <w:t>as</w:t>
      </w:r>
      <w:r>
        <w:rPr>
          <w:spacing w:val="39"/>
        </w:rPr>
        <w:t xml:space="preserve"> </w:t>
      </w:r>
      <w:r>
        <w:t>std of</w:t>
      </w:r>
      <w:r>
        <w:rPr>
          <w:spacing w:val="40"/>
        </w:rPr>
        <w:t xml:space="preserve"> </w:t>
      </w:r>
      <w:r>
        <w:t>monthly</w:t>
      </w:r>
      <w:r>
        <w:rPr>
          <w:spacing w:val="40"/>
        </w:rPr>
        <w:t xml:space="preserve"> </w:t>
      </w:r>
      <w:r>
        <w:t>stock</w:t>
      </w:r>
      <w:r>
        <w:rPr>
          <w:spacing w:val="40"/>
        </w:rPr>
        <w:t xml:space="preserve"> </w:t>
      </w:r>
      <w:r>
        <w:t>return)</w:t>
      </w:r>
      <w:r>
        <w:rPr>
          <w:spacing w:val="40"/>
        </w:rPr>
        <w:t xml:space="preserve"> </w:t>
      </w:r>
      <w:r>
        <w:t>is</w:t>
      </w:r>
      <w:r>
        <w:rPr>
          <w:spacing w:val="40"/>
        </w:rPr>
        <w:t xml:space="preserve"> </w:t>
      </w:r>
      <w:r>
        <w:t>positively</w:t>
      </w:r>
      <w:r>
        <w:rPr>
          <w:spacing w:val="40"/>
        </w:rPr>
        <w:t xml:space="preserve"> </w:t>
      </w:r>
      <w:r>
        <w:t>and</w:t>
      </w:r>
      <w:r>
        <w:rPr>
          <w:spacing w:val="40"/>
        </w:rPr>
        <w:t xml:space="preserve"> </w:t>
      </w:r>
      <w:r>
        <w:t>significantly</w:t>
      </w:r>
      <w:r>
        <w:rPr>
          <w:spacing w:val="40"/>
        </w:rPr>
        <w:t xml:space="preserve"> </w:t>
      </w:r>
      <w:r>
        <w:t>related to dividend termination decision and negatively related to dividend initiation.</w:t>
      </w:r>
    </w:p>
    <w:p w14:paraId="79B71607" w14:textId="7A0778F4" w:rsidR="00AE74F0" w:rsidRDefault="00A11838" w:rsidP="00A11838">
      <w:pPr>
        <w:pStyle w:val="BodyText"/>
        <w:tabs>
          <w:tab w:val="left" w:pos="1007"/>
        </w:tabs>
        <w:spacing w:before="93" w:line="280" w:lineRule="auto"/>
        <w:ind w:left="45" w:right="362"/>
        <w:rPr>
          <w:b/>
          <w:bCs/>
        </w:rPr>
      </w:pPr>
      <w:r w:rsidRPr="00A11838">
        <w:rPr>
          <w:rFonts w:ascii="Tahoma"/>
          <w:b/>
          <w:bCs/>
          <w:spacing w:val="16"/>
        </w:rPr>
        <w:t>TABL</w:t>
      </w:r>
      <w:r w:rsidRPr="00A11838">
        <w:rPr>
          <w:rFonts w:ascii="Tahoma"/>
          <w:b/>
          <w:bCs/>
          <w:spacing w:val="-15"/>
        </w:rPr>
        <w:t xml:space="preserve"> </w:t>
      </w:r>
      <w:r w:rsidRPr="00A11838">
        <w:rPr>
          <w:rFonts w:ascii="Tahoma"/>
          <w:b/>
          <w:bCs/>
        </w:rPr>
        <w:t>E 3</w:t>
      </w:r>
      <w:r w:rsidRPr="00A11838">
        <w:rPr>
          <w:rFonts w:ascii="Tahoma"/>
          <w:b/>
          <w:bCs/>
        </w:rPr>
        <w:tab/>
      </w:r>
      <w:r w:rsidRPr="00A11838">
        <w:rPr>
          <w:b/>
          <w:bCs/>
          <w:spacing w:val="-4"/>
        </w:rPr>
        <w:t xml:space="preserve">Role of board financial expertise on dividend payout </w:t>
      </w:r>
      <w:r w:rsidRPr="00A11838">
        <w:rPr>
          <w:b/>
          <w:bCs/>
        </w:rPr>
        <w:t>decisions</w:t>
      </w:r>
      <w:r w:rsidRPr="00A11838">
        <w:rPr>
          <w:b/>
          <w:bCs/>
          <w:spacing w:val="-1"/>
        </w:rPr>
        <w:t xml:space="preserve"> </w:t>
      </w:r>
      <w:r w:rsidRPr="00A11838">
        <w:rPr>
          <w:b/>
          <w:bCs/>
        </w:rPr>
        <w:t>during period of economic policy uncertainty</w:t>
      </w:r>
    </w:p>
    <w:p w14:paraId="31E724F2" w14:textId="77777777" w:rsidR="00A11838" w:rsidRPr="00A11838" w:rsidRDefault="00A11838" w:rsidP="00A11838">
      <w:pPr>
        <w:pStyle w:val="BodyText"/>
        <w:tabs>
          <w:tab w:val="left" w:pos="1007"/>
        </w:tabs>
        <w:spacing w:before="93" w:line="280" w:lineRule="auto"/>
        <w:ind w:left="45" w:right="362"/>
        <w:rPr>
          <w:b/>
          <w:bCs/>
        </w:rPr>
      </w:pPr>
    </w:p>
    <w:tbl>
      <w:tblPr>
        <w:tblW w:w="0" w:type="auto"/>
        <w:jc w:val="center"/>
        <w:tblLayout w:type="fixed"/>
        <w:tblCellMar>
          <w:left w:w="0" w:type="dxa"/>
          <w:right w:w="0" w:type="dxa"/>
        </w:tblCellMar>
        <w:tblLook w:val="01E0" w:firstRow="1" w:lastRow="1" w:firstColumn="1" w:lastColumn="1" w:noHBand="0" w:noVBand="0"/>
      </w:tblPr>
      <w:tblGrid>
        <w:gridCol w:w="1877"/>
        <w:gridCol w:w="3408"/>
        <w:gridCol w:w="2866"/>
      </w:tblGrid>
      <w:tr w:rsidR="00A11838" w14:paraId="12892A24" w14:textId="77777777" w:rsidTr="0072275E">
        <w:trPr>
          <w:trHeight w:val="838"/>
          <w:jc w:val="center"/>
        </w:trPr>
        <w:tc>
          <w:tcPr>
            <w:tcW w:w="1877" w:type="dxa"/>
            <w:shd w:val="clear" w:color="auto" w:fill="D1D3D4"/>
          </w:tcPr>
          <w:p w14:paraId="089D3BB5" w14:textId="77777777" w:rsidR="00A11838" w:rsidRPr="00A11838" w:rsidRDefault="00A11838" w:rsidP="0072275E">
            <w:pPr>
              <w:pStyle w:val="TableParagraph"/>
            </w:pPr>
          </w:p>
        </w:tc>
        <w:tc>
          <w:tcPr>
            <w:tcW w:w="3408" w:type="dxa"/>
            <w:tcBorders>
              <w:bottom w:val="single" w:sz="6" w:space="0" w:color="000000"/>
            </w:tcBorders>
            <w:shd w:val="clear" w:color="auto" w:fill="D1D3D4"/>
          </w:tcPr>
          <w:p w14:paraId="13084920" w14:textId="77777777" w:rsidR="00A11838" w:rsidRPr="00A11838" w:rsidRDefault="00A11838" w:rsidP="0072275E">
            <w:pPr>
              <w:pStyle w:val="TableParagraph"/>
              <w:spacing w:before="80"/>
              <w:rPr>
                <w:rFonts w:ascii="Tahoma"/>
              </w:rPr>
            </w:pPr>
            <w:r w:rsidRPr="00A11838">
              <w:rPr>
                <w:rFonts w:ascii="Tahoma"/>
              </w:rPr>
              <w:t>Dividend</w:t>
            </w:r>
            <w:r w:rsidRPr="00A11838">
              <w:rPr>
                <w:rFonts w:ascii="Tahoma"/>
                <w:spacing w:val="15"/>
              </w:rPr>
              <w:t xml:space="preserve"> </w:t>
            </w:r>
            <w:r w:rsidRPr="00A11838">
              <w:rPr>
                <w:rFonts w:ascii="Tahoma"/>
                <w:spacing w:val="-2"/>
              </w:rPr>
              <w:t>decisions</w:t>
            </w:r>
          </w:p>
        </w:tc>
        <w:tc>
          <w:tcPr>
            <w:tcW w:w="2866" w:type="dxa"/>
            <w:tcBorders>
              <w:bottom w:val="single" w:sz="6" w:space="0" w:color="000000"/>
            </w:tcBorders>
            <w:shd w:val="clear" w:color="auto" w:fill="D1D3D4"/>
          </w:tcPr>
          <w:p w14:paraId="3FEA1735" w14:textId="77777777" w:rsidR="00A11838" w:rsidRPr="00A11838" w:rsidRDefault="00A11838" w:rsidP="0072275E">
            <w:pPr>
              <w:pStyle w:val="TableParagraph"/>
            </w:pPr>
          </w:p>
        </w:tc>
      </w:tr>
      <w:tr w:rsidR="00A11838" w14:paraId="658D7E37" w14:textId="77777777" w:rsidTr="0072275E">
        <w:trPr>
          <w:trHeight w:val="468"/>
          <w:jc w:val="center"/>
        </w:trPr>
        <w:tc>
          <w:tcPr>
            <w:tcW w:w="1877" w:type="dxa"/>
            <w:shd w:val="clear" w:color="auto" w:fill="D1D3D4"/>
          </w:tcPr>
          <w:p w14:paraId="33227168" w14:textId="77777777" w:rsidR="00A11838" w:rsidRPr="00A11838" w:rsidRDefault="00A11838" w:rsidP="0072275E">
            <w:pPr>
              <w:pStyle w:val="TableParagraph"/>
              <w:spacing w:before="57"/>
              <w:ind w:left="139"/>
              <w:rPr>
                <w:rFonts w:ascii="Tahoma"/>
              </w:rPr>
            </w:pPr>
            <w:r w:rsidRPr="00A11838">
              <w:rPr>
                <w:rFonts w:ascii="Tahoma"/>
                <w:spacing w:val="-2"/>
              </w:rPr>
              <w:t>Variables</w:t>
            </w:r>
          </w:p>
        </w:tc>
        <w:tc>
          <w:tcPr>
            <w:tcW w:w="3408" w:type="dxa"/>
            <w:tcBorders>
              <w:top w:val="single" w:sz="6" w:space="0" w:color="000000"/>
            </w:tcBorders>
            <w:shd w:val="clear" w:color="auto" w:fill="D1D3D4"/>
          </w:tcPr>
          <w:p w14:paraId="4B6583D0" w14:textId="77777777" w:rsidR="00A11838" w:rsidRPr="00A11838" w:rsidRDefault="00A11838" w:rsidP="0072275E">
            <w:pPr>
              <w:pStyle w:val="TableParagraph"/>
              <w:spacing w:before="57"/>
              <w:rPr>
                <w:rFonts w:ascii="Tahoma"/>
              </w:rPr>
            </w:pPr>
            <w:r w:rsidRPr="00A11838">
              <w:rPr>
                <w:rFonts w:ascii="Tahoma"/>
                <w:spacing w:val="-5"/>
                <w:w w:val="110"/>
              </w:rPr>
              <w:t>Dt</w:t>
            </w:r>
          </w:p>
        </w:tc>
        <w:tc>
          <w:tcPr>
            <w:tcW w:w="2866" w:type="dxa"/>
            <w:tcBorders>
              <w:top w:val="single" w:sz="6" w:space="0" w:color="000000"/>
            </w:tcBorders>
            <w:shd w:val="clear" w:color="auto" w:fill="D1D3D4"/>
          </w:tcPr>
          <w:p w14:paraId="107EA506" w14:textId="77777777" w:rsidR="00A11838" w:rsidRPr="00A11838" w:rsidRDefault="00A11838" w:rsidP="0072275E">
            <w:pPr>
              <w:pStyle w:val="TableParagraph"/>
              <w:spacing w:before="57"/>
              <w:ind w:left="368"/>
              <w:rPr>
                <w:rFonts w:ascii="Tahoma"/>
              </w:rPr>
            </w:pPr>
            <w:r w:rsidRPr="00A11838">
              <w:rPr>
                <w:rFonts w:ascii="Tahoma"/>
                <w:spacing w:val="-5"/>
                <w:w w:val="110"/>
              </w:rPr>
              <w:t>Di</w:t>
            </w:r>
          </w:p>
        </w:tc>
      </w:tr>
      <w:tr w:rsidR="00A11838" w14:paraId="186080FD" w14:textId="77777777" w:rsidTr="0072275E">
        <w:trPr>
          <w:trHeight w:val="575"/>
          <w:jc w:val="center"/>
        </w:trPr>
        <w:tc>
          <w:tcPr>
            <w:tcW w:w="1877" w:type="dxa"/>
          </w:tcPr>
          <w:p w14:paraId="002FF62D" w14:textId="77777777" w:rsidR="00A11838" w:rsidRPr="00A11838" w:rsidRDefault="00A11838" w:rsidP="0072275E">
            <w:pPr>
              <w:pStyle w:val="TableParagraph"/>
              <w:ind w:left="139"/>
            </w:pPr>
            <w:r w:rsidRPr="00A11838">
              <w:rPr>
                <w:spacing w:val="-2"/>
                <w:w w:val="110"/>
              </w:rPr>
              <w:t>BFE*EPU</w:t>
            </w:r>
          </w:p>
        </w:tc>
        <w:tc>
          <w:tcPr>
            <w:tcW w:w="3408" w:type="dxa"/>
          </w:tcPr>
          <w:p w14:paraId="4B03C8EE" w14:textId="77777777" w:rsidR="00A11838" w:rsidRPr="00A11838" w:rsidRDefault="00A11838" w:rsidP="0072275E">
            <w:pPr>
              <w:pStyle w:val="TableParagraph"/>
              <w:spacing w:before="30" w:line="242" w:lineRule="auto"/>
              <w:ind w:right="783"/>
            </w:pPr>
            <w:r w:rsidRPr="00A11838">
              <w:rPr>
                <w:rFonts w:ascii="Lucida Sans Unicode" w:hAnsi="Lucida Sans Unicode"/>
                <w:spacing w:val="-2"/>
              </w:rPr>
              <w:t>−</w:t>
            </w:r>
            <w:r w:rsidRPr="00A11838">
              <w:rPr>
                <w:spacing w:val="-2"/>
              </w:rPr>
              <w:t>0.094*** (0.019)</w:t>
            </w:r>
          </w:p>
        </w:tc>
        <w:tc>
          <w:tcPr>
            <w:tcW w:w="2866" w:type="dxa"/>
          </w:tcPr>
          <w:p w14:paraId="6B402F39" w14:textId="77777777" w:rsidR="00A11838" w:rsidRPr="00A11838" w:rsidRDefault="00A11838" w:rsidP="0072275E">
            <w:pPr>
              <w:pStyle w:val="TableParagraph"/>
              <w:spacing w:before="18" w:line="210" w:lineRule="atLeast"/>
              <w:ind w:left="368"/>
            </w:pPr>
            <w:r w:rsidRPr="00A11838">
              <w:rPr>
                <w:spacing w:val="-2"/>
                <w:w w:val="105"/>
              </w:rPr>
              <w:t>0.010*** (0.003)</w:t>
            </w:r>
          </w:p>
        </w:tc>
      </w:tr>
      <w:tr w:rsidR="00A11838" w14:paraId="75258CB0" w14:textId="77777777" w:rsidTr="0072275E">
        <w:trPr>
          <w:trHeight w:val="555"/>
          <w:jc w:val="center"/>
        </w:trPr>
        <w:tc>
          <w:tcPr>
            <w:tcW w:w="1877" w:type="dxa"/>
            <w:shd w:val="clear" w:color="auto" w:fill="E6E7E8"/>
          </w:tcPr>
          <w:p w14:paraId="49413750" w14:textId="77777777" w:rsidR="00A11838" w:rsidRPr="00A11838" w:rsidRDefault="00A11838" w:rsidP="0072275E">
            <w:pPr>
              <w:pStyle w:val="TableParagraph"/>
              <w:ind w:left="139"/>
            </w:pPr>
            <w:r w:rsidRPr="00A11838">
              <w:rPr>
                <w:spacing w:val="-5"/>
                <w:w w:val="105"/>
              </w:rPr>
              <w:t>Dta</w:t>
            </w:r>
          </w:p>
        </w:tc>
        <w:tc>
          <w:tcPr>
            <w:tcW w:w="3408" w:type="dxa"/>
            <w:shd w:val="clear" w:color="auto" w:fill="E6E7E8"/>
          </w:tcPr>
          <w:p w14:paraId="65F3C3E3" w14:textId="77777777" w:rsidR="00A11838" w:rsidRPr="00A11838" w:rsidRDefault="00A11838" w:rsidP="0072275E">
            <w:pPr>
              <w:pStyle w:val="TableParagraph"/>
              <w:spacing w:before="30" w:line="242" w:lineRule="auto"/>
              <w:ind w:right="783"/>
            </w:pPr>
            <w:r w:rsidRPr="00A11838">
              <w:rPr>
                <w:rFonts w:ascii="Lucida Sans Unicode" w:hAnsi="Lucida Sans Unicode"/>
                <w:spacing w:val="-2"/>
              </w:rPr>
              <w:t>−</w:t>
            </w:r>
            <w:r w:rsidRPr="00A11838">
              <w:rPr>
                <w:spacing w:val="-2"/>
              </w:rPr>
              <w:t>5.179*** (0.861)</w:t>
            </w:r>
          </w:p>
        </w:tc>
        <w:tc>
          <w:tcPr>
            <w:tcW w:w="2866" w:type="dxa"/>
            <w:shd w:val="clear" w:color="auto" w:fill="E6E7E8"/>
          </w:tcPr>
          <w:p w14:paraId="53AED4C6" w14:textId="77777777" w:rsidR="00A11838" w:rsidRPr="00A11838" w:rsidRDefault="00A11838" w:rsidP="0072275E">
            <w:pPr>
              <w:pStyle w:val="TableParagraph"/>
              <w:spacing w:before="18" w:line="210" w:lineRule="atLeast"/>
              <w:ind w:left="368"/>
            </w:pPr>
            <w:r w:rsidRPr="00A11838">
              <w:rPr>
                <w:spacing w:val="-2"/>
              </w:rPr>
              <w:t xml:space="preserve">2.90** </w:t>
            </w:r>
            <w:r w:rsidRPr="00A11838">
              <w:rPr>
                <w:spacing w:val="-6"/>
              </w:rPr>
              <w:t>(1.340)</w:t>
            </w:r>
          </w:p>
        </w:tc>
      </w:tr>
      <w:tr w:rsidR="00A11838" w14:paraId="624F44CF" w14:textId="77777777" w:rsidTr="0072275E">
        <w:trPr>
          <w:trHeight w:val="414"/>
          <w:jc w:val="center"/>
        </w:trPr>
        <w:tc>
          <w:tcPr>
            <w:tcW w:w="1877" w:type="dxa"/>
          </w:tcPr>
          <w:p w14:paraId="3C933732" w14:textId="77777777" w:rsidR="00A11838" w:rsidRPr="00A11838" w:rsidRDefault="00A11838" w:rsidP="0072275E">
            <w:pPr>
              <w:pStyle w:val="TableParagraph"/>
              <w:ind w:left="139"/>
            </w:pPr>
            <w:r w:rsidRPr="00A11838">
              <w:rPr>
                <w:spacing w:val="-4"/>
              </w:rPr>
              <w:t>Rete</w:t>
            </w:r>
          </w:p>
        </w:tc>
        <w:tc>
          <w:tcPr>
            <w:tcW w:w="3408" w:type="dxa"/>
          </w:tcPr>
          <w:p w14:paraId="76B94B5B" w14:textId="77777777" w:rsidR="00A11838" w:rsidRPr="00A11838" w:rsidRDefault="00A11838" w:rsidP="0072275E">
            <w:pPr>
              <w:pStyle w:val="TableParagraph"/>
              <w:spacing w:before="30" w:line="244" w:lineRule="auto"/>
              <w:ind w:right="783"/>
            </w:pPr>
            <w:r w:rsidRPr="00A11838">
              <w:rPr>
                <w:rFonts w:ascii="Lucida Sans Unicode" w:hAnsi="Lucida Sans Unicode"/>
                <w:spacing w:val="-2"/>
              </w:rPr>
              <w:t>−</w:t>
            </w:r>
            <w:r w:rsidRPr="00A11838">
              <w:rPr>
                <w:spacing w:val="-2"/>
              </w:rPr>
              <w:t>0.553*** (0.144)</w:t>
            </w:r>
          </w:p>
        </w:tc>
        <w:tc>
          <w:tcPr>
            <w:tcW w:w="2866" w:type="dxa"/>
          </w:tcPr>
          <w:p w14:paraId="3D8CEC3A" w14:textId="77777777" w:rsidR="00A11838" w:rsidRPr="00A11838" w:rsidRDefault="00A11838" w:rsidP="0072275E">
            <w:pPr>
              <w:pStyle w:val="TableParagraph"/>
              <w:spacing w:before="18" w:line="210" w:lineRule="atLeast"/>
              <w:ind w:left="368"/>
            </w:pPr>
            <w:r w:rsidRPr="00A11838">
              <w:rPr>
                <w:spacing w:val="-2"/>
              </w:rPr>
              <w:t>0.735** (0.332)</w:t>
            </w:r>
          </w:p>
        </w:tc>
      </w:tr>
      <w:tr w:rsidR="00A11838" w14:paraId="389D6397" w14:textId="77777777" w:rsidTr="0072275E">
        <w:trPr>
          <w:trHeight w:val="612"/>
          <w:jc w:val="center"/>
        </w:trPr>
        <w:tc>
          <w:tcPr>
            <w:tcW w:w="1877" w:type="dxa"/>
            <w:shd w:val="clear" w:color="auto" w:fill="E6E7E8"/>
          </w:tcPr>
          <w:p w14:paraId="160FADF1" w14:textId="77777777" w:rsidR="00A11838" w:rsidRPr="00A11838" w:rsidRDefault="00A11838" w:rsidP="0072275E">
            <w:pPr>
              <w:pStyle w:val="TableParagraph"/>
              <w:ind w:left="139"/>
            </w:pPr>
            <w:r w:rsidRPr="00A11838">
              <w:rPr>
                <w:spacing w:val="-5"/>
              </w:rPr>
              <w:lastRenderedPageBreak/>
              <w:t>Roa</w:t>
            </w:r>
          </w:p>
        </w:tc>
        <w:tc>
          <w:tcPr>
            <w:tcW w:w="3408" w:type="dxa"/>
            <w:shd w:val="clear" w:color="auto" w:fill="E6E7E8"/>
          </w:tcPr>
          <w:p w14:paraId="7290A9E0" w14:textId="77777777" w:rsidR="00A11838" w:rsidRPr="00A11838" w:rsidRDefault="00A11838" w:rsidP="0072275E">
            <w:pPr>
              <w:pStyle w:val="TableParagraph"/>
              <w:spacing w:before="30" w:line="204" w:lineRule="exact"/>
            </w:pPr>
            <w:r w:rsidRPr="00A11838">
              <w:rPr>
                <w:rFonts w:ascii="Lucida Sans Unicode" w:hAnsi="Lucida Sans Unicode"/>
                <w:spacing w:val="-2"/>
                <w:w w:val="105"/>
              </w:rPr>
              <w:t>−</w:t>
            </w:r>
            <w:r w:rsidRPr="00A11838">
              <w:rPr>
                <w:spacing w:val="-2"/>
                <w:w w:val="105"/>
              </w:rPr>
              <w:t>0.147***</w:t>
            </w:r>
            <w:r>
              <w:rPr>
                <w:spacing w:val="-2"/>
                <w:w w:val="105"/>
              </w:rPr>
              <w:t xml:space="preserve">  (0.38)</w:t>
            </w:r>
          </w:p>
        </w:tc>
        <w:tc>
          <w:tcPr>
            <w:tcW w:w="2866" w:type="dxa"/>
            <w:shd w:val="clear" w:color="auto" w:fill="E6E7E8"/>
          </w:tcPr>
          <w:p w14:paraId="32D1E079" w14:textId="77777777" w:rsidR="00A11838" w:rsidRPr="00A11838" w:rsidRDefault="00A11838" w:rsidP="0072275E">
            <w:pPr>
              <w:pStyle w:val="TableParagraph"/>
              <w:ind w:left="368"/>
            </w:pPr>
            <w:r w:rsidRPr="00A11838">
              <w:rPr>
                <w:spacing w:val="-2"/>
              </w:rPr>
              <w:t>0.021</w:t>
            </w:r>
            <w:r>
              <w:rPr>
                <w:spacing w:val="-2"/>
              </w:rPr>
              <w:t xml:space="preserve">  (0.020)</w:t>
            </w:r>
          </w:p>
        </w:tc>
      </w:tr>
      <w:tr w:rsidR="00A11838" w14:paraId="5992D29E" w14:textId="77777777" w:rsidTr="0072275E">
        <w:trPr>
          <w:trHeight w:val="95"/>
          <w:jc w:val="center"/>
        </w:trPr>
        <w:tc>
          <w:tcPr>
            <w:tcW w:w="1877" w:type="dxa"/>
          </w:tcPr>
          <w:p w14:paraId="09026556" w14:textId="77777777" w:rsidR="00A11838" w:rsidRPr="00A11838" w:rsidRDefault="00A11838" w:rsidP="0072275E">
            <w:pPr>
              <w:pStyle w:val="TableParagraph"/>
              <w:ind w:left="139"/>
            </w:pPr>
            <w:r w:rsidRPr="00A11838">
              <w:rPr>
                <w:spacing w:val="-5"/>
                <w:w w:val="120"/>
              </w:rPr>
              <w:t>Mv</w:t>
            </w:r>
          </w:p>
        </w:tc>
        <w:tc>
          <w:tcPr>
            <w:tcW w:w="3408" w:type="dxa"/>
          </w:tcPr>
          <w:p w14:paraId="3BF640AD" w14:textId="77777777" w:rsidR="00A11838" w:rsidRPr="00A11838" w:rsidRDefault="00A11838" w:rsidP="0072275E">
            <w:pPr>
              <w:pStyle w:val="TableParagraph"/>
              <w:spacing w:before="30" w:line="242" w:lineRule="auto"/>
              <w:ind w:right="1068"/>
            </w:pPr>
            <w:r w:rsidRPr="00A11838">
              <w:rPr>
                <w:rFonts w:ascii="Lucida Sans Unicode" w:hAnsi="Lucida Sans Unicode"/>
                <w:spacing w:val="-2"/>
              </w:rPr>
              <w:t>−</w:t>
            </w:r>
            <w:r w:rsidRPr="00A11838">
              <w:rPr>
                <w:spacing w:val="-2"/>
              </w:rPr>
              <w:t>0.256* (0.147)</w:t>
            </w:r>
          </w:p>
        </w:tc>
        <w:tc>
          <w:tcPr>
            <w:tcW w:w="2866" w:type="dxa"/>
          </w:tcPr>
          <w:p w14:paraId="711BFBAB" w14:textId="77777777" w:rsidR="00A11838" w:rsidRPr="00A11838" w:rsidRDefault="00A11838" w:rsidP="0072275E">
            <w:pPr>
              <w:pStyle w:val="TableParagraph"/>
              <w:spacing w:before="18" w:line="210" w:lineRule="atLeast"/>
              <w:ind w:left="368"/>
            </w:pPr>
            <w:r w:rsidRPr="00A11838">
              <w:rPr>
                <w:spacing w:val="-2"/>
              </w:rPr>
              <w:t>0.318** (0.125)</w:t>
            </w:r>
          </w:p>
        </w:tc>
      </w:tr>
      <w:tr w:rsidR="00A11838" w14:paraId="6CB203E0" w14:textId="77777777" w:rsidTr="0072275E">
        <w:trPr>
          <w:trHeight w:val="647"/>
          <w:jc w:val="center"/>
        </w:trPr>
        <w:tc>
          <w:tcPr>
            <w:tcW w:w="1877" w:type="dxa"/>
            <w:shd w:val="clear" w:color="auto" w:fill="E6E7E8"/>
          </w:tcPr>
          <w:p w14:paraId="70A6EF35" w14:textId="77777777" w:rsidR="00A11838" w:rsidRPr="00A11838" w:rsidRDefault="00A11838" w:rsidP="0072275E">
            <w:pPr>
              <w:pStyle w:val="TableParagraph"/>
              <w:ind w:left="139"/>
            </w:pPr>
            <w:r w:rsidRPr="00A11838">
              <w:rPr>
                <w:spacing w:val="-4"/>
              </w:rPr>
              <w:t>Cash</w:t>
            </w:r>
          </w:p>
        </w:tc>
        <w:tc>
          <w:tcPr>
            <w:tcW w:w="3408" w:type="dxa"/>
            <w:shd w:val="clear" w:color="auto" w:fill="E6E7E8"/>
          </w:tcPr>
          <w:p w14:paraId="4F33AF1A" w14:textId="77777777" w:rsidR="00A11838" w:rsidRPr="00A11838" w:rsidRDefault="00A11838" w:rsidP="0072275E">
            <w:pPr>
              <w:pStyle w:val="TableParagraph"/>
              <w:spacing w:before="30"/>
            </w:pPr>
            <w:r w:rsidRPr="00A11838">
              <w:rPr>
                <w:rFonts w:ascii="Lucida Sans Unicode" w:hAnsi="Lucida Sans Unicode"/>
                <w:spacing w:val="-2"/>
              </w:rPr>
              <w:t>−</w:t>
            </w:r>
            <w:r w:rsidRPr="00A11838">
              <w:rPr>
                <w:spacing w:val="-2"/>
              </w:rPr>
              <w:t>0.072</w:t>
            </w:r>
            <w:r>
              <w:rPr>
                <w:spacing w:val="-2"/>
              </w:rPr>
              <w:t xml:space="preserve">  (0.164)</w:t>
            </w:r>
          </w:p>
          <w:p w14:paraId="0CD15330" w14:textId="77777777" w:rsidR="00A11838" w:rsidRPr="00A11838" w:rsidRDefault="00A11838" w:rsidP="0072275E">
            <w:pPr>
              <w:pStyle w:val="TableParagraph"/>
              <w:spacing w:before="3"/>
              <w:ind w:left="0"/>
            </w:pPr>
          </w:p>
        </w:tc>
        <w:tc>
          <w:tcPr>
            <w:tcW w:w="2866" w:type="dxa"/>
            <w:shd w:val="clear" w:color="auto" w:fill="E6E7E8"/>
          </w:tcPr>
          <w:p w14:paraId="55710AA3" w14:textId="77777777" w:rsidR="00A11838" w:rsidRPr="00A11838" w:rsidRDefault="00A11838" w:rsidP="0072275E">
            <w:pPr>
              <w:pStyle w:val="TableParagraph"/>
              <w:spacing w:before="18" w:line="210" w:lineRule="atLeast"/>
              <w:ind w:left="368"/>
            </w:pPr>
            <w:r w:rsidRPr="00A11838">
              <w:rPr>
                <w:spacing w:val="-2"/>
              </w:rPr>
              <w:t>0.318** (0.125)</w:t>
            </w:r>
          </w:p>
        </w:tc>
      </w:tr>
      <w:tr w:rsidR="00A11838" w14:paraId="3005633B" w14:textId="77777777" w:rsidTr="0072275E">
        <w:trPr>
          <w:trHeight w:val="635"/>
          <w:jc w:val="center"/>
        </w:trPr>
        <w:tc>
          <w:tcPr>
            <w:tcW w:w="1877" w:type="dxa"/>
          </w:tcPr>
          <w:p w14:paraId="044BA177" w14:textId="77777777" w:rsidR="00A11838" w:rsidRPr="00A11838" w:rsidRDefault="00A11838" w:rsidP="0072275E">
            <w:pPr>
              <w:pStyle w:val="TableParagraph"/>
              <w:ind w:left="139"/>
            </w:pPr>
            <w:r w:rsidRPr="00A11838">
              <w:rPr>
                <w:spacing w:val="-5"/>
                <w:w w:val="105"/>
              </w:rPr>
              <w:t>Sd</w:t>
            </w:r>
          </w:p>
        </w:tc>
        <w:tc>
          <w:tcPr>
            <w:tcW w:w="3408" w:type="dxa"/>
          </w:tcPr>
          <w:p w14:paraId="647DF3B9" w14:textId="77777777" w:rsidR="00A11838" w:rsidRPr="00A11838" w:rsidRDefault="00A11838" w:rsidP="0072275E">
            <w:pPr>
              <w:pStyle w:val="TableParagraph"/>
              <w:spacing w:before="18" w:line="210" w:lineRule="atLeast"/>
              <w:ind w:right="783"/>
            </w:pPr>
            <w:r w:rsidRPr="00A11838">
              <w:rPr>
                <w:spacing w:val="-2"/>
              </w:rPr>
              <w:t>1.277** (0.65)</w:t>
            </w:r>
          </w:p>
        </w:tc>
        <w:tc>
          <w:tcPr>
            <w:tcW w:w="2866" w:type="dxa"/>
          </w:tcPr>
          <w:p w14:paraId="4EFBE177" w14:textId="77777777" w:rsidR="00A11838" w:rsidRPr="00A11838" w:rsidRDefault="00A11838" w:rsidP="0072275E">
            <w:pPr>
              <w:pStyle w:val="TableParagraph"/>
              <w:spacing w:before="30" w:line="242" w:lineRule="auto"/>
              <w:ind w:left="368" w:right="179"/>
            </w:pPr>
            <w:r w:rsidRPr="00A11838">
              <w:rPr>
                <w:rFonts w:ascii="Lucida Sans Unicode" w:hAnsi="Lucida Sans Unicode"/>
                <w:spacing w:val="-2"/>
              </w:rPr>
              <w:t>−</w:t>
            </w:r>
            <w:r w:rsidRPr="00A11838">
              <w:rPr>
                <w:spacing w:val="-2"/>
              </w:rPr>
              <w:t>3.84** (1.80)</w:t>
            </w:r>
          </w:p>
        </w:tc>
      </w:tr>
      <w:tr w:rsidR="00A11838" w14:paraId="305981DA" w14:textId="77777777" w:rsidTr="0072275E">
        <w:trPr>
          <w:trHeight w:val="623"/>
          <w:jc w:val="center"/>
        </w:trPr>
        <w:tc>
          <w:tcPr>
            <w:tcW w:w="1877" w:type="dxa"/>
            <w:shd w:val="clear" w:color="auto" w:fill="E6E7E8"/>
          </w:tcPr>
          <w:p w14:paraId="59BC8F78" w14:textId="77777777" w:rsidR="00A11838" w:rsidRPr="00A11838" w:rsidRDefault="00A11838" w:rsidP="0072275E">
            <w:pPr>
              <w:pStyle w:val="TableParagraph"/>
              <w:ind w:left="139"/>
            </w:pPr>
            <w:r w:rsidRPr="00A11838">
              <w:rPr>
                <w:w w:val="105"/>
              </w:rPr>
              <w:t>No</w:t>
            </w:r>
            <w:r w:rsidRPr="00A11838">
              <w:rPr>
                <w:spacing w:val="-7"/>
                <w:w w:val="105"/>
              </w:rPr>
              <w:t xml:space="preserve"> </w:t>
            </w:r>
            <w:r w:rsidRPr="00A11838">
              <w:rPr>
                <w:w w:val="105"/>
              </w:rPr>
              <w:t>of</w:t>
            </w:r>
            <w:r w:rsidRPr="00A11838">
              <w:rPr>
                <w:spacing w:val="-7"/>
                <w:w w:val="105"/>
              </w:rPr>
              <w:t xml:space="preserve"> </w:t>
            </w:r>
            <w:r w:rsidRPr="00A11838">
              <w:rPr>
                <w:spacing w:val="-5"/>
                <w:w w:val="105"/>
              </w:rPr>
              <w:t>obs</w:t>
            </w:r>
          </w:p>
        </w:tc>
        <w:tc>
          <w:tcPr>
            <w:tcW w:w="3408" w:type="dxa"/>
            <w:shd w:val="clear" w:color="auto" w:fill="E6E7E8"/>
          </w:tcPr>
          <w:p w14:paraId="31D8E1E9" w14:textId="77777777" w:rsidR="00A11838" w:rsidRPr="00A11838" w:rsidRDefault="00A11838" w:rsidP="0072275E">
            <w:pPr>
              <w:pStyle w:val="TableParagraph"/>
            </w:pPr>
            <w:r w:rsidRPr="00A11838">
              <w:rPr>
                <w:spacing w:val="-4"/>
                <w:w w:val="110"/>
              </w:rPr>
              <w:t>2386</w:t>
            </w:r>
          </w:p>
        </w:tc>
        <w:tc>
          <w:tcPr>
            <w:tcW w:w="2866" w:type="dxa"/>
            <w:shd w:val="clear" w:color="auto" w:fill="E6E7E8"/>
          </w:tcPr>
          <w:p w14:paraId="685F7006" w14:textId="77777777" w:rsidR="00A11838" w:rsidRPr="00A11838" w:rsidRDefault="00A11838" w:rsidP="0072275E">
            <w:pPr>
              <w:pStyle w:val="TableParagraph"/>
              <w:ind w:left="368"/>
            </w:pPr>
            <w:r w:rsidRPr="00A11838">
              <w:rPr>
                <w:spacing w:val="-5"/>
                <w:w w:val="110"/>
              </w:rPr>
              <w:t>868</w:t>
            </w:r>
          </w:p>
        </w:tc>
      </w:tr>
      <w:tr w:rsidR="00A11838" w14:paraId="3A15DF79" w14:textId="77777777" w:rsidTr="0072275E">
        <w:trPr>
          <w:trHeight w:val="724"/>
          <w:jc w:val="center"/>
        </w:trPr>
        <w:tc>
          <w:tcPr>
            <w:tcW w:w="1877" w:type="dxa"/>
          </w:tcPr>
          <w:p w14:paraId="74D762B5" w14:textId="77777777" w:rsidR="00A11838" w:rsidRPr="00A11838" w:rsidRDefault="00A11838" w:rsidP="0072275E">
            <w:pPr>
              <w:pStyle w:val="TableParagraph"/>
              <w:ind w:left="139"/>
            </w:pPr>
            <w:r w:rsidRPr="00A11838">
              <w:t>Pseudo</w:t>
            </w:r>
            <w:r w:rsidRPr="00A11838">
              <w:rPr>
                <w:spacing w:val="-2"/>
              </w:rPr>
              <w:t xml:space="preserve"> </w:t>
            </w:r>
            <w:r w:rsidRPr="00A11838">
              <w:rPr>
                <w:spacing w:val="-5"/>
              </w:rPr>
              <w:t>R2</w:t>
            </w:r>
          </w:p>
        </w:tc>
        <w:tc>
          <w:tcPr>
            <w:tcW w:w="3408" w:type="dxa"/>
          </w:tcPr>
          <w:p w14:paraId="05F2A3C8" w14:textId="77777777" w:rsidR="00A11838" w:rsidRPr="00A11838" w:rsidRDefault="00A11838" w:rsidP="0072275E">
            <w:pPr>
              <w:pStyle w:val="TableParagraph"/>
            </w:pPr>
            <w:r w:rsidRPr="00A11838">
              <w:rPr>
                <w:spacing w:val="-2"/>
              </w:rPr>
              <w:t>0.032</w:t>
            </w:r>
          </w:p>
        </w:tc>
        <w:tc>
          <w:tcPr>
            <w:tcW w:w="2866" w:type="dxa"/>
          </w:tcPr>
          <w:p w14:paraId="4881E408" w14:textId="77777777" w:rsidR="00A11838" w:rsidRPr="00A11838" w:rsidRDefault="00A11838" w:rsidP="0072275E">
            <w:pPr>
              <w:pStyle w:val="TableParagraph"/>
              <w:ind w:left="368"/>
            </w:pPr>
            <w:r w:rsidRPr="00A11838">
              <w:rPr>
                <w:spacing w:val="-2"/>
              </w:rPr>
              <w:t>0.056</w:t>
            </w:r>
          </w:p>
        </w:tc>
      </w:tr>
    </w:tbl>
    <w:p w14:paraId="1C1DFAF9" w14:textId="77777777" w:rsidR="00A11838" w:rsidRDefault="00A11838" w:rsidP="00A11838">
      <w:pPr>
        <w:rPr>
          <w:b/>
          <w:bCs/>
        </w:rPr>
      </w:pPr>
      <w:r w:rsidRPr="00A11838">
        <w:rPr>
          <w:rFonts w:ascii="Tahoma"/>
          <w:b/>
          <w:bCs/>
          <w:spacing w:val="11"/>
        </w:rPr>
        <w:t>TA</w:t>
      </w:r>
      <w:r w:rsidRPr="00A11838">
        <w:rPr>
          <w:rFonts w:ascii="Tahoma"/>
          <w:b/>
          <w:bCs/>
          <w:spacing w:val="-20"/>
        </w:rPr>
        <w:t xml:space="preserve"> </w:t>
      </w:r>
      <w:r w:rsidRPr="00A11838">
        <w:rPr>
          <w:rFonts w:ascii="Tahoma"/>
          <w:b/>
          <w:bCs/>
          <w:spacing w:val="11"/>
        </w:rPr>
        <w:t>BL</w:t>
      </w:r>
      <w:r w:rsidRPr="00A11838">
        <w:rPr>
          <w:rFonts w:ascii="Tahoma"/>
          <w:b/>
          <w:bCs/>
          <w:spacing w:val="-20"/>
        </w:rPr>
        <w:t xml:space="preserve"> </w:t>
      </w:r>
      <w:r w:rsidRPr="00A11838">
        <w:rPr>
          <w:rFonts w:ascii="Tahoma"/>
          <w:b/>
          <w:bCs/>
        </w:rPr>
        <w:t>E</w:t>
      </w:r>
      <w:r w:rsidRPr="00A11838">
        <w:rPr>
          <w:rFonts w:ascii="Tahoma"/>
          <w:b/>
          <w:bCs/>
          <w:spacing w:val="34"/>
        </w:rPr>
        <w:t xml:space="preserve"> </w:t>
      </w:r>
      <w:r w:rsidRPr="00A11838">
        <w:rPr>
          <w:rFonts w:ascii="Tahoma"/>
          <w:b/>
          <w:bCs/>
          <w:spacing w:val="-10"/>
        </w:rPr>
        <w:t>4</w:t>
      </w:r>
      <w:r w:rsidRPr="00A11838">
        <w:rPr>
          <w:rFonts w:ascii="Tahoma"/>
          <w:b/>
          <w:bCs/>
        </w:rPr>
        <w:tab/>
      </w:r>
      <w:r w:rsidRPr="00A11838">
        <w:rPr>
          <w:b/>
          <w:bCs/>
        </w:rPr>
        <w:t>Board</w:t>
      </w:r>
      <w:r w:rsidRPr="00A11838">
        <w:rPr>
          <w:b/>
          <w:bCs/>
          <w:spacing w:val="-2"/>
        </w:rPr>
        <w:t xml:space="preserve"> </w:t>
      </w:r>
      <w:r w:rsidRPr="00A11838">
        <w:rPr>
          <w:b/>
          <w:bCs/>
        </w:rPr>
        <w:t>financial expertise,</w:t>
      </w:r>
      <w:r w:rsidRPr="00A11838">
        <w:rPr>
          <w:b/>
          <w:bCs/>
          <w:spacing w:val="-1"/>
        </w:rPr>
        <w:t xml:space="preserve"> </w:t>
      </w:r>
      <w:r w:rsidRPr="00A11838">
        <w:rPr>
          <w:b/>
          <w:bCs/>
        </w:rPr>
        <w:t>dividend</w:t>
      </w:r>
      <w:r w:rsidRPr="00A11838">
        <w:rPr>
          <w:b/>
          <w:bCs/>
          <w:spacing w:val="-2"/>
        </w:rPr>
        <w:t xml:space="preserve"> </w:t>
      </w:r>
      <w:r w:rsidRPr="00A11838">
        <w:rPr>
          <w:b/>
          <w:bCs/>
        </w:rPr>
        <w:t>payout</w:t>
      </w:r>
      <w:r w:rsidRPr="00A11838">
        <w:rPr>
          <w:b/>
          <w:bCs/>
          <w:spacing w:val="-2"/>
        </w:rPr>
        <w:t xml:space="preserve"> </w:t>
      </w:r>
      <w:r w:rsidRPr="00A11838">
        <w:rPr>
          <w:b/>
          <w:bCs/>
        </w:rPr>
        <w:t>decisions</w:t>
      </w:r>
      <w:r w:rsidRPr="00A11838">
        <w:rPr>
          <w:b/>
          <w:bCs/>
          <w:spacing w:val="-1"/>
        </w:rPr>
        <w:t xml:space="preserve"> </w:t>
      </w:r>
      <w:r w:rsidRPr="00A11838">
        <w:rPr>
          <w:b/>
          <w:bCs/>
        </w:rPr>
        <w:t>during</w:t>
      </w:r>
      <w:r w:rsidRPr="00A11838">
        <w:rPr>
          <w:b/>
          <w:bCs/>
          <w:spacing w:val="-2"/>
        </w:rPr>
        <w:t xml:space="preserve"> </w:t>
      </w:r>
      <w:r w:rsidRPr="00A11838">
        <w:rPr>
          <w:b/>
          <w:bCs/>
        </w:rPr>
        <w:t>period</w:t>
      </w:r>
      <w:r w:rsidRPr="00A11838">
        <w:rPr>
          <w:b/>
          <w:bCs/>
          <w:spacing w:val="-1"/>
        </w:rPr>
        <w:t xml:space="preserve"> </w:t>
      </w:r>
      <w:r w:rsidRPr="00A11838">
        <w:rPr>
          <w:b/>
          <w:bCs/>
        </w:rPr>
        <w:t>of</w:t>
      </w:r>
      <w:r w:rsidRPr="00A11838">
        <w:rPr>
          <w:b/>
          <w:bCs/>
          <w:spacing w:val="-1"/>
        </w:rPr>
        <w:t xml:space="preserve"> </w:t>
      </w:r>
      <w:r w:rsidRPr="00A11838">
        <w:rPr>
          <w:b/>
          <w:bCs/>
        </w:rPr>
        <w:t>economic</w:t>
      </w:r>
      <w:r w:rsidRPr="00A11838">
        <w:rPr>
          <w:b/>
          <w:bCs/>
          <w:spacing w:val="-2"/>
        </w:rPr>
        <w:t xml:space="preserve"> </w:t>
      </w:r>
      <w:r w:rsidRPr="00A11838">
        <w:rPr>
          <w:b/>
          <w:bCs/>
        </w:rPr>
        <w:t>policy</w:t>
      </w:r>
      <w:r w:rsidRPr="00A11838">
        <w:rPr>
          <w:b/>
          <w:bCs/>
          <w:spacing w:val="-1"/>
        </w:rPr>
        <w:t xml:space="preserve"> </w:t>
      </w:r>
      <w:r w:rsidRPr="00A11838">
        <w:rPr>
          <w:b/>
          <w:bCs/>
        </w:rPr>
        <w:t>uncertainty</w:t>
      </w:r>
      <w:r w:rsidRPr="00A11838">
        <w:rPr>
          <w:b/>
          <w:bCs/>
          <w:spacing w:val="-2"/>
        </w:rPr>
        <w:t xml:space="preserve"> </w:t>
      </w:r>
      <w:r w:rsidRPr="00A11838">
        <w:rPr>
          <w:b/>
          <w:bCs/>
        </w:rPr>
        <w:t>with</w:t>
      </w:r>
      <w:r w:rsidRPr="00A11838">
        <w:rPr>
          <w:b/>
          <w:bCs/>
          <w:spacing w:val="-1"/>
        </w:rPr>
        <w:t xml:space="preserve"> </w:t>
      </w:r>
      <w:r w:rsidRPr="00A11838">
        <w:rPr>
          <w:b/>
          <w:bCs/>
        </w:rPr>
        <w:t>additional</w:t>
      </w:r>
      <w:r w:rsidRPr="00A11838">
        <w:rPr>
          <w:b/>
          <w:bCs/>
          <w:spacing w:val="-3"/>
        </w:rPr>
        <w:t xml:space="preserve"> </w:t>
      </w:r>
      <w:r w:rsidRPr="00A11838">
        <w:rPr>
          <w:b/>
          <w:bCs/>
        </w:rPr>
        <w:t>control</w:t>
      </w:r>
      <w:r w:rsidRPr="00A11838">
        <w:rPr>
          <w:b/>
          <w:bCs/>
          <w:spacing w:val="-1"/>
        </w:rPr>
        <w:t xml:space="preserve"> </w:t>
      </w:r>
      <w:r w:rsidRPr="00A11838">
        <w:rPr>
          <w:b/>
          <w:bCs/>
        </w:rPr>
        <w:t>variables</w:t>
      </w:r>
    </w:p>
    <w:tbl>
      <w:tblPr>
        <w:tblW w:w="0" w:type="auto"/>
        <w:tblInd w:w="87" w:type="dxa"/>
        <w:tblLayout w:type="fixed"/>
        <w:tblCellMar>
          <w:left w:w="0" w:type="dxa"/>
          <w:right w:w="0" w:type="dxa"/>
        </w:tblCellMar>
        <w:tblLook w:val="01E0" w:firstRow="1" w:lastRow="1" w:firstColumn="1" w:lastColumn="1" w:noHBand="0" w:noVBand="0"/>
      </w:tblPr>
      <w:tblGrid>
        <w:gridCol w:w="1288"/>
        <w:gridCol w:w="1358"/>
        <w:gridCol w:w="1259"/>
        <w:gridCol w:w="391"/>
        <w:gridCol w:w="1360"/>
        <w:gridCol w:w="1258"/>
        <w:gridCol w:w="392"/>
        <w:gridCol w:w="1359"/>
        <w:gridCol w:w="1423"/>
      </w:tblGrid>
      <w:tr w:rsidR="00A11838" w:rsidRPr="00A11838" w14:paraId="3AA8D0F1" w14:textId="77777777" w:rsidTr="0072275E">
        <w:trPr>
          <w:trHeight w:val="347"/>
        </w:trPr>
        <w:tc>
          <w:tcPr>
            <w:tcW w:w="1288" w:type="dxa"/>
            <w:shd w:val="clear" w:color="auto" w:fill="D1D3D4"/>
          </w:tcPr>
          <w:p w14:paraId="437001BD" w14:textId="77777777" w:rsidR="00A11838" w:rsidRPr="00A11838" w:rsidRDefault="00A11838" w:rsidP="0072275E">
            <w:pPr>
              <w:pStyle w:val="TableParagraph"/>
              <w:rPr>
                <w:sz w:val="16"/>
                <w:szCs w:val="16"/>
              </w:rPr>
            </w:pPr>
          </w:p>
        </w:tc>
        <w:tc>
          <w:tcPr>
            <w:tcW w:w="1358" w:type="dxa"/>
            <w:tcBorders>
              <w:bottom w:val="single" w:sz="6" w:space="0" w:color="000000"/>
            </w:tcBorders>
            <w:shd w:val="clear" w:color="auto" w:fill="D1D3D4"/>
          </w:tcPr>
          <w:p w14:paraId="3AFF8ED2" w14:textId="77777777" w:rsidR="00A11838" w:rsidRPr="00A11838" w:rsidRDefault="00A11838" w:rsidP="0072275E">
            <w:pPr>
              <w:pStyle w:val="TableParagraph"/>
              <w:spacing w:before="80"/>
              <w:rPr>
                <w:rFonts w:ascii="Tahoma"/>
                <w:sz w:val="16"/>
                <w:szCs w:val="16"/>
              </w:rPr>
            </w:pPr>
            <w:r w:rsidRPr="00A11838">
              <w:rPr>
                <w:rFonts w:ascii="Tahoma"/>
                <w:w w:val="105"/>
                <w:sz w:val="16"/>
                <w:szCs w:val="16"/>
              </w:rPr>
              <w:t xml:space="preserve">Model </w:t>
            </w:r>
            <w:r w:rsidRPr="00A11838">
              <w:rPr>
                <w:rFonts w:ascii="Tahoma"/>
                <w:spacing w:val="-10"/>
                <w:w w:val="105"/>
                <w:sz w:val="16"/>
                <w:szCs w:val="16"/>
              </w:rPr>
              <w:t>1</w:t>
            </w:r>
          </w:p>
        </w:tc>
        <w:tc>
          <w:tcPr>
            <w:tcW w:w="1259" w:type="dxa"/>
            <w:tcBorders>
              <w:bottom w:val="single" w:sz="6" w:space="0" w:color="000000"/>
            </w:tcBorders>
            <w:shd w:val="clear" w:color="auto" w:fill="D1D3D4"/>
          </w:tcPr>
          <w:p w14:paraId="7916DBFD" w14:textId="77777777" w:rsidR="00A11838" w:rsidRPr="00A11838" w:rsidRDefault="00A11838" w:rsidP="0072275E">
            <w:pPr>
              <w:pStyle w:val="TableParagraph"/>
              <w:rPr>
                <w:sz w:val="16"/>
                <w:szCs w:val="16"/>
              </w:rPr>
            </w:pPr>
          </w:p>
        </w:tc>
        <w:tc>
          <w:tcPr>
            <w:tcW w:w="391" w:type="dxa"/>
            <w:shd w:val="clear" w:color="auto" w:fill="D1D3D4"/>
          </w:tcPr>
          <w:p w14:paraId="7D02609C" w14:textId="77777777" w:rsidR="00A11838" w:rsidRPr="00A11838" w:rsidRDefault="00A11838" w:rsidP="0072275E">
            <w:pPr>
              <w:pStyle w:val="TableParagraph"/>
              <w:rPr>
                <w:sz w:val="16"/>
                <w:szCs w:val="16"/>
              </w:rPr>
            </w:pPr>
          </w:p>
        </w:tc>
        <w:tc>
          <w:tcPr>
            <w:tcW w:w="1360" w:type="dxa"/>
            <w:tcBorders>
              <w:bottom w:val="single" w:sz="6" w:space="0" w:color="000000"/>
            </w:tcBorders>
            <w:shd w:val="clear" w:color="auto" w:fill="D1D3D4"/>
          </w:tcPr>
          <w:p w14:paraId="5F41297F" w14:textId="77777777" w:rsidR="00A11838" w:rsidRPr="00A11838" w:rsidRDefault="00A11838" w:rsidP="0072275E">
            <w:pPr>
              <w:pStyle w:val="TableParagraph"/>
              <w:spacing w:before="80"/>
              <w:ind w:left="-3"/>
              <w:rPr>
                <w:rFonts w:ascii="Tahoma"/>
                <w:sz w:val="16"/>
                <w:szCs w:val="16"/>
              </w:rPr>
            </w:pPr>
            <w:r w:rsidRPr="00A11838">
              <w:rPr>
                <w:rFonts w:ascii="Tahoma"/>
                <w:w w:val="105"/>
                <w:sz w:val="16"/>
                <w:szCs w:val="16"/>
              </w:rPr>
              <w:t>Model</w:t>
            </w:r>
            <w:r w:rsidRPr="00A11838">
              <w:rPr>
                <w:rFonts w:ascii="Tahoma"/>
                <w:spacing w:val="2"/>
                <w:w w:val="105"/>
                <w:sz w:val="16"/>
                <w:szCs w:val="16"/>
              </w:rPr>
              <w:t xml:space="preserve"> </w:t>
            </w:r>
            <w:r w:rsidRPr="00A11838">
              <w:rPr>
                <w:rFonts w:ascii="Tahoma"/>
                <w:spacing w:val="-10"/>
                <w:w w:val="105"/>
                <w:sz w:val="16"/>
                <w:szCs w:val="16"/>
              </w:rPr>
              <w:t>2</w:t>
            </w:r>
          </w:p>
        </w:tc>
        <w:tc>
          <w:tcPr>
            <w:tcW w:w="1258" w:type="dxa"/>
            <w:tcBorders>
              <w:bottom w:val="single" w:sz="6" w:space="0" w:color="000000"/>
            </w:tcBorders>
            <w:shd w:val="clear" w:color="auto" w:fill="D1D3D4"/>
          </w:tcPr>
          <w:p w14:paraId="61E1CB78" w14:textId="77777777" w:rsidR="00A11838" w:rsidRPr="00A11838" w:rsidRDefault="00A11838" w:rsidP="0072275E">
            <w:pPr>
              <w:pStyle w:val="TableParagraph"/>
              <w:rPr>
                <w:sz w:val="16"/>
                <w:szCs w:val="16"/>
              </w:rPr>
            </w:pPr>
          </w:p>
        </w:tc>
        <w:tc>
          <w:tcPr>
            <w:tcW w:w="392" w:type="dxa"/>
            <w:shd w:val="clear" w:color="auto" w:fill="D1D3D4"/>
          </w:tcPr>
          <w:p w14:paraId="2E47AEBC" w14:textId="77777777" w:rsidR="00A11838" w:rsidRPr="00A11838" w:rsidRDefault="00A11838" w:rsidP="0072275E">
            <w:pPr>
              <w:pStyle w:val="TableParagraph"/>
              <w:rPr>
                <w:sz w:val="16"/>
                <w:szCs w:val="16"/>
              </w:rPr>
            </w:pPr>
          </w:p>
        </w:tc>
        <w:tc>
          <w:tcPr>
            <w:tcW w:w="1359" w:type="dxa"/>
            <w:tcBorders>
              <w:bottom w:val="single" w:sz="6" w:space="0" w:color="000000"/>
            </w:tcBorders>
            <w:shd w:val="clear" w:color="auto" w:fill="D1D3D4"/>
          </w:tcPr>
          <w:p w14:paraId="0F072A9B" w14:textId="77777777" w:rsidR="00A11838" w:rsidRPr="00A11838" w:rsidRDefault="00A11838" w:rsidP="0072275E">
            <w:pPr>
              <w:pStyle w:val="TableParagraph"/>
              <w:spacing w:before="80"/>
              <w:ind w:left="-6"/>
              <w:rPr>
                <w:rFonts w:ascii="Tahoma"/>
                <w:sz w:val="16"/>
                <w:szCs w:val="16"/>
              </w:rPr>
            </w:pPr>
            <w:r w:rsidRPr="00A11838">
              <w:rPr>
                <w:rFonts w:ascii="Tahoma"/>
                <w:w w:val="105"/>
                <w:sz w:val="16"/>
                <w:szCs w:val="16"/>
              </w:rPr>
              <w:t>Model</w:t>
            </w:r>
            <w:r w:rsidRPr="00A11838">
              <w:rPr>
                <w:rFonts w:ascii="Tahoma"/>
                <w:spacing w:val="2"/>
                <w:w w:val="105"/>
                <w:sz w:val="16"/>
                <w:szCs w:val="16"/>
              </w:rPr>
              <w:t xml:space="preserve"> </w:t>
            </w:r>
            <w:r w:rsidRPr="00A11838">
              <w:rPr>
                <w:rFonts w:ascii="Tahoma"/>
                <w:spacing w:val="-10"/>
                <w:w w:val="105"/>
                <w:sz w:val="16"/>
                <w:szCs w:val="16"/>
              </w:rPr>
              <w:t>3</w:t>
            </w:r>
          </w:p>
        </w:tc>
        <w:tc>
          <w:tcPr>
            <w:tcW w:w="1423" w:type="dxa"/>
            <w:tcBorders>
              <w:bottom w:val="single" w:sz="6" w:space="0" w:color="000000"/>
            </w:tcBorders>
            <w:shd w:val="clear" w:color="auto" w:fill="D1D3D4"/>
          </w:tcPr>
          <w:p w14:paraId="20FA3AA7" w14:textId="77777777" w:rsidR="00A11838" w:rsidRPr="00A11838" w:rsidRDefault="00A11838" w:rsidP="0072275E">
            <w:pPr>
              <w:pStyle w:val="TableParagraph"/>
              <w:rPr>
                <w:sz w:val="16"/>
                <w:szCs w:val="16"/>
              </w:rPr>
            </w:pPr>
          </w:p>
        </w:tc>
      </w:tr>
      <w:tr w:rsidR="00A11838" w:rsidRPr="00A11838" w14:paraId="66841254" w14:textId="77777777" w:rsidTr="0072275E">
        <w:trPr>
          <w:trHeight w:val="307"/>
        </w:trPr>
        <w:tc>
          <w:tcPr>
            <w:tcW w:w="1288" w:type="dxa"/>
            <w:shd w:val="clear" w:color="auto" w:fill="D1D3D4"/>
          </w:tcPr>
          <w:p w14:paraId="796470D5" w14:textId="77777777" w:rsidR="00A11838" w:rsidRPr="00A11838" w:rsidRDefault="00A11838" w:rsidP="0072275E">
            <w:pPr>
              <w:pStyle w:val="TableParagraph"/>
              <w:spacing w:before="57"/>
              <w:ind w:left="139"/>
              <w:rPr>
                <w:rFonts w:ascii="Tahoma"/>
                <w:sz w:val="16"/>
                <w:szCs w:val="16"/>
              </w:rPr>
            </w:pPr>
            <w:r w:rsidRPr="00A11838">
              <w:rPr>
                <w:rFonts w:ascii="Tahoma"/>
                <w:spacing w:val="-2"/>
                <w:sz w:val="16"/>
                <w:szCs w:val="16"/>
              </w:rPr>
              <w:t>Variables</w:t>
            </w:r>
          </w:p>
        </w:tc>
        <w:tc>
          <w:tcPr>
            <w:tcW w:w="1358" w:type="dxa"/>
            <w:tcBorders>
              <w:top w:val="single" w:sz="6" w:space="0" w:color="000000"/>
            </w:tcBorders>
            <w:shd w:val="clear" w:color="auto" w:fill="D1D3D4"/>
          </w:tcPr>
          <w:p w14:paraId="1D499FEE" w14:textId="77777777" w:rsidR="00A11838" w:rsidRPr="00A11838" w:rsidRDefault="00A11838" w:rsidP="0072275E">
            <w:pPr>
              <w:pStyle w:val="TableParagraph"/>
              <w:spacing w:before="57"/>
              <w:rPr>
                <w:rFonts w:ascii="Tahoma"/>
                <w:sz w:val="16"/>
                <w:szCs w:val="16"/>
              </w:rPr>
            </w:pPr>
            <w:r w:rsidRPr="00A11838">
              <w:rPr>
                <w:rFonts w:ascii="Tahoma"/>
                <w:spacing w:val="-5"/>
                <w:w w:val="110"/>
                <w:sz w:val="16"/>
                <w:szCs w:val="16"/>
              </w:rPr>
              <w:t>Dt</w:t>
            </w:r>
          </w:p>
        </w:tc>
        <w:tc>
          <w:tcPr>
            <w:tcW w:w="1259" w:type="dxa"/>
            <w:tcBorders>
              <w:top w:val="single" w:sz="6" w:space="0" w:color="000000"/>
            </w:tcBorders>
            <w:shd w:val="clear" w:color="auto" w:fill="D1D3D4"/>
          </w:tcPr>
          <w:p w14:paraId="2C892D60" w14:textId="77777777" w:rsidR="00A11838" w:rsidRPr="00A11838" w:rsidRDefault="00A11838" w:rsidP="0072275E">
            <w:pPr>
              <w:pStyle w:val="TableParagraph"/>
              <w:spacing w:before="57"/>
              <w:ind w:left="195"/>
              <w:rPr>
                <w:rFonts w:ascii="Tahoma"/>
                <w:sz w:val="16"/>
                <w:szCs w:val="16"/>
              </w:rPr>
            </w:pPr>
            <w:r w:rsidRPr="00A11838">
              <w:rPr>
                <w:rFonts w:ascii="Tahoma"/>
                <w:spacing w:val="-5"/>
                <w:w w:val="110"/>
                <w:sz w:val="16"/>
                <w:szCs w:val="16"/>
              </w:rPr>
              <w:t>Di</w:t>
            </w:r>
          </w:p>
        </w:tc>
        <w:tc>
          <w:tcPr>
            <w:tcW w:w="391" w:type="dxa"/>
            <w:shd w:val="clear" w:color="auto" w:fill="D1D3D4"/>
          </w:tcPr>
          <w:p w14:paraId="259E9365" w14:textId="77777777" w:rsidR="00A11838" w:rsidRPr="00A11838" w:rsidRDefault="00A11838" w:rsidP="0072275E">
            <w:pPr>
              <w:pStyle w:val="TableParagraph"/>
              <w:rPr>
                <w:sz w:val="16"/>
                <w:szCs w:val="16"/>
              </w:rPr>
            </w:pPr>
          </w:p>
        </w:tc>
        <w:tc>
          <w:tcPr>
            <w:tcW w:w="1360" w:type="dxa"/>
            <w:tcBorders>
              <w:top w:val="single" w:sz="6" w:space="0" w:color="000000"/>
            </w:tcBorders>
            <w:shd w:val="clear" w:color="auto" w:fill="D1D3D4"/>
          </w:tcPr>
          <w:p w14:paraId="4F894329" w14:textId="77777777" w:rsidR="00A11838" w:rsidRPr="00A11838" w:rsidRDefault="00A11838" w:rsidP="0072275E">
            <w:pPr>
              <w:pStyle w:val="TableParagraph"/>
              <w:spacing w:before="57"/>
              <w:ind w:left="-3"/>
              <w:rPr>
                <w:rFonts w:ascii="Tahoma"/>
                <w:sz w:val="16"/>
                <w:szCs w:val="16"/>
              </w:rPr>
            </w:pPr>
            <w:r w:rsidRPr="00A11838">
              <w:rPr>
                <w:rFonts w:ascii="Tahoma"/>
                <w:spacing w:val="-5"/>
                <w:w w:val="110"/>
                <w:sz w:val="16"/>
                <w:szCs w:val="16"/>
              </w:rPr>
              <w:t>Dt</w:t>
            </w:r>
          </w:p>
        </w:tc>
        <w:tc>
          <w:tcPr>
            <w:tcW w:w="1258" w:type="dxa"/>
            <w:tcBorders>
              <w:top w:val="single" w:sz="6" w:space="0" w:color="000000"/>
            </w:tcBorders>
            <w:shd w:val="clear" w:color="auto" w:fill="D1D3D4"/>
          </w:tcPr>
          <w:p w14:paraId="5FE261F2" w14:textId="77777777" w:rsidR="00A11838" w:rsidRPr="00A11838" w:rsidRDefault="00A11838" w:rsidP="0072275E">
            <w:pPr>
              <w:pStyle w:val="TableParagraph"/>
              <w:spacing w:before="57"/>
              <w:ind w:left="192"/>
              <w:rPr>
                <w:rFonts w:ascii="Tahoma"/>
                <w:sz w:val="16"/>
                <w:szCs w:val="16"/>
              </w:rPr>
            </w:pPr>
            <w:r w:rsidRPr="00A11838">
              <w:rPr>
                <w:rFonts w:ascii="Tahoma"/>
                <w:spacing w:val="-5"/>
                <w:w w:val="110"/>
                <w:sz w:val="16"/>
                <w:szCs w:val="16"/>
              </w:rPr>
              <w:t>Di</w:t>
            </w:r>
          </w:p>
        </w:tc>
        <w:tc>
          <w:tcPr>
            <w:tcW w:w="392" w:type="dxa"/>
            <w:shd w:val="clear" w:color="auto" w:fill="D1D3D4"/>
          </w:tcPr>
          <w:p w14:paraId="0AD469E4" w14:textId="77777777" w:rsidR="00A11838" w:rsidRPr="00A11838" w:rsidRDefault="00A11838" w:rsidP="0072275E">
            <w:pPr>
              <w:pStyle w:val="TableParagraph"/>
              <w:rPr>
                <w:sz w:val="16"/>
                <w:szCs w:val="16"/>
              </w:rPr>
            </w:pPr>
          </w:p>
        </w:tc>
        <w:tc>
          <w:tcPr>
            <w:tcW w:w="1359" w:type="dxa"/>
            <w:tcBorders>
              <w:top w:val="single" w:sz="6" w:space="0" w:color="000000"/>
            </w:tcBorders>
            <w:shd w:val="clear" w:color="auto" w:fill="D1D3D4"/>
          </w:tcPr>
          <w:p w14:paraId="11EF15AA" w14:textId="77777777" w:rsidR="00A11838" w:rsidRPr="00A11838" w:rsidRDefault="00A11838" w:rsidP="0072275E">
            <w:pPr>
              <w:pStyle w:val="TableParagraph"/>
              <w:spacing w:before="57"/>
              <w:ind w:left="-6"/>
              <w:rPr>
                <w:rFonts w:ascii="Tahoma"/>
                <w:sz w:val="16"/>
                <w:szCs w:val="16"/>
              </w:rPr>
            </w:pPr>
            <w:r w:rsidRPr="00A11838">
              <w:rPr>
                <w:rFonts w:ascii="Tahoma"/>
                <w:spacing w:val="-5"/>
                <w:w w:val="110"/>
                <w:sz w:val="16"/>
                <w:szCs w:val="16"/>
              </w:rPr>
              <w:t>Dt</w:t>
            </w:r>
          </w:p>
        </w:tc>
        <w:tc>
          <w:tcPr>
            <w:tcW w:w="1423" w:type="dxa"/>
            <w:tcBorders>
              <w:top w:val="single" w:sz="6" w:space="0" w:color="000000"/>
            </w:tcBorders>
            <w:shd w:val="clear" w:color="auto" w:fill="D1D3D4"/>
          </w:tcPr>
          <w:p w14:paraId="1C1ED953" w14:textId="77777777" w:rsidR="00A11838" w:rsidRPr="00A11838" w:rsidRDefault="00A11838" w:rsidP="0072275E">
            <w:pPr>
              <w:pStyle w:val="TableParagraph"/>
              <w:spacing w:before="57"/>
              <w:ind w:left="189"/>
              <w:rPr>
                <w:rFonts w:ascii="Tahoma"/>
                <w:sz w:val="16"/>
                <w:szCs w:val="16"/>
              </w:rPr>
            </w:pPr>
            <w:r w:rsidRPr="00A11838">
              <w:rPr>
                <w:rFonts w:ascii="Tahoma"/>
                <w:spacing w:val="-5"/>
                <w:w w:val="110"/>
                <w:sz w:val="16"/>
                <w:szCs w:val="16"/>
              </w:rPr>
              <w:t>Di</w:t>
            </w:r>
          </w:p>
        </w:tc>
      </w:tr>
      <w:tr w:rsidR="00A11838" w:rsidRPr="00A11838" w14:paraId="6A2958FA" w14:textId="77777777" w:rsidTr="0072275E">
        <w:trPr>
          <w:trHeight w:val="280"/>
        </w:trPr>
        <w:tc>
          <w:tcPr>
            <w:tcW w:w="1288" w:type="dxa"/>
          </w:tcPr>
          <w:p w14:paraId="73BFFDCC" w14:textId="77777777" w:rsidR="00A11838" w:rsidRPr="00A11838" w:rsidRDefault="00A11838" w:rsidP="0072275E">
            <w:pPr>
              <w:pStyle w:val="TableParagraph"/>
              <w:ind w:left="139"/>
              <w:rPr>
                <w:sz w:val="16"/>
                <w:szCs w:val="16"/>
              </w:rPr>
            </w:pPr>
            <w:r w:rsidRPr="00A11838">
              <w:rPr>
                <w:spacing w:val="-2"/>
                <w:w w:val="110"/>
                <w:sz w:val="16"/>
                <w:szCs w:val="16"/>
              </w:rPr>
              <w:t>BFE*EPU</w:t>
            </w:r>
          </w:p>
        </w:tc>
        <w:tc>
          <w:tcPr>
            <w:tcW w:w="1358" w:type="dxa"/>
          </w:tcPr>
          <w:p w14:paraId="277880C9" w14:textId="77777777" w:rsidR="00A11838" w:rsidRPr="00A11838" w:rsidRDefault="00A11838" w:rsidP="0072275E">
            <w:pPr>
              <w:pStyle w:val="TableParagraph"/>
              <w:spacing w:before="30" w:line="230" w:lineRule="exact"/>
              <w:rPr>
                <w:sz w:val="16"/>
                <w:szCs w:val="16"/>
              </w:rPr>
            </w:pPr>
            <w:r w:rsidRPr="00A11838">
              <w:rPr>
                <w:rFonts w:ascii="Lucida Sans Unicode" w:hAnsi="Lucida Sans Unicode"/>
                <w:sz w:val="16"/>
                <w:szCs w:val="16"/>
              </w:rPr>
              <w:t>−</w:t>
            </w:r>
            <w:r w:rsidRPr="00A11838">
              <w:rPr>
                <w:sz w:val="16"/>
                <w:szCs w:val="16"/>
              </w:rPr>
              <w:t>0.100***</w:t>
            </w:r>
            <w:r w:rsidRPr="00A11838">
              <w:rPr>
                <w:spacing w:val="2"/>
                <w:sz w:val="16"/>
                <w:szCs w:val="16"/>
              </w:rPr>
              <w:t xml:space="preserve"> </w:t>
            </w:r>
            <w:r w:rsidRPr="00A11838">
              <w:rPr>
                <w:spacing w:val="-2"/>
                <w:sz w:val="16"/>
                <w:szCs w:val="16"/>
              </w:rPr>
              <w:t>(0.020)</w:t>
            </w:r>
          </w:p>
        </w:tc>
        <w:tc>
          <w:tcPr>
            <w:tcW w:w="1259" w:type="dxa"/>
          </w:tcPr>
          <w:p w14:paraId="54F1544B" w14:textId="77777777" w:rsidR="00A11838" w:rsidRPr="00A11838" w:rsidRDefault="00A11838" w:rsidP="0072275E">
            <w:pPr>
              <w:pStyle w:val="TableParagraph"/>
              <w:ind w:left="195"/>
              <w:rPr>
                <w:sz w:val="16"/>
                <w:szCs w:val="16"/>
              </w:rPr>
            </w:pPr>
            <w:r w:rsidRPr="00A11838">
              <w:rPr>
                <w:sz w:val="16"/>
                <w:szCs w:val="16"/>
              </w:rPr>
              <w:t>0.017***</w:t>
            </w:r>
            <w:r w:rsidRPr="00A11838">
              <w:rPr>
                <w:spacing w:val="23"/>
                <w:sz w:val="16"/>
                <w:szCs w:val="16"/>
              </w:rPr>
              <w:t xml:space="preserve"> </w:t>
            </w:r>
            <w:r w:rsidRPr="00A11838">
              <w:rPr>
                <w:spacing w:val="-6"/>
                <w:sz w:val="16"/>
                <w:szCs w:val="16"/>
              </w:rPr>
              <w:t>(0.003)</w:t>
            </w:r>
          </w:p>
        </w:tc>
        <w:tc>
          <w:tcPr>
            <w:tcW w:w="391" w:type="dxa"/>
          </w:tcPr>
          <w:p w14:paraId="493BA0B4" w14:textId="77777777" w:rsidR="00A11838" w:rsidRPr="00A11838" w:rsidRDefault="00A11838" w:rsidP="0072275E">
            <w:pPr>
              <w:pStyle w:val="TableParagraph"/>
              <w:rPr>
                <w:sz w:val="16"/>
                <w:szCs w:val="16"/>
              </w:rPr>
            </w:pPr>
          </w:p>
        </w:tc>
        <w:tc>
          <w:tcPr>
            <w:tcW w:w="1360" w:type="dxa"/>
          </w:tcPr>
          <w:p w14:paraId="0F9102F8" w14:textId="77777777" w:rsidR="00A11838" w:rsidRPr="00A11838" w:rsidRDefault="00A11838" w:rsidP="0072275E">
            <w:pPr>
              <w:pStyle w:val="TableParagraph"/>
              <w:spacing w:before="30" w:line="230" w:lineRule="exact"/>
              <w:ind w:left="-3"/>
              <w:rPr>
                <w:sz w:val="16"/>
                <w:szCs w:val="16"/>
              </w:rPr>
            </w:pPr>
            <w:r w:rsidRPr="00A11838">
              <w:rPr>
                <w:rFonts w:ascii="Lucida Sans Unicode" w:hAnsi="Lucida Sans Unicode"/>
                <w:sz w:val="16"/>
                <w:szCs w:val="16"/>
              </w:rPr>
              <w:t>−</w:t>
            </w:r>
            <w:r w:rsidRPr="00A11838">
              <w:rPr>
                <w:sz w:val="16"/>
                <w:szCs w:val="16"/>
              </w:rPr>
              <w:t>0.094***</w:t>
            </w:r>
            <w:r w:rsidRPr="00A11838">
              <w:rPr>
                <w:spacing w:val="2"/>
                <w:sz w:val="16"/>
                <w:szCs w:val="16"/>
              </w:rPr>
              <w:t xml:space="preserve"> </w:t>
            </w:r>
            <w:r w:rsidRPr="00A11838">
              <w:rPr>
                <w:spacing w:val="-2"/>
                <w:sz w:val="16"/>
                <w:szCs w:val="16"/>
              </w:rPr>
              <w:t>(0.02)</w:t>
            </w:r>
          </w:p>
        </w:tc>
        <w:tc>
          <w:tcPr>
            <w:tcW w:w="1258" w:type="dxa"/>
          </w:tcPr>
          <w:p w14:paraId="492B94F2" w14:textId="77777777" w:rsidR="00A11838" w:rsidRPr="00A11838" w:rsidRDefault="00A11838" w:rsidP="0072275E">
            <w:pPr>
              <w:pStyle w:val="TableParagraph"/>
              <w:ind w:left="192"/>
              <w:rPr>
                <w:sz w:val="16"/>
                <w:szCs w:val="16"/>
              </w:rPr>
            </w:pPr>
            <w:r w:rsidRPr="00A11838">
              <w:rPr>
                <w:sz w:val="16"/>
                <w:szCs w:val="16"/>
              </w:rPr>
              <w:t>0.018***</w:t>
            </w:r>
            <w:r w:rsidRPr="00A11838">
              <w:rPr>
                <w:spacing w:val="22"/>
                <w:sz w:val="16"/>
                <w:szCs w:val="16"/>
              </w:rPr>
              <w:t xml:space="preserve"> </w:t>
            </w:r>
            <w:r w:rsidRPr="00A11838">
              <w:rPr>
                <w:spacing w:val="-5"/>
                <w:sz w:val="16"/>
                <w:szCs w:val="16"/>
              </w:rPr>
              <w:t>(0.003)</w:t>
            </w:r>
          </w:p>
        </w:tc>
        <w:tc>
          <w:tcPr>
            <w:tcW w:w="392" w:type="dxa"/>
          </w:tcPr>
          <w:p w14:paraId="27FDF23D" w14:textId="77777777" w:rsidR="00A11838" w:rsidRPr="00A11838" w:rsidRDefault="00A11838" w:rsidP="0072275E">
            <w:pPr>
              <w:pStyle w:val="TableParagraph"/>
              <w:rPr>
                <w:sz w:val="16"/>
                <w:szCs w:val="16"/>
              </w:rPr>
            </w:pPr>
          </w:p>
        </w:tc>
        <w:tc>
          <w:tcPr>
            <w:tcW w:w="1359" w:type="dxa"/>
          </w:tcPr>
          <w:p w14:paraId="5442DE55" w14:textId="77777777" w:rsidR="00A11838" w:rsidRPr="00A11838" w:rsidRDefault="00A11838" w:rsidP="0072275E">
            <w:pPr>
              <w:pStyle w:val="TableParagraph"/>
              <w:spacing w:before="30" w:line="230" w:lineRule="exact"/>
              <w:ind w:left="-6"/>
              <w:rPr>
                <w:sz w:val="16"/>
                <w:szCs w:val="16"/>
              </w:rPr>
            </w:pPr>
            <w:r w:rsidRPr="00A11838">
              <w:rPr>
                <w:rFonts w:ascii="Lucida Sans Unicode" w:hAnsi="Lucida Sans Unicode"/>
                <w:sz w:val="16"/>
                <w:szCs w:val="16"/>
              </w:rPr>
              <w:t>−</w:t>
            </w:r>
            <w:r w:rsidRPr="00A11838">
              <w:rPr>
                <w:sz w:val="16"/>
                <w:szCs w:val="16"/>
              </w:rPr>
              <w:t>0.010***</w:t>
            </w:r>
            <w:r w:rsidRPr="00A11838">
              <w:rPr>
                <w:spacing w:val="2"/>
                <w:sz w:val="16"/>
                <w:szCs w:val="16"/>
              </w:rPr>
              <w:t xml:space="preserve"> </w:t>
            </w:r>
            <w:r w:rsidRPr="00A11838">
              <w:rPr>
                <w:spacing w:val="-2"/>
                <w:sz w:val="16"/>
                <w:szCs w:val="16"/>
              </w:rPr>
              <w:t>(0.021)</w:t>
            </w:r>
          </w:p>
        </w:tc>
        <w:tc>
          <w:tcPr>
            <w:tcW w:w="1423" w:type="dxa"/>
          </w:tcPr>
          <w:p w14:paraId="24584A5B" w14:textId="77777777" w:rsidR="00A11838" w:rsidRPr="00A11838" w:rsidRDefault="00A11838" w:rsidP="0072275E">
            <w:pPr>
              <w:pStyle w:val="TableParagraph"/>
              <w:ind w:left="189"/>
              <w:rPr>
                <w:sz w:val="16"/>
                <w:szCs w:val="16"/>
              </w:rPr>
            </w:pPr>
            <w:r w:rsidRPr="00A11838">
              <w:rPr>
                <w:w w:val="105"/>
                <w:sz w:val="16"/>
                <w:szCs w:val="16"/>
              </w:rPr>
              <w:t>0.017***</w:t>
            </w:r>
            <w:r w:rsidRPr="00A11838">
              <w:rPr>
                <w:spacing w:val="-6"/>
                <w:w w:val="105"/>
                <w:sz w:val="16"/>
                <w:szCs w:val="16"/>
              </w:rPr>
              <w:t xml:space="preserve"> </w:t>
            </w:r>
            <w:r w:rsidRPr="00A11838">
              <w:rPr>
                <w:spacing w:val="-2"/>
                <w:w w:val="105"/>
                <w:sz w:val="16"/>
                <w:szCs w:val="16"/>
              </w:rPr>
              <w:t>(0.003)</w:t>
            </w:r>
          </w:p>
        </w:tc>
      </w:tr>
      <w:tr w:rsidR="00A11838" w:rsidRPr="00A11838" w14:paraId="517EB1C9" w14:textId="77777777" w:rsidTr="0072275E">
        <w:trPr>
          <w:trHeight w:val="280"/>
        </w:trPr>
        <w:tc>
          <w:tcPr>
            <w:tcW w:w="1288" w:type="dxa"/>
            <w:shd w:val="clear" w:color="auto" w:fill="E6E7E8"/>
          </w:tcPr>
          <w:p w14:paraId="4F475971" w14:textId="77777777" w:rsidR="00A11838" w:rsidRPr="00A11838" w:rsidRDefault="00A11838" w:rsidP="0072275E">
            <w:pPr>
              <w:pStyle w:val="TableParagraph"/>
              <w:ind w:left="139"/>
              <w:rPr>
                <w:sz w:val="16"/>
                <w:szCs w:val="16"/>
              </w:rPr>
            </w:pPr>
            <w:r w:rsidRPr="00A11838">
              <w:rPr>
                <w:spacing w:val="-5"/>
                <w:w w:val="105"/>
                <w:sz w:val="16"/>
                <w:szCs w:val="16"/>
              </w:rPr>
              <w:t>Dta</w:t>
            </w:r>
          </w:p>
        </w:tc>
        <w:tc>
          <w:tcPr>
            <w:tcW w:w="1358" w:type="dxa"/>
            <w:shd w:val="clear" w:color="auto" w:fill="E6E7E8"/>
          </w:tcPr>
          <w:p w14:paraId="7F3F3018" w14:textId="77777777" w:rsidR="00A11838" w:rsidRPr="00A11838" w:rsidRDefault="00A11838" w:rsidP="0072275E">
            <w:pPr>
              <w:pStyle w:val="TableParagraph"/>
              <w:spacing w:before="30" w:line="230" w:lineRule="exact"/>
              <w:rPr>
                <w:sz w:val="16"/>
                <w:szCs w:val="16"/>
              </w:rPr>
            </w:pPr>
            <w:r w:rsidRPr="00A11838">
              <w:rPr>
                <w:rFonts w:ascii="Lucida Sans Unicode" w:hAnsi="Lucida Sans Unicode"/>
                <w:sz w:val="16"/>
                <w:szCs w:val="16"/>
              </w:rPr>
              <w:t>−</w:t>
            </w:r>
            <w:r w:rsidRPr="00A11838">
              <w:rPr>
                <w:sz w:val="16"/>
                <w:szCs w:val="16"/>
              </w:rPr>
              <w:t>5.14***</w:t>
            </w:r>
            <w:r w:rsidRPr="00A11838">
              <w:rPr>
                <w:spacing w:val="-6"/>
                <w:sz w:val="16"/>
                <w:szCs w:val="16"/>
              </w:rPr>
              <w:t xml:space="preserve"> </w:t>
            </w:r>
            <w:r w:rsidRPr="00A11838">
              <w:rPr>
                <w:spacing w:val="-2"/>
                <w:sz w:val="16"/>
                <w:szCs w:val="16"/>
              </w:rPr>
              <w:t>(0.960)</w:t>
            </w:r>
          </w:p>
        </w:tc>
        <w:tc>
          <w:tcPr>
            <w:tcW w:w="1259" w:type="dxa"/>
            <w:shd w:val="clear" w:color="auto" w:fill="E6E7E8"/>
          </w:tcPr>
          <w:p w14:paraId="36250613" w14:textId="77777777" w:rsidR="00A11838" w:rsidRPr="00A11838" w:rsidRDefault="00A11838" w:rsidP="0072275E">
            <w:pPr>
              <w:pStyle w:val="TableParagraph"/>
              <w:ind w:left="195"/>
              <w:rPr>
                <w:sz w:val="16"/>
                <w:szCs w:val="16"/>
              </w:rPr>
            </w:pPr>
            <w:r w:rsidRPr="00A11838">
              <w:rPr>
                <w:sz w:val="16"/>
                <w:szCs w:val="16"/>
              </w:rPr>
              <w:t>2.640**</w:t>
            </w:r>
            <w:r w:rsidRPr="00A11838">
              <w:rPr>
                <w:spacing w:val="16"/>
                <w:sz w:val="16"/>
                <w:szCs w:val="16"/>
              </w:rPr>
              <w:t xml:space="preserve"> </w:t>
            </w:r>
            <w:r w:rsidRPr="00A11838">
              <w:rPr>
                <w:spacing w:val="-2"/>
                <w:sz w:val="16"/>
                <w:szCs w:val="16"/>
              </w:rPr>
              <w:t>(1.285)</w:t>
            </w:r>
          </w:p>
        </w:tc>
        <w:tc>
          <w:tcPr>
            <w:tcW w:w="391" w:type="dxa"/>
            <w:shd w:val="clear" w:color="auto" w:fill="E6E7E8"/>
          </w:tcPr>
          <w:p w14:paraId="4566DC65" w14:textId="77777777" w:rsidR="00A11838" w:rsidRPr="00A11838" w:rsidRDefault="00A11838" w:rsidP="0072275E">
            <w:pPr>
              <w:pStyle w:val="TableParagraph"/>
              <w:rPr>
                <w:sz w:val="16"/>
                <w:szCs w:val="16"/>
              </w:rPr>
            </w:pPr>
          </w:p>
        </w:tc>
        <w:tc>
          <w:tcPr>
            <w:tcW w:w="1360" w:type="dxa"/>
            <w:shd w:val="clear" w:color="auto" w:fill="E6E7E8"/>
          </w:tcPr>
          <w:p w14:paraId="1621F233" w14:textId="77777777" w:rsidR="00A11838" w:rsidRPr="00A11838" w:rsidRDefault="00A11838" w:rsidP="0072275E">
            <w:pPr>
              <w:pStyle w:val="TableParagraph"/>
              <w:spacing w:before="30" w:line="230" w:lineRule="exact"/>
              <w:ind w:left="-3"/>
              <w:rPr>
                <w:sz w:val="16"/>
                <w:szCs w:val="16"/>
              </w:rPr>
            </w:pPr>
            <w:r w:rsidRPr="00A11838">
              <w:rPr>
                <w:rFonts w:ascii="Lucida Sans Unicode" w:hAnsi="Lucida Sans Unicode"/>
                <w:sz w:val="16"/>
                <w:szCs w:val="16"/>
              </w:rPr>
              <w:t>−</w:t>
            </w:r>
            <w:r w:rsidRPr="00A11838">
              <w:rPr>
                <w:sz w:val="16"/>
                <w:szCs w:val="16"/>
              </w:rPr>
              <w:t>5.203***</w:t>
            </w:r>
            <w:r w:rsidRPr="00A11838">
              <w:rPr>
                <w:spacing w:val="2"/>
                <w:sz w:val="16"/>
                <w:szCs w:val="16"/>
              </w:rPr>
              <w:t xml:space="preserve"> </w:t>
            </w:r>
            <w:r w:rsidRPr="00A11838">
              <w:rPr>
                <w:spacing w:val="-2"/>
                <w:sz w:val="16"/>
                <w:szCs w:val="16"/>
              </w:rPr>
              <w:t>(0.855)</w:t>
            </w:r>
          </w:p>
        </w:tc>
        <w:tc>
          <w:tcPr>
            <w:tcW w:w="1258" w:type="dxa"/>
            <w:shd w:val="clear" w:color="auto" w:fill="E6E7E8"/>
          </w:tcPr>
          <w:p w14:paraId="2F554A65" w14:textId="77777777" w:rsidR="00A11838" w:rsidRPr="00A11838" w:rsidRDefault="00A11838" w:rsidP="0072275E">
            <w:pPr>
              <w:pStyle w:val="TableParagraph"/>
              <w:ind w:left="192"/>
              <w:rPr>
                <w:sz w:val="16"/>
                <w:szCs w:val="16"/>
              </w:rPr>
            </w:pPr>
            <w:r w:rsidRPr="00A11838">
              <w:rPr>
                <w:sz w:val="16"/>
                <w:szCs w:val="16"/>
              </w:rPr>
              <w:t>2.89**</w:t>
            </w:r>
            <w:r w:rsidRPr="00A11838">
              <w:rPr>
                <w:spacing w:val="8"/>
                <w:sz w:val="16"/>
                <w:szCs w:val="16"/>
              </w:rPr>
              <w:t xml:space="preserve"> </w:t>
            </w:r>
            <w:r w:rsidRPr="00A11838">
              <w:rPr>
                <w:spacing w:val="-2"/>
                <w:sz w:val="16"/>
                <w:szCs w:val="16"/>
              </w:rPr>
              <w:t>(1.285)</w:t>
            </w:r>
          </w:p>
        </w:tc>
        <w:tc>
          <w:tcPr>
            <w:tcW w:w="392" w:type="dxa"/>
            <w:shd w:val="clear" w:color="auto" w:fill="E6E7E8"/>
          </w:tcPr>
          <w:p w14:paraId="7613E38C" w14:textId="77777777" w:rsidR="00A11838" w:rsidRPr="00A11838" w:rsidRDefault="00A11838" w:rsidP="0072275E">
            <w:pPr>
              <w:pStyle w:val="TableParagraph"/>
              <w:rPr>
                <w:sz w:val="16"/>
                <w:szCs w:val="16"/>
              </w:rPr>
            </w:pPr>
          </w:p>
        </w:tc>
        <w:tc>
          <w:tcPr>
            <w:tcW w:w="1359" w:type="dxa"/>
            <w:shd w:val="clear" w:color="auto" w:fill="E6E7E8"/>
          </w:tcPr>
          <w:p w14:paraId="740D7069" w14:textId="77777777" w:rsidR="00A11838" w:rsidRPr="00A11838" w:rsidRDefault="00A11838" w:rsidP="0072275E">
            <w:pPr>
              <w:pStyle w:val="TableParagraph"/>
              <w:spacing w:before="30" w:line="230" w:lineRule="exact"/>
              <w:ind w:left="-6"/>
              <w:rPr>
                <w:sz w:val="16"/>
                <w:szCs w:val="16"/>
              </w:rPr>
            </w:pPr>
            <w:r w:rsidRPr="00A11838">
              <w:rPr>
                <w:rFonts w:ascii="Lucida Sans Unicode" w:hAnsi="Lucida Sans Unicode"/>
                <w:sz w:val="16"/>
                <w:szCs w:val="16"/>
              </w:rPr>
              <w:t>−</w:t>
            </w:r>
            <w:r w:rsidRPr="00A11838">
              <w:rPr>
                <w:sz w:val="16"/>
                <w:szCs w:val="16"/>
              </w:rPr>
              <w:t>5.170***</w:t>
            </w:r>
            <w:r w:rsidRPr="00A11838">
              <w:rPr>
                <w:spacing w:val="2"/>
                <w:sz w:val="16"/>
                <w:szCs w:val="16"/>
              </w:rPr>
              <w:t xml:space="preserve"> </w:t>
            </w:r>
            <w:r w:rsidRPr="00A11838">
              <w:rPr>
                <w:spacing w:val="-2"/>
                <w:sz w:val="16"/>
                <w:szCs w:val="16"/>
              </w:rPr>
              <w:t>(0.963)</w:t>
            </w:r>
          </w:p>
        </w:tc>
        <w:tc>
          <w:tcPr>
            <w:tcW w:w="1423" w:type="dxa"/>
            <w:shd w:val="clear" w:color="auto" w:fill="E6E7E8"/>
          </w:tcPr>
          <w:p w14:paraId="429E6468" w14:textId="77777777" w:rsidR="00A11838" w:rsidRPr="00A11838" w:rsidRDefault="00A11838" w:rsidP="0072275E">
            <w:pPr>
              <w:pStyle w:val="TableParagraph"/>
              <w:ind w:left="189"/>
              <w:rPr>
                <w:sz w:val="16"/>
                <w:szCs w:val="16"/>
              </w:rPr>
            </w:pPr>
            <w:r w:rsidRPr="00A11838">
              <w:rPr>
                <w:sz w:val="16"/>
                <w:szCs w:val="16"/>
              </w:rPr>
              <w:t>2.64**</w:t>
            </w:r>
            <w:r w:rsidRPr="00A11838">
              <w:rPr>
                <w:spacing w:val="9"/>
                <w:sz w:val="16"/>
                <w:szCs w:val="16"/>
              </w:rPr>
              <w:t xml:space="preserve"> </w:t>
            </w:r>
            <w:r w:rsidRPr="00A11838">
              <w:rPr>
                <w:spacing w:val="-2"/>
                <w:sz w:val="16"/>
                <w:szCs w:val="16"/>
              </w:rPr>
              <w:t>(1.285)</w:t>
            </w:r>
          </w:p>
        </w:tc>
      </w:tr>
      <w:tr w:rsidR="00A11838" w:rsidRPr="00A11838" w14:paraId="74728519" w14:textId="77777777" w:rsidTr="0072275E">
        <w:trPr>
          <w:trHeight w:val="280"/>
        </w:trPr>
        <w:tc>
          <w:tcPr>
            <w:tcW w:w="1288" w:type="dxa"/>
          </w:tcPr>
          <w:p w14:paraId="04775B38" w14:textId="77777777" w:rsidR="00A11838" w:rsidRPr="00A11838" w:rsidRDefault="00A11838" w:rsidP="0072275E">
            <w:pPr>
              <w:pStyle w:val="TableParagraph"/>
              <w:ind w:left="139"/>
              <w:rPr>
                <w:sz w:val="16"/>
                <w:szCs w:val="16"/>
              </w:rPr>
            </w:pPr>
            <w:r w:rsidRPr="00A11838">
              <w:rPr>
                <w:spacing w:val="-4"/>
                <w:sz w:val="16"/>
                <w:szCs w:val="16"/>
              </w:rPr>
              <w:t>Rete</w:t>
            </w:r>
          </w:p>
        </w:tc>
        <w:tc>
          <w:tcPr>
            <w:tcW w:w="1358" w:type="dxa"/>
          </w:tcPr>
          <w:p w14:paraId="71F315BC" w14:textId="77777777" w:rsidR="00A11838" w:rsidRPr="00A11838" w:rsidRDefault="00A11838" w:rsidP="0072275E">
            <w:pPr>
              <w:pStyle w:val="TableParagraph"/>
              <w:spacing w:before="30" w:line="230" w:lineRule="exact"/>
              <w:rPr>
                <w:sz w:val="16"/>
                <w:szCs w:val="16"/>
              </w:rPr>
            </w:pPr>
            <w:r w:rsidRPr="00A11838">
              <w:rPr>
                <w:rFonts w:ascii="Lucida Sans Unicode" w:hAnsi="Lucida Sans Unicode"/>
                <w:sz w:val="16"/>
                <w:szCs w:val="16"/>
              </w:rPr>
              <w:t>−</w:t>
            </w:r>
            <w:r w:rsidRPr="00A11838">
              <w:rPr>
                <w:sz w:val="16"/>
                <w:szCs w:val="16"/>
              </w:rPr>
              <w:t>0.698***</w:t>
            </w:r>
            <w:r w:rsidRPr="00A11838">
              <w:rPr>
                <w:spacing w:val="2"/>
                <w:sz w:val="16"/>
                <w:szCs w:val="16"/>
              </w:rPr>
              <w:t xml:space="preserve"> </w:t>
            </w:r>
            <w:r w:rsidRPr="00A11838">
              <w:rPr>
                <w:spacing w:val="-2"/>
                <w:sz w:val="16"/>
                <w:szCs w:val="16"/>
              </w:rPr>
              <w:t>(0.164)</w:t>
            </w:r>
          </w:p>
        </w:tc>
        <w:tc>
          <w:tcPr>
            <w:tcW w:w="1259" w:type="dxa"/>
          </w:tcPr>
          <w:p w14:paraId="1595B573" w14:textId="77777777" w:rsidR="00A11838" w:rsidRPr="00A11838" w:rsidRDefault="00A11838" w:rsidP="0072275E">
            <w:pPr>
              <w:pStyle w:val="TableParagraph"/>
              <w:ind w:left="195"/>
              <w:rPr>
                <w:sz w:val="16"/>
                <w:szCs w:val="16"/>
              </w:rPr>
            </w:pPr>
            <w:r w:rsidRPr="00A11838">
              <w:rPr>
                <w:sz w:val="16"/>
                <w:szCs w:val="16"/>
              </w:rPr>
              <w:t>0.627*</w:t>
            </w:r>
            <w:r w:rsidRPr="00A11838">
              <w:rPr>
                <w:spacing w:val="9"/>
                <w:sz w:val="16"/>
                <w:szCs w:val="16"/>
              </w:rPr>
              <w:t xml:space="preserve"> </w:t>
            </w:r>
            <w:r w:rsidRPr="00A11838">
              <w:rPr>
                <w:spacing w:val="-2"/>
                <w:sz w:val="16"/>
                <w:szCs w:val="16"/>
              </w:rPr>
              <w:t>(0.337)</w:t>
            </w:r>
          </w:p>
        </w:tc>
        <w:tc>
          <w:tcPr>
            <w:tcW w:w="391" w:type="dxa"/>
          </w:tcPr>
          <w:p w14:paraId="2B5EC2D6" w14:textId="77777777" w:rsidR="00A11838" w:rsidRPr="00A11838" w:rsidRDefault="00A11838" w:rsidP="0072275E">
            <w:pPr>
              <w:pStyle w:val="TableParagraph"/>
              <w:rPr>
                <w:sz w:val="16"/>
                <w:szCs w:val="16"/>
              </w:rPr>
            </w:pPr>
          </w:p>
        </w:tc>
        <w:tc>
          <w:tcPr>
            <w:tcW w:w="1360" w:type="dxa"/>
          </w:tcPr>
          <w:p w14:paraId="6D655F36" w14:textId="77777777" w:rsidR="00A11838" w:rsidRPr="00A11838" w:rsidRDefault="00A11838" w:rsidP="0072275E">
            <w:pPr>
              <w:pStyle w:val="TableParagraph"/>
              <w:spacing w:before="30" w:line="230" w:lineRule="exact"/>
              <w:ind w:left="-3"/>
              <w:rPr>
                <w:sz w:val="16"/>
                <w:szCs w:val="16"/>
              </w:rPr>
            </w:pPr>
            <w:r w:rsidRPr="00A11838">
              <w:rPr>
                <w:rFonts w:ascii="Lucida Sans Unicode" w:hAnsi="Lucida Sans Unicode"/>
                <w:sz w:val="16"/>
                <w:szCs w:val="16"/>
              </w:rPr>
              <w:t>−</w:t>
            </w:r>
            <w:r w:rsidRPr="00A11838">
              <w:rPr>
                <w:sz w:val="16"/>
                <w:szCs w:val="16"/>
              </w:rPr>
              <w:t>0.545***</w:t>
            </w:r>
            <w:r w:rsidRPr="00A11838">
              <w:rPr>
                <w:spacing w:val="2"/>
                <w:sz w:val="16"/>
                <w:szCs w:val="16"/>
              </w:rPr>
              <w:t xml:space="preserve"> </w:t>
            </w:r>
            <w:r w:rsidRPr="00A11838">
              <w:rPr>
                <w:spacing w:val="-2"/>
                <w:sz w:val="16"/>
                <w:szCs w:val="16"/>
              </w:rPr>
              <w:t>(0.145)</w:t>
            </w:r>
          </w:p>
        </w:tc>
        <w:tc>
          <w:tcPr>
            <w:tcW w:w="1258" w:type="dxa"/>
          </w:tcPr>
          <w:p w14:paraId="650281CB" w14:textId="77777777" w:rsidR="00A11838" w:rsidRPr="00A11838" w:rsidRDefault="00A11838" w:rsidP="0072275E">
            <w:pPr>
              <w:pStyle w:val="TableParagraph"/>
              <w:ind w:left="192"/>
              <w:rPr>
                <w:sz w:val="16"/>
                <w:szCs w:val="16"/>
              </w:rPr>
            </w:pPr>
            <w:r w:rsidRPr="00A11838">
              <w:rPr>
                <w:sz w:val="16"/>
                <w:szCs w:val="16"/>
              </w:rPr>
              <w:t>0.702*</w:t>
            </w:r>
            <w:r w:rsidRPr="00A11838">
              <w:rPr>
                <w:spacing w:val="8"/>
                <w:sz w:val="16"/>
                <w:szCs w:val="16"/>
              </w:rPr>
              <w:t xml:space="preserve"> </w:t>
            </w:r>
            <w:r w:rsidRPr="00A11838">
              <w:rPr>
                <w:spacing w:val="-2"/>
                <w:sz w:val="16"/>
                <w:szCs w:val="16"/>
              </w:rPr>
              <w:t>(0.337)</w:t>
            </w:r>
          </w:p>
        </w:tc>
        <w:tc>
          <w:tcPr>
            <w:tcW w:w="392" w:type="dxa"/>
          </w:tcPr>
          <w:p w14:paraId="2C3A273B" w14:textId="77777777" w:rsidR="00A11838" w:rsidRPr="00A11838" w:rsidRDefault="00A11838" w:rsidP="0072275E">
            <w:pPr>
              <w:pStyle w:val="TableParagraph"/>
              <w:rPr>
                <w:sz w:val="16"/>
                <w:szCs w:val="16"/>
              </w:rPr>
            </w:pPr>
          </w:p>
        </w:tc>
        <w:tc>
          <w:tcPr>
            <w:tcW w:w="1359" w:type="dxa"/>
          </w:tcPr>
          <w:p w14:paraId="4DFFDE25" w14:textId="77777777" w:rsidR="00A11838" w:rsidRPr="00A11838" w:rsidRDefault="00A11838" w:rsidP="0072275E">
            <w:pPr>
              <w:pStyle w:val="TableParagraph"/>
              <w:spacing w:before="30" w:line="230" w:lineRule="exact"/>
              <w:ind w:left="-6"/>
              <w:rPr>
                <w:sz w:val="16"/>
                <w:szCs w:val="16"/>
              </w:rPr>
            </w:pPr>
            <w:r w:rsidRPr="00A11838">
              <w:rPr>
                <w:rFonts w:ascii="Lucida Sans Unicode" w:hAnsi="Lucida Sans Unicode"/>
                <w:sz w:val="16"/>
                <w:szCs w:val="16"/>
              </w:rPr>
              <w:t>−</w:t>
            </w:r>
            <w:r w:rsidRPr="00A11838">
              <w:rPr>
                <w:sz w:val="16"/>
                <w:szCs w:val="16"/>
              </w:rPr>
              <w:t>0.692***</w:t>
            </w:r>
            <w:r w:rsidRPr="00A11838">
              <w:rPr>
                <w:spacing w:val="2"/>
                <w:sz w:val="16"/>
                <w:szCs w:val="16"/>
              </w:rPr>
              <w:t xml:space="preserve"> </w:t>
            </w:r>
            <w:r w:rsidRPr="00A11838">
              <w:rPr>
                <w:spacing w:val="-2"/>
                <w:sz w:val="16"/>
                <w:szCs w:val="16"/>
              </w:rPr>
              <w:t>(0.165)</w:t>
            </w:r>
          </w:p>
        </w:tc>
        <w:tc>
          <w:tcPr>
            <w:tcW w:w="1423" w:type="dxa"/>
          </w:tcPr>
          <w:p w14:paraId="6BFA17DE" w14:textId="77777777" w:rsidR="00A11838" w:rsidRPr="00A11838" w:rsidRDefault="00A11838" w:rsidP="0072275E">
            <w:pPr>
              <w:pStyle w:val="TableParagraph"/>
              <w:ind w:left="189"/>
              <w:rPr>
                <w:sz w:val="16"/>
                <w:szCs w:val="16"/>
              </w:rPr>
            </w:pPr>
            <w:r w:rsidRPr="00A11838">
              <w:rPr>
                <w:sz w:val="16"/>
                <w:szCs w:val="16"/>
              </w:rPr>
              <w:t>0.618*</w:t>
            </w:r>
            <w:r w:rsidRPr="00A11838">
              <w:rPr>
                <w:spacing w:val="9"/>
                <w:sz w:val="16"/>
                <w:szCs w:val="16"/>
              </w:rPr>
              <w:t xml:space="preserve"> </w:t>
            </w:r>
            <w:r w:rsidRPr="00A11838">
              <w:rPr>
                <w:spacing w:val="-2"/>
                <w:sz w:val="16"/>
                <w:szCs w:val="16"/>
              </w:rPr>
              <w:t>(0.337)</w:t>
            </w:r>
          </w:p>
        </w:tc>
      </w:tr>
      <w:tr w:rsidR="00A11838" w:rsidRPr="00A11838" w14:paraId="65987915" w14:textId="77777777" w:rsidTr="0072275E">
        <w:trPr>
          <w:trHeight w:val="280"/>
        </w:trPr>
        <w:tc>
          <w:tcPr>
            <w:tcW w:w="1288" w:type="dxa"/>
            <w:shd w:val="clear" w:color="auto" w:fill="E6E7E8"/>
          </w:tcPr>
          <w:p w14:paraId="68690E2F" w14:textId="77777777" w:rsidR="00A11838" w:rsidRPr="00A11838" w:rsidRDefault="00A11838" w:rsidP="0072275E">
            <w:pPr>
              <w:pStyle w:val="TableParagraph"/>
              <w:ind w:left="139"/>
              <w:rPr>
                <w:sz w:val="16"/>
                <w:szCs w:val="16"/>
              </w:rPr>
            </w:pPr>
            <w:r w:rsidRPr="00A11838">
              <w:rPr>
                <w:spacing w:val="-5"/>
                <w:sz w:val="16"/>
                <w:szCs w:val="16"/>
              </w:rPr>
              <w:t>Roa</w:t>
            </w:r>
          </w:p>
        </w:tc>
        <w:tc>
          <w:tcPr>
            <w:tcW w:w="1358" w:type="dxa"/>
            <w:shd w:val="clear" w:color="auto" w:fill="E6E7E8"/>
          </w:tcPr>
          <w:p w14:paraId="215215E4" w14:textId="77777777" w:rsidR="00A11838" w:rsidRPr="00A11838" w:rsidRDefault="00A11838" w:rsidP="0072275E">
            <w:pPr>
              <w:pStyle w:val="TableParagraph"/>
              <w:spacing w:before="30" w:line="230" w:lineRule="exact"/>
              <w:rPr>
                <w:sz w:val="16"/>
                <w:szCs w:val="16"/>
              </w:rPr>
            </w:pPr>
            <w:r w:rsidRPr="00A11838">
              <w:rPr>
                <w:rFonts w:ascii="Lucida Sans Unicode" w:hAnsi="Lucida Sans Unicode"/>
                <w:sz w:val="16"/>
                <w:szCs w:val="16"/>
              </w:rPr>
              <w:t>−</w:t>
            </w:r>
            <w:r w:rsidRPr="00A11838">
              <w:rPr>
                <w:sz w:val="16"/>
                <w:szCs w:val="16"/>
              </w:rPr>
              <w:t>0.148***</w:t>
            </w:r>
            <w:r w:rsidRPr="00A11838">
              <w:rPr>
                <w:spacing w:val="2"/>
                <w:sz w:val="16"/>
                <w:szCs w:val="16"/>
              </w:rPr>
              <w:t xml:space="preserve"> </w:t>
            </w:r>
            <w:r w:rsidRPr="00A11838">
              <w:rPr>
                <w:spacing w:val="-2"/>
                <w:sz w:val="16"/>
                <w:szCs w:val="16"/>
              </w:rPr>
              <w:t>(0.040)</w:t>
            </w:r>
          </w:p>
        </w:tc>
        <w:tc>
          <w:tcPr>
            <w:tcW w:w="1259" w:type="dxa"/>
            <w:shd w:val="clear" w:color="auto" w:fill="E6E7E8"/>
          </w:tcPr>
          <w:p w14:paraId="651E861F" w14:textId="77777777" w:rsidR="00A11838" w:rsidRPr="00A11838" w:rsidRDefault="00A11838" w:rsidP="0072275E">
            <w:pPr>
              <w:pStyle w:val="TableParagraph"/>
              <w:ind w:left="195"/>
              <w:rPr>
                <w:sz w:val="16"/>
                <w:szCs w:val="16"/>
              </w:rPr>
            </w:pPr>
            <w:r w:rsidRPr="00A11838">
              <w:rPr>
                <w:sz w:val="16"/>
                <w:szCs w:val="16"/>
              </w:rPr>
              <w:t>0.023</w:t>
            </w:r>
            <w:r w:rsidRPr="00A11838">
              <w:rPr>
                <w:spacing w:val="1"/>
                <w:sz w:val="16"/>
                <w:szCs w:val="16"/>
              </w:rPr>
              <w:t xml:space="preserve"> </w:t>
            </w:r>
            <w:r w:rsidRPr="00A11838">
              <w:rPr>
                <w:spacing w:val="-2"/>
                <w:sz w:val="16"/>
                <w:szCs w:val="16"/>
              </w:rPr>
              <w:t>(0.020)</w:t>
            </w:r>
          </w:p>
        </w:tc>
        <w:tc>
          <w:tcPr>
            <w:tcW w:w="391" w:type="dxa"/>
            <w:shd w:val="clear" w:color="auto" w:fill="E6E7E8"/>
          </w:tcPr>
          <w:p w14:paraId="5F0C393D" w14:textId="77777777" w:rsidR="00A11838" w:rsidRPr="00A11838" w:rsidRDefault="00A11838" w:rsidP="0072275E">
            <w:pPr>
              <w:pStyle w:val="TableParagraph"/>
              <w:rPr>
                <w:sz w:val="16"/>
                <w:szCs w:val="16"/>
              </w:rPr>
            </w:pPr>
          </w:p>
        </w:tc>
        <w:tc>
          <w:tcPr>
            <w:tcW w:w="1360" w:type="dxa"/>
            <w:shd w:val="clear" w:color="auto" w:fill="E6E7E8"/>
          </w:tcPr>
          <w:p w14:paraId="72FCBB2A" w14:textId="77777777" w:rsidR="00A11838" w:rsidRPr="00A11838" w:rsidRDefault="00A11838" w:rsidP="0072275E">
            <w:pPr>
              <w:pStyle w:val="TableParagraph"/>
              <w:spacing w:before="30" w:line="230" w:lineRule="exact"/>
              <w:ind w:left="-3"/>
              <w:rPr>
                <w:sz w:val="16"/>
                <w:szCs w:val="16"/>
              </w:rPr>
            </w:pPr>
            <w:r w:rsidRPr="00A11838">
              <w:rPr>
                <w:rFonts w:ascii="Lucida Sans Unicode" w:hAnsi="Lucida Sans Unicode"/>
                <w:sz w:val="16"/>
                <w:szCs w:val="16"/>
              </w:rPr>
              <w:t>−</w:t>
            </w:r>
            <w:r w:rsidRPr="00A11838">
              <w:rPr>
                <w:sz w:val="16"/>
                <w:szCs w:val="16"/>
              </w:rPr>
              <w:t>0.150***</w:t>
            </w:r>
            <w:r w:rsidRPr="00A11838">
              <w:rPr>
                <w:spacing w:val="2"/>
                <w:sz w:val="16"/>
                <w:szCs w:val="16"/>
              </w:rPr>
              <w:t xml:space="preserve"> </w:t>
            </w:r>
            <w:r w:rsidRPr="00A11838">
              <w:rPr>
                <w:spacing w:val="-2"/>
                <w:sz w:val="16"/>
                <w:szCs w:val="16"/>
              </w:rPr>
              <w:t>(0.037)</w:t>
            </w:r>
          </w:p>
        </w:tc>
        <w:tc>
          <w:tcPr>
            <w:tcW w:w="1258" w:type="dxa"/>
            <w:shd w:val="clear" w:color="auto" w:fill="E6E7E8"/>
          </w:tcPr>
          <w:p w14:paraId="64A52A93" w14:textId="77777777" w:rsidR="00A11838" w:rsidRPr="00A11838" w:rsidRDefault="00A11838" w:rsidP="0072275E">
            <w:pPr>
              <w:pStyle w:val="TableParagraph"/>
              <w:ind w:left="192"/>
              <w:rPr>
                <w:sz w:val="16"/>
                <w:szCs w:val="16"/>
              </w:rPr>
            </w:pPr>
            <w:r w:rsidRPr="00A11838">
              <w:rPr>
                <w:sz w:val="16"/>
                <w:szCs w:val="16"/>
              </w:rPr>
              <w:t>0.023</w:t>
            </w:r>
            <w:r w:rsidRPr="00A11838">
              <w:rPr>
                <w:spacing w:val="1"/>
                <w:sz w:val="16"/>
                <w:szCs w:val="16"/>
              </w:rPr>
              <w:t xml:space="preserve"> </w:t>
            </w:r>
            <w:r w:rsidRPr="00A11838">
              <w:rPr>
                <w:spacing w:val="-2"/>
                <w:sz w:val="16"/>
                <w:szCs w:val="16"/>
              </w:rPr>
              <w:t>(0.020)</w:t>
            </w:r>
          </w:p>
        </w:tc>
        <w:tc>
          <w:tcPr>
            <w:tcW w:w="392" w:type="dxa"/>
            <w:shd w:val="clear" w:color="auto" w:fill="E6E7E8"/>
          </w:tcPr>
          <w:p w14:paraId="2F5F2E08" w14:textId="77777777" w:rsidR="00A11838" w:rsidRPr="00A11838" w:rsidRDefault="00A11838" w:rsidP="0072275E">
            <w:pPr>
              <w:pStyle w:val="TableParagraph"/>
              <w:rPr>
                <w:sz w:val="16"/>
                <w:szCs w:val="16"/>
              </w:rPr>
            </w:pPr>
          </w:p>
        </w:tc>
        <w:tc>
          <w:tcPr>
            <w:tcW w:w="1359" w:type="dxa"/>
            <w:shd w:val="clear" w:color="auto" w:fill="E6E7E8"/>
          </w:tcPr>
          <w:p w14:paraId="7175C092" w14:textId="77777777" w:rsidR="00A11838" w:rsidRPr="00A11838" w:rsidRDefault="00A11838" w:rsidP="0072275E">
            <w:pPr>
              <w:pStyle w:val="TableParagraph"/>
              <w:spacing w:before="30" w:line="230" w:lineRule="exact"/>
              <w:ind w:left="-6"/>
              <w:rPr>
                <w:sz w:val="16"/>
                <w:szCs w:val="16"/>
              </w:rPr>
            </w:pPr>
            <w:r w:rsidRPr="00A11838">
              <w:rPr>
                <w:rFonts w:ascii="Lucida Sans Unicode" w:hAnsi="Lucida Sans Unicode"/>
                <w:spacing w:val="-2"/>
                <w:sz w:val="16"/>
                <w:szCs w:val="16"/>
              </w:rPr>
              <w:t>−</w:t>
            </w:r>
            <w:r w:rsidRPr="00A11838">
              <w:rPr>
                <w:spacing w:val="-2"/>
                <w:sz w:val="16"/>
                <w:szCs w:val="16"/>
              </w:rPr>
              <w:t>0.150</w:t>
            </w:r>
            <w:r w:rsidRPr="00A11838">
              <w:rPr>
                <w:spacing w:val="-5"/>
                <w:sz w:val="16"/>
                <w:szCs w:val="16"/>
              </w:rPr>
              <w:t xml:space="preserve"> </w:t>
            </w:r>
            <w:r w:rsidRPr="00A11838">
              <w:rPr>
                <w:spacing w:val="-2"/>
                <w:sz w:val="16"/>
                <w:szCs w:val="16"/>
              </w:rPr>
              <w:t>(0.040)</w:t>
            </w:r>
          </w:p>
        </w:tc>
        <w:tc>
          <w:tcPr>
            <w:tcW w:w="1423" w:type="dxa"/>
            <w:shd w:val="clear" w:color="auto" w:fill="E6E7E8"/>
          </w:tcPr>
          <w:p w14:paraId="4D698ECF" w14:textId="77777777" w:rsidR="00A11838" w:rsidRPr="00A11838" w:rsidRDefault="00A11838" w:rsidP="0072275E">
            <w:pPr>
              <w:pStyle w:val="TableParagraph"/>
              <w:ind w:left="189"/>
              <w:rPr>
                <w:sz w:val="16"/>
                <w:szCs w:val="16"/>
              </w:rPr>
            </w:pPr>
            <w:r w:rsidRPr="00A11838">
              <w:rPr>
                <w:sz w:val="16"/>
                <w:szCs w:val="16"/>
              </w:rPr>
              <w:t>0.023</w:t>
            </w:r>
            <w:r w:rsidRPr="00A11838">
              <w:rPr>
                <w:spacing w:val="2"/>
                <w:sz w:val="16"/>
                <w:szCs w:val="16"/>
              </w:rPr>
              <w:t xml:space="preserve"> </w:t>
            </w:r>
            <w:r w:rsidRPr="00A11838">
              <w:rPr>
                <w:spacing w:val="-2"/>
                <w:sz w:val="16"/>
                <w:szCs w:val="16"/>
              </w:rPr>
              <w:t>(0.020)</w:t>
            </w:r>
          </w:p>
        </w:tc>
      </w:tr>
      <w:tr w:rsidR="00A11838" w:rsidRPr="00A11838" w14:paraId="1E321095" w14:textId="77777777" w:rsidTr="0072275E">
        <w:trPr>
          <w:trHeight w:val="280"/>
        </w:trPr>
        <w:tc>
          <w:tcPr>
            <w:tcW w:w="1288" w:type="dxa"/>
          </w:tcPr>
          <w:p w14:paraId="256A0B53" w14:textId="77777777" w:rsidR="00A11838" w:rsidRPr="00A11838" w:rsidRDefault="00A11838" w:rsidP="0072275E">
            <w:pPr>
              <w:pStyle w:val="TableParagraph"/>
              <w:ind w:left="139"/>
              <w:rPr>
                <w:sz w:val="16"/>
                <w:szCs w:val="16"/>
              </w:rPr>
            </w:pPr>
            <w:r w:rsidRPr="00A11838">
              <w:rPr>
                <w:spacing w:val="-5"/>
                <w:w w:val="120"/>
                <w:sz w:val="16"/>
                <w:szCs w:val="16"/>
              </w:rPr>
              <w:t>Mv</w:t>
            </w:r>
          </w:p>
        </w:tc>
        <w:tc>
          <w:tcPr>
            <w:tcW w:w="1358" w:type="dxa"/>
          </w:tcPr>
          <w:p w14:paraId="704129D2" w14:textId="77777777" w:rsidR="00A11838" w:rsidRPr="00A11838" w:rsidRDefault="00A11838" w:rsidP="0072275E">
            <w:pPr>
              <w:pStyle w:val="TableParagraph"/>
              <w:spacing w:before="30" w:line="230" w:lineRule="exact"/>
              <w:rPr>
                <w:sz w:val="16"/>
                <w:szCs w:val="16"/>
              </w:rPr>
            </w:pPr>
            <w:r w:rsidRPr="00A11838">
              <w:rPr>
                <w:rFonts w:ascii="Lucida Sans Unicode" w:hAnsi="Lucida Sans Unicode"/>
                <w:spacing w:val="-2"/>
                <w:sz w:val="16"/>
                <w:szCs w:val="16"/>
              </w:rPr>
              <w:t>−</w:t>
            </w:r>
            <w:r w:rsidRPr="00A11838">
              <w:rPr>
                <w:spacing w:val="-2"/>
                <w:sz w:val="16"/>
                <w:szCs w:val="16"/>
              </w:rPr>
              <w:t>0.130</w:t>
            </w:r>
            <w:r w:rsidRPr="00A11838">
              <w:rPr>
                <w:spacing w:val="-6"/>
                <w:sz w:val="16"/>
                <w:szCs w:val="16"/>
              </w:rPr>
              <w:t xml:space="preserve"> </w:t>
            </w:r>
            <w:r w:rsidRPr="00A11838">
              <w:rPr>
                <w:spacing w:val="-2"/>
                <w:sz w:val="16"/>
                <w:szCs w:val="16"/>
              </w:rPr>
              <w:t>(0.155)</w:t>
            </w:r>
          </w:p>
        </w:tc>
        <w:tc>
          <w:tcPr>
            <w:tcW w:w="1259" w:type="dxa"/>
          </w:tcPr>
          <w:p w14:paraId="0EEE3FC0" w14:textId="77777777" w:rsidR="00A11838" w:rsidRPr="00A11838" w:rsidRDefault="00A11838" w:rsidP="0072275E">
            <w:pPr>
              <w:pStyle w:val="TableParagraph"/>
              <w:ind w:left="195"/>
              <w:rPr>
                <w:sz w:val="16"/>
                <w:szCs w:val="16"/>
              </w:rPr>
            </w:pPr>
            <w:r w:rsidRPr="00A11838">
              <w:rPr>
                <w:sz w:val="16"/>
                <w:szCs w:val="16"/>
              </w:rPr>
              <w:t>0.223</w:t>
            </w:r>
            <w:r w:rsidRPr="00A11838">
              <w:rPr>
                <w:spacing w:val="1"/>
                <w:sz w:val="16"/>
                <w:szCs w:val="16"/>
              </w:rPr>
              <w:t xml:space="preserve"> </w:t>
            </w:r>
            <w:r w:rsidRPr="00A11838">
              <w:rPr>
                <w:spacing w:val="-2"/>
                <w:sz w:val="16"/>
                <w:szCs w:val="16"/>
              </w:rPr>
              <w:t>(0.172)</w:t>
            </w:r>
          </w:p>
        </w:tc>
        <w:tc>
          <w:tcPr>
            <w:tcW w:w="391" w:type="dxa"/>
          </w:tcPr>
          <w:p w14:paraId="65104FF0" w14:textId="77777777" w:rsidR="00A11838" w:rsidRPr="00A11838" w:rsidRDefault="00A11838" w:rsidP="0072275E">
            <w:pPr>
              <w:pStyle w:val="TableParagraph"/>
              <w:rPr>
                <w:sz w:val="16"/>
                <w:szCs w:val="16"/>
              </w:rPr>
            </w:pPr>
          </w:p>
        </w:tc>
        <w:tc>
          <w:tcPr>
            <w:tcW w:w="1360" w:type="dxa"/>
          </w:tcPr>
          <w:p w14:paraId="3DD783F4" w14:textId="77777777" w:rsidR="00A11838" w:rsidRPr="00A11838" w:rsidRDefault="00A11838" w:rsidP="0072275E">
            <w:pPr>
              <w:pStyle w:val="TableParagraph"/>
              <w:spacing w:before="30" w:line="230" w:lineRule="exact"/>
              <w:ind w:left="-3"/>
              <w:rPr>
                <w:sz w:val="16"/>
                <w:szCs w:val="16"/>
              </w:rPr>
            </w:pPr>
            <w:r w:rsidRPr="00A11838">
              <w:rPr>
                <w:rFonts w:ascii="Lucida Sans Unicode" w:hAnsi="Lucida Sans Unicode"/>
                <w:sz w:val="16"/>
                <w:szCs w:val="16"/>
              </w:rPr>
              <w:t>−</w:t>
            </w:r>
            <w:r w:rsidRPr="00A11838">
              <w:rPr>
                <w:sz w:val="16"/>
                <w:szCs w:val="16"/>
              </w:rPr>
              <w:t>0.261*</w:t>
            </w:r>
            <w:r w:rsidRPr="00A11838">
              <w:rPr>
                <w:spacing w:val="-12"/>
                <w:sz w:val="16"/>
                <w:szCs w:val="16"/>
              </w:rPr>
              <w:t xml:space="preserve"> </w:t>
            </w:r>
            <w:r w:rsidRPr="00A11838">
              <w:rPr>
                <w:spacing w:val="-2"/>
                <w:sz w:val="16"/>
                <w:szCs w:val="16"/>
              </w:rPr>
              <w:t>(0.150)</w:t>
            </w:r>
          </w:p>
        </w:tc>
        <w:tc>
          <w:tcPr>
            <w:tcW w:w="1258" w:type="dxa"/>
          </w:tcPr>
          <w:p w14:paraId="0FEDF259" w14:textId="77777777" w:rsidR="00A11838" w:rsidRPr="00A11838" w:rsidRDefault="00A11838" w:rsidP="0072275E">
            <w:pPr>
              <w:pStyle w:val="TableParagraph"/>
              <w:ind w:left="192"/>
              <w:rPr>
                <w:sz w:val="16"/>
                <w:szCs w:val="16"/>
              </w:rPr>
            </w:pPr>
            <w:r w:rsidRPr="00A11838">
              <w:rPr>
                <w:sz w:val="16"/>
                <w:szCs w:val="16"/>
              </w:rPr>
              <w:t>0.220</w:t>
            </w:r>
            <w:r w:rsidRPr="00A11838">
              <w:rPr>
                <w:spacing w:val="1"/>
                <w:sz w:val="16"/>
                <w:szCs w:val="16"/>
              </w:rPr>
              <w:t xml:space="preserve"> </w:t>
            </w:r>
            <w:r w:rsidRPr="00A11838">
              <w:rPr>
                <w:spacing w:val="-2"/>
                <w:sz w:val="16"/>
                <w:szCs w:val="16"/>
              </w:rPr>
              <w:t>(0.172)</w:t>
            </w:r>
          </w:p>
        </w:tc>
        <w:tc>
          <w:tcPr>
            <w:tcW w:w="392" w:type="dxa"/>
          </w:tcPr>
          <w:p w14:paraId="3676F77B" w14:textId="77777777" w:rsidR="00A11838" w:rsidRPr="00A11838" w:rsidRDefault="00A11838" w:rsidP="0072275E">
            <w:pPr>
              <w:pStyle w:val="TableParagraph"/>
              <w:rPr>
                <w:sz w:val="16"/>
                <w:szCs w:val="16"/>
              </w:rPr>
            </w:pPr>
          </w:p>
        </w:tc>
        <w:tc>
          <w:tcPr>
            <w:tcW w:w="1359" w:type="dxa"/>
          </w:tcPr>
          <w:p w14:paraId="0D00F78A" w14:textId="77777777" w:rsidR="00A11838" w:rsidRPr="00A11838" w:rsidRDefault="00A11838" w:rsidP="0072275E">
            <w:pPr>
              <w:pStyle w:val="TableParagraph"/>
              <w:spacing w:before="30" w:line="230" w:lineRule="exact"/>
              <w:ind w:left="-6"/>
              <w:rPr>
                <w:sz w:val="16"/>
                <w:szCs w:val="16"/>
              </w:rPr>
            </w:pPr>
            <w:r w:rsidRPr="00A11838">
              <w:rPr>
                <w:rFonts w:ascii="Lucida Sans Unicode" w:hAnsi="Lucida Sans Unicode"/>
                <w:spacing w:val="-2"/>
                <w:sz w:val="16"/>
                <w:szCs w:val="16"/>
              </w:rPr>
              <w:t>−</w:t>
            </w:r>
            <w:r w:rsidRPr="00A11838">
              <w:rPr>
                <w:spacing w:val="-2"/>
                <w:sz w:val="16"/>
                <w:szCs w:val="16"/>
              </w:rPr>
              <w:t>0.131</w:t>
            </w:r>
            <w:r w:rsidRPr="00A11838">
              <w:rPr>
                <w:spacing w:val="-5"/>
                <w:sz w:val="16"/>
                <w:szCs w:val="16"/>
              </w:rPr>
              <w:t xml:space="preserve"> </w:t>
            </w:r>
            <w:r w:rsidRPr="00A11838">
              <w:rPr>
                <w:spacing w:val="-2"/>
                <w:sz w:val="16"/>
                <w:szCs w:val="16"/>
              </w:rPr>
              <w:t>(0.157)</w:t>
            </w:r>
          </w:p>
        </w:tc>
        <w:tc>
          <w:tcPr>
            <w:tcW w:w="1423" w:type="dxa"/>
          </w:tcPr>
          <w:p w14:paraId="7925120A" w14:textId="77777777" w:rsidR="00A11838" w:rsidRPr="00A11838" w:rsidRDefault="00A11838" w:rsidP="0072275E">
            <w:pPr>
              <w:pStyle w:val="TableParagraph"/>
              <w:ind w:left="189"/>
              <w:rPr>
                <w:sz w:val="16"/>
                <w:szCs w:val="16"/>
              </w:rPr>
            </w:pPr>
            <w:r w:rsidRPr="00A11838">
              <w:rPr>
                <w:sz w:val="16"/>
                <w:szCs w:val="16"/>
              </w:rPr>
              <w:t>0.226</w:t>
            </w:r>
            <w:r w:rsidRPr="00A11838">
              <w:rPr>
                <w:spacing w:val="2"/>
                <w:sz w:val="16"/>
                <w:szCs w:val="16"/>
              </w:rPr>
              <w:t xml:space="preserve"> </w:t>
            </w:r>
            <w:r w:rsidRPr="00A11838">
              <w:rPr>
                <w:spacing w:val="-2"/>
                <w:sz w:val="16"/>
                <w:szCs w:val="16"/>
              </w:rPr>
              <w:t>(0.172)</w:t>
            </w:r>
          </w:p>
        </w:tc>
      </w:tr>
      <w:tr w:rsidR="00A11838" w:rsidRPr="00A11838" w14:paraId="155AFC0F" w14:textId="77777777" w:rsidTr="0072275E">
        <w:trPr>
          <w:trHeight w:val="280"/>
        </w:trPr>
        <w:tc>
          <w:tcPr>
            <w:tcW w:w="1288" w:type="dxa"/>
            <w:shd w:val="clear" w:color="auto" w:fill="E6E7E8"/>
          </w:tcPr>
          <w:p w14:paraId="01B2DCDB" w14:textId="77777777" w:rsidR="00A11838" w:rsidRPr="00A11838" w:rsidRDefault="00A11838" w:rsidP="0072275E">
            <w:pPr>
              <w:pStyle w:val="TableParagraph"/>
              <w:ind w:left="139"/>
              <w:rPr>
                <w:sz w:val="16"/>
                <w:szCs w:val="16"/>
              </w:rPr>
            </w:pPr>
            <w:r w:rsidRPr="00A11838">
              <w:rPr>
                <w:spacing w:val="-4"/>
                <w:sz w:val="16"/>
                <w:szCs w:val="16"/>
              </w:rPr>
              <w:t>Cash</w:t>
            </w:r>
          </w:p>
        </w:tc>
        <w:tc>
          <w:tcPr>
            <w:tcW w:w="1358" w:type="dxa"/>
            <w:shd w:val="clear" w:color="auto" w:fill="E6E7E8"/>
          </w:tcPr>
          <w:p w14:paraId="45CF5DED" w14:textId="77777777" w:rsidR="00A11838" w:rsidRPr="00A11838" w:rsidRDefault="00A11838" w:rsidP="0072275E">
            <w:pPr>
              <w:pStyle w:val="TableParagraph"/>
              <w:spacing w:before="30" w:line="230" w:lineRule="exact"/>
              <w:ind w:left="-1"/>
              <w:rPr>
                <w:sz w:val="16"/>
                <w:szCs w:val="16"/>
              </w:rPr>
            </w:pPr>
            <w:r w:rsidRPr="00A11838">
              <w:rPr>
                <w:rFonts w:ascii="Lucida Sans Unicode" w:hAnsi="Lucida Sans Unicode"/>
                <w:spacing w:val="-2"/>
                <w:sz w:val="16"/>
                <w:szCs w:val="16"/>
              </w:rPr>
              <w:t>−</w:t>
            </w:r>
            <w:r w:rsidRPr="00A11838">
              <w:rPr>
                <w:spacing w:val="-2"/>
                <w:sz w:val="16"/>
                <w:szCs w:val="16"/>
              </w:rPr>
              <w:t>0.053</w:t>
            </w:r>
            <w:r w:rsidRPr="00A11838">
              <w:rPr>
                <w:spacing w:val="-6"/>
                <w:sz w:val="16"/>
                <w:szCs w:val="16"/>
              </w:rPr>
              <w:t xml:space="preserve"> </w:t>
            </w:r>
            <w:r w:rsidRPr="00A11838">
              <w:rPr>
                <w:spacing w:val="-2"/>
                <w:sz w:val="16"/>
                <w:szCs w:val="16"/>
              </w:rPr>
              <w:t>(0.150)</w:t>
            </w:r>
          </w:p>
        </w:tc>
        <w:tc>
          <w:tcPr>
            <w:tcW w:w="1259" w:type="dxa"/>
            <w:shd w:val="clear" w:color="auto" w:fill="E6E7E8"/>
          </w:tcPr>
          <w:p w14:paraId="3F5338EC" w14:textId="77777777" w:rsidR="00A11838" w:rsidRPr="00A11838" w:rsidRDefault="00A11838" w:rsidP="0072275E">
            <w:pPr>
              <w:pStyle w:val="TableParagraph"/>
              <w:ind w:left="195"/>
              <w:rPr>
                <w:sz w:val="16"/>
                <w:szCs w:val="16"/>
              </w:rPr>
            </w:pPr>
            <w:r w:rsidRPr="00A11838">
              <w:rPr>
                <w:sz w:val="16"/>
                <w:szCs w:val="16"/>
              </w:rPr>
              <w:t>0.312**</w:t>
            </w:r>
            <w:r w:rsidRPr="00A11838">
              <w:rPr>
                <w:spacing w:val="16"/>
                <w:sz w:val="16"/>
                <w:szCs w:val="16"/>
              </w:rPr>
              <w:t xml:space="preserve"> </w:t>
            </w:r>
            <w:r w:rsidRPr="00A11838">
              <w:rPr>
                <w:spacing w:val="-2"/>
                <w:sz w:val="16"/>
                <w:szCs w:val="16"/>
              </w:rPr>
              <w:t>(0.127)</w:t>
            </w:r>
          </w:p>
        </w:tc>
        <w:tc>
          <w:tcPr>
            <w:tcW w:w="391" w:type="dxa"/>
            <w:shd w:val="clear" w:color="auto" w:fill="E6E7E8"/>
          </w:tcPr>
          <w:p w14:paraId="76BB8ED2" w14:textId="77777777" w:rsidR="00A11838" w:rsidRPr="00A11838" w:rsidRDefault="00A11838" w:rsidP="0072275E">
            <w:pPr>
              <w:pStyle w:val="TableParagraph"/>
              <w:rPr>
                <w:sz w:val="16"/>
                <w:szCs w:val="16"/>
              </w:rPr>
            </w:pPr>
          </w:p>
        </w:tc>
        <w:tc>
          <w:tcPr>
            <w:tcW w:w="1360" w:type="dxa"/>
            <w:shd w:val="clear" w:color="auto" w:fill="E6E7E8"/>
          </w:tcPr>
          <w:p w14:paraId="14630D5F" w14:textId="77777777" w:rsidR="00A11838" w:rsidRPr="00A11838" w:rsidRDefault="00A11838" w:rsidP="0072275E">
            <w:pPr>
              <w:pStyle w:val="TableParagraph"/>
              <w:spacing w:before="30" w:line="230" w:lineRule="exact"/>
              <w:ind w:left="-3"/>
              <w:rPr>
                <w:sz w:val="16"/>
                <w:szCs w:val="16"/>
              </w:rPr>
            </w:pPr>
            <w:r w:rsidRPr="00A11838">
              <w:rPr>
                <w:rFonts w:ascii="Lucida Sans Unicode" w:hAnsi="Lucida Sans Unicode"/>
                <w:spacing w:val="-2"/>
                <w:sz w:val="16"/>
                <w:szCs w:val="16"/>
              </w:rPr>
              <w:t>−</w:t>
            </w:r>
            <w:r w:rsidRPr="00A11838">
              <w:rPr>
                <w:spacing w:val="-2"/>
                <w:sz w:val="16"/>
                <w:szCs w:val="16"/>
              </w:rPr>
              <w:t>0.079</w:t>
            </w:r>
            <w:r w:rsidRPr="00A11838">
              <w:rPr>
                <w:spacing w:val="-5"/>
                <w:sz w:val="16"/>
                <w:szCs w:val="16"/>
              </w:rPr>
              <w:t xml:space="preserve"> </w:t>
            </w:r>
            <w:r w:rsidRPr="00A11838">
              <w:rPr>
                <w:spacing w:val="-2"/>
                <w:sz w:val="16"/>
                <w:szCs w:val="16"/>
              </w:rPr>
              <w:t>(0.170)</w:t>
            </w:r>
          </w:p>
        </w:tc>
        <w:tc>
          <w:tcPr>
            <w:tcW w:w="1258" w:type="dxa"/>
            <w:shd w:val="clear" w:color="auto" w:fill="E6E7E8"/>
          </w:tcPr>
          <w:p w14:paraId="3704AB63" w14:textId="77777777" w:rsidR="00A11838" w:rsidRPr="00A11838" w:rsidRDefault="00A11838" w:rsidP="0072275E">
            <w:pPr>
              <w:pStyle w:val="TableParagraph"/>
              <w:ind w:left="192"/>
              <w:rPr>
                <w:sz w:val="16"/>
                <w:szCs w:val="16"/>
              </w:rPr>
            </w:pPr>
            <w:r w:rsidRPr="00A11838">
              <w:rPr>
                <w:sz w:val="16"/>
                <w:szCs w:val="16"/>
              </w:rPr>
              <w:t>0.314**</w:t>
            </w:r>
            <w:r w:rsidRPr="00A11838">
              <w:rPr>
                <w:spacing w:val="15"/>
                <w:sz w:val="16"/>
                <w:szCs w:val="16"/>
              </w:rPr>
              <w:t xml:space="preserve"> </w:t>
            </w:r>
            <w:r w:rsidRPr="00A11838">
              <w:rPr>
                <w:spacing w:val="-2"/>
                <w:sz w:val="16"/>
                <w:szCs w:val="16"/>
              </w:rPr>
              <w:t>(0.127)</w:t>
            </w:r>
          </w:p>
        </w:tc>
        <w:tc>
          <w:tcPr>
            <w:tcW w:w="392" w:type="dxa"/>
            <w:shd w:val="clear" w:color="auto" w:fill="E6E7E8"/>
          </w:tcPr>
          <w:p w14:paraId="492FBF71" w14:textId="77777777" w:rsidR="00A11838" w:rsidRPr="00A11838" w:rsidRDefault="00A11838" w:rsidP="0072275E">
            <w:pPr>
              <w:pStyle w:val="TableParagraph"/>
              <w:rPr>
                <w:sz w:val="16"/>
                <w:szCs w:val="16"/>
              </w:rPr>
            </w:pPr>
          </w:p>
        </w:tc>
        <w:tc>
          <w:tcPr>
            <w:tcW w:w="1359" w:type="dxa"/>
            <w:shd w:val="clear" w:color="auto" w:fill="E6E7E8"/>
          </w:tcPr>
          <w:p w14:paraId="47D04105" w14:textId="77777777" w:rsidR="00A11838" w:rsidRPr="00A11838" w:rsidRDefault="00A11838" w:rsidP="0072275E">
            <w:pPr>
              <w:pStyle w:val="TableParagraph"/>
              <w:spacing w:before="30" w:line="230" w:lineRule="exact"/>
              <w:ind w:left="-6"/>
              <w:rPr>
                <w:sz w:val="16"/>
                <w:szCs w:val="16"/>
              </w:rPr>
            </w:pPr>
            <w:r w:rsidRPr="00A11838">
              <w:rPr>
                <w:rFonts w:ascii="Lucida Sans Unicode" w:hAnsi="Lucida Sans Unicode"/>
                <w:spacing w:val="-2"/>
                <w:sz w:val="16"/>
                <w:szCs w:val="16"/>
              </w:rPr>
              <w:t>−</w:t>
            </w:r>
            <w:r w:rsidRPr="00A11838">
              <w:rPr>
                <w:spacing w:val="-2"/>
                <w:sz w:val="16"/>
                <w:szCs w:val="16"/>
              </w:rPr>
              <w:t>0.054</w:t>
            </w:r>
            <w:r w:rsidRPr="00A11838">
              <w:rPr>
                <w:spacing w:val="-5"/>
                <w:sz w:val="16"/>
                <w:szCs w:val="16"/>
              </w:rPr>
              <w:t xml:space="preserve"> </w:t>
            </w:r>
            <w:r w:rsidRPr="00A11838">
              <w:rPr>
                <w:spacing w:val="-2"/>
                <w:sz w:val="16"/>
                <w:szCs w:val="16"/>
              </w:rPr>
              <w:t>(0.158)</w:t>
            </w:r>
          </w:p>
        </w:tc>
        <w:tc>
          <w:tcPr>
            <w:tcW w:w="1423" w:type="dxa"/>
            <w:shd w:val="clear" w:color="auto" w:fill="E6E7E8"/>
          </w:tcPr>
          <w:p w14:paraId="1B5B3708" w14:textId="77777777" w:rsidR="00A11838" w:rsidRPr="00A11838" w:rsidRDefault="00A11838" w:rsidP="0072275E">
            <w:pPr>
              <w:pStyle w:val="TableParagraph"/>
              <w:ind w:left="189"/>
              <w:rPr>
                <w:sz w:val="16"/>
                <w:szCs w:val="16"/>
              </w:rPr>
            </w:pPr>
            <w:r w:rsidRPr="00A11838">
              <w:rPr>
                <w:sz w:val="16"/>
                <w:szCs w:val="16"/>
              </w:rPr>
              <w:t>0.310**</w:t>
            </w:r>
            <w:r w:rsidRPr="00A11838">
              <w:rPr>
                <w:spacing w:val="16"/>
                <w:sz w:val="16"/>
                <w:szCs w:val="16"/>
              </w:rPr>
              <w:t xml:space="preserve"> </w:t>
            </w:r>
            <w:r w:rsidRPr="00A11838">
              <w:rPr>
                <w:spacing w:val="-2"/>
                <w:sz w:val="16"/>
                <w:szCs w:val="16"/>
              </w:rPr>
              <w:t>(0.127)</w:t>
            </w:r>
          </w:p>
        </w:tc>
      </w:tr>
      <w:tr w:rsidR="00A11838" w:rsidRPr="00A11838" w14:paraId="46718838" w14:textId="77777777" w:rsidTr="0072275E">
        <w:trPr>
          <w:trHeight w:val="280"/>
        </w:trPr>
        <w:tc>
          <w:tcPr>
            <w:tcW w:w="1288" w:type="dxa"/>
          </w:tcPr>
          <w:p w14:paraId="5E84903B" w14:textId="77777777" w:rsidR="00A11838" w:rsidRPr="00A11838" w:rsidRDefault="00A11838" w:rsidP="0072275E">
            <w:pPr>
              <w:pStyle w:val="TableParagraph"/>
              <w:ind w:left="139"/>
              <w:rPr>
                <w:sz w:val="16"/>
                <w:szCs w:val="16"/>
              </w:rPr>
            </w:pPr>
            <w:r w:rsidRPr="00A11838">
              <w:rPr>
                <w:spacing w:val="-5"/>
                <w:w w:val="105"/>
                <w:sz w:val="16"/>
                <w:szCs w:val="16"/>
              </w:rPr>
              <w:t>Sd</w:t>
            </w:r>
          </w:p>
        </w:tc>
        <w:tc>
          <w:tcPr>
            <w:tcW w:w="1358" w:type="dxa"/>
          </w:tcPr>
          <w:p w14:paraId="1E9E1DE6" w14:textId="77777777" w:rsidR="00A11838" w:rsidRPr="00A11838" w:rsidRDefault="00A11838" w:rsidP="0072275E">
            <w:pPr>
              <w:pStyle w:val="TableParagraph"/>
              <w:ind w:left="-1"/>
              <w:rPr>
                <w:sz w:val="16"/>
                <w:szCs w:val="16"/>
              </w:rPr>
            </w:pPr>
            <w:r w:rsidRPr="00A11838">
              <w:rPr>
                <w:sz w:val="16"/>
                <w:szCs w:val="16"/>
              </w:rPr>
              <w:t>0.510</w:t>
            </w:r>
            <w:r w:rsidRPr="00A11838">
              <w:rPr>
                <w:spacing w:val="1"/>
                <w:sz w:val="16"/>
                <w:szCs w:val="16"/>
              </w:rPr>
              <w:t xml:space="preserve"> </w:t>
            </w:r>
            <w:r w:rsidRPr="00A11838">
              <w:rPr>
                <w:spacing w:val="-2"/>
                <w:sz w:val="16"/>
                <w:szCs w:val="16"/>
              </w:rPr>
              <w:t>(0.747)</w:t>
            </w:r>
          </w:p>
        </w:tc>
        <w:tc>
          <w:tcPr>
            <w:tcW w:w="1259" w:type="dxa"/>
          </w:tcPr>
          <w:p w14:paraId="32EDBAB3" w14:textId="77777777" w:rsidR="00A11838" w:rsidRPr="00A11838" w:rsidRDefault="00A11838" w:rsidP="0072275E">
            <w:pPr>
              <w:pStyle w:val="TableParagraph"/>
              <w:spacing w:before="30" w:line="230" w:lineRule="exact"/>
              <w:ind w:left="195"/>
              <w:rPr>
                <w:sz w:val="16"/>
                <w:szCs w:val="16"/>
              </w:rPr>
            </w:pPr>
            <w:r w:rsidRPr="00A11838">
              <w:rPr>
                <w:rFonts w:ascii="Lucida Sans Unicode" w:hAnsi="Lucida Sans Unicode"/>
                <w:sz w:val="16"/>
                <w:szCs w:val="16"/>
              </w:rPr>
              <w:t>−</w:t>
            </w:r>
            <w:r w:rsidRPr="00A11838">
              <w:rPr>
                <w:sz w:val="16"/>
                <w:szCs w:val="16"/>
              </w:rPr>
              <w:t>4.197**</w:t>
            </w:r>
            <w:r w:rsidRPr="00A11838">
              <w:rPr>
                <w:spacing w:val="-5"/>
                <w:sz w:val="16"/>
                <w:szCs w:val="16"/>
              </w:rPr>
              <w:t xml:space="preserve"> </w:t>
            </w:r>
            <w:r w:rsidRPr="00A11838">
              <w:rPr>
                <w:spacing w:val="-2"/>
                <w:sz w:val="16"/>
                <w:szCs w:val="16"/>
              </w:rPr>
              <w:t>(1.85)</w:t>
            </w:r>
          </w:p>
        </w:tc>
        <w:tc>
          <w:tcPr>
            <w:tcW w:w="391" w:type="dxa"/>
          </w:tcPr>
          <w:p w14:paraId="65203D11" w14:textId="77777777" w:rsidR="00A11838" w:rsidRPr="00A11838" w:rsidRDefault="00A11838" w:rsidP="0072275E">
            <w:pPr>
              <w:pStyle w:val="TableParagraph"/>
              <w:rPr>
                <w:sz w:val="16"/>
                <w:szCs w:val="16"/>
              </w:rPr>
            </w:pPr>
          </w:p>
        </w:tc>
        <w:tc>
          <w:tcPr>
            <w:tcW w:w="1360" w:type="dxa"/>
          </w:tcPr>
          <w:p w14:paraId="20D39F6D" w14:textId="77777777" w:rsidR="00A11838" w:rsidRPr="00A11838" w:rsidRDefault="00A11838" w:rsidP="0072275E">
            <w:pPr>
              <w:pStyle w:val="TableParagraph"/>
              <w:ind w:left="-3"/>
              <w:rPr>
                <w:sz w:val="16"/>
                <w:szCs w:val="16"/>
              </w:rPr>
            </w:pPr>
            <w:r w:rsidRPr="00A11838">
              <w:rPr>
                <w:sz w:val="16"/>
                <w:szCs w:val="16"/>
              </w:rPr>
              <w:t>1.282**</w:t>
            </w:r>
            <w:r w:rsidRPr="00A11838">
              <w:rPr>
                <w:spacing w:val="16"/>
                <w:sz w:val="16"/>
                <w:szCs w:val="16"/>
              </w:rPr>
              <w:t xml:space="preserve"> </w:t>
            </w:r>
            <w:r w:rsidRPr="00A11838">
              <w:rPr>
                <w:spacing w:val="-2"/>
                <w:sz w:val="16"/>
                <w:szCs w:val="16"/>
              </w:rPr>
              <w:t>(0.653)</w:t>
            </w:r>
          </w:p>
        </w:tc>
        <w:tc>
          <w:tcPr>
            <w:tcW w:w="1258" w:type="dxa"/>
          </w:tcPr>
          <w:p w14:paraId="7197E1CD" w14:textId="77777777" w:rsidR="00A11838" w:rsidRPr="00A11838" w:rsidRDefault="00A11838" w:rsidP="0072275E">
            <w:pPr>
              <w:pStyle w:val="TableParagraph"/>
              <w:spacing w:before="30" w:line="230" w:lineRule="exact"/>
              <w:ind w:left="192"/>
              <w:rPr>
                <w:sz w:val="16"/>
                <w:szCs w:val="16"/>
              </w:rPr>
            </w:pPr>
            <w:r w:rsidRPr="00A11838">
              <w:rPr>
                <w:rFonts w:ascii="Lucida Sans Unicode" w:hAnsi="Lucida Sans Unicode"/>
                <w:sz w:val="16"/>
                <w:szCs w:val="16"/>
              </w:rPr>
              <w:t>−</w:t>
            </w:r>
            <w:r w:rsidRPr="00A11838">
              <w:rPr>
                <w:sz w:val="16"/>
                <w:szCs w:val="16"/>
              </w:rPr>
              <w:t>4.02**</w:t>
            </w:r>
            <w:r w:rsidRPr="00A11838">
              <w:rPr>
                <w:spacing w:val="-11"/>
                <w:sz w:val="16"/>
                <w:szCs w:val="16"/>
              </w:rPr>
              <w:t xml:space="preserve"> </w:t>
            </w:r>
            <w:r w:rsidRPr="00A11838">
              <w:rPr>
                <w:spacing w:val="-2"/>
                <w:sz w:val="16"/>
                <w:szCs w:val="16"/>
              </w:rPr>
              <w:t>(1.85)</w:t>
            </w:r>
          </w:p>
        </w:tc>
        <w:tc>
          <w:tcPr>
            <w:tcW w:w="392" w:type="dxa"/>
          </w:tcPr>
          <w:p w14:paraId="6ABE6111" w14:textId="77777777" w:rsidR="00A11838" w:rsidRPr="00A11838" w:rsidRDefault="00A11838" w:rsidP="0072275E">
            <w:pPr>
              <w:pStyle w:val="TableParagraph"/>
              <w:rPr>
                <w:sz w:val="16"/>
                <w:szCs w:val="16"/>
              </w:rPr>
            </w:pPr>
          </w:p>
        </w:tc>
        <w:tc>
          <w:tcPr>
            <w:tcW w:w="1359" w:type="dxa"/>
          </w:tcPr>
          <w:p w14:paraId="249EC316" w14:textId="77777777" w:rsidR="00A11838" w:rsidRPr="00A11838" w:rsidRDefault="00A11838" w:rsidP="0072275E">
            <w:pPr>
              <w:pStyle w:val="TableParagraph"/>
              <w:ind w:left="-6"/>
              <w:rPr>
                <w:sz w:val="16"/>
                <w:szCs w:val="16"/>
              </w:rPr>
            </w:pPr>
            <w:r w:rsidRPr="00A11838">
              <w:rPr>
                <w:sz w:val="16"/>
                <w:szCs w:val="16"/>
              </w:rPr>
              <w:t>0.519</w:t>
            </w:r>
            <w:r w:rsidRPr="00A11838">
              <w:rPr>
                <w:spacing w:val="1"/>
                <w:sz w:val="16"/>
                <w:szCs w:val="16"/>
              </w:rPr>
              <w:t xml:space="preserve"> </w:t>
            </w:r>
            <w:r w:rsidRPr="00A11838">
              <w:rPr>
                <w:spacing w:val="-2"/>
                <w:sz w:val="16"/>
                <w:szCs w:val="16"/>
              </w:rPr>
              <w:t>(0.755)</w:t>
            </w:r>
          </w:p>
        </w:tc>
        <w:tc>
          <w:tcPr>
            <w:tcW w:w="1423" w:type="dxa"/>
          </w:tcPr>
          <w:p w14:paraId="79AEEAC5" w14:textId="77777777" w:rsidR="00A11838" w:rsidRPr="00A11838" w:rsidRDefault="00A11838" w:rsidP="0072275E">
            <w:pPr>
              <w:pStyle w:val="TableParagraph"/>
              <w:spacing w:before="30" w:line="230" w:lineRule="exact"/>
              <w:ind w:left="189"/>
              <w:rPr>
                <w:sz w:val="16"/>
                <w:szCs w:val="16"/>
              </w:rPr>
            </w:pPr>
            <w:r w:rsidRPr="00A11838">
              <w:rPr>
                <w:rFonts w:ascii="Lucida Sans Unicode" w:hAnsi="Lucida Sans Unicode"/>
                <w:sz w:val="16"/>
                <w:szCs w:val="16"/>
              </w:rPr>
              <w:t>−</w:t>
            </w:r>
            <w:r w:rsidRPr="00A11838">
              <w:rPr>
                <w:sz w:val="16"/>
                <w:szCs w:val="16"/>
              </w:rPr>
              <w:t>4.25**</w:t>
            </w:r>
            <w:r w:rsidRPr="00A11838">
              <w:rPr>
                <w:spacing w:val="-11"/>
                <w:sz w:val="16"/>
                <w:szCs w:val="16"/>
              </w:rPr>
              <w:t xml:space="preserve"> </w:t>
            </w:r>
            <w:r w:rsidRPr="00A11838">
              <w:rPr>
                <w:spacing w:val="-2"/>
                <w:sz w:val="16"/>
                <w:szCs w:val="16"/>
              </w:rPr>
              <w:t>(1.85)</w:t>
            </w:r>
          </w:p>
        </w:tc>
      </w:tr>
      <w:tr w:rsidR="00A11838" w:rsidRPr="00A11838" w14:paraId="72624630" w14:textId="77777777" w:rsidTr="0072275E">
        <w:trPr>
          <w:trHeight w:val="280"/>
        </w:trPr>
        <w:tc>
          <w:tcPr>
            <w:tcW w:w="1288" w:type="dxa"/>
            <w:shd w:val="clear" w:color="auto" w:fill="E6E7E8"/>
          </w:tcPr>
          <w:p w14:paraId="0C83A18A" w14:textId="77777777" w:rsidR="00A11838" w:rsidRPr="00A11838" w:rsidRDefault="00A11838" w:rsidP="0072275E">
            <w:pPr>
              <w:pStyle w:val="TableParagraph"/>
              <w:ind w:left="139"/>
              <w:rPr>
                <w:sz w:val="16"/>
                <w:szCs w:val="16"/>
              </w:rPr>
            </w:pPr>
            <w:r w:rsidRPr="00A11838">
              <w:rPr>
                <w:spacing w:val="-5"/>
                <w:w w:val="110"/>
                <w:sz w:val="16"/>
                <w:szCs w:val="16"/>
              </w:rPr>
              <w:t>Bs</w:t>
            </w:r>
          </w:p>
        </w:tc>
        <w:tc>
          <w:tcPr>
            <w:tcW w:w="1358" w:type="dxa"/>
            <w:shd w:val="clear" w:color="auto" w:fill="E6E7E8"/>
          </w:tcPr>
          <w:p w14:paraId="30D8F2C4" w14:textId="77777777" w:rsidR="00A11838" w:rsidRPr="00A11838" w:rsidRDefault="00A11838" w:rsidP="0072275E">
            <w:pPr>
              <w:pStyle w:val="TableParagraph"/>
              <w:spacing w:before="30" w:line="230" w:lineRule="exact"/>
              <w:ind w:left="-1"/>
              <w:rPr>
                <w:sz w:val="16"/>
                <w:szCs w:val="16"/>
              </w:rPr>
            </w:pPr>
            <w:r w:rsidRPr="00A11838">
              <w:rPr>
                <w:rFonts w:ascii="Lucida Sans Unicode" w:hAnsi="Lucida Sans Unicode"/>
                <w:sz w:val="16"/>
                <w:szCs w:val="16"/>
              </w:rPr>
              <w:t>−</w:t>
            </w:r>
            <w:r w:rsidRPr="00A11838">
              <w:rPr>
                <w:sz w:val="16"/>
                <w:szCs w:val="16"/>
              </w:rPr>
              <w:t>0.284***</w:t>
            </w:r>
            <w:r w:rsidRPr="00A11838">
              <w:rPr>
                <w:spacing w:val="2"/>
                <w:sz w:val="16"/>
                <w:szCs w:val="16"/>
              </w:rPr>
              <w:t xml:space="preserve"> </w:t>
            </w:r>
            <w:r w:rsidRPr="00A11838">
              <w:rPr>
                <w:spacing w:val="-2"/>
                <w:sz w:val="16"/>
                <w:szCs w:val="16"/>
              </w:rPr>
              <w:t>(0.064)</w:t>
            </w:r>
          </w:p>
        </w:tc>
        <w:tc>
          <w:tcPr>
            <w:tcW w:w="1259" w:type="dxa"/>
            <w:shd w:val="clear" w:color="auto" w:fill="E6E7E8"/>
          </w:tcPr>
          <w:p w14:paraId="0DE6158F" w14:textId="77777777" w:rsidR="00A11838" w:rsidRPr="00A11838" w:rsidRDefault="00A11838" w:rsidP="0072275E">
            <w:pPr>
              <w:pStyle w:val="TableParagraph"/>
              <w:ind w:left="195"/>
              <w:rPr>
                <w:sz w:val="16"/>
                <w:szCs w:val="16"/>
              </w:rPr>
            </w:pPr>
            <w:r w:rsidRPr="00A11838">
              <w:rPr>
                <w:sz w:val="16"/>
                <w:szCs w:val="16"/>
              </w:rPr>
              <w:t>0.153***</w:t>
            </w:r>
            <w:r w:rsidRPr="00A11838">
              <w:rPr>
                <w:spacing w:val="23"/>
                <w:sz w:val="16"/>
                <w:szCs w:val="16"/>
              </w:rPr>
              <w:t xml:space="preserve"> </w:t>
            </w:r>
            <w:r w:rsidRPr="00A11838">
              <w:rPr>
                <w:spacing w:val="-6"/>
                <w:sz w:val="16"/>
                <w:szCs w:val="16"/>
              </w:rPr>
              <w:t>(0.039)</w:t>
            </w:r>
          </w:p>
        </w:tc>
        <w:tc>
          <w:tcPr>
            <w:tcW w:w="391" w:type="dxa"/>
            <w:shd w:val="clear" w:color="auto" w:fill="E6E7E8"/>
          </w:tcPr>
          <w:p w14:paraId="4ED5C5F2" w14:textId="77777777" w:rsidR="00A11838" w:rsidRPr="00A11838" w:rsidRDefault="00A11838" w:rsidP="0072275E">
            <w:pPr>
              <w:pStyle w:val="TableParagraph"/>
              <w:rPr>
                <w:sz w:val="16"/>
                <w:szCs w:val="16"/>
              </w:rPr>
            </w:pPr>
          </w:p>
        </w:tc>
        <w:tc>
          <w:tcPr>
            <w:tcW w:w="1360" w:type="dxa"/>
            <w:shd w:val="clear" w:color="auto" w:fill="E6E7E8"/>
          </w:tcPr>
          <w:p w14:paraId="7A17BB30" w14:textId="77777777" w:rsidR="00A11838" w:rsidRPr="00A11838" w:rsidRDefault="00A11838" w:rsidP="0072275E">
            <w:pPr>
              <w:pStyle w:val="TableParagraph"/>
              <w:rPr>
                <w:sz w:val="16"/>
                <w:szCs w:val="16"/>
              </w:rPr>
            </w:pPr>
          </w:p>
        </w:tc>
        <w:tc>
          <w:tcPr>
            <w:tcW w:w="1258" w:type="dxa"/>
            <w:shd w:val="clear" w:color="auto" w:fill="E6E7E8"/>
          </w:tcPr>
          <w:p w14:paraId="7B751E50" w14:textId="77777777" w:rsidR="00A11838" w:rsidRPr="00A11838" w:rsidRDefault="00A11838" w:rsidP="0072275E">
            <w:pPr>
              <w:pStyle w:val="TableParagraph"/>
              <w:rPr>
                <w:sz w:val="16"/>
                <w:szCs w:val="16"/>
              </w:rPr>
            </w:pPr>
          </w:p>
        </w:tc>
        <w:tc>
          <w:tcPr>
            <w:tcW w:w="392" w:type="dxa"/>
            <w:shd w:val="clear" w:color="auto" w:fill="E6E7E8"/>
          </w:tcPr>
          <w:p w14:paraId="5718E942" w14:textId="77777777" w:rsidR="00A11838" w:rsidRPr="00A11838" w:rsidRDefault="00A11838" w:rsidP="0072275E">
            <w:pPr>
              <w:pStyle w:val="TableParagraph"/>
              <w:rPr>
                <w:sz w:val="16"/>
                <w:szCs w:val="16"/>
              </w:rPr>
            </w:pPr>
          </w:p>
        </w:tc>
        <w:tc>
          <w:tcPr>
            <w:tcW w:w="1359" w:type="dxa"/>
            <w:shd w:val="clear" w:color="auto" w:fill="E6E7E8"/>
          </w:tcPr>
          <w:p w14:paraId="71B96F1A" w14:textId="77777777" w:rsidR="00A11838" w:rsidRPr="00A11838" w:rsidRDefault="00A11838" w:rsidP="0072275E">
            <w:pPr>
              <w:pStyle w:val="TableParagraph"/>
              <w:spacing w:before="30" w:line="230" w:lineRule="exact"/>
              <w:ind w:left="-6"/>
              <w:rPr>
                <w:sz w:val="16"/>
                <w:szCs w:val="16"/>
              </w:rPr>
            </w:pPr>
            <w:r w:rsidRPr="00A11838">
              <w:rPr>
                <w:rFonts w:ascii="Lucida Sans Unicode" w:hAnsi="Lucida Sans Unicode"/>
                <w:sz w:val="16"/>
                <w:szCs w:val="16"/>
              </w:rPr>
              <w:t>−</w:t>
            </w:r>
            <w:r w:rsidRPr="00A11838">
              <w:rPr>
                <w:sz w:val="16"/>
                <w:szCs w:val="16"/>
              </w:rPr>
              <w:t>0.277***</w:t>
            </w:r>
            <w:r w:rsidRPr="00A11838">
              <w:rPr>
                <w:spacing w:val="2"/>
                <w:sz w:val="16"/>
                <w:szCs w:val="16"/>
              </w:rPr>
              <w:t xml:space="preserve"> </w:t>
            </w:r>
            <w:r w:rsidRPr="00A11838">
              <w:rPr>
                <w:spacing w:val="-2"/>
                <w:sz w:val="16"/>
                <w:szCs w:val="16"/>
              </w:rPr>
              <w:t>(0.065)</w:t>
            </w:r>
          </w:p>
        </w:tc>
        <w:tc>
          <w:tcPr>
            <w:tcW w:w="1423" w:type="dxa"/>
            <w:shd w:val="clear" w:color="auto" w:fill="E6E7E8"/>
          </w:tcPr>
          <w:p w14:paraId="71E82863" w14:textId="77777777" w:rsidR="00A11838" w:rsidRPr="00A11838" w:rsidRDefault="00A11838" w:rsidP="0072275E">
            <w:pPr>
              <w:pStyle w:val="TableParagraph"/>
              <w:ind w:left="189"/>
              <w:rPr>
                <w:sz w:val="16"/>
                <w:szCs w:val="16"/>
              </w:rPr>
            </w:pPr>
            <w:r w:rsidRPr="00A11838">
              <w:rPr>
                <w:sz w:val="16"/>
                <w:szCs w:val="16"/>
              </w:rPr>
              <w:t>0.146***</w:t>
            </w:r>
            <w:r w:rsidRPr="00A11838">
              <w:rPr>
                <w:spacing w:val="23"/>
                <w:sz w:val="16"/>
                <w:szCs w:val="16"/>
              </w:rPr>
              <w:t xml:space="preserve"> </w:t>
            </w:r>
            <w:r w:rsidRPr="00A11838">
              <w:rPr>
                <w:spacing w:val="-2"/>
                <w:sz w:val="16"/>
                <w:szCs w:val="16"/>
              </w:rPr>
              <w:t>(0.41)</w:t>
            </w:r>
          </w:p>
        </w:tc>
      </w:tr>
      <w:tr w:rsidR="00A11838" w:rsidRPr="00A11838" w14:paraId="0C423BBB" w14:textId="77777777" w:rsidTr="0072275E">
        <w:trPr>
          <w:trHeight w:val="280"/>
        </w:trPr>
        <w:tc>
          <w:tcPr>
            <w:tcW w:w="1288" w:type="dxa"/>
          </w:tcPr>
          <w:p w14:paraId="3F2B92C1" w14:textId="77777777" w:rsidR="00A11838" w:rsidRPr="00A11838" w:rsidRDefault="00A11838" w:rsidP="0072275E">
            <w:pPr>
              <w:pStyle w:val="TableParagraph"/>
              <w:ind w:left="139"/>
              <w:rPr>
                <w:sz w:val="16"/>
                <w:szCs w:val="16"/>
              </w:rPr>
            </w:pPr>
            <w:r w:rsidRPr="00A11838">
              <w:rPr>
                <w:spacing w:val="-5"/>
                <w:w w:val="105"/>
                <w:sz w:val="16"/>
                <w:szCs w:val="16"/>
              </w:rPr>
              <w:t>Bi</w:t>
            </w:r>
          </w:p>
        </w:tc>
        <w:tc>
          <w:tcPr>
            <w:tcW w:w="1358" w:type="dxa"/>
          </w:tcPr>
          <w:p w14:paraId="05A9BE93" w14:textId="77777777" w:rsidR="00A11838" w:rsidRPr="00A11838" w:rsidRDefault="00A11838" w:rsidP="0072275E">
            <w:pPr>
              <w:pStyle w:val="TableParagraph"/>
              <w:spacing w:before="30" w:line="230" w:lineRule="exact"/>
              <w:ind w:left="-1"/>
              <w:rPr>
                <w:sz w:val="16"/>
                <w:szCs w:val="16"/>
              </w:rPr>
            </w:pPr>
            <w:r w:rsidRPr="00A11838">
              <w:rPr>
                <w:rFonts w:ascii="Lucida Sans Unicode" w:hAnsi="Lucida Sans Unicode"/>
                <w:sz w:val="16"/>
                <w:szCs w:val="16"/>
              </w:rPr>
              <w:t>−</w:t>
            </w:r>
            <w:r w:rsidRPr="00A11838">
              <w:rPr>
                <w:sz w:val="16"/>
                <w:szCs w:val="16"/>
              </w:rPr>
              <w:t>0.065**</w:t>
            </w:r>
            <w:r w:rsidRPr="00A11838">
              <w:rPr>
                <w:spacing w:val="-5"/>
                <w:sz w:val="16"/>
                <w:szCs w:val="16"/>
              </w:rPr>
              <w:t xml:space="preserve"> </w:t>
            </w:r>
            <w:r w:rsidRPr="00A11838">
              <w:rPr>
                <w:spacing w:val="-2"/>
                <w:sz w:val="16"/>
                <w:szCs w:val="16"/>
              </w:rPr>
              <w:t>(0.022)</w:t>
            </w:r>
          </w:p>
        </w:tc>
        <w:tc>
          <w:tcPr>
            <w:tcW w:w="1259" w:type="dxa"/>
          </w:tcPr>
          <w:p w14:paraId="5C00B351" w14:textId="77777777" w:rsidR="00A11838" w:rsidRPr="00A11838" w:rsidRDefault="00A11838" w:rsidP="0072275E">
            <w:pPr>
              <w:pStyle w:val="TableParagraph"/>
              <w:ind w:left="195"/>
              <w:rPr>
                <w:sz w:val="16"/>
                <w:szCs w:val="16"/>
              </w:rPr>
            </w:pPr>
            <w:r w:rsidRPr="00A11838">
              <w:rPr>
                <w:sz w:val="16"/>
                <w:szCs w:val="16"/>
              </w:rPr>
              <w:t>0.051**</w:t>
            </w:r>
            <w:r w:rsidRPr="00A11838">
              <w:rPr>
                <w:spacing w:val="16"/>
                <w:sz w:val="16"/>
                <w:szCs w:val="16"/>
              </w:rPr>
              <w:t xml:space="preserve"> </w:t>
            </w:r>
            <w:r w:rsidRPr="00A11838">
              <w:rPr>
                <w:spacing w:val="-2"/>
                <w:sz w:val="16"/>
                <w:szCs w:val="16"/>
              </w:rPr>
              <w:t>(0.017)</w:t>
            </w:r>
          </w:p>
        </w:tc>
        <w:tc>
          <w:tcPr>
            <w:tcW w:w="391" w:type="dxa"/>
          </w:tcPr>
          <w:p w14:paraId="21EC00D2" w14:textId="77777777" w:rsidR="00A11838" w:rsidRPr="00A11838" w:rsidRDefault="00A11838" w:rsidP="0072275E">
            <w:pPr>
              <w:pStyle w:val="TableParagraph"/>
              <w:rPr>
                <w:sz w:val="16"/>
                <w:szCs w:val="16"/>
              </w:rPr>
            </w:pPr>
          </w:p>
        </w:tc>
        <w:tc>
          <w:tcPr>
            <w:tcW w:w="1360" w:type="dxa"/>
          </w:tcPr>
          <w:p w14:paraId="75E83C52" w14:textId="77777777" w:rsidR="00A11838" w:rsidRPr="00A11838" w:rsidRDefault="00A11838" w:rsidP="0072275E">
            <w:pPr>
              <w:pStyle w:val="TableParagraph"/>
              <w:rPr>
                <w:sz w:val="16"/>
                <w:szCs w:val="16"/>
              </w:rPr>
            </w:pPr>
          </w:p>
        </w:tc>
        <w:tc>
          <w:tcPr>
            <w:tcW w:w="1258" w:type="dxa"/>
          </w:tcPr>
          <w:p w14:paraId="695F134B" w14:textId="77777777" w:rsidR="00A11838" w:rsidRPr="00A11838" w:rsidRDefault="00A11838" w:rsidP="0072275E">
            <w:pPr>
              <w:pStyle w:val="TableParagraph"/>
              <w:rPr>
                <w:sz w:val="16"/>
                <w:szCs w:val="16"/>
              </w:rPr>
            </w:pPr>
          </w:p>
        </w:tc>
        <w:tc>
          <w:tcPr>
            <w:tcW w:w="392" w:type="dxa"/>
          </w:tcPr>
          <w:p w14:paraId="7F7407AC" w14:textId="77777777" w:rsidR="00A11838" w:rsidRPr="00A11838" w:rsidRDefault="00A11838" w:rsidP="0072275E">
            <w:pPr>
              <w:pStyle w:val="TableParagraph"/>
              <w:rPr>
                <w:sz w:val="16"/>
                <w:szCs w:val="16"/>
              </w:rPr>
            </w:pPr>
          </w:p>
        </w:tc>
        <w:tc>
          <w:tcPr>
            <w:tcW w:w="1359" w:type="dxa"/>
          </w:tcPr>
          <w:p w14:paraId="2157531D" w14:textId="77777777" w:rsidR="00A11838" w:rsidRPr="00A11838" w:rsidRDefault="00A11838" w:rsidP="0072275E">
            <w:pPr>
              <w:pStyle w:val="TableParagraph"/>
              <w:spacing w:before="30" w:line="230" w:lineRule="exact"/>
              <w:ind w:left="-6"/>
              <w:rPr>
                <w:sz w:val="16"/>
                <w:szCs w:val="16"/>
              </w:rPr>
            </w:pPr>
            <w:r w:rsidRPr="00A11838">
              <w:rPr>
                <w:rFonts w:ascii="Lucida Sans Unicode" w:hAnsi="Lucida Sans Unicode"/>
                <w:sz w:val="16"/>
                <w:szCs w:val="16"/>
              </w:rPr>
              <w:t>−</w:t>
            </w:r>
            <w:r w:rsidRPr="00A11838">
              <w:rPr>
                <w:sz w:val="16"/>
                <w:szCs w:val="16"/>
              </w:rPr>
              <w:t>0.066**</w:t>
            </w:r>
            <w:r w:rsidRPr="00A11838">
              <w:rPr>
                <w:spacing w:val="-5"/>
                <w:sz w:val="16"/>
                <w:szCs w:val="16"/>
              </w:rPr>
              <w:t xml:space="preserve"> </w:t>
            </w:r>
            <w:r w:rsidRPr="00A11838">
              <w:rPr>
                <w:spacing w:val="-2"/>
                <w:sz w:val="16"/>
                <w:szCs w:val="16"/>
              </w:rPr>
              <w:t>(0.023)</w:t>
            </w:r>
          </w:p>
        </w:tc>
        <w:tc>
          <w:tcPr>
            <w:tcW w:w="1423" w:type="dxa"/>
          </w:tcPr>
          <w:p w14:paraId="2E1C3C4E" w14:textId="77777777" w:rsidR="00A11838" w:rsidRPr="00A11838" w:rsidRDefault="00A11838" w:rsidP="0072275E">
            <w:pPr>
              <w:pStyle w:val="TableParagraph"/>
              <w:ind w:left="189"/>
              <w:rPr>
                <w:sz w:val="16"/>
                <w:szCs w:val="16"/>
              </w:rPr>
            </w:pPr>
            <w:r w:rsidRPr="00A11838">
              <w:rPr>
                <w:sz w:val="16"/>
                <w:szCs w:val="16"/>
              </w:rPr>
              <w:t>0.050**</w:t>
            </w:r>
            <w:r w:rsidRPr="00A11838">
              <w:rPr>
                <w:spacing w:val="16"/>
                <w:sz w:val="16"/>
                <w:szCs w:val="16"/>
              </w:rPr>
              <w:t xml:space="preserve"> </w:t>
            </w:r>
            <w:r w:rsidRPr="00A11838">
              <w:rPr>
                <w:spacing w:val="-2"/>
                <w:sz w:val="16"/>
                <w:szCs w:val="16"/>
              </w:rPr>
              <w:t>(0.017)</w:t>
            </w:r>
          </w:p>
        </w:tc>
      </w:tr>
      <w:tr w:rsidR="00A11838" w:rsidRPr="00A11838" w14:paraId="345C2504" w14:textId="77777777" w:rsidTr="0072275E">
        <w:trPr>
          <w:trHeight w:val="278"/>
        </w:trPr>
        <w:tc>
          <w:tcPr>
            <w:tcW w:w="1288" w:type="dxa"/>
            <w:shd w:val="clear" w:color="auto" w:fill="E6E7E8"/>
          </w:tcPr>
          <w:p w14:paraId="63FA1BAB" w14:textId="77777777" w:rsidR="00A11838" w:rsidRPr="00A11838" w:rsidRDefault="00A11838" w:rsidP="0072275E">
            <w:pPr>
              <w:pStyle w:val="TableParagraph"/>
              <w:ind w:left="139"/>
              <w:rPr>
                <w:sz w:val="16"/>
                <w:szCs w:val="16"/>
              </w:rPr>
            </w:pPr>
            <w:r w:rsidRPr="00A11838">
              <w:rPr>
                <w:sz w:val="16"/>
                <w:szCs w:val="16"/>
              </w:rPr>
              <w:t>Ceo-</w:t>
            </w:r>
            <w:r w:rsidRPr="00A11838">
              <w:rPr>
                <w:spacing w:val="-2"/>
                <w:sz w:val="16"/>
                <w:szCs w:val="16"/>
              </w:rPr>
              <w:t>duality</w:t>
            </w:r>
          </w:p>
        </w:tc>
        <w:tc>
          <w:tcPr>
            <w:tcW w:w="1358" w:type="dxa"/>
            <w:shd w:val="clear" w:color="auto" w:fill="E6E7E8"/>
          </w:tcPr>
          <w:p w14:paraId="0D046BCE" w14:textId="77777777" w:rsidR="00A11838" w:rsidRPr="00A11838" w:rsidRDefault="00A11838" w:rsidP="0072275E">
            <w:pPr>
              <w:pStyle w:val="TableParagraph"/>
              <w:rPr>
                <w:sz w:val="16"/>
                <w:szCs w:val="16"/>
              </w:rPr>
            </w:pPr>
          </w:p>
        </w:tc>
        <w:tc>
          <w:tcPr>
            <w:tcW w:w="1259" w:type="dxa"/>
            <w:shd w:val="clear" w:color="auto" w:fill="E6E7E8"/>
          </w:tcPr>
          <w:p w14:paraId="7DA87AE6" w14:textId="77777777" w:rsidR="00A11838" w:rsidRPr="00A11838" w:rsidRDefault="00A11838" w:rsidP="0072275E">
            <w:pPr>
              <w:pStyle w:val="TableParagraph"/>
              <w:rPr>
                <w:sz w:val="16"/>
                <w:szCs w:val="16"/>
              </w:rPr>
            </w:pPr>
          </w:p>
        </w:tc>
        <w:tc>
          <w:tcPr>
            <w:tcW w:w="391" w:type="dxa"/>
            <w:shd w:val="clear" w:color="auto" w:fill="E6E7E8"/>
          </w:tcPr>
          <w:p w14:paraId="437FCB2E" w14:textId="77777777" w:rsidR="00A11838" w:rsidRPr="00A11838" w:rsidRDefault="00A11838" w:rsidP="0072275E">
            <w:pPr>
              <w:pStyle w:val="TableParagraph"/>
              <w:rPr>
                <w:sz w:val="16"/>
                <w:szCs w:val="16"/>
              </w:rPr>
            </w:pPr>
          </w:p>
        </w:tc>
        <w:tc>
          <w:tcPr>
            <w:tcW w:w="1360" w:type="dxa"/>
            <w:shd w:val="clear" w:color="auto" w:fill="E6E7E8"/>
          </w:tcPr>
          <w:p w14:paraId="18A286D8" w14:textId="77777777" w:rsidR="00A11838" w:rsidRPr="00A11838" w:rsidRDefault="00A11838" w:rsidP="0072275E">
            <w:pPr>
              <w:pStyle w:val="TableParagraph"/>
              <w:ind w:left="-3"/>
              <w:rPr>
                <w:sz w:val="16"/>
                <w:szCs w:val="16"/>
              </w:rPr>
            </w:pPr>
            <w:r w:rsidRPr="00A11838">
              <w:rPr>
                <w:sz w:val="16"/>
                <w:szCs w:val="16"/>
              </w:rPr>
              <w:t>0.634</w:t>
            </w:r>
            <w:r w:rsidRPr="00A11838">
              <w:rPr>
                <w:spacing w:val="1"/>
                <w:sz w:val="16"/>
                <w:szCs w:val="16"/>
              </w:rPr>
              <w:t xml:space="preserve"> </w:t>
            </w:r>
            <w:r w:rsidRPr="00A11838">
              <w:rPr>
                <w:spacing w:val="-2"/>
                <w:sz w:val="16"/>
                <w:szCs w:val="16"/>
              </w:rPr>
              <w:t>(0.470)</w:t>
            </w:r>
          </w:p>
        </w:tc>
        <w:tc>
          <w:tcPr>
            <w:tcW w:w="1258" w:type="dxa"/>
            <w:shd w:val="clear" w:color="auto" w:fill="E6E7E8"/>
          </w:tcPr>
          <w:p w14:paraId="2E1BCBDC" w14:textId="77777777" w:rsidR="00A11838" w:rsidRPr="00A11838" w:rsidRDefault="00A11838" w:rsidP="0072275E">
            <w:pPr>
              <w:pStyle w:val="TableParagraph"/>
              <w:ind w:left="192"/>
              <w:rPr>
                <w:sz w:val="16"/>
                <w:szCs w:val="16"/>
              </w:rPr>
            </w:pPr>
            <w:r w:rsidRPr="00A11838">
              <w:rPr>
                <w:sz w:val="16"/>
                <w:szCs w:val="16"/>
              </w:rPr>
              <w:t>0.619**</w:t>
            </w:r>
            <w:r w:rsidRPr="00A11838">
              <w:rPr>
                <w:spacing w:val="15"/>
                <w:sz w:val="16"/>
                <w:szCs w:val="16"/>
              </w:rPr>
              <w:t xml:space="preserve"> </w:t>
            </w:r>
            <w:r w:rsidRPr="00A11838">
              <w:rPr>
                <w:spacing w:val="-2"/>
                <w:sz w:val="16"/>
                <w:szCs w:val="16"/>
              </w:rPr>
              <w:t>(0.317)</w:t>
            </w:r>
          </w:p>
        </w:tc>
        <w:tc>
          <w:tcPr>
            <w:tcW w:w="392" w:type="dxa"/>
            <w:shd w:val="clear" w:color="auto" w:fill="E6E7E8"/>
          </w:tcPr>
          <w:p w14:paraId="7B688405" w14:textId="77777777" w:rsidR="00A11838" w:rsidRPr="00A11838" w:rsidRDefault="00A11838" w:rsidP="0072275E">
            <w:pPr>
              <w:pStyle w:val="TableParagraph"/>
              <w:rPr>
                <w:sz w:val="16"/>
                <w:szCs w:val="16"/>
              </w:rPr>
            </w:pPr>
          </w:p>
        </w:tc>
        <w:tc>
          <w:tcPr>
            <w:tcW w:w="1359" w:type="dxa"/>
            <w:shd w:val="clear" w:color="auto" w:fill="E6E7E8"/>
          </w:tcPr>
          <w:p w14:paraId="739DB07F" w14:textId="77777777" w:rsidR="00A11838" w:rsidRPr="00A11838" w:rsidRDefault="00A11838" w:rsidP="0072275E">
            <w:pPr>
              <w:pStyle w:val="TableParagraph"/>
              <w:ind w:left="-6"/>
              <w:rPr>
                <w:sz w:val="16"/>
                <w:szCs w:val="16"/>
              </w:rPr>
            </w:pPr>
            <w:r w:rsidRPr="00A11838">
              <w:rPr>
                <w:sz w:val="16"/>
                <w:szCs w:val="16"/>
              </w:rPr>
              <w:t>0.347</w:t>
            </w:r>
            <w:r w:rsidRPr="00A11838">
              <w:rPr>
                <w:spacing w:val="1"/>
                <w:sz w:val="16"/>
                <w:szCs w:val="16"/>
              </w:rPr>
              <w:t xml:space="preserve"> </w:t>
            </w:r>
            <w:r w:rsidRPr="00A11838">
              <w:rPr>
                <w:spacing w:val="-2"/>
                <w:sz w:val="16"/>
                <w:szCs w:val="16"/>
              </w:rPr>
              <w:t>(0.484)</w:t>
            </w:r>
          </w:p>
        </w:tc>
        <w:tc>
          <w:tcPr>
            <w:tcW w:w="1423" w:type="dxa"/>
            <w:shd w:val="clear" w:color="auto" w:fill="E6E7E8"/>
          </w:tcPr>
          <w:p w14:paraId="0388DB92" w14:textId="77777777" w:rsidR="00A11838" w:rsidRPr="00A11838" w:rsidRDefault="00A11838" w:rsidP="0072275E">
            <w:pPr>
              <w:pStyle w:val="TableParagraph"/>
              <w:ind w:left="189"/>
              <w:rPr>
                <w:sz w:val="16"/>
                <w:szCs w:val="16"/>
              </w:rPr>
            </w:pPr>
            <w:r w:rsidRPr="00A11838">
              <w:rPr>
                <w:sz w:val="16"/>
                <w:szCs w:val="16"/>
              </w:rPr>
              <w:t>0.2012**</w:t>
            </w:r>
            <w:r w:rsidRPr="00A11838">
              <w:rPr>
                <w:spacing w:val="22"/>
                <w:sz w:val="16"/>
                <w:szCs w:val="16"/>
              </w:rPr>
              <w:t xml:space="preserve"> </w:t>
            </w:r>
            <w:r w:rsidRPr="00A11838">
              <w:rPr>
                <w:spacing w:val="-2"/>
                <w:sz w:val="16"/>
                <w:szCs w:val="16"/>
              </w:rPr>
              <w:t>(0.535)</w:t>
            </w:r>
          </w:p>
        </w:tc>
      </w:tr>
      <w:tr w:rsidR="00A11838" w:rsidRPr="00A11838" w14:paraId="4E871C19" w14:textId="77777777" w:rsidTr="0072275E">
        <w:trPr>
          <w:trHeight w:val="280"/>
        </w:trPr>
        <w:tc>
          <w:tcPr>
            <w:tcW w:w="1288" w:type="dxa"/>
          </w:tcPr>
          <w:p w14:paraId="4E04CE0A" w14:textId="77777777" w:rsidR="00A11838" w:rsidRPr="00A11838" w:rsidRDefault="00A11838" w:rsidP="0072275E">
            <w:pPr>
              <w:pStyle w:val="TableParagraph"/>
              <w:ind w:left="139"/>
              <w:rPr>
                <w:sz w:val="16"/>
                <w:szCs w:val="16"/>
              </w:rPr>
            </w:pPr>
            <w:r w:rsidRPr="00A11838">
              <w:rPr>
                <w:w w:val="105"/>
                <w:sz w:val="16"/>
                <w:szCs w:val="16"/>
              </w:rPr>
              <w:t>No</w:t>
            </w:r>
            <w:r w:rsidRPr="00A11838">
              <w:rPr>
                <w:spacing w:val="-7"/>
                <w:w w:val="105"/>
                <w:sz w:val="16"/>
                <w:szCs w:val="16"/>
              </w:rPr>
              <w:t xml:space="preserve"> </w:t>
            </w:r>
            <w:r w:rsidRPr="00A11838">
              <w:rPr>
                <w:w w:val="105"/>
                <w:sz w:val="16"/>
                <w:szCs w:val="16"/>
              </w:rPr>
              <w:t>of</w:t>
            </w:r>
            <w:r w:rsidRPr="00A11838">
              <w:rPr>
                <w:spacing w:val="-7"/>
                <w:w w:val="105"/>
                <w:sz w:val="16"/>
                <w:szCs w:val="16"/>
              </w:rPr>
              <w:t xml:space="preserve"> </w:t>
            </w:r>
            <w:r w:rsidRPr="00A11838">
              <w:rPr>
                <w:spacing w:val="-5"/>
                <w:w w:val="105"/>
                <w:sz w:val="16"/>
                <w:szCs w:val="16"/>
              </w:rPr>
              <w:t>obs</w:t>
            </w:r>
          </w:p>
        </w:tc>
        <w:tc>
          <w:tcPr>
            <w:tcW w:w="1358" w:type="dxa"/>
          </w:tcPr>
          <w:p w14:paraId="29612954" w14:textId="77777777" w:rsidR="00A11838" w:rsidRPr="00A11838" w:rsidRDefault="00A11838" w:rsidP="0072275E">
            <w:pPr>
              <w:pStyle w:val="TableParagraph"/>
              <w:ind w:left="-1"/>
              <w:rPr>
                <w:sz w:val="16"/>
                <w:szCs w:val="16"/>
              </w:rPr>
            </w:pPr>
            <w:r w:rsidRPr="00A11838">
              <w:rPr>
                <w:spacing w:val="-4"/>
                <w:w w:val="110"/>
                <w:sz w:val="16"/>
                <w:szCs w:val="16"/>
              </w:rPr>
              <w:t>2386</w:t>
            </w:r>
          </w:p>
        </w:tc>
        <w:tc>
          <w:tcPr>
            <w:tcW w:w="1259" w:type="dxa"/>
          </w:tcPr>
          <w:p w14:paraId="0F7B513D" w14:textId="77777777" w:rsidR="00A11838" w:rsidRPr="00A11838" w:rsidRDefault="00A11838" w:rsidP="0072275E">
            <w:pPr>
              <w:pStyle w:val="TableParagraph"/>
              <w:ind w:left="195"/>
              <w:rPr>
                <w:sz w:val="16"/>
                <w:szCs w:val="16"/>
              </w:rPr>
            </w:pPr>
            <w:r w:rsidRPr="00A11838">
              <w:rPr>
                <w:spacing w:val="-5"/>
                <w:w w:val="110"/>
                <w:sz w:val="16"/>
                <w:szCs w:val="16"/>
              </w:rPr>
              <w:t>599</w:t>
            </w:r>
          </w:p>
        </w:tc>
        <w:tc>
          <w:tcPr>
            <w:tcW w:w="391" w:type="dxa"/>
          </w:tcPr>
          <w:p w14:paraId="08E83CD9" w14:textId="77777777" w:rsidR="00A11838" w:rsidRPr="00A11838" w:rsidRDefault="00A11838" w:rsidP="0072275E">
            <w:pPr>
              <w:pStyle w:val="TableParagraph"/>
              <w:rPr>
                <w:sz w:val="16"/>
                <w:szCs w:val="16"/>
              </w:rPr>
            </w:pPr>
          </w:p>
        </w:tc>
        <w:tc>
          <w:tcPr>
            <w:tcW w:w="1360" w:type="dxa"/>
          </w:tcPr>
          <w:p w14:paraId="50730056" w14:textId="77777777" w:rsidR="00A11838" w:rsidRPr="00A11838" w:rsidRDefault="00A11838" w:rsidP="0072275E">
            <w:pPr>
              <w:pStyle w:val="TableParagraph"/>
              <w:ind w:left="-3"/>
              <w:rPr>
                <w:sz w:val="16"/>
                <w:szCs w:val="16"/>
              </w:rPr>
            </w:pPr>
            <w:r w:rsidRPr="00A11838">
              <w:rPr>
                <w:spacing w:val="-4"/>
                <w:w w:val="110"/>
                <w:sz w:val="16"/>
                <w:szCs w:val="16"/>
              </w:rPr>
              <w:t>2386</w:t>
            </w:r>
          </w:p>
        </w:tc>
        <w:tc>
          <w:tcPr>
            <w:tcW w:w="1258" w:type="dxa"/>
          </w:tcPr>
          <w:p w14:paraId="66E0C339" w14:textId="77777777" w:rsidR="00A11838" w:rsidRPr="00A11838" w:rsidRDefault="00A11838" w:rsidP="0072275E">
            <w:pPr>
              <w:pStyle w:val="TableParagraph"/>
              <w:ind w:left="192"/>
              <w:rPr>
                <w:sz w:val="16"/>
                <w:szCs w:val="16"/>
              </w:rPr>
            </w:pPr>
            <w:r w:rsidRPr="00A11838">
              <w:rPr>
                <w:spacing w:val="-5"/>
                <w:w w:val="110"/>
                <w:sz w:val="16"/>
                <w:szCs w:val="16"/>
              </w:rPr>
              <w:t>599</w:t>
            </w:r>
          </w:p>
        </w:tc>
        <w:tc>
          <w:tcPr>
            <w:tcW w:w="392" w:type="dxa"/>
          </w:tcPr>
          <w:p w14:paraId="57AE55B2" w14:textId="77777777" w:rsidR="00A11838" w:rsidRPr="00A11838" w:rsidRDefault="00A11838" w:rsidP="0072275E">
            <w:pPr>
              <w:pStyle w:val="TableParagraph"/>
              <w:rPr>
                <w:sz w:val="16"/>
                <w:szCs w:val="16"/>
              </w:rPr>
            </w:pPr>
          </w:p>
        </w:tc>
        <w:tc>
          <w:tcPr>
            <w:tcW w:w="1359" w:type="dxa"/>
          </w:tcPr>
          <w:p w14:paraId="561A6E65" w14:textId="77777777" w:rsidR="00A11838" w:rsidRPr="00A11838" w:rsidRDefault="00A11838" w:rsidP="0072275E">
            <w:pPr>
              <w:pStyle w:val="TableParagraph"/>
              <w:ind w:left="-6"/>
              <w:rPr>
                <w:sz w:val="16"/>
                <w:szCs w:val="16"/>
              </w:rPr>
            </w:pPr>
            <w:r w:rsidRPr="00A11838">
              <w:rPr>
                <w:spacing w:val="-4"/>
                <w:w w:val="110"/>
                <w:sz w:val="16"/>
                <w:szCs w:val="16"/>
              </w:rPr>
              <w:t>2386</w:t>
            </w:r>
          </w:p>
        </w:tc>
        <w:tc>
          <w:tcPr>
            <w:tcW w:w="1423" w:type="dxa"/>
          </w:tcPr>
          <w:p w14:paraId="4F0A05A3" w14:textId="77777777" w:rsidR="00A11838" w:rsidRPr="00A11838" w:rsidRDefault="00A11838" w:rsidP="0072275E">
            <w:pPr>
              <w:pStyle w:val="TableParagraph"/>
              <w:ind w:left="189"/>
              <w:rPr>
                <w:sz w:val="16"/>
                <w:szCs w:val="16"/>
              </w:rPr>
            </w:pPr>
            <w:r w:rsidRPr="00A11838">
              <w:rPr>
                <w:spacing w:val="-5"/>
                <w:w w:val="110"/>
                <w:sz w:val="16"/>
                <w:szCs w:val="16"/>
              </w:rPr>
              <w:t>599</w:t>
            </w:r>
          </w:p>
        </w:tc>
      </w:tr>
      <w:tr w:rsidR="00A11838" w:rsidRPr="00A11838" w14:paraId="60528930" w14:textId="77777777" w:rsidTr="0072275E">
        <w:trPr>
          <w:trHeight w:val="275"/>
        </w:trPr>
        <w:tc>
          <w:tcPr>
            <w:tcW w:w="1288" w:type="dxa"/>
            <w:tcBorders>
              <w:bottom w:val="single" w:sz="12" w:space="0" w:color="D1D3D4"/>
            </w:tcBorders>
            <w:shd w:val="clear" w:color="auto" w:fill="E6E7E8"/>
          </w:tcPr>
          <w:p w14:paraId="304DDBC7" w14:textId="77777777" w:rsidR="00A11838" w:rsidRPr="00A11838" w:rsidRDefault="00A11838" w:rsidP="0072275E">
            <w:pPr>
              <w:pStyle w:val="TableParagraph"/>
              <w:ind w:left="139"/>
              <w:rPr>
                <w:sz w:val="16"/>
                <w:szCs w:val="16"/>
              </w:rPr>
            </w:pPr>
            <w:r w:rsidRPr="00A11838">
              <w:rPr>
                <w:sz w:val="16"/>
                <w:szCs w:val="16"/>
              </w:rPr>
              <w:t>Pseudo</w:t>
            </w:r>
            <w:r w:rsidRPr="00A11838">
              <w:rPr>
                <w:spacing w:val="1"/>
                <w:sz w:val="16"/>
                <w:szCs w:val="16"/>
              </w:rPr>
              <w:t xml:space="preserve"> </w:t>
            </w:r>
            <w:r w:rsidRPr="00A11838">
              <w:rPr>
                <w:spacing w:val="-5"/>
                <w:sz w:val="16"/>
                <w:szCs w:val="16"/>
              </w:rPr>
              <w:t>R2</w:t>
            </w:r>
          </w:p>
        </w:tc>
        <w:tc>
          <w:tcPr>
            <w:tcW w:w="1358" w:type="dxa"/>
            <w:tcBorders>
              <w:bottom w:val="single" w:sz="12" w:space="0" w:color="D1D3D4"/>
            </w:tcBorders>
            <w:shd w:val="clear" w:color="auto" w:fill="E6E7E8"/>
          </w:tcPr>
          <w:p w14:paraId="35F51BF6" w14:textId="77777777" w:rsidR="00A11838" w:rsidRPr="00A11838" w:rsidRDefault="00A11838" w:rsidP="0072275E">
            <w:pPr>
              <w:pStyle w:val="TableParagraph"/>
              <w:ind w:left="-1"/>
              <w:rPr>
                <w:sz w:val="16"/>
                <w:szCs w:val="16"/>
              </w:rPr>
            </w:pPr>
            <w:r w:rsidRPr="00A11838">
              <w:rPr>
                <w:spacing w:val="-2"/>
                <w:sz w:val="16"/>
                <w:szCs w:val="16"/>
              </w:rPr>
              <w:t>0.032</w:t>
            </w:r>
          </w:p>
        </w:tc>
        <w:tc>
          <w:tcPr>
            <w:tcW w:w="1259" w:type="dxa"/>
            <w:tcBorders>
              <w:bottom w:val="single" w:sz="12" w:space="0" w:color="D1D3D4"/>
            </w:tcBorders>
            <w:shd w:val="clear" w:color="auto" w:fill="E6E7E8"/>
          </w:tcPr>
          <w:p w14:paraId="173E8ED3" w14:textId="77777777" w:rsidR="00A11838" w:rsidRPr="00A11838" w:rsidRDefault="00A11838" w:rsidP="0072275E">
            <w:pPr>
              <w:pStyle w:val="TableParagraph"/>
              <w:ind w:left="195"/>
              <w:rPr>
                <w:sz w:val="16"/>
                <w:szCs w:val="16"/>
              </w:rPr>
            </w:pPr>
            <w:r w:rsidRPr="00A11838">
              <w:rPr>
                <w:spacing w:val="-2"/>
                <w:sz w:val="16"/>
                <w:szCs w:val="16"/>
              </w:rPr>
              <w:t>0.012</w:t>
            </w:r>
          </w:p>
        </w:tc>
        <w:tc>
          <w:tcPr>
            <w:tcW w:w="391" w:type="dxa"/>
            <w:tcBorders>
              <w:bottom w:val="single" w:sz="12" w:space="0" w:color="D1D3D4"/>
            </w:tcBorders>
            <w:shd w:val="clear" w:color="auto" w:fill="E6E7E8"/>
          </w:tcPr>
          <w:p w14:paraId="55FA020D" w14:textId="77777777" w:rsidR="00A11838" w:rsidRPr="00A11838" w:rsidRDefault="00A11838" w:rsidP="0072275E">
            <w:pPr>
              <w:pStyle w:val="TableParagraph"/>
              <w:rPr>
                <w:sz w:val="16"/>
                <w:szCs w:val="16"/>
              </w:rPr>
            </w:pPr>
          </w:p>
        </w:tc>
        <w:tc>
          <w:tcPr>
            <w:tcW w:w="1360" w:type="dxa"/>
            <w:tcBorders>
              <w:bottom w:val="single" w:sz="12" w:space="0" w:color="D1D3D4"/>
            </w:tcBorders>
            <w:shd w:val="clear" w:color="auto" w:fill="E6E7E8"/>
          </w:tcPr>
          <w:p w14:paraId="732D9EE9" w14:textId="77777777" w:rsidR="00A11838" w:rsidRPr="00A11838" w:rsidRDefault="00A11838" w:rsidP="0072275E">
            <w:pPr>
              <w:pStyle w:val="TableParagraph"/>
              <w:ind w:left="-3"/>
              <w:rPr>
                <w:sz w:val="16"/>
                <w:szCs w:val="16"/>
              </w:rPr>
            </w:pPr>
            <w:r w:rsidRPr="00A11838">
              <w:rPr>
                <w:spacing w:val="-2"/>
                <w:sz w:val="16"/>
                <w:szCs w:val="16"/>
              </w:rPr>
              <w:t>0.054</w:t>
            </w:r>
          </w:p>
        </w:tc>
        <w:tc>
          <w:tcPr>
            <w:tcW w:w="1258" w:type="dxa"/>
            <w:tcBorders>
              <w:bottom w:val="single" w:sz="12" w:space="0" w:color="D1D3D4"/>
            </w:tcBorders>
            <w:shd w:val="clear" w:color="auto" w:fill="E6E7E8"/>
          </w:tcPr>
          <w:p w14:paraId="383649F4" w14:textId="77777777" w:rsidR="00A11838" w:rsidRPr="00A11838" w:rsidRDefault="00A11838" w:rsidP="0072275E">
            <w:pPr>
              <w:pStyle w:val="TableParagraph"/>
              <w:ind w:left="192"/>
              <w:rPr>
                <w:sz w:val="16"/>
                <w:szCs w:val="16"/>
              </w:rPr>
            </w:pPr>
            <w:r w:rsidRPr="00A11838">
              <w:rPr>
                <w:spacing w:val="-2"/>
                <w:sz w:val="16"/>
                <w:szCs w:val="16"/>
              </w:rPr>
              <w:t>0.052</w:t>
            </w:r>
          </w:p>
        </w:tc>
        <w:tc>
          <w:tcPr>
            <w:tcW w:w="392" w:type="dxa"/>
            <w:tcBorders>
              <w:bottom w:val="single" w:sz="12" w:space="0" w:color="D1D3D4"/>
            </w:tcBorders>
            <w:shd w:val="clear" w:color="auto" w:fill="E6E7E8"/>
          </w:tcPr>
          <w:p w14:paraId="15BFF27B" w14:textId="77777777" w:rsidR="00A11838" w:rsidRPr="00A11838" w:rsidRDefault="00A11838" w:rsidP="0072275E">
            <w:pPr>
              <w:pStyle w:val="TableParagraph"/>
              <w:rPr>
                <w:sz w:val="16"/>
                <w:szCs w:val="16"/>
              </w:rPr>
            </w:pPr>
          </w:p>
        </w:tc>
        <w:tc>
          <w:tcPr>
            <w:tcW w:w="1359" w:type="dxa"/>
            <w:tcBorders>
              <w:bottom w:val="single" w:sz="12" w:space="0" w:color="D1D3D4"/>
            </w:tcBorders>
            <w:shd w:val="clear" w:color="auto" w:fill="E6E7E8"/>
          </w:tcPr>
          <w:p w14:paraId="7FC60E2E" w14:textId="77777777" w:rsidR="00A11838" w:rsidRPr="00A11838" w:rsidRDefault="00A11838" w:rsidP="0072275E">
            <w:pPr>
              <w:pStyle w:val="TableParagraph"/>
              <w:ind w:left="-6"/>
              <w:rPr>
                <w:sz w:val="16"/>
                <w:szCs w:val="16"/>
              </w:rPr>
            </w:pPr>
            <w:r w:rsidRPr="00A11838">
              <w:rPr>
                <w:spacing w:val="-2"/>
                <w:sz w:val="16"/>
                <w:szCs w:val="16"/>
              </w:rPr>
              <w:t>0.125</w:t>
            </w:r>
          </w:p>
        </w:tc>
        <w:tc>
          <w:tcPr>
            <w:tcW w:w="1423" w:type="dxa"/>
            <w:tcBorders>
              <w:bottom w:val="single" w:sz="12" w:space="0" w:color="D1D3D4"/>
            </w:tcBorders>
            <w:shd w:val="clear" w:color="auto" w:fill="E6E7E8"/>
          </w:tcPr>
          <w:p w14:paraId="6C1AEF12" w14:textId="77777777" w:rsidR="00A11838" w:rsidRPr="00A11838" w:rsidRDefault="00A11838" w:rsidP="0072275E">
            <w:pPr>
              <w:pStyle w:val="TableParagraph"/>
              <w:ind w:left="189"/>
              <w:rPr>
                <w:sz w:val="16"/>
                <w:szCs w:val="16"/>
              </w:rPr>
            </w:pPr>
            <w:r w:rsidRPr="00A11838">
              <w:rPr>
                <w:spacing w:val="-2"/>
                <w:sz w:val="16"/>
                <w:szCs w:val="16"/>
              </w:rPr>
              <w:t>0.054</w:t>
            </w:r>
          </w:p>
        </w:tc>
      </w:tr>
    </w:tbl>
    <w:p w14:paraId="2E8B4F54" w14:textId="77777777" w:rsidR="00A11838" w:rsidRDefault="00A11838" w:rsidP="00A11838">
      <w:pPr>
        <w:spacing w:before="97" w:line="288" w:lineRule="auto"/>
        <w:ind w:left="79" w:right="188"/>
        <w:rPr>
          <w:sz w:val="15"/>
        </w:rPr>
      </w:pPr>
      <w:r>
        <w:rPr>
          <w:i/>
          <w:spacing w:val="-4"/>
          <w:sz w:val="15"/>
        </w:rPr>
        <w:t xml:space="preserve">Note: </w:t>
      </w:r>
      <w:r>
        <w:rPr>
          <w:spacing w:val="-4"/>
          <w:sz w:val="15"/>
        </w:rPr>
        <w:t xml:space="preserve">S.deviation is given in parentheses. ***, **, and * next to coefficients indicate that coefficients are significantly different from zero at the 1, 5, and </w:t>
      </w:r>
      <w:r>
        <w:rPr>
          <w:sz w:val="15"/>
        </w:rPr>
        <w:t>10% confidence levels, respectively.</w:t>
      </w:r>
    </w:p>
    <w:p w14:paraId="7C556061" w14:textId="3C88B27C" w:rsidR="00A11838" w:rsidRDefault="00A11838" w:rsidP="00A11838">
      <w:pPr>
        <w:pStyle w:val="Heading2"/>
        <w:tabs>
          <w:tab w:val="left" w:pos="591"/>
          <w:tab w:val="left" w:pos="876"/>
        </w:tabs>
        <w:spacing w:before="89" w:line="256" w:lineRule="auto"/>
        <w:ind w:right="166"/>
      </w:pPr>
      <w:r>
        <w:rPr>
          <w:rFonts w:ascii="Trebuchet MS"/>
          <w:spacing w:val="-10"/>
          <w:w w:val="85"/>
        </w:rPr>
        <w:t xml:space="preserve"> </w:t>
      </w:r>
      <w:r>
        <w:t>Moderating role of board financial expertise on dividend sustainability during period of EPU</w:t>
      </w:r>
    </w:p>
    <w:p w14:paraId="02D53157" w14:textId="06237942" w:rsidR="00A11838" w:rsidRDefault="00A11838" w:rsidP="009539D8">
      <w:r>
        <w:t>To investigate the role of BFE on dividend sustainability during period</w:t>
      </w:r>
      <w:r>
        <w:rPr>
          <w:spacing w:val="-3"/>
        </w:rPr>
        <w:t xml:space="preserve"> </w:t>
      </w:r>
      <w:r>
        <w:t>of</w:t>
      </w:r>
      <w:r>
        <w:rPr>
          <w:spacing w:val="-2"/>
        </w:rPr>
        <w:t xml:space="preserve"> </w:t>
      </w:r>
      <w:r>
        <w:t>EPU,</w:t>
      </w:r>
      <w:r>
        <w:rPr>
          <w:spacing w:val="-3"/>
        </w:rPr>
        <w:t xml:space="preserve"> </w:t>
      </w:r>
      <w:r>
        <w:t>we</w:t>
      </w:r>
      <w:r>
        <w:rPr>
          <w:spacing w:val="-3"/>
        </w:rPr>
        <w:t xml:space="preserve"> </w:t>
      </w:r>
      <w:r>
        <w:t>employ</w:t>
      </w:r>
      <w:r>
        <w:rPr>
          <w:spacing w:val="-3"/>
        </w:rPr>
        <w:t xml:space="preserve"> </w:t>
      </w:r>
      <w:r>
        <w:t>the</w:t>
      </w:r>
      <w:r>
        <w:rPr>
          <w:spacing w:val="-3"/>
        </w:rPr>
        <w:t xml:space="preserve"> </w:t>
      </w:r>
      <w:r>
        <w:t>logit</w:t>
      </w:r>
      <w:r>
        <w:rPr>
          <w:spacing w:val="-3"/>
        </w:rPr>
        <w:t xml:space="preserve"> </w:t>
      </w:r>
      <w:r>
        <w:t>regression</w:t>
      </w:r>
      <w:r>
        <w:rPr>
          <w:spacing w:val="-3"/>
        </w:rPr>
        <w:t xml:space="preserve"> </w:t>
      </w:r>
      <w:r>
        <w:t>model</w:t>
      </w:r>
      <w:r>
        <w:rPr>
          <w:spacing w:val="-3"/>
        </w:rPr>
        <w:t xml:space="preserve"> </w:t>
      </w:r>
      <w:r>
        <w:t>for</w:t>
      </w:r>
      <w:r>
        <w:rPr>
          <w:spacing w:val="-3"/>
        </w:rPr>
        <w:t xml:space="preserve"> </w:t>
      </w:r>
      <w:r>
        <w:t>investigat</w:t>
      </w:r>
      <w:r w:rsidR="009539D8">
        <w:t>i</w:t>
      </w:r>
      <w:r>
        <w:t>ng how BFE affects dividend termination and dividend initiation decision during EPU, and results are reported in Table 3. Result shows the moderating role of BFE on firm dividend sustainability during period of EPU that confirms the role of BFE on dividend sustainability during period of EPU, as EPU*FE is significantly negatively related with dividend termination decision while it has positive relation with dividend initiation decision. That confirms past dividend payers having more financial expertise on board terminating</w:t>
      </w:r>
      <w:r>
        <w:rPr>
          <w:spacing w:val="66"/>
          <w:w w:val="150"/>
        </w:rPr>
        <w:t xml:space="preserve"> </w:t>
      </w:r>
      <w:r>
        <w:t>dividend</w:t>
      </w:r>
      <w:r>
        <w:rPr>
          <w:spacing w:val="65"/>
          <w:w w:val="150"/>
        </w:rPr>
        <w:t xml:space="preserve"> </w:t>
      </w:r>
      <w:r>
        <w:t>payouts</w:t>
      </w:r>
      <w:r>
        <w:rPr>
          <w:spacing w:val="65"/>
          <w:w w:val="150"/>
        </w:rPr>
        <w:t xml:space="preserve"> </w:t>
      </w:r>
      <w:r>
        <w:t>by</w:t>
      </w:r>
      <w:r>
        <w:rPr>
          <w:spacing w:val="66"/>
          <w:w w:val="150"/>
        </w:rPr>
        <w:t xml:space="preserve"> </w:t>
      </w:r>
      <w:r>
        <w:t>approximately</w:t>
      </w:r>
      <w:r>
        <w:rPr>
          <w:spacing w:val="65"/>
          <w:w w:val="150"/>
        </w:rPr>
        <w:t xml:space="preserve"> </w:t>
      </w:r>
      <w:r>
        <w:t>0.02%</w:t>
      </w:r>
      <w:r>
        <w:rPr>
          <w:spacing w:val="66"/>
          <w:w w:val="150"/>
        </w:rPr>
        <w:t xml:space="preserve"> </w:t>
      </w:r>
      <w:r>
        <w:t>(=</w:t>
      </w:r>
      <w:r>
        <w:rPr>
          <w:spacing w:val="67"/>
          <w:w w:val="150"/>
        </w:rPr>
        <w:t xml:space="preserve"> </w:t>
      </w:r>
      <w:r>
        <w:rPr>
          <w:spacing w:val="-4"/>
        </w:rPr>
        <w:t>[exp</w:t>
      </w:r>
      <w:r>
        <w:t xml:space="preserve"> </w:t>
      </w:r>
      <w:r>
        <w:t>(</w:t>
      </w:r>
      <w:r>
        <w:rPr>
          <w:rFonts w:ascii="Lucida Sans Unicode" w:hAnsi="Lucida Sans Unicode"/>
        </w:rPr>
        <w:t>−</w:t>
      </w:r>
      <w:r>
        <w:t>0.09*83.78)</w:t>
      </w:r>
      <w:r>
        <w:rPr>
          <w:spacing w:val="27"/>
        </w:rPr>
        <w:t xml:space="preserve"> </w:t>
      </w:r>
      <w:r>
        <w:rPr>
          <w:rFonts w:ascii="Lucida Sans Unicode" w:hAnsi="Lucida Sans Unicode"/>
        </w:rPr>
        <w:t>−</w:t>
      </w:r>
      <w:r>
        <w:rPr>
          <w:rFonts w:ascii="Lucida Sans Unicode" w:hAnsi="Lucida Sans Unicode"/>
          <w:spacing w:val="25"/>
        </w:rPr>
        <w:t xml:space="preserve"> </w:t>
      </w:r>
      <w:r>
        <w:t>1]*100%)</w:t>
      </w:r>
      <w:r>
        <w:rPr>
          <w:spacing w:val="28"/>
        </w:rPr>
        <w:t xml:space="preserve"> </w:t>
      </w:r>
      <w:r>
        <w:t>in</w:t>
      </w:r>
      <w:r>
        <w:rPr>
          <w:spacing w:val="28"/>
        </w:rPr>
        <w:t xml:space="preserve"> </w:t>
      </w:r>
      <w:r>
        <w:t>response</w:t>
      </w:r>
      <w:r>
        <w:rPr>
          <w:spacing w:val="28"/>
        </w:rPr>
        <w:t xml:space="preserve"> </w:t>
      </w:r>
      <w:r>
        <w:t>of</w:t>
      </w:r>
      <w:r>
        <w:rPr>
          <w:spacing w:val="27"/>
        </w:rPr>
        <w:t xml:space="preserve"> </w:t>
      </w:r>
      <w:r>
        <w:t>one</w:t>
      </w:r>
      <w:r>
        <w:rPr>
          <w:spacing w:val="29"/>
        </w:rPr>
        <w:t xml:space="preserve"> </w:t>
      </w:r>
      <w:r>
        <w:t>standard</w:t>
      </w:r>
      <w:r>
        <w:rPr>
          <w:spacing w:val="28"/>
        </w:rPr>
        <w:t xml:space="preserve"> </w:t>
      </w:r>
      <w:r>
        <w:rPr>
          <w:spacing w:val="-2"/>
        </w:rPr>
        <w:t>deviation</w:t>
      </w:r>
      <w:r w:rsidR="009539D8">
        <w:t xml:space="preserve"> </w:t>
      </w:r>
      <w:r>
        <w:t>increase. Thus our results indicate that past dividend payers with more financial expertise on board are less likely to terminate dividend during period of uncertainty. Moreover, Table 3 reports positive</w:t>
      </w:r>
      <w:r>
        <w:rPr>
          <w:spacing w:val="69"/>
        </w:rPr>
        <w:t xml:space="preserve"> </w:t>
      </w:r>
      <w:r>
        <w:t>relationship</w:t>
      </w:r>
      <w:r>
        <w:rPr>
          <w:spacing w:val="69"/>
        </w:rPr>
        <w:t xml:space="preserve"> </w:t>
      </w:r>
      <w:r>
        <w:t>between</w:t>
      </w:r>
      <w:r>
        <w:rPr>
          <w:spacing w:val="69"/>
        </w:rPr>
        <w:t xml:space="preserve"> </w:t>
      </w:r>
      <w:r>
        <w:t>Di</w:t>
      </w:r>
      <w:r>
        <w:rPr>
          <w:spacing w:val="69"/>
        </w:rPr>
        <w:t xml:space="preserve"> </w:t>
      </w:r>
      <w:r>
        <w:t>and</w:t>
      </w:r>
      <w:r>
        <w:rPr>
          <w:spacing w:val="68"/>
        </w:rPr>
        <w:t xml:space="preserve"> </w:t>
      </w:r>
      <w:r>
        <w:t>EPU*FE.</w:t>
      </w:r>
      <w:r>
        <w:rPr>
          <w:spacing w:val="70"/>
        </w:rPr>
        <w:t xml:space="preserve"> </w:t>
      </w:r>
      <w:r>
        <w:t>The</w:t>
      </w:r>
      <w:r>
        <w:rPr>
          <w:spacing w:val="69"/>
        </w:rPr>
        <w:t xml:space="preserve"> </w:t>
      </w:r>
      <w:r>
        <w:t>coefficient</w:t>
      </w:r>
      <w:r>
        <w:rPr>
          <w:spacing w:val="69"/>
        </w:rPr>
        <w:t xml:space="preserve"> </w:t>
      </w:r>
      <w:r>
        <w:rPr>
          <w:spacing w:val="-5"/>
        </w:rPr>
        <w:t>is</w:t>
      </w:r>
      <w:r w:rsidR="009539D8">
        <w:t xml:space="preserve"> </w:t>
      </w:r>
      <w:r>
        <w:t>0.010</w:t>
      </w:r>
      <w:r>
        <w:rPr>
          <w:spacing w:val="-1"/>
        </w:rPr>
        <w:t xml:space="preserve"> </w:t>
      </w:r>
      <w:r>
        <w:t>at</w:t>
      </w:r>
      <w:r>
        <w:rPr>
          <w:spacing w:val="-2"/>
        </w:rPr>
        <w:t xml:space="preserve"> </w:t>
      </w:r>
      <w:r>
        <w:t>1% level</w:t>
      </w:r>
      <w:r>
        <w:rPr>
          <w:spacing w:val="-1"/>
        </w:rPr>
        <w:t xml:space="preserve"> </w:t>
      </w:r>
      <w:r>
        <w:t>of</w:t>
      </w:r>
      <w:r>
        <w:rPr>
          <w:spacing w:val="-1"/>
        </w:rPr>
        <w:t xml:space="preserve"> </w:t>
      </w:r>
      <w:r>
        <w:t>significance.</w:t>
      </w:r>
      <w:r>
        <w:rPr>
          <w:spacing w:val="-1"/>
        </w:rPr>
        <w:t xml:space="preserve"> </w:t>
      </w:r>
      <w:r>
        <w:t>It</w:t>
      </w:r>
      <w:r>
        <w:rPr>
          <w:spacing w:val="-1"/>
        </w:rPr>
        <w:t xml:space="preserve"> </w:t>
      </w:r>
      <w:r>
        <w:t>indicates</w:t>
      </w:r>
      <w:r>
        <w:rPr>
          <w:spacing w:val="-1"/>
        </w:rPr>
        <w:t xml:space="preserve"> </w:t>
      </w:r>
      <w:r>
        <w:t>that</w:t>
      </w:r>
      <w:r>
        <w:rPr>
          <w:spacing w:val="-2"/>
        </w:rPr>
        <w:t xml:space="preserve"> </w:t>
      </w:r>
      <w:r>
        <w:t>past</w:t>
      </w:r>
      <w:r>
        <w:rPr>
          <w:spacing w:val="-2"/>
        </w:rPr>
        <w:t xml:space="preserve"> </w:t>
      </w:r>
      <w:r>
        <w:t>nondividend payers</w:t>
      </w:r>
      <w:r>
        <w:rPr>
          <w:spacing w:val="-6"/>
        </w:rPr>
        <w:t xml:space="preserve"> </w:t>
      </w:r>
      <w:r>
        <w:t>are</w:t>
      </w:r>
      <w:r>
        <w:rPr>
          <w:spacing w:val="-4"/>
        </w:rPr>
        <w:t xml:space="preserve"> </w:t>
      </w:r>
      <w:r>
        <w:t>initiating</w:t>
      </w:r>
      <w:r>
        <w:rPr>
          <w:spacing w:val="-3"/>
        </w:rPr>
        <w:t xml:space="preserve"> </w:t>
      </w:r>
      <w:r>
        <w:t>dividend</w:t>
      </w:r>
      <w:r>
        <w:rPr>
          <w:spacing w:val="-4"/>
        </w:rPr>
        <w:t xml:space="preserve"> </w:t>
      </w:r>
      <w:r>
        <w:t>payouts</w:t>
      </w:r>
      <w:r>
        <w:rPr>
          <w:spacing w:val="-6"/>
        </w:rPr>
        <w:t xml:space="preserve"> </w:t>
      </w:r>
      <w:r>
        <w:t>by</w:t>
      </w:r>
      <w:r>
        <w:rPr>
          <w:spacing w:val="-4"/>
        </w:rPr>
        <w:t xml:space="preserve"> </w:t>
      </w:r>
      <w:r>
        <w:t>approximately</w:t>
      </w:r>
      <w:r>
        <w:rPr>
          <w:spacing w:val="-4"/>
        </w:rPr>
        <w:t xml:space="preserve"> </w:t>
      </w:r>
      <w:r>
        <w:t>85%</w:t>
      </w:r>
      <w:r>
        <w:rPr>
          <w:spacing w:val="-4"/>
        </w:rPr>
        <w:t xml:space="preserve"> </w:t>
      </w:r>
      <w:r>
        <w:t>(=</w:t>
      </w:r>
      <w:r>
        <w:rPr>
          <w:spacing w:val="-5"/>
        </w:rPr>
        <w:t xml:space="preserve"> </w:t>
      </w:r>
      <w:r>
        <w:rPr>
          <w:spacing w:val="-4"/>
        </w:rPr>
        <w:t>[exp</w:t>
      </w:r>
      <w:r w:rsidR="009539D8">
        <w:t xml:space="preserve"> </w:t>
      </w:r>
      <w:r>
        <w:t>(0.01*83.78)</w:t>
      </w:r>
      <w:r>
        <w:rPr>
          <w:spacing w:val="43"/>
        </w:rPr>
        <w:t xml:space="preserve"> </w:t>
      </w:r>
      <w:r>
        <w:rPr>
          <w:rFonts w:ascii="Lucida Sans Unicode" w:hAnsi="Lucida Sans Unicode"/>
        </w:rPr>
        <w:t>−</w:t>
      </w:r>
      <w:r>
        <w:rPr>
          <w:rFonts w:ascii="Lucida Sans Unicode" w:hAnsi="Lucida Sans Unicode"/>
          <w:spacing w:val="42"/>
        </w:rPr>
        <w:t xml:space="preserve"> </w:t>
      </w:r>
      <w:r>
        <w:t>1]*100%)</w:t>
      </w:r>
      <w:r>
        <w:rPr>
          <w:spacing w:val="44"/>
        </w:rPr>
        <w:t xml:space="preserve"> </w:t>
      </w:r>
      <w:r>
        <w:t>in</w:t>
      </w:r>
      <w:r>
        <w:rPr>
          <w:spacing w:val="44"/>
        </w:rPr>
        <w:t xml:space="preserve"> </w:t>
      </w:r>
      <w:r>
        <w:t>response</w:t>
      </w:r>
      <w:r>
        <w:rPr>
          <w:spacing w:val="45"/>
        </w:rPr>
        <w:t xml:space="preserve"> </w:t>
      </w:r>
      <w:r>
        <w:t>of</w:t>
      </w:r>
      <w:r>
        <w:rPr>
          <w:spacing w:val="45"/>
        </w:rPr>
        <w:t xml:space="preserve"> </w:t>
      </w:r>
      <w:r>
        <w:t>one</w:t>
      </w:r>
      <w:r>
        <w:rPr>
          <w:spacing w:val="44"/>
        </w:rPr>
        <w:t xml:space="preserve"> </w:t>
      </w:r>
      <w:r>
        <w:t>standard</w:t>
      </w:r>
      <w:r>
        <w:rPr>
          <w:spacing w:val="45"/>
        </w:rPr>
        <w:t xml:space="preserve"> </w:t>
      </w:r>
      <w:r>
        <w:rPr>
          <w:spacing w:val="-2"/>
        </w:rPr>
        <w:t>deviation</w:t>
      </w:r>
    </w:p>
    <w:p w14:paraId="47D27CBE" w14:textId="77777777" w:rsidR="00A11838" w:rsidRDefault="00A11838" w:rsidP="009539D8">
      <w:r>
        <w:t>increase. Our results indicate that past nondividend payers with more BFE are more likely to initiate di</w:t>
      </w:r>
      <w:bookmarkStart w:id="18" w:name="4.6__Firm_value_and_dividend_sustainabil"/>
      <w:bookmarkEnd w:id="18"/>
      <w:r>
        <w:t>vidend during period of uncertainty. Thus finding indicates that past nondividend payers having</w:t>
      </w:r>
      <w:r>
        <w:rPr>
          <w:spacing w:val="-5"/>
        </w:rPr>
        <w:t xml:space="preserve"> </w:t>
      </w:r>
      <w:r>
        <w:t>BFE</w:t>
      </w:r>
      <w:r>
        <w:rPr>
          <w:spacing w:val="-5"/>
        </w:rPr>
        <w:t xml:space="preserve"> </w:t>
      </w:r>
      <w:r>
        <w:t>are</w:t>
      </w:r>
      <w:r>
        <w:rPr>
          <w:spacing w:val="-4"/>
        </w:rPr>
        <w:t xml:space="preserve"> </w:t>
      </w:r>
      <w:r>
        <w:t>more</w:t>
      </w:r>
      <w:r>
        <w:rPr>
          <w:spacing w:val="-4"/>
        </w:rPr>
        <w:t xml:space="preserve"> </w:t>
      </w:r>
      <w:r>
        <w:t>likely</w:t>
      </w:r>
      <w:r>
        <w:rPr>
          <w:spacing w:val="-5"/>
        </w:rPr>
        <w:t xml:space="preserve"> </w:t>
      </w:r>
      <w:r>
        <w:t>to</w:t>
      </w:r>
      <w:r>
        <w:rPr>
          <w:spacing w:val="-5"/>
        </w:rPr>
        <w:t xml:space="preserve"> </w:t>
      </w:r>
      <w:r>
        <w:t>initiate</w:t>
      </w:r>
      <w:r>
        <w:rPr>
          <w:spacing w:val="-4"/>
        </w:rPr>
        <w:t xml:space="preserve"> </w:t>
      </w:r>
      <w:r>
        <w:t>dividend</w:t>
      </w:r>
      <w:r>
        <w:rPr>
          <w:spacing w:val="-5"/>
        </w:rPr>
        <w:t xml:space="preserve"> </w:t>
      </w:r>
      <w:r>
        <w:t>during</w:t>
      </w:r>
      <w:r>
        <w:rPr>
          <w:spacing w:val="-4"/>
        </w:rPr>
        <w:t xml:space="preserve"> </w:t>
      </w:r>
      <w:r>
        <w:t>period</w:t>
      </w:r>
      <w:r>
        <w:rPr>
          <w:spacing w:val="-5"/>
        </w:rPr>
        <w:t xml:space="preserve"> </w:t>
      </w:r>
      <w:r>
        <w:t>of</w:t>
      </w:r>
      <w:r>
        <w:rPr>
          <w:spacing w:val="-4"/>
        </w:rPr>
        <w:t xml:space="preserve"> </w:t>
      </w:r>
      <w:r>
        <w:t>pol- icy uncertainty.</w:t>
      </w:r>
    </w:p>
    <w:p w14:paraId="71087052" w14:textId="64A43963" w:rsidR="00A11838" w:rsidRDefault="00A11838" w:rsidP="009539D8">
      <w:r>
        <w:t>Further</w:t>
      </w:r>
      <w:r>
        <w:rPr>
          <w:spacing w:val="-4"/>
        </w:rPr>
        <w:t xml:space="preserve"> </w:t>
      </w:r>
      <w:r>
        <w:t>Table</w:t>
      </w:r>
      <w:r>
        <w:rPr>
          <w:spacing w:val="-3"/>
        </w:rPr>
        <w:t xml:space="preserve"> </w:t>
      </w:r>
      <w:r>
        <w:t>4</w:t>
      </w:r>
      <w:r>
        <w:rPr>
          <w:spacing w:val="-1"/>
        </w:rPr>
        <w:t xml:space="preserve"> </w:t>
      </w:r>
      <w:r>
        <w:t>reports</w:t>
      </w:r>
      <w:r>
        <w:rPr>
          <w:spacing w:val="-4"/>
        </w:rPr>
        <w:t xml:space="preserve"> </w:t>
      </w:r>
      <w:r>
        <w:t>the</w:t>
      </w:r>
      <w:r>
        <w:rPr>
          <w:spacing w:val="-3"/>
        </w:rPr>
        <w:t xml:space="preserve"> </w:t>
      </w:r>
      <w:r>
        <w:t>moderating</w:t>
      </w:r>
      <w:r>
        <w:rPr>
          <w:spacing w:val="-4"/>
        </w:rPr>
        <w:t xml:space="preserve"> </w:t>
      </w:r>
      <w:r>
        <w:t>role</w:t>
      </w:r>
      <w:r>
        <w:rPr>
          <w:spacing w:val="-3"/>
        </w:rPr>
        <w:t xml:space="preserve"> </w:t>
      </w:r>
      <w:r>
        <w:t>of</w:t>
      </w:r>
      <w:r>
        <w:rPr>
          <w:spacing w:val="-3"/>
        </w:rPr>
        <w:t xml:space="preserve"> </w:t>
      </w:r>
      <w:r>
        <w:t>BFE</w:t>
      </w:r>
      <w:r>
        <w:rPr>
          <w:spacing w:val="-2"/>
        </w:rPr>
        <w:t xml:space="preserve"> </w:t>
      </w:r>
      <w:r>
        <w:t>on</w:t>
      </w:r>
      <w:r>
        <w:rPr>
          <w:spacing w:val="-3"/>
        </w:rPr>
        <w:t xml:space="preserve"> </w:t>
      </w:r>
      <w:r>
        <w:t xml:space="preserve">dividend </w:t>
      </w:r>
      <w:r>
        <w:rPr>
          <w:spacing w:val="-2"/>
        </w:rPr>
        <w:t>sustainability</w:t>
      </w:r>
      <w:r>
        <w:rPr>
          <w:spacing w:val="-7"/>
        </w:rPr>
        <w:t xml:space="preserve"> </w:t>
      </w:r>
      <w:r>
        <w:rPr>
          <w:spacing w:val="-2"/>
        </w:rPr>
        <w:t>during</w:t>
      </w:r>
      <w:r>
        <w:rPr>
          <w:spacing w:val="-7"/>
        </w:rPr>
        <w:t xml:space="preserve"> </w:t>
      </w:r>
      <w:r>
        <w:rPr>
          <w:spacing w:val="-2"/>
        </w:rPr>
        <w:t>EPU</w:t>
      </w:r>
      <w:r>
        <w:rPr>
          <w:spacing w:val="-7"/>
        </w:rPr>
        <w:t xml:space="preserve"> </w:t>
      </w:r>
      <w:r>
        <w:rPr>
          <w:spacing w:val="-2"/>
        </w:rPr>
        <w:t>with</w:t>
      </w:r>
      <w:r>
        <w:rPr>
          <w:spacing w:val="-7"/>
        </w:rPr>
        <w:t xml:space="preserve"> </w:t>
      </w:r>
      <w:r>
        <w:rPr>
          <w:spacing w:val="-2"/>
        </w:rPr>
        <w:t>the</w:t>
      </w:r>
      <w:r>
        <w:rPr>
          <w:spacing w:val="-7"/>
        </w:rPr>
        <w:t xml:space="preserve"> </w:t>
      </w:r>
      <w:r>
        <w:rPr>
          <w:spacing w:val="-2"/>
        </w:rPr>
        <w:t>inclusion</w:t>
      </w:r>
      <w:r>
        <w:rPr>
          <w:spacing w:val="-7"/>
        </w:rPr>
        <w:t xml:space="preserve"> </w:t>
      </w:r>
      <w:r>
        <w:rPr>
          <w:spacing w:val="-2"/>
        </w:rPr>
        <w:t>of</w:t>
      </w:r>
      <w:r>
        <w:rPr>
          <w:spacing w:val="-7"/>
        </w:rPr>
        <w:t xml:space="preserve"> </w:t>
      </w:r>
      <w:r>
        <w:rPr>
          <w:spacing w:val="-2"/>
        </w:rPr>
        <w:t>additional</w:t>
      </w:r>
      <w:r>
        <w:rPr>
          <w:spacing w:val="-8"/>
        </w:rPr>
        <w:t xml:space="preserve"> </w:t>
      </w:r>
      <w:r>
        <w:rPr>
          <w:spacing w:val="-2"/>
        </w:rPr>
        <w:t>control</w:t>
      </w:r>
      <w:r>
        <w:rPr>
          <w:spacing w:val="-7"/>
        </w:rPr>
        <w:t xml:space="preserve"> </w:t>
      </w:r>
      <w:r>
        <w:rPr>
          <w:spacing w:val="-2"/>
        </w:rPr>
        <w:t>vari</w:t>
      </w:r>
      <w:r>
        <w:t>ables</w:t>
      </w:r>
      <w:r>
        <w:rPr>
          <w:spacing w:val="33"/>
        </w:rPr>
        <w:t xml:space="preserve"> </w:t>
      </w:r>
      <w:r>
        <w:t>that</w:t>
      </w:r>
      <w:r>
        <w:rPr>
          <w:spacing w:val="33"/>
        </w:rPr>
        <w:t xml:space="preserve"> </w:t>
      </w:r>
      <w:r>
        <w:t>confirms</w:t>
      </w:r>
      <w:r>
        <w:rPr>
          <w:spacing w:val="32"/>
        </w:rPr>
        <w:t xml:space="preserve"> </w:t>
      </w:r>
      <w:r>
        <w:t>the</w:t>
      </w:r>
      <w:r>
        <w:rPr>
          <w:spacing w:val="34"/>
        </w:rPr>
        <w:t xml:space="preserve"> </w:t>
      </w:r>
      <w:r>
        <w:t>robustness</w:t>
      </w:r>
      <w:r>
        <w:rPr>
          <w:spacing w:val="33"/>
        </w:rPr>
        <w:t xml:space="preserve"> </w:t>
      </w:r>
      <w:r>
        <w:t>of</w:t>
      </w:r>
      <w:r>
        <w:rPr>
          <w:spacing w:val="33"/>
        </w:rPr>
        <w:t xml:space="preserve"> </w:t>
      </w:r>
      <w:r>
        <w:t>study</w:t>
      </w:r>
      <w:r>
        <w:rPr>
          <w:spacing w:val="33"/>
        </w:rPr>
        <w:t xml:space="preserve"> </w:t>
      </w:r>
      <w:r>
        <w:t>main</w:t>
      </w:r>
      <w:r>
        <w:rPr>
          <w:spacing w:val="33"/>
        </w:rPr>
        <w:t xml:space="preserve"> </w:t>
      </w:r>
      <w:r>
        <w:t>findings</w:t>
      </w:r>
      <w:r>
        <w:rPr>
          <w:spacing w:val="33"/>
        </w:rPr>
        <w:t xml:space="preserve"> </w:t>
      </w:r>
      <w:r>
        <w:t>(Xiao et al., 2019).</w:t>
      </w:r>
    </w:p>
    <w:p w14:paraId="5CA6E892" w14:textId="143BACB3" w:rsidR="009539D8" w:rsidRPr="009539D8" w:rsidRDefault="009539D8" w:rsidP="006C70E2">
      <w:pPr>
        <w:pStyle w:val="Heading2"/>
        <w:tabs>
          <w:tab w:val="left" w:pos="589"/>
          <w:tab w:val="left" w:pos="876"/>
        </w:tabs>
        <w:spacing w:line="254" w:lineRule="auto"/>
        <w:ind w:right="156"/>
      </w:pPr>
      <w:r>
        <w:lastRenderedPageBreak/>
        <w:t>Firm</w:t>
      </w:r>
      <w:r>
        <w:rPr>
          <w:spacing w:val="-6"/>
        </w:rPr>
        <w:t xml:space="preserve"> </w:t>
      </w:r>
      <w:r>
        <w:t>value</w:t>
      </w:r>
      <w:r>
        <w:rPr>
          <w:spacing w:val="-5"/>
        </w:rPr>
        <w:t xml:space="preserve"> </w:t>
      </w:r>
      <w:r>
        <w:t>and</w:t>
      </w:r>
      <w:r>
        <w:rPr>
          <w:spacing w:val="-5"/>
        </w:rPr>
        <w:t xml:space="preserve"> </w:t>
      </w:r>
      <w:r>
        <w:t>dividend</w:t>
      </w:r>
      <w:r>
        <w:rPr>
          <w:spacing w:val="-5"/>
        </w:rPr>
        <w:t xml:space="preserve"> </w:t>
      </w:r>
      <w:r>
        <w:t>sustainability</w:t>
      </w:r>
      <w:r>
        <w:rPr>
          <w:spacing w:val="-6"/>
        </w:rPr>
        <w:t xml:space="preserve"> </w:t>
      </w:r>
      <w:r>
        <w:t>during uncertainty period</w:t>
      </w:r>
    </w:p>
    <w:p w14:paraId="0A352101" w14:textId="77777777" w:rsidR="009539D8" w:rsidRDefault="009539D8" w:rsidP="009539D8">
      <w:pPr>
        <w:rPr>
          <w:spacing w:val="-5"/>
        </w:rPr>
      </w:pPr>
      <w:r>
        <w:t xml:space="preserve">Table 5 reports regression estimates for the relationship between divi- dend initiation (Di) and dividend termination (Dt) decision on firm </w:t>
      </w:r>
      <w:r>
        <w:rPr>
          <w:spacing w:val="-2"/>
        </w:rPr>
        <w:t>value</w:t>
      </w:r>
      <w:r>
        <w:rPr>
          <w:spacing w:val="-8"/>
        </w:rPr>
        <w:t xml:space="preserve"> </w:t>
      </w:r>
      <w:r>
        <w:rPr>
          <w:spacing w:val="-2"/>
        </w:rPr>
        <w:t>(Tobin</w:t>
      </w:r>
      <w:r>
        <w:rPr>
          <w:spacing w:val="-7"/>
        </w:rPr>
        <w:t xml:space="preserve"> </w:t>
      </w:r>
      <w:r>
        <w:rPr>
          <w:spacing w:val="-2"/>
        </w:rPr>
        <w:t>Q)</w:t>
      </w:r>
      <w:r>
        <w:rPr>
          <w:spacing w:val="-7"/>
        </w:rPr>
        <w:t xml:space="preserve"> </w:t>
      </w:r>
      <w:r>
        <w:rPr>
          <w:spacing w:val="-2"/>
        </w:rPr>
        <w:t>during</w:t>
      </w:r>
      <w:r>
        <w:rPr>
          <w:spacing w:val="-8"/>
        </w:rPr>
        <w:t xml:space="preserve"> </w:t>
      </w:r>
      <w:r>
        <w:rPr>
          <w:spacing w:val="-2"/>
        </w:rPr>
        <w:t>period</w:t>
      </w:r>
      <w:r>
        <w:rPr>
          <w:spacing w:val="-7"/>
        </w:rPr>
        <w:t xml:space="preserve"> </w:t>
      </w:r>
      <w:r>
        <w:rPr>
          <w:spacing w:val="-2"/>
        </w:rPr>
        <w:t>of</w:t>
      </w:r>
      <w:r>
        <w:rPr>
          <w:spacing w:val="-6"/>
        </w:rPr>
        <w:t xml:space="preserve"> </w:t>
      </w:r>
      <w:r>
        <w:rPr>
          <w:spacing w:val="-2"/>
        </w:rPr>
        <w:t>EPU.</w:t>
      </w:r>
      <w:r>
        <w:rPr>
          <w:spacing w:val="-7"/>
        </w:rPr>
        <w:t xml:space="preserve"> </w:t>
      </w:r>
      <w:r>
        <w:rPr>
          <w:spacing w:val="-2"/>
        </w:rPr>
        <w:t>Overall,</w:t>
      </w:r>
      <w:r>
        <w:rPr>
          <w:spacing w:val="-8"/>
        </w:rPr>
        <w:t xml:space="preserve"> </w:t>
      </w:r>
      <w:r>
        <w:rPr>
          <w:spacing w:val="-2"/>
        </w:rPr>
        <w:t>results</w:t>
      </w:r>
      <w:r>
        <w:rPr>
          <w:spacing w:val="-7"/>
        </w:rPr>
        <w:t xml:space="preserve"> </w:t>
      </w:r>
      <w:r>
        <w:rPr>
          <w:spacing w:val="-2"/>
        </w:rPr>
        <w:t>provide</w:t>
      </w:r>
      <w:r>
        <w:rPr>
          <w:spacing w:val="-7"/>
        </w:rPr>
        <w:t xml:space="preserve"> </w:t>
      </w:r>
      <w:r>
        <w:rPr>
          <w:spacing w:val="-2"/>
        </w:rPr>
        <w:t xml:space="preserve">support </w:t>
      </w:r>
      <w:r>
        <w:t>on</w:t>
      </w:r>
      <w:r>
        <w:rPr>
          <w:spacing w:val="-3"/>
        </w:rPr>
        <w:t xml:space="preserve"> </w:t>
      </w:r>
      <w:r>
        <w:t>the</w:t>
      </w:r>
      <w:r>
        <w:rPr>
          <w:spacing w:val="-3"/>
        </w:rPr>
        <w:t xml:space="preserve"> </w:t>
      </w:r>
      <w:r>
        <w:t>role</w:t>
      </w:r>
      <w:r>
        <w:rPr>
          <w:spacing w:val="-3"/>
        </w:rPr>
        <w:t xml:space="preserve"> </w:t>
      </w:r>
      <w:r>
        <w:t>of</w:t>
      </w:r>
      <w:r>
        <w:rPr>
          <w:spacing w:val="-3"/>
        </w:rPr>
        <w:t xml:space="preserve"> </w:t>
      </w:r>
      <w:r>
        <w:t>dividend</w:t>
      </w:r>
      <w:r>
        <w:rPr>
          <w:spacing w:val="-3"/>
        </w:rPr>
        <w:t xml:space="preserve"> </w:t>
      </w:r>
      <w:r>
        <w:t>payout on</w:t>
      </w:r>
      <w:r>
        <w:rPr>
          <w:spacing w:val="-2"/>
        </w:rPr>
        <w:t xml:space="preserve"> </w:t>
      </w:r>
      <w:r>
        <w:t>firm</w:t>
      </w:r>
      <w:r>
        <w:rPr>
          <w:spacing w:val="-3"/>
        </w:rPr>
        <w:t xml:space="preserve"> </w:t>
      </w:r>
      <w:r>
        <w:t>value during</w:t>
      </w:r>
      <w:r>
        <w:rPr>
          <w:spacing w:val="-3"/>
        </w:rPr>
        <w:t xml:space="preserve"> </w:t>
      </w:r>
      <w:r>
        <w:t>uncertainty</w:t>
      </w:r>
      <w:r>
        <w:rPr>
          <w:spacing w:val="-3"/>
        </w:rPr>
        <w:t xml:space="preserve"> </w:t>
      </w:r>
      <w:r>
        <w:rPr>
          <w:spacing w:val="-5"/>
        </w:rPr>
        <w:t>period.</w:t>
      </w:r>
    </w:p>
    <w:p w14:paraId="39D61AA9" w14:textId="77777777" w:rsidR="009539D8" w:rsidRDefault="009539D8" w:rsidP="009539D8">
      <w:pPr>
        <w:rPr>
          <w:spacing w:val="-2"/>
        </w:rPr>
      </w:pPr>
      <w:r>
        <w:t>This</w:t>
      </w:r>
      <w:r>
        <w:rPr>
          <w:spacing w:val="-1"/>
        </w:rPr>
        <w:t xml:space="preserve"> </w:t>
      </w:r>
      <w:r>
        <w:t>work</w:t>
      </w:r>
      <w:r>
        <w:rPr>
          <w:spacing w:val="-1"/>
        </w:rPr>
        <w:t xml:space="preserve"> </w:t>
      </w:r>
      <w:r>
        <w:t>compliments the</w:t>
      </w:r>
      <w:r>
        <w:rPr>
          <w:spacing w:val="-1"/>
        </w:rPr>
        <w:t xml:space="preserve"> </w:t>
      </w:r>
      <w:r>
        <w:t>study of Huang et</w:t>
      </w:r>
      <w:r>
        <w:rPr>
          <w:spacing w:val="-1"/>
        </w:rPr>
        <w:t xml:space="preserve"> </w:t>
      </w:r>
      <w:r>
        <w:t xml:space="preserve">al. (2015), reported, firms cut dividend payments during period of uncertainty because of </w:t>
      </w:r>
      <w:r>
        <w:rPr>
          <w:spacing w:val="-4"/>
        </w:rPr>
        <w:t>increased</w:t>
      </w:r>
      <w:r>
        <w:rPr>
          <w:spacing w:val="-8"/>
        </w:rPr>
        <w:t xml:space="preserve"> </w:t>
      </w:r>
      <w:r>
        <w:rPr>
          <w:spacing w:val="-4"/>
        </w:rPr>
        <w:t>cost</w:t>
      </w:r>
      <w:r>
        <w:rPr>
          <w:spacing w:val="-7"/>
        </w:rPr>
        <w:t xml:space="preserve"> </w:t>
      </w:r>
      <w:r>
        <w:rPr>
          <w:spacing w:val="-4"/>
        </w:rPr>
        <w:t>of</w:t>
      </w:r>
      <w:r>
        <w:rPr>
          <w:spacing w:val="-7"/>
        </w:rPr>
        <w:t xml:space="preserve"> </w:t>
      </w:r>
      <w:r>
        <w:rPr>
          <w:spacing w:val="-4"/>
        </w:rPr>
        <w:t>external</w:t>
      </w:r>
      <w:r>
        <w:rPr>
          <w:spacing w:val="-7"/>
        </w:rPr>
        <w:t xml:space="preserve"> </w:t>
      </w:r>
      <w:r>
        <w:rPr>
          <w:spacing w:val="-4"/>
        </w:rPr>
        <w:t>financing</w:t>
      </w:r>
      <w:r>
        <w:rPr>
          <w:spacing w:val="-8"/>
        </w:rPr>
        <w:t xml:space="preserve"> </w:t>
      </w:r>
      <w:r>
        <w:rPr>
          <w:spacing w:val="-4"/>
        </w:rPr>
        <w:t>or</w:t>
      </w:r>
      <w:r>
        <w:rPr>
          <w:spacing w:val="-9"/>
        </w:rPr>
        <w:t xml:space="preserve"> </w:t>
      </w:r>
      <w:r>
        <w:rPr>
          <w:spacing w:val="-4"/>
        </w:rPr>
        <w:t>financing</w:t>
      </w:r>
      <w:r>
        <w:rPr>
          <w:spacing w:val="-7"/>
        </w:rPr>
        <w:t xml:space="preserve"> </w:t>
      </w:r>
      <w:r>
        <w:rPr>
          <w:spacing w:val="-4"/>
        </w:rPr>
        <w:t>constraints.</w:t>
      </w:r>
      <w:r>
        <w:rPr>
          <w:spacing w:val="-7"/>
        </w:rPr>
        <w:t xml:space="preserve"> </w:t>
      </w:r>
      <w:r>
        <w:rPr>
          <w:spacing w:val="-4"/>
        </w:rPr>
        <w:t>In</w:t>
      </w:r>
      <w:r>
        <w:rPr>
          <w:spacing w:val="-7"/>
        </w:rPr>
        <w:t xml:space="preserve"> </w:t>
      </w:r>
      <w:r>
        <w:rPr>
          <w:spacing w:val="-4"/>
        </w:rPr>
        <w:t xml:space="preserve">present </w:t>
      </w:r>
      <w:r>
        <w:rPr>
          <w:spacing w:val="-2"/>
        </w:rPr>
        <w:t>study,</w:t>
      </w:r>
      <w:r>
        <w:rPr>
          <w:spacing w:val="-11"/>
        </w:rPr>
        <w:t xml:space="preserve"> </w:t>
      </w:r>
      <w:r>
        <w:rPr>
          <w:spacing w:val="-2"/>
        </w:rPr>
        <w:t>we</w:t>
      </w:r>
      <w:r>
        <w:rPr>
          <w:spacing w:val="-10"/>
        </w:rPr>
        <w:t xml:space="preserve"> </w:t>
      </w:r>
      <w:r>
        <w:rPr>
          <w:spacing w:val="-2"/>
        </w:rPr>
        <w:t>confirm</w:t>
      </w:r>
      <w:r>
        <w:rPr>
          <w:spacing w:val="-10"/>
        </w:rPr>
        <w:t xml:space="preserve"> </w:t>
      </w:r>
      <w:r>
        <w:rPr>
          <w:spacing w:val="-2"/>
        </w:rPr>
        <w:t>that</w:t>
      </w:r>
      <w:r>
        <w:rPr>
          <w:spacing w:val="-10"/>
        </w:rPr>
        <w:t xml:space="preserve"> </w:t>
      </w:r>
      <w:r>
        <w:rPr>
          <w:spacing w:val="-2"/>
        </w:rPr>
        <w:t>firms</w:t>
      </w:r>
      <w:r>
        <w:rPr>
          <w:spacing w:val="-10"/>
        </w:rPr>
        <w:t xml:space="preserve"> </w:t>
      </w:r>
      <w:r>
        <w:rPr>
          <w:spacing w:val="-2"/>
        </w:rPr>
        <w:t>with</w:t>
      </w:r>
      <w:r>
        <w:rPr>
          <w:spacing w:val="-10"/>
        </w:rPr>
        <w:t xml:space="preserve"> </w:t>
      </w:r>
      <w:r>
        <w:rPr>
          <w:spacing w:val="-2"/>
        </w:rPr>
        <w:t>financial</w:t>
      </w:r>
      <w:r>
        <w:rPr>
          <w:spacing w:val="-10"/>
        </w:rPr>
        <w:t xml:space="preserve"> </w:t>
      </w:r>
      <w:r>
        <w:rPr>
          <w:spacing w:val="-2"/>
        </w:rPr>
        <w:t>expertise</w:t>
      </w:r>
      <w:r>
        <w:rPr>
          <w:spacing w:val="-10"/>
        </w:rPr>
        <w:t xml:space="preserve"> </w:t>
      </w:r>
      <w:r>
        <w:rPr>
          <w:spacing w:val="-2"/>
        </w:rPr>
        <w:t>on</w:t>
      </w:r>
      <w:r>
        <w:rPr>
          <w:spacing w:val="-10"/>
        </w:rPr>
        <w:t xml:space="preserve"> </w:t>
      </w:r>
      <w:r>
        <w:rPr>
          <w:spacing w:val="-2"/>
        </w:rPr>
        <w:t>board</w:t>
      </w:r>
      <w:r>
        <w:rPr>
          <w:spacing w:val="-10"/>
        </w:rPr>
        <w:t xml:space="preserve"> </w:t>
      </w:r>
      <w:r>
        <w:rPr>
          <w:spacing w:val="-2"/>
        </w:rPr>
        <w:t xml:space="preserve">initiate </w:t>
      </w:r>
      <w:r>
        <w:t xml:space="preserve">dividend payments during uncertainty period that in turn enhances firm </w:t>
      </w:r>
      <w:r>
        <w:rPr>
          <w:spacing w:val="-2"/>
        </w:rPr>
        <w:t>value,</w:t>
      </w:r>
      <w:r>
        <w:rPr>
          <w:spacing w:val="-7"/>
        </w:rPr>
        <w:t xml:space="preserve"> </w:t>
      </w:r>
      <w:r>
        <w:rPr>
          <w:spacing w:val="-2"/>
        </w:rPr>
        <w:t>and</w:t>
      </w:r>
      <w:r>
        <w:rPr>
          <w:spacing w:val="-10"/>
        </w:rPr>
        <w:t xml:space="preserve"> </w:t>
      </w:r>
      <w:r>
        <w:rPr>
          <w:spacing w:val="-2"/>
        </w:rPr>
        <w:t>Dt</w:t>
      </w:r>
      <w:r>
        <w:rPr>
          <w:spacing w:val="-7"/>
        </w:rPr>
        <w:t xml:space="preserve"> </w:t>
      </w:r>
      <w:r>
        <w:rPr>
          <w:spacing w:val="-2"/>
        </w:rPr>
        <w:t>decision</w:t>
      </w:r>
      <w:r>
        <w:rPr>
          <w:spacing w:val="-7"/>
        </w:rPr>
        <w:t xml:space="preserve"> </w:t>
      </w:r>
      <w:r>
        <w:rPr>
          <w:spacing w:val="-2"/>
        </w:rPr>
        <w:t>in</w:t>
      </w:r>
      <w:r>
        <w:rPr>
          <w:spacing w:val="-10"/>
        </w:rPr>
        <w:t xml:space="preserve"> </w:t>
      </w:r>
      <w:r>
        <w:rPr>
          <w:spacing w:val="-2"/>
        </w:rPr>
        <w:t>turn</w:t>
      </w:r>
      <w:r>
        <w:rPr>
          <w:spacing w:val="-9"/>
        </w:rPr>
        <w:t xml:space="preserve"> </w:t>
      </w:r>
      <w:r>
        <w:rPr>
          <w:spacing w:val="-2"/>
        </w:rPr>
        <w:t>reduces</w:t>
      </w:r>
      <w:r>
        <w:rPr>
          <w:spacing w:val="-7"/>
        </w:rPr>
        <w:t xml:space="preserve"> </w:t>
      </w:r>
      <w:r>
        <w:rPr>
          <w:spacing w:val="-2"/>
        </w:rPr>
        <w:t>firm</w:t>
      </w:r>
      <w:r>
        <w:rPr>
          <w:spacing w:val="-10"/>
        </w:rPr>
        <w:t xml:space="preserve"> </w:t>
      </w:r>
      <w:r>
        <w:rPr>
          <w:spacing w:val="-2"/>
        </w:rPr>
        <w:t>value.</w:t>
      </w:r>
    </w:p>
    <w:p w14:paraId="439F7CB7" w14:textId="26418701" w:rsidR="009539D8" w:rsidRDefault="009539D8" w:rsidP="009539D8">
      <w:pPr>
        <w:pStyle w:val="Heading2"/>
      </w:pPr>
      <w:r>
        <w:t xml:space="preserve">CONCLUSION </w:t>
      </w:r>
    </w:p>
    <w:p w14:paraId="4DD4861B" w14:textId="2C4C7BFA" w:rsidR="009539D8" w:rsidRDefault="009539D8" w:rsidP="009539D8">
      <w:r>
        <w:rPr>
          <w:spacing w:val="-8"/>
        </w:rPr>
        <w:t>In</w:t>
      </w:r>
      <w:r>
        <w:rPr>
          <w:spacing w:val="-2"/>
        </w:rPr>
        <w:t xml:space="preserve"> </w:t>
      </w:r>
      <w:r>
        <w:rPr>
          <w:spacing w:val="-8"/>
        </w:rPr>
        <w:t>this</w:t>
      </w:r>
      <w:r>
        <w:rPr>
          <w:spacing w:val="-2"/>
        </w:rPr>
        <w:t xml:space="preserve"> </w:t>
      </w:r>
      <w:r>
        <w:rPr>
          <w:spacing w:val="-8"/>
        </w:rPr>
        <w:t>paper,</w:t>
      </w:r>
      <w:r>
        <w:rPr>
          <w:spacing w:val="-2"/>
        </w:rPr>
        <w:t xml:space="preserve"> </w:t>
      </w:r>
      <w:r>
        <w:rPr>
          <w:spacing w:val="-8"/>
        </w:rPr>
        <w:t>empirical</w:t>
      </w:r>
      <w:r>
        <w:rPr>
          <w:spacing w:val="-2"/>
        </w:rPr>
        <w:t xml:space="preserve"> </w:t>
      </w:r>
      <w:r>
        <w:rPr>
          <w:spacing w:val="-8"/>
        </w:rPr>
        <w:t>investigation</w:t>
      </w:r>
      <w:r>
        <w:rPr>
          <w:spacing w:val="-2"/>
        </w:rPr>
        <w:t xml:space="preserve"> </w:t>
      </w:r>
      <w:r>
        <w:rPr>
          <w:spacing w:val="-8"/>
        </w:rPr>
        <w:t>of</w:t>
      </w:r>
      <w:r>
        <w:rPr>
          <w:spacing w:val="-3"/>
        </w:rPr>
        <w:t xml:space="preserve"> </w:t>
      </w:r>
      <w:r>
        <w:rPr>
          <w:spacing w:val="-8"/>
        </w:rPr>
        <w:t>moderating</w:t>
      </w:r>
      <w:r>
        <w:rPr>
          <w:spacing w:val="-3"/>
        </w:rPr>
        <w:t xml:space="preserve"> </w:t>
      </w:r>
      <w:r>
        <w:rPr>
          <w:spacing w:val="-8"/>
        </w:rPr>
        <w:t>role</w:t>
      </w:r>
      <w:r>
        <w:rPr>
          <w:spacing w:val="-2"/>
        </w:rPr>
        <w:t xml:space="preserve"> </w:t>
      </w:r>
      <w:r>
        <w:rPr>
          <w:spacing w:val="-8"/>
        </w:rPr>
        <w:t>of</w:t>
      </w:r>
      <w:r>
        <w:rPr>
          <w:spacing w:val="-2"/>
        </w:rPr>
        <w:t xml:space="preserve"> </w:t>
      </w:r>
      <w:r>
        <w:rPr>
          <w:spacing w:val="-8"/>
        </w:rPr>
        <w:t>board</w:t>
      </w:r>
      <w:r>
        <w:rPr>
          <w:spacing w:val="-1"/>
        </w:rPr>
        <w:t xml:space="preserve"> </w:t>
      </w:r>
      <w:r>
        <w:rPr>
          <w:spacing w:val="-8"/>
        </w:rPr>
        <w:t xml:space="preserve">financial </w:t>
      </w:r>
      <w:r>
        <w:t>expertise</w:t>
      </w:r>
      <w:r>
        <w:rPr>
          <w:spacing w:val="-4"/>
        </w:rPr>
        <w:t xml:space="preserve"> </w:t>
      </w:r>
      <w:r>
        <w:t>on dividend sustainability during the</w:t>
      </w:r>
      <w:r>
        <w:rPr>
          <w:spacing w:val="-4"/>
        </w:rPr>
        <w:t xml:space="preserve"> </w:t>
      </w:r>
      <w:r>
        <w:t>period of</w:t>
      </w:r>
      <w:r>
        <w:rPr>
          <w:spacing w:val="-4"/>
        </w:rPr>
        <w:t xml:space="preserve"> </w:t>
      </w:r>
      <w:r>
        <w:t>economic</w:t>
      </w:r>
      <w:r>
        <w:rPr>
          <w:spacing w:val="-4"/>
        </w:rPr>
        <w:t xml:space="preserve"> </w:t>
      </w:r>
      <w:r>
        <w:t>policy uncertainty</w:t>
      </w:r>
      <w:r>
        <w:rPr>
          <w:spacing w:val="-1"/>
        </w:rPr>
        <w:t xml:space="preserve"> </w:t>
      </w:r>
      <w:r>
        <w:t>is</w:t>
      </w:r>
      <w:r>
        <w:rPr>
          <w:spacing w:val="-1"/>
        </w:rPr>
        <w:t xml:space="preserve"> </w:t>
      </w:r>
      <w:r>
        <w:t>done.</w:t>
      </w:r>
      <w:r>
        <w:rPr>
          <w:spacing w:val="-1"/>
        </w:rPr>
        <w:t xml:space="preserve"> </w:t>
      </w:r>
      <w:r>
        <w:t>Through</w:t>
      </w:r>
      <w:r>
        <w:rPr>
          <w:spacing w:val="-1"/>
        </w:rPr>
        <w:t xml:space="preserve"> </w:t>
      </w:r>
      <w:r>
        <w:t>use of</w:t>
      </w:r>
      <w:r>
        <w:rPr>
          <w:spacing w:val="-1"/>
        </w:rPr>
        <w:t xml:space="preserve"> </w:t>
      </w:r>
      <w:r>
        <w:t>517</w:t>
      </w:r>
      <w:r>
        <w:rPr>
          <w:spacing w:val="-1"/>
        </w:rPr>
        <w:t xml:space="preserve"> </w:t>
      </w:r>
      <w:r>
        <w:t>nonfinancial</w:t>
      </w:r>
      <w:r>
        <w:rPr>
          <w:spacing w:val="-1"/>
        </w:rPr>
        <w:t xml:space="preserve"> </w:t>
      </w:r>
      <w:r>
        <w:t>Chinese</w:t>
      </w:r>
      <w:r>
        <w:rPr>
          <w:spacing w:val="-1"/>
        </w:rPr>
        <w:t xml:space="preserve"> </w:t>
      </w:r>
      <w:r>
        <w:t>firms from the</w:t>
      </w:r>
      <w:r>
        <w:rPr>
          <w:spacing w:val="-7"/>
        </w:rPr>
        <w:t xml:space="preserve"> </w:t>
      </w:r>
      <w:r>
        <w:t>year 2007 to 2015, study stands evident that presence of more finan</w:t>
      </w:r>
      <w:r>
        <w:rPr>
          <w:spacing w:val="-4"/>
        </w:rPr>
        <w:t>cial</w:t>
      </w:r>
      <w:r>
        <w:t xml:space="preserve"> </w:t>
      </w:r>
      <w:r>
        <w:rPr>
          <w:spacing w:val="-4"/>
        </w:rPr>
        <w:t>expertise</w:t>
      </w:r>
      <w:r>
        <w:t xml:space="preserve"> </w:t>
      </w:r>
      <w:r>
        <w:rPr>
          <w:spacing w:val="-4"/>
        </w:rPr>
        <w:t>on</w:t>
      </w:r>
      <w:r>
        <w:rPr>
          <w:spacing w:val="-5"/>
        </w:rPr>
        <w:t xml:space="preserve"> </w:t>
      </w:r>
      <w:r>
        <w:rPr>
          <w:spacing w:val="-4"/>
        </w:rPr>
        <w:t>board</w:t>
      </w:r>
      <w:r>
        <w:rPr>
          <w:spacing w:val="-5"/>
        </w:rPr>
        <w:t xml:space="preserve"> </w:t>
      </w:r>
      <w:r>
        <w:rPr>
          <w:spacing w:val="-4"/>
        </w:rPr>
        <w:t>during</w:t>
      </w:r>
      <w:r>
        <w:t xml:space="preserve"> </w:t>
      </w:r>
      <w:r>
        <w:rPr>
          <w:spacing w:val="-4"/>
        </w:rPr>
        <w:t>period</w:t>
      </w:r>
      <w:r>
        <w:rPr>
          <w:spacing w:val="-5"/>
        </w:rPr>
        <w:t xml:space="preserve"> </w:t>
      </w:r>
      <w:r>
        <w:rPr>
          <w:spacing w:val="-4"/>
        </w:rPr>
        <w:t>of</w:t>
      </w:r>
      <w:r>
        <w:t xml:space="preserve"> </w:t>
      </w:r>
      <w:r>
        <w:rPr>
          <w:spacing w:val="-4"/>
        </w:rPr>
        <w:t>EPU</w:t>
      </w:r>
      <w:r>
        <w:rPr>
          <w:spacing w:val="-5"/>
        </w:rPr>
        <w:t xml:space="preserve"> </w:t>
      </w:r>
      <w:r>
        <w:rPr>
          <w:spacing w:val="-4"/>
        </w:rPr>
        <w:t>helps</w:t>
      </w:r>
      <w:r>
        <w:t xml:space="preserve"> </w:t>
      </w:r>
      <w:r>
        <w:rPr>
          <w:spacing w:val="-4"/>
        </w:rPr>
        <w:t>firms</w:t>
      </w:r>
      <w:r>
        <w:rPr>
          <w:spacing w:val="-5"/>
        </w:rPr>
        <w:t xml:space="preserve"> </w:t>
      </w:r>
      <w:r>
        <w:rPr>
          <w:spacing w:val="-4"/>
        </w:rPr>
        <w:t>to</w:t>
      </w:r>
      <w:r>
        <w:t xml:space="preserve"> </w:t>
      </w:r>
      <w:r>
        <w:rPr>
          <w:spacing w:val="-4"/>
        </w:rPr>
        <w:t>sustain</w:t>
      </w:r>
      <w:r>
        <w:rPr>
          <w:spacing w:val="-5"/>
        </w:rPr>
        <w:t xml:space="preserve"> </w:t>
      </w:r>
      <w:r>
        <w:rPr>
          <w:spacing w:val="-4"/>
        </w:rPr>
        <w:t>divi</w:t>
      </w:r>
      <w:r>
        <w:rPr>
          <w:spacing w:val="-8"/>
        </w:rPr>
        <w:t>dend.</w:t>
      </w:r>
      <w:r>
        <w:t xml:space="preserve"> </w:t>
      </w:r>
      <w:r>
        <w:rPr>
          <w:spacing w:val="-8"/>
        </w:rPr>
        <w:t>That</w:t>
      </w:r>
      <w:r>
        <w:t xml:space="preserve"> </w:t>
      </w:r>
      <w:r>
        <w:rPr>
          <w:spacing w:val="-8"/>
        </w:rPr>
        <w:t>confirms,</w:t>
      </w:r>
      <w:r>
        <w:t xml:space="preserve"> </w:t>
      </w:r>
      <w:r>
        <w:rPr>
          <w:spacing w:val="-8"/>
        </w:rPr>
        <w:t>past</w:t>
      </w:r>
      <w:r>
        <w:t xml:space="preserve"> </w:t>
      </w:r>
      <w:r>
        <w:rPr>
          <w:spacing w:val="-8"/>
        </w:rPr>
        <w:t>dividend</w:t>
      </w:r>
      <w:r>
        <w:t xml:space="preserve"> </w:t>
      </w:r>
      <w:r>
        <w:rPr>
          <w:spacing w:val="-8"/>
        </w:rPr>
        <w:t>payers/nonpayers</w:t>
      </w:r>
      <w:r>
        <w:t xml:space="preserve"> </w:t>
      </w:r>
      <w:r>
        <w:rPr>
          <w:spacing w:val="-8"/>
        </w:rPr>
        <w:t>with</w:t>
      </w:r>
      <w:r>
        <w:t xml:space="preserve"> </w:t>
      </w:r>
      <w:r>
        <w:rPr>
          <w:spacing w:val="-8"/>
        </w:rPr>
        <w:t>more</w:t>
      </w:r>
      <w:r>
        <w:t xml:space="preserve"> </w:t>
      </w:r>
      <w:r>
        <w:rPr>
          <w:spacing w:val="-8"/>
        </w:rPr>
        <w:t>financial expertise</w:t>
      </w:r>
      <w:r>
        <w:rPr>
          <w:spacing w:val="-5"/>
        </w:rPr>
        <w:t xml:space="preserve"> </w:t>
      </w:r>
      <w:r>
        <w:rPr>
          <w:spacing w:val="-8"/>
        </w:rPr>
        <w:t>on</w:t>
      </w:r>
      <w:r>
        <w:rPr>
          <w:spacing w:val="-4"/>
        </w:rPr>
        <w:t xml:space="preserve"> </w:t>
      </w:r>
      <w:r>
        <w:rPr>
          <w:spacing w:val="-8"/>
        </w:rPr>
        <w:t>board</w:t>
      </w:r>
      <w:r>
        <w:rPr>
          <w:spacing w:val="-4"/>
        </w:rPr>
        <w:t xml:space="preserve"> </w:t>
      </w:r>
      <w:r>
        <w:rPr>
          <w:spacing w:val="-8"/>
        </w:rPr>
        <w:t>are</w:t>
      </w:r>
      <w:r>
        <w:rPr>
          <w:spacing w:val="-4"/>
        </w:rPr>
        <w:t xml:space="preserve"> </w:t>
      </w:r>
      <w:r>
        <w:rPr>
          <w:spacing w:val="-8"/>
        </w:rPr>
        <w:t>less/more</w:t>
      </w:r>
      <w:r>
        <w:rPr>
          <w:spacing w:val="-4"/>
        </w:rPr>
        <w:t xml:space="preserve"> </w:t>
      </w:r>
      <w:r>
        <w:rPr>
          <w:spacing w:val="-8"/>
        </w:rPr>
        <w:t>likely</w:t>
      </w:r>
      <w:r>
        <w:rPr>
          <w:spacing w:val="-4"/>
        </w:rPr>
        <w:t xml:space="preserve"> </w:t>
      </w:r>
      <w:r>
        <w:rPr>
          <w:spacing w:val="-8"/>
        </w:rPr>
        <w:t>to</w:t>
      </w:r>
      <w:r>
        <w:rPr>
          <w:spacing w:val="-4"/>
        </w:rPr>
        <w:t xml:space="preserve"> </w:t>
      </w:r>
      <w:r>
        <w:rPr>
          <w:spacing w:val="-8"/>
        </w:rPr>
        <w:t>terminate/initiate</w:t>
      </w:r>
      <w:r>
        <w:rPr>
          <w:spacing w:val="-4"/>
        </w:rPr>
        <w:t xml:space="preserve"> </w:t>
      </w:r>
      <w:r>
        <w:rPr>
          <w:spacing w:val="-8"/>
        </w:rPr>
        <w:t>dividend</w:t>
      </w:r>
      <w:r>
        <w:rPr>
          <w:spacing w:val="-4"/>
        </w:rPr>
        <w:t xml:space="preserve"> </w:t>
      </w:r>
      <w:r>
        <w:rPr>
          <w:spacing w:val="-8"/>
        </w:rPr>
        <w:t>dur</w:t>
      </w:r>
      <w:r>
        <w:t>ing period of EPU. Some additional corporate governance and CEO-level variables also vigorously affecting the</w:t>
      </w:r>
      <w:r>
        <w:rPr>
          <w:spacing w:val="-3"/>
        </w:rPr>
        <w:t xml:space="preserve"> </w:t>
      </w:r>
      <w:r>
        <w:t>moderating role of board</w:t>
      </w:r>
      <w:r>
        <w:rPr>
          <w:spacing w:val="-3"/>
        </w:rPr>
        <w:t xml:space="preserve"> </w:t>
      </w:r>
      <w:r>
        <w:t xml:space="preserve">financial </w:t>
      </w:r>
      <w:r>
        <w:rPr>
          <w:spacing w:val="-4"/>
        </w:rPr>
        <w:t>expertise</w:t>
      </w:r>
      <w:r>
        <w:t xml:space="preserve"> </w:t>
      </w:r>
      <w:r>
        <w:rPr>
          <w:spacing w:val="-4"/>
        </w:rPr>
        <w:t>on</w:t>
      </w:r>
      <w:r>
        <w:rPr>
          <w:spacing w:val="-7"/>
        </w:rPr>
        <w:t xml:space="preserve"> </w:t>
      </w:r>
      <w:r>
        <w:rPr>
          <w:spacing w:val="-4"/>
        </w:rPr>
        <w:t>dividend</w:t>
      </w:r>
      <w:r>
        <w:rPr>
          <w:spacing w:val="-7"/>
        </w:rPr>
        <w:t xml:space="preserve"> </w:t>
      </w:r>
      <w:r>
        <w:rPr>
          <w:spacing w:val="-4"/>
        </w:rPr>
        <w:t>sustainability</w:t>
      </w:r>
      <w:r>
        <w:rPr>
          <w:spacing w:val="-7"/>
        </w:rPr>
        <w:t xml:space="preserve"> </w:t>
      </w:r>
      <w:r>
        <w:rPr>
          <w:spacing w:val="-4"/>
        </w:rPr>
        <w:t>during</w:t>
      </w:r>
      <w:r>
        <w:rPr>
          <w:spacing w:val="-7"/>
        </w:rPr>
        <w:t xml:space="preserve"> </w:t>
      </w:r>
      <w:r>
        <w:rPr>
          <w:spacing w:val="-4"/>
        </w:rPr>
        <w:t>uncertainty.</w:t>
      </w:r>
      <w:r>
        <w:rPr>
          <w:spacing w:val="-7"/>
        </w:rPr>
        <w:t xml:space="preserve"> </w:t>
      </w:r>
      <w:r>
        <w:rPr>
          <w:spacing w:val="-4"/>
        </w:rPr>
        <w:t>Further,</w:t>
      </w:r>
      <w:r>
        <w:rPr>
          <w:spacing w:val="-7"/>
        </w:rPr>
        <w:t xml:space="preserve"> </w:t>
      </w:r>
      <w:r>
        <w:rPr>
          <w:spacing w:val="-4"/>
        </w:rPr>
        <w:t xml:space="preserve">during </w:t>
      </w:r>
      <w:r>
        <w:t>the period of EPU, Di/Dt decision in turn significantly affects firm value.</w:t>
      </w:r>
    </w:p>
    <w:p w14:paraId="7217562F" w14:textId="2D840CF4" w:rsidR="009539D8" w:rsidRDefault="009539D8" w:rsidP="009539D8">
      <w:r>
        <w:t>This</w:t>
      </w:r>
      <w:r>
        <w:rPr>
          <w:spacing w:val="-2"/>
        </w:rPr>
        <w:t xml:space="preserve"> </w:t>
      </w:r>
      <w:r>
        <w:t>is the first study that investigates the</w:t>
      </w:r>
      <w:r>
        <w:rPr>
          <w:spacing w:val="-2"/>
        </w:rPr>
        <w:t xml:space="preserve"> </w:t>
      </w:r>
      <w:r>
        <w:t>moderating role of board financial expertise</w:t>
      </w:r>
      <w:r>
        <w:rPr>
          <w:spacing w:val="-3"/>
        </w:rPr>
        <w:t xml:space="preserve"> </w:t>
      </w:r>
      <w:r>
        <w:t xml:space="preserve">on firms' dividend sustainability during period of EPU. </w:t>
      </w:r>
      <w:r>
        <w:rPr>
          <w:spacing w:val="-8"/>
        </w:rPr>
        <w:t>Therefore,</w:t>
      </w:r>
      <w:r>
        <w:rPr>
          <w:spacing w:val="-5"/>
        </w:rPr>
        <w:t xml:space="preserve"> </w:t>
      </w:r>
      <w:r>
        <w:rPr>
          <w:spacing w:val="-8"/>
        </w:rPr>
        <w:t>this</w:t>
      </w:r>
      <w:r>
        <w:rPr>
          <w:spacing w:val="-4"/>
        </w:rPr>
        <w:t xml:space="preserve"> </w:t>
      </w:r>
      <w:r>
        <w:rPr>
          <w:spacing w:val="-8"/>
        </w:rPr>
        <w:t>study</w:t>
      </w:r>
      <w:r>
        <w:rPr>
          <w:spacing w:val="-4"/>
        </w:rPr>
        <w:t xml:space="preserve"> </w:t>
      </w:r>
      <w:r>
        <w:rPr>
          <w:spacing w:val="-8"/>
        </w:rPr>
        <w:t>also</w:t>
      </w:r>
      <w:r>
        <w:rPr>
          <w:spacing w:val="-4"/>
        </w:rPr>
        <w:t xml:space="preserve"> </w:t>
      </w:r>
      <w:r>
        <w:rPr>
          <w:spacing w:val="-8"/>
        </w:rPr>
        <w:t>provides</w:t>
      </w:r>
      <w:r>
        <w:rPr>
          <w:spacing w:val="-4"/>
        </w:rPr>
        <w:t xml:space="preserve"> </w:t>
      </w:r>
      <w:r>
        <w:rPr>
          <w:spacing w:val="-8"/>
        </w:rPr>
        <w:t>important</w:t>
      </w:r>
      <w:r>
        <w:rPr>
          <w:spacing w:val="-4"/>
        </w:rPr>
        <w:t xml:space="preserve"> </w:t>
      </w:r>
      <w:r>
        <w:rPr>
          <w:spacing w:val="-8"/>
        </w:rPr>
        <w:t>implication</w:t>
      </w:r>
      <w:r>
        <w:rPr>
          <w:spacing w:val="-4"/>
        </w:rPr>
        <w:t xml:space="preserve"> </w:t>
      </w:r>
      <w:r>
        <w:rPr>
          <w:spacing w:val="-8"/>
        </w:rPr>
        <w:t>for</w:t>
      </w:r>
      <w:r>
        <w:rPr>
          <w:spacing w:val="-4"/>
        </w:rPr>
        <w:t xml:space="preserve"> </w:t>
      </w:r>
      <w:r>
        <w:rPr>
          <w:spacing w:val="-8"/>
        </w:rPr>
        <w:t xml:space="preserve">policymakers. </w:t>
      </w:r>
      <w:r>
        <w:rPr>
          <w:spacing w:val="-4"/>
        </w:rPr>
        <w:t xml:space="preserve">To mitigate the negative (positive) effect of EPU on dividend initiation </w:t>
      </w:r>
      <w:r>
        <w:t>(dividend</w:t>
      </w:r>
      <w:r>
        <w:rPr>
          <w:spacing w:val="-7"/>
        </w:rPr>
        <w:t xml:space="preserve"> </w:t>
      </w:r>
      <w:r>
        <w:t xml:space="preserve">termination), policymakers need to maintain the level of board </w:t>
      </w:r>
      <w:r>
        <w:rPr>
          <w:spacing w:val="-8"/>
        </w:rPr>
        <w:t>financial</w:t>
      </w:r>
      <w:r>
        <w:rPr>
          <w:spacing w:val="-4"/>
        </w:rPr>
        <w:t xml:space="preserve"> </w:t>
      </w:r>
      <w:r>
        <w:rPr>
          <w:spacing w:val="-8"/>
        </w:rPr>
        <w:t>expertise</w:t>
      </w:r>
      <w:r>
        <w:rPr>
          <w:spacing w:val="-3"/>
        </w:rPr>
        <w:t xml:space="preserve"> </w:t>
      </w:r>
      <w:r>
        <w:rPr>
          <w:spacing w:val="-8"/>
        </w:rPr>
        <w:t>that</w:t>
      </w:r>
      <w:r>
        <w:rPr>
          <w:spacing w:val="-4"/>
        </w:rPr>
        <w:t xml:space="preserve"> </w:t>
      </w:r>
      <w:r>
        <w:rPr>
          <w:spacing w:val="-8"/>
        </w:rPr>
        <w:t>understands</w:t>
      </w:r>
      <w:r>
        <w:rPr>
          <w:spacing w:val="-4"/>
        </w:rPr>
        <w:t xml:space="preserve"> </w:t>
      </w:r>
      <w:r>
        <w:rPr>
          <w:spacing w:val="-8"/>
        </w:rPr>
        <w:t>the</w:t>
      </w:r>
      <w:r>
        <w:rPr>
          <w:spacing w:val="-3"/>
        </w:rPr>
        <w:t xml:space="preserve"> </w:t>
      </w:r>
      <w:r>
        <w:rPr>
          <w:spacing w:val="-8"/>
        </w:rPr>
        <w:t>firms</w:t>
      </w:r>
      <w:r>
        <w:rPr>
          <w:spacing w:val="-3"/>
        </w:rPr>
        <w:t xml:space="preserve"> </w:t>
      </w:r>
      <w:r>
        <w:rPr>
          <w:spacing w:val="-8"/>
        </w:rPr>
        <w:t>financial</w:t>
      </w:r>
      <w:r>
        <w:rPr>
          <w:spacing w:val="-3"/>
        </w:rPr>
        <w:t xml:space="preserve"> </w:t>
      </w:r>
      <w:r>
        <w:rPr>
          <w:spacing w:val="-8"/>
        </w:rPr>
        <w:t>conditions,</w:t>
      </w:r>
      <w:r>
        <w:rPr>
          <w:spacing w:val="-3"/>
        </w:rPr>
        <w:t xml:space="preserve"> </w:t>
      </w:r>
      <w:r>
        <w:rPr>
          <w:spacing w:val="-8"/>
        </w:rPr>
        <w:t>that</w:t>
      </w:r>
      <w:r>
        <w:rPr>
          <w:spacing w:val="-4"/>
        </w:rPr>
        <w:t xml:space="preserve"> </w:t>
      </w:r>
      <w:r>
        <w:rPr>
          <w:spacing w:val="-8"/>
        </w:rPr>
        <w:t>in- turn</w:t>
      </w:r>
      <w:r>
        <w:rPr>
          <w:spacing w:val="-4"/>
        </w:rPr>
        <w:t xml:space="preserve"> </w:t>
      </w:r>
      <w:r>
        <w:rPr>
          <w:spacing w:val="-8"/>
        </w:rPr>
        <w:t>affect</w:t>
      </w:r>
      <w:r>
        <w:rPr>
          <w:spacing w:val="-4"/>
        </w:rPr>
        <w:t xml:space="preserve"> </w:t>
      </w:r>
      <w:r>
        <w:rPr>
          <w:spacing w:val="-8"/>
        </w:rPr>
        <w:t>firm</w:t>
      </w:r>
      <w:r>
        <w:rPr>
          <w:spacing w:val="-4"/>
        </w:rPr>
        <w:t xml:space="preserve"> </w:t>
      </w:r>
      <w:r>
        <w:rPr>
          <w:spacing w:val="-8"/>
        </w:rPr>
        <w:t>policies.</w:t>
      </w:r>
      <w:r>
        <w:rPr>
          <w:spacing w:val="-4"/>
        </w:rPr>
        <w:t xml:space="preserve"> </w:t>
      </w:r>
      <w:r>
        <w:rPr>
          <w:spacing w:val="-8"/>
        </w:rPr>
        <w:t>Further,</w:t>
      </w:r>
      <w:r>
        <w:rPr>
          <w:spacing w:val="-3"/>
        </w:rPr>
        <w:t xml:space="preserve"> </w:t>
      </w:r>
      <w:r>
        <w:rPr>
          <w:spacing w:val="-8"/>
        </w:rPr>
        <w:t>this</w:t>
      </w:r>
      <w:r>
        <w:rPr>
          <w:spacing w:val="-4"/>
        </w:rPr>
        <w:t xml:space="preserve"> </w:t>
      </w:r>
      <w:r>
        <w:rPr>
          <w:spacing w:val="-8"/>
        </w:rPr>
        <w:t>study</w:t>
      </w:r>
      <w:r>
        <w:rPr>
          <w:spacing w:val="-3"/>
        </w:rPr>
        <w:t xml:space="preserve"> </w:t>
      </w:r>
      <w:r>
        <w:rPr>
          <w:spacing w:val="-8"/>
        </w:rPr>
        <w:t>provides</w:t>
      </w:r>
      <w:r>
        <w:rPr>
          <w:spacing w:val="-4"/>
        </w:rPr>
        <w:t xml:space="preserve"> </w:t>
      </w:r>
      <w:r>
        <w:rPr>
          <w:spacing w:val="-8"/>
        </w:rPr>
        <w:t>new</w:t>
      </w:r>
      <w:r>
        <w:rPr>
          <w:spacing w:val="-4"/>
        </w:rPr>
        <w:t xml:space="preserve"> </w:t>
      </w:r>
      <w:r>
        <w:rPr>
          <w:spacing w:val="-8"/>
        </w:rPr>
        <w:t>insights</w:t>
      </w:r>
      <w:r>
        <w:rPr>
          <w:spacing w:val="-4"/>
        </w:rPr>
        <w:t xml:space="preserve"> </w:t>
      </w:r>
      <w:r>
        <w:rPr>
          <w:spacing w:val="-8"/>
        </w:rPr>
        <w:t>into</w:t>
      </w:r>
      <w:r>
        <w:rPr>
          <w:spacing w:val="-4"/>
        </w:rPr>
        <w:t xml:space="preserve"> </w:t>
      </w:r>
      <w:r>
        <w:rPr>
          <w:spacing w:val="-8"/>
        </w:rPr>
        <w:t>div</w:t>
      </w:r>
      <w:r>
        <w:rPr>
          <w:spacing w:val="-4"/>
        </w:rPr>
        <w:t>idend policy literature by documenting the moderating effect of</w:t>
      </w:r>
      <w:r>
        <w:rPr>
          <w:spacing w:val="-5"/>
        </w:rPr>
        <w:t xml:space="preserve"> </w:t>
      </w:r>
      <w:r>
        <w:rPr>
          <w:spacing w:val="-4"/>
        </w:rPr>
        <w:t xml:space="preserve">board </w:t>
      </w:r>
      <w:r>
        <w:rPr>
          <w:spacing w:val="-8"/>
        </w:rPr>
        <w:t>financial</w:t>
      </w:r>
      <w:r>
        <w:rPr>
          <w:spacing w:val="-3"/>
        </w:rPr>
        <w:t xml:space="preserve"> </w:t>
      </w:r>
      <w:r>
        <w:rPr>
          <w:spacing w:val="-8"/>
        </w:rPr>
        <w:t>expertise</w:t>
      </w:r>
      <w:r>
        <w:rPr>
          <w:spacing w:val="-2"/>
        </w:rPr>
        <w:t xml:space="preserve"> </w:t>
      </w:r>
      <w:r>
        <w:rPr>
          <w:spacing w:val="-8"/>
        </w:rPr>
        <w:t>on</w:t>
      </w:r>
      <w:r>
        <w:rPr>
          <w:spacing w:val="-2"/>
        </w:rPr>
        <w:t xml:space="preserve"> </w:t>
      </w:r>
      <w:r>
        <w:rPr>
          <w:spacing w:val="-8"/>
        </w:rPr>
        <w:t>dividend</w:t>
      </w:r>
      <w:r>
        <w:rPr>
          <w:spacing w:val="-2"/>
        </w:rPr>
        <w:t xml:space="preserve"> </w:t>
      </w:r>
      <w:r>
        <w:rPr>
          <w:spacing w:val="-8"/>
        </w:rPr>
        <w:t>sustainability</w:t>
      </w:r>
      <w:r>
        <w:rPr>
          <w:spacing w:val="-2"/>
        </w:rPr>
        <w:t xml:space="preserve"> </w:t>
      </w:r>
      <w:r>
        <w:rPr>
          <w:spacing w:val="-8"/>
        </w:rPr>
        <w:t>during</w:t>
      </w:r>
      <w:r>
        <w:rPr>
          <w:spacing w:val="-2"/>
        </w:rPr>
        <w:t xml:space="preserve"> </w:t>
      </w:r>
      <w:r>
        <w:rPr>
          <w:spacing w:val="-8"/>
        </w:rPr>
        <w:t>EPU</w:t>
      </w:r>
      <w:r>
        <w:rPr>
          <w:spacing w:val="-2"/>
        </w:rPr>
        <w:t xml:space="preserve"> </w:t>
      </w:r>
      <w:r>
        <w:rPr>
          <w:spacing w:val="-8"/>
        </w:rPr>
        <w:t>that</w:t>
      </w:r>
      <w:r>
        <w:rPr>
          <w:spacing w:val="-2"/>
        </w:rPr>
        <w:t xml:space="preserve"> </w:t>
      </w:r>
      <w:r>
        <w:rPr>
          <w:spacing w:val="-8"/>
        </w:rPr>
        <w:t>is</w:t>
      </w:r>
      <w:r>
        <w:rPr>
          <w:spacing w:val="-1"/>
        </w:rPr>
        <w:t xml:space="preserve"> </w:t>
      </w:r>
      <w:r>
        <w:rPr>
          <w:spacing w:val="-8"/>
        </w:rPr>
        <w:t>in</w:t>
      </w:r>
      <w:r>
        <w:rPr>
          <w:spacing w:val="-2"/>
        </w:rPr>
        <w:t xml:space="preserve"> </w:t>
      </w:r>
      <w:r>
        <w:rPr>
          <w:spacing w:val="-8"/>
        </w:rPr>
        <w:t>addition to</w:t>
      </w:r>
      <w:r>
        <w:rPr>
          <w:spacing w:val="-5"/>
        </w:rPr>
        <w:t xml:space="preserve"> </w:t>
      </w:r>
      <w:r>
        <w:rPr>
          <w:spacing w:val="-8"/>
        </w:rPr>
        <w:t>the</w:t>
      </w:r>
      <w:r>
        <w:rPr>
          <w:spacing w:val="-4"/>
        </w:rPr>
        <w:t xml:space="preserve"> </w:t>
      </w:r>
      <w:r>
        <w:rPr>
          <w:spacing w:val="-8"/>
        </w:rPr>
        <w:t>study</w:t>
      </w:r>
      <w:r>
        <w:rPr>
          <w:spacing w:val="-4"/>
        </w:rPr>
        <w:t xml:space="preserve"> </w:t>
      </w:r>
      <w:r>
        <w:rPr>
          <w:spacing w:val="-8"/>
        </w:rPr>
        <w:t>of</w:t>
      </w:r>
      <w:r>
        <w:rPr>
          <w:spacing w:val="-4"/>
        </w:rPr>
        <w:t xml:space="preserve"> </w:t>
      </w:r>
      <w:r>
        <w:rPr>
          <w:spacing w:val="-8"/>
        </w:rPr>
        <w:t>Sarwar</w:t>
      </w:r>
      <w:r>
        <w:rPr>
          <w:spacing w:val="-4"/>
        </w:rPr>
        <w:t xml:space="preserve"> </w:t>
      </w:r>
      <w:r>
        <w:rPr>
          <w:spacing w:val="-8"/>
        </w:rPr>
        <w:t>et</w:t>
      </w:r>
      <w:r>
        <w:rPr>
          <w:spacing w:val="-4"/>
        </w:rPr>
        <w:t xml:space="preserve"> </w:t>
      </w:r>
      <w:r>
        <w:rPr>
          <w:spacing w:val="-8"/>
        </w:rPr>
        <w:t>al.</w:t>
      </w:r>
      <w:r>
        <w:rPr>
          <w:spacing w:val="-4"/>
        </w:rPr>
        <w:t xml:space="preserve"> </w:t>
      </w:r>
      <w:r>
        <w:rPr>
          <w:spacing w:val="-8"/>
        </w:rPr>
        <w:t>(2018)</w:t>
      </w:r>
      <w:r>
        <w:rPr>
          <w:spacing w:val="-4"/>
        </w:rPr>
        <w:t xml:space="preserve"> </w:t>
      </w:r>
      <w:r>
        <w:rPr>
          <w:spacing w:val="-8"/>
        </w:rPr>
        <w:t>that</w:t>
      </w:r>
      <w:r>
        <w:rPr>
          <w:spacing w:val="-4"/>
        </w:rPr>
        <w:t xml:space="preserve"> </w:t>
      </w:r>
      <w:r>
        <w:rPr>
          <w:spacing w:val="-8"/>
        </w:rPr>
        <w:t>confirms</w:t>
      </w:r>
      <w:r>
        <w:rPr>
          <w:spacing w:val="-4"/>
        </w:rPr>
        <w:t xml:space="preserve"> </w:t>
      </w:r>
      <w:r>
        <w:rPr>
          <w:spacing w:val="-8"/>
        </w:rPr>
        <w:t>the</w:t>
      </w:r>
      <w:r>
        <w:rPr>
          <w:spacing w:val="-4"/>
        </w:rPr>
        <w:t xml:space="preserve"> </w:t>
      </w:r>
      <w:r>
        <w:rPr>
          <w:spacing w:val="-8"/>
        </w:rPr>
        <w:t>presence</w:t>
      </w:r>
      <w:r>
        <w:rPr>
          <w:spacing w:val="-4"/>
        </w:rPr>
        <w:t xml:space="preserve"> </w:t>
      </w:r>
      <w:r>
        <w:rPr>
          <w:spacing w:val="-8"/>
        </w:rPr>
        <w:t>of</w:t>
      </w:r>
      <w:r>
        <w:rPr>
          <w:spacing w:val="-4"/>
        </w:rPr>
        <w:t xml:space="preserve"> </w:t>
      </w:r>
      <w:r>
        <w:rPr>
          <w:spacing w:val="-8"/>
        </w:rPr>
        <w:t xml:space="preserve">financial </w:t>
      </w:r>
      <w:r>
        <w:rPr>
          <w:spacing w:val="-4"/>
        </w:rPr>
        <w:t xml:space="preserve">expertise on board effects the firm dividend policy. The future studies </w:t>
      </w:r>
      <w:r>
        <w:t>should</w:t>
      </w:r>
      <w:r>
        <w:rPr>
          <w:spacing w:val="-7"/>
        </w:rPr>
        <w:t xml:space="preserve"> </w:t>
      </w:r>
      <w:r>
        <w:t>also compare the result of emerging firms with the firms of devel</w:t>
      </w:r>
      <w:r>
        <w:rPr>
          <w:spacing w:val="-8"/>
        </w:rPr>
        <w:t>oped</w:t>
      </w:r>
      <w:r>
        <w:rPr>
          <w:spacing w:val="-5"/>
        </w:rPr>
        <w:t xml:space="preserve"> </w:t>
      </w:r>
      <w:r>
        <w:rPr>
          <w:spacing w:val="-8"/>
        </w:rPr>
        <w:t>markets</w:t>
      </w:r>
      <w:r>
        <w:rPr>
          <w:spacing w:val="-4"/>
        </w:rPr>
        <w:t xml:space="preserve"> </w:t>
      </w:r>
      <w:r>
        <w:rPr>
          <w:spacing w:val="-8"/>
        </w:rPr>
        <w:t>to</w:t>
      </w:r>
      <w:r>
        <w:rPr>
          <w:spacing w:val="-4"/>
        </w:rPr>
        <w:t xml:space="preserve"> </w:t>
      </w:r>
      <w:r>
        <w:rPr>
          <w:spacing w:val="-8"/>
        </w:rPr>
        <w:t>evaluate</w:t>
      </w:r>
      <w:r>
        <w:rPr>
          <w:spacing w:val="-4"/>
        </w:rPr>
        <w:t xml:space="preserve"> </w:t>
      </w:r>
      <w:r>
        <w:rPr>
          <w:spacing w:val="-8"/>
        </w:rPr>
        <w:t>the</w:t>
      </w:r>
      <w:r>
        <w:rPr>
          <w:spacing w:val="-4"/>
        </w:rPr>
        <w:t xml:space="preserve"> </w:t>
      </w:r>
      <w:r>
        <w:rPr>
          <w:spacing w:val="-8"/>
        </w:rPr>
        <w:t>influence</w:t>
      </w:r>
      <w:r>
        <w:rPr>
          <w:spacing w:val="-4"/>
        </w:rPr>
        <w:t xml:space="preserve"> </w:t>
      </w:r>
      <w:r>
        <w:rPr>
          <w:spacing w:val="-8"/>
        </w:rPr>
        <w:t>of</w:t>
      </w:r>
      <w:r>
        <w:rPr>
          <w:spacing w:val="-4"/>
        </w:rPr>
        <w:t xml:space="preserve"> </w:t>
      </w:r>
      <w:r>
        <w:rPr>
          <w:spacing w:val="-8"/>
        </w:rPr>
        <w:t>role</w:t>
      </w:r>
      <w:r>
        <w:rPr>
          <w:spacing w:val="-4"/>
        </w:rPr>
        <w:t xml:space="preserve"> </w:t>
      </w:r>
      <w:r>
        <w:rPr>
          <w:spacing w:val="-8"/>
        </w:rPr>
        <w:t>of</w:t>
      </w:r>
      <w:r>
        <w:rPr>
          <w:spacing w:val="-4"/>
        </w:rPr>
        <w:t xml:space="preserve"> </w:t>
      </w:r>
      <w:r>
        <w:rPr>
          <w:spacing w:val="-8"/>
        </w:rPr>
        <w:t>board</w:t>
      </w:r>
      <w:r>
        <w:rPr>
          <w:spacing w:val="-4"/>
        </w:rPr>
        <w:t xml:space="preserve"> </w:t>
      </w:r>
      <w:r>
        <w:rPr>
          <w:spacing w:val="-8"/>
        </w:rPr>
        <w:t>financial</w:t>
      </w:r>
      <w:r>
        <w:rPr>
          <w:spacing w:val="-4"/>
        </w:rPr>
        <w:t xml:space="preserve"> </w:t>
      </w:r>
      <w:r>
        <w:rPr>
          <w:spacing w:val="-8"/>
        </w:rPr>
        <w:t>expertise on</w:t>
      </w:r>
      <w:r>
        <w:t xml:space="preserve"> </w:t>
      </w:r>
      <w:r>
        <w:rPr>
          <w:spacing w:val="-8"/>
        </w:rPr>
        <w:t>dividend</w:t>
      </w:r>
      <w:r>
        <w:t xml:space="preserve"> </w:t>
      </w:r>
      <w:r>
        <w:rPr>
          <w:spacing w:val="-8"/>
        </w:rPr>
        <w:t>sustainability</w:t>
      </w:r>
      <w:r>
        <w:t xml:space="preserve"> </w:t>
      </w:r>
      <w:r>
        <w:rPr>
          <w:spacing w:val="-8"/>
        </w:rPr>
        <w:t>during</w:t>
      </w:r>
      <w:r>
        <w:t xml:space="preserve"> </w:t>
      </w:r>
      <w:r>
        <w:rPr>
          <w:spacing w:val="-8"/>
        </w:rPr>
        <w:t>period</w:t>
      </w:r>
      <w:r>
        <w:t xml:space="preserve"> </w:t>
      </w:r>
      <w:r>
        <w:rPr>
          <w:spacing w:val="-8"/>
        </w:rPr>
        <w:t>of</w:t>
      </w:r>
      <w:r>
        <w:rPr>
          <w:spacing w:val="-2"/>
        </w:rPr>
        <w:t xml:space="preserve"> </w:t>
      </w:r>
      <w:r>
        <w:rPr>
          <w:spacing w:val="-8"/>
        </w:rPr>
        <w:t>EPU.</w:t>
      </w:r>
      <w:r>
        <w:rPr>
          <w:spacing w:val="-2"/>
        </w:rPr>
        <w:t xml:space="preserve"> </w:t>
      </w:r>
      <w:r>
        <w:rPr>
          <w:spacing w:val="-8"/>
        </w:rPr>
        <w:t>Researchers</w:t>
      </w:r>
      <w:r>
        <w:rPr>
          <w:spacing w:val="-2"/>
        </w:rPr>
        <w:t xml:space="preserve"> </w:t>
      </w:r>
      <w:r>
        <w:rPr>
          <w:spacing w:val="-8"/>
        </w:rPr>
        <w:t>can</w:t>
      </w:r>
      <w:r>
        <w:t xml:space="preserve"> </w:t>
      </w:r>
      <w:r>
        <w:rPr>
          <w:spacing w:val="-8"/>
        </w:rPr>
        <w:t>also</w:t>
      </w:r>
      <w:r>
        <w:t xml:space="preserve"> </w:t>
      </w:r>
      <w:r>
        <w:rPr>
          <w:spacing w:val="-8"/>
        </w:rPr>
        <w:t>limit the</w:t>
      </w:r>
      <w:r>
        <w:rPr>
          <w:spacing w:val="-5"/>
        </w:rPr>
        <w:t xml:space="preserve"> </w:t>
      </w:r>
      <w:r>
        <w:rPr>
          <w:spacing w:val="-8"/>
        </w:rPr>
        <w:t>financial</w:t>
      </w:r>
      <w:r>
        <w:rPr>
          <w:spacing w:val="-4"/>
        </w:rPr>
        <w:t xml:space="preserve"> </w:t>
      </w:r>
      <w:r>
        <w:rPr>
          <w:spacing w:val="-8"/>
        </w:rPr>
        <w:t>expertise</w:t>
      </w:r>
      <w:r>
        <w:rPr>
          <w:spacing w:val="-4"/>
        </w:rPr>
        <w:t xml:space="preserve"> </w:t>
      </w:r>
      <w:r>
        <w:rPr>
          <w:spacing w:val="-8"/>
        </w:rPr>
        <w:t>to</w:t>
      </w:r>
      <w:r>
        <w:rPr>
          <w:spacing w:val="-4"/>
        </w:rPr>
        <w:t xml:space="preserve"> </w:t>
      </w:r>
      <w:r>
        <w:rPr>
          <w:spacing w:val="-8"/>
        </w:rPr>
        <w:t>CEOs,</w:t>
      </w:r>
      <w:r>
        <w:rPr>
          <w:spacing w:val="-4"/>
        </w:rPr>
        <w:t xml:space="preserve"> </w:t>
      </w:r>
      <w:r>
        <w:rPr>
          <w:spacing w:val="-8"/>
        </w:rPr>
        <w:t>with</w:t>
      </w:r>
      <w:r>
        <w:rPr>
          <w:spacing w:val="-4"/>
        </w:rPr>
        <w:t xml:space="preserve"> </w:t>
      </w:r>
      <w:r>
        <w:rPr>
          <w:spacing w:val="-8"/>
        </w:rPr>
        <w:t>an</w:t>
      </w:r>
      <w:r>
        <w:rPr>
          <w:spacing w:val="-4"/>
        </w:rPr>
        <w:t xml:space="preserve"> </w:t>
      </w:r>
      <w:r>
        <w:rPr>
          <w:spacing w:val="-8"/>
        </w:rPr>
        <w:t>audit</w:t>
      </w:r>
      <w:r>
        <w:rPr>
          <w:spacing w:val="-4"/>
        </w:rPr>
        <w:t xml:space="preserve"> </w:t>
      </w:r>
      <w:r>
        <w:rPr>
          <w:spacing w:val="-8"/>
        </w:rPr>
        <w:t>committee</w:t>
      </w:r>
      <w:r>
        <w:rPr>
          <w:spacing w:val="-4"/>
        </w:rPr>
        <w:t xml:space="preserve"> </w:t>
      </w:r>
      <w:r>
        <w:rPr>
          <w:spacing w:val="-8"/>
        </w:rPr>
        <w:t>only,</w:t>
      </w:r>
      <w:r>
        <w:rPr>
          <w:spacing w:val="-4"/>
        </w:rPr>
        <w:t xml:space="preserve"> </w:t>
      </w:r>
      <w:r>
        <w:rPr>
          <w:spacing w:val="-8"/>
        </w:rPr>
        <w:t>and</w:t>
      </w:r>
      <w:r>
        <w:rPr>
          <w:spacing w:val="-4"/>
        </w:rPr>
        <w:t xml:space="preserve"> </w:t>
      </w:r>
      <w:r>
        <w:rPr>
          <w:spacing w:val="-8"/>
        </w:rPr>
        <w:t xml:space="preserve">investi- </w:t>
      </w:r>
      <w:r>
        <w:rPr>
          <w:spacing w:val="-2"/>
        </w:rPr>
        <w:t>gate</w:t>
      </w:r>
      <w:r>
        <w:rPr>
          <w:spacing w:val="-7"/>
        </w:rPr>
        <w:t xml:space="preserve"> </w:t>
      </w:r>
      <w:r>
        <w:rPr>
          <w:spacing w:val="-2"/>
        </w:rPr>
        <w:t>the</w:t>
      </w:r>
      <w:r>
        <w:rPr>
          <w:spacing w:val="-7"/>
        </w:rPr>
        <w:t xml:space="preserve"> </w:t>
      </w:r>
      <w:r>
        <w:rPr>
          <w:spacing w:val="-2"/>
        </w:rPr>
        <w:t>influence</w:t>
      </w:r>
      <w:r>
        <w:rPr>
          <w:spacing w:val="-7"/>
        </w:rPr>
        <w:t xml:space="preserve"> </w:t>
      </w:r>
      <w:r>
        <w:rPr>
          <w:spacing w:val="-2"/>
        </w:rPr>
        <w:t>of</w:t>
      </w:r>
      <w:r>
        <w:rPr>
          <w:spacing w:val="-7"/>
        </w:rPr>
        <w:t xml:space="preserve"> </w:t>
      </w:r>
      <w:r>
        <w:rPr>
          <w:spacing w:val="-2"/>
        </w:rPr>
        <w:t>their</w:t>
      </w:r>
      <w:r>
        <w:rPr>
          <w:spacing w:val="-7"/>
        </w:rPr>
        <w:t xml:space="preserve"> </w:t>
      </w:r>
      <w:r>
        <w:rPr>
          <w:spacing w:val="-2"/>
        </w:rPr>
        <w:t>financial</w:t>
      </w:r>
      <w:r>
        <w:rPr>
          <w:spacing w:val="-7"/>
        </w:rPr>
        <w:t xml:space="preserve"> </w:t>
      </w:r>
      <w:r>
        <w:rPr>
          <w:spacing w:val="-2"/>
        </w:rPr>
        <w:t>expertise</w:t>
      </w:r>
      <w:r>
        <w:rPr>
          <w:spacing w:val="-7"/>
        </w:rPr>
        <w:t xml:space="preserve"> </w:t>
      </w:r>
      <w:r>
        <w:rPr>
          <w:spacing w:val="-2"/>
        </w:rPr>
        <w:t>on</w:t>
      </w:r>
      <w:r>
        <w:rPr>
          <w:spacing w:val="-7"/>
        </w:rPr>
        <w:t xml:space="preserve"> </w:t>
      </w:r>
      <w:r>
        <w:rPr>
          <w:spacing w:val="-2"/>
        </w:rPr>
        <w:t>the</w:t>
      </w:r>
      <w:r>
        <w:rPr>
          <w:spacing w:val="-7"/>
        </w:rPr>
        <w:t xml:space="preserve"> </w:t>
      </w:r>
      <w:r>
        <w:rPr>
          <w:spacing w:val="-2"/>
        </w:rPr>
        <w:t>variation</w:t>
      </w:r>
      <w:r>
        <w:rPr>
          <w:spacing w:val="-7"/>
        </w:rPr>
        <w:t xml:space="preserve"> </w:t>
      </w:r>
      <w:r>
        <w:rPr>
          <w:spacing w:val="-2"/>
        </w:rPr>
        <w:t>in</w:t>
      </w:r>
      <w:r>
        <w:rPr>
          <w:spacing w:val="-7"/>
        </w:rPr>
        <w:t xml:space="preserve"> </w:t>
      </w:r>
      <w:r>
        <w:rPr>
          <w:spacing w:val="-2"/>
        </w:rPr>
        <w:t xml:space="preserve">firm </w:t>
      </w:r>
      <w:r>
        <w:t>financial activities during period of uncertainty.</w:t>
      </w:r>
    </w:p>
    <w:p w14:paraId="04524CE1" w14:textId="77777777" w:rsidR="009539D8" w:rsidRDefault="009539D8" w:rsidP="009539D8">
      <w:pPr>
        <w:pStyle w:val="Heading2"/>
      </w:pPr>
      <w:bookmarkStart w:id="19" w:name="__DATA_AVAILABILITY_STATEMENT"/>
      <w:bookmarkEnd w:id="19"/>
      <w:r>
        <w:rPr>
          <w:w w:val="105"/>
        </w:rPr>
        <w:t xml:space="preserve">DATA </w:t>
      </w:r>
      <w:r>
        <w:rPr>
          <w:spacing w:val="13"/>
          <w:w w:val="105"/>
        </w:rPr>
        <w:t>AVAILABILITY</w:t>
      </w:r>
      <w:r>
        <w:rPr>
          <w:spacing w:val="12"/>
          <w:w w:val="105"/>
        </w:rPr>
        <w:t xml:space="preserve"> </w:t>
      </w:r>
      <w:r>
        <w:rPr>
          <w:w w:val="105"/>
        </w:rPr>
        <w:t xml:space="preserve">STATEMENT </w:t>
      </w:r>
    </w:p>
    <w:p w14:paraId="645BF455" w14:textId="77777777" w:rsidR="009539D8" w:rsidRDefault="009539D8" w:rsidP="009539D8">
      <w:r>
        <w:t>The</w:t>
      </w:r>
      <w:r>
        <w:rPr>
          <w:spacing w:val="-10"/>
        </w:rPr>
        <w:t xml:space="preserve"> </w:t>
      </w:r>
      <w:r>
        <w:t>data</w:t>
      </w:r>
      <w:r>
        <w:rPr>
          <w:spacing w:val="-10"/>
        </w:rPr>
        <w:t xml:space="preserve"> </w:t>
      </w:r>
      <w:r>
        <w:t>that</w:t>
      </w:r>
      <w:r>
        <w:rPr>
          <w:spacing w:val="-10"/>
        </w:rPr>
        <w:t xml:space="preserve"> </w:t>
      </w:r>
      <w:r>
        <w:t>support</w:t>
      </w:r>
      <w:r>
        <w:rPr>
          <w:spacing w:val="-9"/>
        </w:rPr>
        <w:t xml:space="preserve"> </w:t>
      </w:r>
      <w:r>
        <w:t>the</w:t>
      </w:r>
      <w:r>
        <w:rPr>
          <w:spacing w:val="-11"/>
        </w:rPr>
        <w:t xml:space="preserve"> </w:t>
      </w:r>
      <w:r>
        <w:t>findings</w:t>
      </w:r>
      <w:r>
        <w:rPr>
          <w:spacing w:val="-10"/>
        </w:rPr>
        <w:t xml:space="preserve"> </w:t>
      </w:r>
      <w:r>
        <w:t>of</w:t>
      </w:r>
      <w:r>
        <w:rPr>
          <w:spacing w:val="-9"/>
        </w:rPr>
        <w:t xml:space="preserve"> </w:t>
      </w:r>
      <w:r>
        <w:t>this</w:t>
      </w:r>
      <w:r>
        <w:rPr>
          <w:spacing w:val="-9"/>
        </w:rPr>
        <w:t xml:space="preserve"> </w:t>
      </w:r>
      <w:r>
        <w:t>study</w:t>
      </w:r>
      <w:r>
        <w:rPr>
          <w:spacing w:val="-10"/>
        </w:rPr>
        <w:t xml:space="preserve"> </w:t>
      </w:r>
      <w:r>
        <w:t>are</w:t>
      </w:r>
      <w:r>
        <w:rPr>
          <w:spacing w:val="-10"/>
        </w:rPr>
        <w:t xml:space="preserve"> </w:t>
      </w:r>
      <w:r>
        <w:t>available</w:t>
      </w:r>
      <w:r>
        <w:rPr>
          <w:spacing w:val="-10"/>
        </w:rPr>
        <w:t xml:space="preserve"> </w:t>
      </w:r>
      <w:r>
        <w:t>from</w:t>
      </w:r>
      <w:r>
        <w:rPr>
          <w:spacing w:val="-10"/>
        </w:rPr>
        <w:t xml:space="preserve"> </w:t>
      </w:r>
      <w:r>
        <w:t>the corresponding author upon reasonable request.</w:t>
      </w:r>
    </w:p>
    <w:p w14:paraId="52A4CB61" w14:textId="77777777" w:rsidR="009539D8" w:rsidRDefault="009539D8" w:rsidP="009539D8"/>
    <w:p w14:paraId="4D867227" w14:textId="77777777" w:rsidR="009539D8" w:rsidRDefault="009539D8" w:rsidP="009539D8"/>
    <w:p w14:paraId="1EF4963D" w14:textId="4F77EB5A" w:rsidR="00A11838" w:rsidRPr="00A11838" w:rsidRDefault="00A11838" w:rsidP="00A11838"/>
    <w:p w14:paraId="09513CF2" w14:textId="77777777" w:rsidR="00A11838" w:rsidRPr="00A11838" w:rsidRDefault="00A11838" w:rsidP="00A11838">
      <w:pPr>
        <w:rPr>
          <w:b/>
          <w:bCs/>
        </w:rPr>
      </w:pPr>
    </w:p>
    <w:p w14:paraId="7665CFA8" w14:textId="77777777" w:rsidR="00AE74F0" w:rsidRPr="00AE74F0" w:rsidRDefault="00AE74F0" w:rsidP="00AE74F0"/>
    <w:p w14:paraId="71ECFA7F" w14:textId="748111C1" w:rsidR="00AE74F0" w:rsidRDefault="00AE74F0" w:rsidP="00AE74F0"/>
    <w:p w14:paraId="3745FF92" w14:textId="77777777" w:rsidR="00E6548D" w:rsidRPr="00E6548D" w:rsidRDefault="00E6548D" w:rsidP="00E6548D"/>
    <w:p w14:paraId="7A2CDAFC" w14:textId="1964C946" w:rsidR="00783402" w:rsidRDefault="00783402" w:rsidP="00A11838">
      <w:pPr>
        <w:pStyle w:val="BodyText"/>
        <w:spacing w:line="336" w:lineRule="auto"/>
        <w:ind w:left="78" w:right="42"/>
      </w:pPr>
    </w:p>
    <w:p w14:paraId="713E0AE6" w14:textId="77777777" w:rsidR="00A11838" w:rsidRDefault="00A11838" w:rsidP="00783402"/>
    <w:p w14:paraId="30C19070" w14:textId="77777777" w:rsidR="00A11838" w:rsidRDefault="00A11838" w:rsidP="00783402"/>
    <w:p w14:paraId="5761DF06" w14:textId="5F853356" w:rsidR="00A11838" w:rsidRPr="00783402" w:rsidRDefault="00A11838" w:rsidP="00783402">
      <w:pPr>
        <w:rPr>
          <w:lang w:val="en-US"/>
        </w:rPr>
        <w:sectPr w:rsidR="00A11838" w:rsidRPr="00783402" w:rsidSect="00FA2090">
          <w:pgSz w:w="11910" w:h="16840"/>
          <w:pgMar w:top="1340" w:right="566" w:bottom="280" w:left="708" w:header="1077" w:footer="794" w:gutter="0"/>
          <w:cols w:space="720"/>
          <w:docGrid w:linePitch="299"/>
        </w:sectPr>
      </w:pPr>
    </w:p>
    <w:p w14:paraId="4A8E2D8E" w14:textId="77777777" w:rsidR="008F2BED" w:rsidRPr="003C5F1D" w:rsidRDefault="008F2BED" w:rsidP="008F2BED">
      <w:pPr>
        <w:pStyle w:val="BodyText"/>
        <w:tabs>
          <w:tab w:val="left" w:pos="10065"/>
          <w:tab w:val="left" w:pos="10348"/>
        </w:tabs>
        <w:spacing w:line="256" w:lineRule="auto"/>
        <w:ind w:right="426"/>
        <w:sectPr w:rsidR="008F2BED" w:rsidRPr="003C5F1D" w:rsidSect="008F2BED">
          <w:pgSz w:w="11910" w:h="16840"/>
          <w:pgMar w:top="1340" w:right="566" w:bottom="568" w:left="708" w:header="1042" w:footer="0" w:gutter="0"/>
          <w:cols w:space="720"/>
        </w:sectPr>
      </w:pPr>
    </w:p>
    <w:p w14:paraId="50CDD59D" w14:textId="742EB403" w:rsidR="000053A4" w:rsidRPr="003C5F1D" w:rsidRDefault="000053A4" w:rsidP="003C5F1D">
      <w:pPr>
        <w:ind w:right="426"/>
        <w:sectPr w:rsidR="000053A4" w:rsidRPr="003C5F1D" w:rsidSect="000053A4">
          <w:pgSz w:w="11910" w:h="16840"/>
          <w:pgMar w:top="1340" w:right="995" w:bottom="567" w:left="708" w:header="1042" w:footer="0" w:gutter="0"/>
          <w:cols w:space="720"/>
        </w:sectPr>
      </w:pPr>
    </w:p>
    <w:p w14:paraId="0041EF11" w14:textId="3FEEA07A" w:rsidR="007E280C" w:rsidRPr="003C5F1D" w:rsidRDefault="007E280C" w:rsidP="009C6D38"/>
    <w:sectPr w:rsidR="007E280C" w:rsidRPr="003C5F1D" w:rsidSect="003C5F1D">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33786" w14:textId="77777777" w:rsidR="003F027C" w:rsidRDefault="003F027C" w:rsidP="00FA2090">
      <w:pPr>
        <w:spacing w:after="0"/>
      </w:pPr>
      <w:r>
        <w:separator/>
      </w:r>
    </w:p>
  </w:endnote>
  <w:endnote w:type="continuationSeparator" w:id="0">
    <w:p w14:paraId="77AFC13C" w14:textId="77777777" w:rsidR="003F027C" w:rsidRDefault="003F027C" w:rsidP="00FA20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itka Subheading">
    <w:panose1 w:val="00000000000000000000"/>
    <w:charset w:val="00"/>
    <w:family w:val="auto"/>
    <w:pitch w:val="variable"/>
    <w:sig w:usb0="A00002EF" w:usb1="4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F7AA1" w14:textId="77777777" w:rsidR="00FA2090" w:rsidRDefault="00FA2090">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D733130" w14:textId="77777777" w:rsidR="00FA2090" w:rsidRDefault="00FA2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E4D6CC" w14:textId="77777777" w:rsidR="003F027C" w:rsidRDefault="003F027C" w:rsidP="00FA2090">
      <w:pPr>
        <w:spacing w:after="0"/>
      </w:pPr>
      <w:r>
        <w:separator/>
      </w:r>
    </w:p>
  </w:footnote>
  <w:footnote w:type="continuationSeparator" w:id="0">
    <w:p w14:paraId="65995D71" w14:textId="77777777" w:rsidR="003F027C" w:rsidRDefault="003F027C" w:rsidP="00FA20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F58F6"/>
    <w:multiLevelType w:val="multilevel"/>
    <w:tmpl w:val="E58CC760"/>
    <w:lvl w:ilvl="0">
      <w:start w:val="1"/>
      <w:numFmt w:val="decimal"/>
      <w:lvlText w:val="%1"/>
      <w:lvlJc w:val="left"/>
      <w:pPr>
        <w:ind w:left="394" w:hanging="350"/>
        <w:jc w:val="left"/>
      </w:pPr>
      <w:rPr>
        <w:rFonts w:ascii="Tahoma" w:eastAsia="Tahoma" w:hAnsi="Tahoma" w:cs="Tahoma" w:hint="default"/>
        <w:b w:val="0"/>
        <w:bCs w:val="0"/>
        <w:i w:val="0"/>
        <w:iCs w:val="0"/>
        <w:spacing w:val="0"/>
        <w:w w:val="104"/>
        <w:sz w:val="20"/>
        <w:szCs w:val="20"/>
        <w:lang w:val="en-US" w:eastAsia="en-US" w:bidi="ar-SA"/>
      </w:rPr>
    </w:lvl>
    <w:lvl w:ilvl="1">
      <w:start w:val="1"/>
      <w:numFmt w:val="decimal"/>
      <w:lvlText w:val="%1.%2"/>
      <w:lvlJc w:val="left"/>
      <w:pPr>
        <w:ind w:left="591" w:hanging="512"/>
        <w:jc w:val="left"/>
      </w:pPr>
      <w:rPr>
        <w:rFonts w:ascii="Tahoma" w:eastAsia="Tahoma" w:hAnsi="Tahoma" w:cs="Tahoma" w:hint="default"/>
        <w:b w:val="0"/>
        <w:bCs w:val="0"/>
        <w:i w:val="0"/>
        <w:iCs w:val="0"/>
        <w:spacing w:val="0"/>
        <w:w w:val="98"/>
        <w:sz w:val="20"/>
        <w:szCs w:val="20"/>
        <w:lang w:val="en-US" w:eastAsia="en-US" w:bidi="ar-SA"/>
      </w:rPr>
    </w:lvl>
    <w:lvl w:ilvl="2">
      <w:numFmt w:val="bullet"/>
      <w:lvlText w:val="•"/>
      <w:lvlJc w:val="left"/>
      <w:pPr>
        <w:ind w:left="600" w:hanging="512"/>
      </w:pPr>
      <w:rPr>
        <w:rFonts w:hint="default"/>
        <w:lang w:val="en-US" w:eastAsia="en-US" w:bidi="ar-SA"/>
      </w:rPr>
    </w:lvl>
    <w:lvl w:ilvl="3">
      <w:numFmt w:val="bullet"/>
      <w:lvlText w:val="•"/>
      <w:lvlJc w:val="left"/>
      <w:pPr>
        <w:ind w:left="484" w:hanging="512"/>
      </w:pPr>
      <w:rPr>
        <w:rFonts w:hint="default"/>
        <w:lang w:val="en-US" w:eastAsia="en-US" w:bidi="ar-SA"/>
      </w:rPr>
    </w:lvl>
    <w:lvl w:ilvl="4">
      <w:numFmt w:val="bullet"/>
      <w:lvlText w:val="•"/>
      <w:lvlJc w:val="left"/>
      <w:pPr>
        <w:ind w:left="369" w:hanging="512"/>
      </w:pPr>
      <w:rPr>
        <w:rFonts w:hint="default"/>
        <w:lang w:val="en-US" w:eastAsia="en-US" w:bidi="ar-SA"/>
      </w:rPr>
    </w:lvl>
    <w:lvl w:ilvl="5">
      <w:numFmt w:val="bullet"/>
      <w:lvlText w:val="•"/>
      <w:lvlJc w:val="left"/>
      <w:pPr>
        <w:ind w:left="254" w:hanging="512"/>
      </w:pPr>
      <w:rPr>
        <w:rFonts w:hint="default"/>
        <w:lang w:val="en-US" w:eastAsia="en-US" w:bidi="ar-SA"/>
      </w:rPr>
    </w:lvl>
    <w:lvl w:ilvl="6">
      <w:numFmt w:val="bullet"/>
      <w:lvlText w:val="•"/>
      <w:lvlJc w:val="left"/>
      <w:pPr>
        <w:ind w:left="139" w:hanging="512"/>
      </w:pPr>
      <w:rPr>
        <w:rFonts w:hint="default"/>
        <w:lang w:val="en-US" w:eastAsia="en-US" w:bidi="ar-SA"/>
      </w:rPr>
    </w:lvl>
    <w:lvl w:ilvl="7">
      <w:numFmt w:val="bullet"/>
      <w:lvlText w:val="•"/>
      <w:lvlJc w:val="left"/>
      <w:pPr>
        <w:ind w:left="23" w:hanging="512"/>
      </w:pPr>
      <w:rPr>
        <w:rFonts w:hint="default"/>
        <w:lang w:val="en-US" w:eastAsia="en-US" w:bidi="ar-SA"/>
      </w:rPr>
    </w:lvl>
    <w:lvl w:ilvl="8">
      <w:numFmt w:val="bullet"/>
      <w:lvlText w:val="•"/>
      <w:lvlJc w:val="left"/>
      <w:pPr>
        <w:ind w:left="-92" w:hanging="512"/>
      </w:pPr>
      <w:rPr>
        <w:rFonts w:hint="default"/>
        <w:lang w:val="en-US" w:eastAsia="en-US" w:bidi="ar-SA"/>
      </w:rPr>
    </w:lvl>
  </w:abstractNum>
  <w:abstractNum w:abstractNumId="1" w15:restartNumberingAfterBreak="0">
    <w:nsid w:val="16921B38"/>
    <w:multiLevelType w:val="hybridMultilevel"/>
    <w:tmpl w:val="E47885FE"/>
    <w:lvl w:ilvl="0" w:tplc="AA1ED41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C0E2AC4"/>
    <w:multiLevelType w:val="hybridMultilevel"/>
    <w:tmpl w:val="087A97CE"/>
    <w:lvl w:ilvl="0" w:tplc="8864C3A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F5322F1"/>
    <w:multiLevelType w:val="hybridMultilevel"/>
    <w:tmpl w:val="732A8346"/>
    <w:lvl w:ilvl="0" w:tplc="AA1ED410">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F66785C"/>
    <w:multiLevelType w:val="hybridMultilevel"/>
    <w:tmpl w:val="7668CD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5565E0"/>
    <w:multiLevelType w:val="multilevel"/>
    <w:tmpl w:val="8CB0AF34"/>
    <w:lvl w:ilvl="0">
      <w:start w:val="1"/>
      <w:numFmt w:val="decimal"/>
      <w:lvlText w:val="%1."/>
      <w:lvlJc w:val="left"/>
      <w:pPr>
        <w:ind w:left="225" w:hanging="212"/>
        <w:jc w:val="right"/>
      </w:pPr>
      <w:rPr>
        <w:rFonts w:ascii="Palatino Linotype" w:eastAsia="Palatino Linotype" w:hAnsi="Palatino Linotype" w:cs="Palatino Linotype" w:hint="default"/>
        <w:b/>
        <w:bCs/>
        <w:i w:val="0"/>
        <w:iCs w:val="0"/>
        <w:spacing w:val="0"/>
        <w:w w:val="99"/>
        <w:sz w:val="20"/>
        <w:szCs w:val="20"/>
        <w:lang w:val="en-US" w:eastAsia="en-US" w:bidi="ar-SA"/>
      </w:rPr>
    </w:lvl>
    <w:lvl w:ilvl="1">
      <w:start w:val="1"/>
      <w:numFmt w:val="decimal"/>
      <w:lvlText w:val="%1.%2."/>
      <w:lvlJc w:val="left"/>
      <w:pPr>
        <w:ind w:left="2997" w:hanging="361"/>
      </w:pPr>
      <w:rPr>
        <w:rFonts w:ascii="Palatino Linotype" w:eastAsia="Palatino Linotype" w:hAnsi="Palatino Linotype" w:cs="Palatino Linotype" w:hint="default"/>
        <w:b w:val="0"/>
        <w:bCs w:val="0"/>
        <w:i/>
        <w:iCs/>
        <w:spacing w:val="0"/>
        <w:w w:val="99"/>
        <w:sz w:val="20"/>
        <w:szCs w:val="20"/>
        <w:lang w:val="en-US" w:eastAsia="en-US" w:bidi="ar-SA"/>
      </w:rPr>
    </w:lvl>
    <w:lvl w:ilvl="2">
      <w:numFmt w:val="bullet"/>
      <w:lvlText w:val="•"/>
      <w:lvlJc w:val="left"/>
      <w:pPr>
        <w:ind w:left="3000" w:hanging="361"/>
      </w:pPr>
      <w:rPr>
        <w:rFonts w:hint="default"/>
        <w:lang w:val="en-US" w:eastAsia="en-US" w:bidi="ar-SA"/>
      </w:rPr>
    </w:lvl>
    <w:lvl w:ilvl="3">
      <w:numFmt w:val="bullet"/>
      <w:lvlText w:val="•"/>
      <w:lvlJc w:val="left"/>
      <w:pPr>
        <w:ind w:left="3626" w:hanging="361"/>
      </w:pPr>
      <w:rPr>
        <w:rFonts w:hint="default"/>
        <w:lang w:val="en-US" w:eastAsia="en-US" w:bidi="ar-SA"/>
      </w:rPr>
    </w:lvl>
    <w:lvl w:ilvl="4">
      <w:numFmt w:val="bullet"/>
      <w:lvlText w:val="•"/>
      <w:lvlJc w:val="left"/>
      <w:pPr>
        <w:ind w:left="4252" w:hanging="361"/>
      </w:pPr>
      <w:rPr>
        <w:rFonts w:hint="default"/>
        <w:lang w:val="en-US" w:eastAsia="en-US" w:bidi="ar-SA"/>
      </w:rPr>
    </w:lvl>
    <w:lvl w:ilvl="5">
      <w:numFmt w:val="bullet"/>
      <w:lvlText w:val="•"/>
      <w:lvlJc w:val="left"/>
      <w:pPr>
        <w:ind w:left="4878" w:hanging="361"/>
      </w:pPr>
      <w:rPr>
        <w:rFonts w:hint="default"/>
        <w:lang w:val="en-US" w:eastAsia="en-US" w:bidi="ar-SA"/>
      </w:rPr>
    </w:lvl>
    <w:lvl w:ilvl="6">
      <w:numFmt w:val="bullet"/>
      <w:lvlText w:val="•"/>
      <w:lvlJc w:val="left"/>
      <w:pPr>
        <w:ind w:left="5504" w:hanging="361"/>
      </w:pPr>
      <w:rPr>
        <w:rFonts w:hint="default"/>
        <w:lang w:val="en-US" w:eastAsia="en-US" w:bidi="ar-SA"/>
      </w:rPr>
    </w:lvl>
    <w:lvl w:ilvl="7">
      <w:numFmt w:val="bullet"/>
      <w:lvlText w:val="•"/>
      <w:lvlJc w:val="left"/>
      <w:pPr>
        <w:ind w:left="6130" w:hanging="361"/>
      </w:pPr>
      <w:rPr>
        <w:rFonts w:hint="default"/>
        <w:lang w:val="en-US" w:eastAsia="en-US" w:bidi="ar-SA"/>
      </w:rPr>
    </w:lvl>
    <w:lvl w:ilvl="8">
      <w:numFmt w:val="bullet"/>
      <w:lvlText w:val="•"/>
      <w:lvlJc w:val="left"/>
      <w:pPr>
        <w:ind w:left="6756" w:hanging="361"/>
      </w:pPr>
      <w:rPr>
        <w:rFonts w:hint="default"/>
        <w:lang w:val="en-US" w:eastAsia="en-US" w:bidi="ar-SA"/>
      </w:rPr>
    </w:lvl>
  </w:abstractNum>
  <w:abstractNum w:abstractNumId="6" w15:restartNumberingAfterBreak="0">
    <w:nsid w:val="5965419D"/>
    <w:multiLevelType w:val="hybridMultilevel"/>
    <w:tmpl w:val="CAACD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0930DF"/>
    <w:multiLevelType w:val="hybridMultilevel"/>
    <w:tmpl w:val="00F4F694"/>
    <w:lvl w:ilvl="0" w:tplc="AA1ED410">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6D701DBF"/>
    <w:multiLevelType w:val="hybridMultilevel"/>
    <w:tmpl w:val="34D2A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6B0EC9"/>
    <w:multiLevelType w:val="hybridMultilevel"/>
    <w:tmpl w:val="E45AEDAA"/>
    <w:lvl w:ilvl="0" w:tplc="1FD46C46">
      <w:start w:val="1"/>
      <w:numFmt w:val="upperRoman"/>
      <w:lvlText w:val="%1."/>
      <w:lvlJc w:val="left"/>
      <w:pPr>
        <w:ind w:left="4159" w:hanging="862"/>
        <w:jc w:val="right"/>
      </w:pPr>
      <w:rPr>
        <w:rFonts w:ascii="Times New Roman" w:eastAsia="Times New Roman" w:hAnsi="Times New Roman" w:cs="Times New Roman" w:hint="default"/>
        <w:b/>
        <w:bCs/>
        <w:i w:val="0"/>
        <w:iCs w:val="0"/>
        <w:spacing w:val="0"/>
        <w:w w:val="100"/>
        <w:sz w:val="22"/>
        <w:szCs w:val="22"/>
        <w:lang w:val="en-US" w:eastAsia="en-US" w:bidi="ar-SA"/>
      </w:rPr>
    </w:lvl>
    <w:lvl w:ilvl="1" w:tplc="2C842510">
      <w:numFmt w:val="bullet"/>
      <w:lvlText w:val="•"/>
      <w:lvlJc w:val="left"/>
      <w:pPr>
        <w:ind w:left="4679" w:hanging="862"/>
      </w:pPr>
      <w:rPr>
        <w:rFonts w:hint="default"/>
        <w:lang w:val="en-US" w:eastAsia="en-US" w:bidi="ar-SA"/>
      </w:rPr>
    </w:lvl>
    <w:lvl w:ilvl="2" w:tplc="3ED871AC">
      <w:numFmt w:val="bullet"/>
      <w:lvlText w:val="•"/>
      <w:lvlJc w:val="left"/>
      <w:pPr>
        <w:ind w:left="5199" w:hanging="862"/>
      </w:pPr>
      <w:rPr>
        <w:rFonts w:hint="default"/>
        <w:lang w:val="en-US" w:eastAsia="en-US" w:bidi="ar-SA"/>
      </w:rPr>
    </w:lvl>
    <w:lvl w:ilvl="3" w:tplc="3EB4CC34">
      <w:numFmt w:val="bullet"/>
      <w:lvlText w:val="•"/>
      <w:lvlJc w:val="left"/>
      <w:pPr>
        <w:ind w:left="5718" w:hanging="862"/>
      </w:pPr>
      <w:rPr>
        <w:rFonts w:hint="default"/>
        <w:lang w:val="en-US" w:eastAsia="en-US" w:bidi="ar-SA"/>
      </w:rPr>
    </w:lvl>
    <w:lvl w:ilvl="4" w:tplc="9E3CE59E">
      <w:numFmt w:val="bullet"/>
      <w:lvlText w:val="•"/>
      <w:lvlJc w:val="left"/>
      <w:pPr>
        <w:ind w:left="6238" w:hanging="862"/>
      </w:pPr>
      <w:rPr>
        <w:rFonts w:hint="default"/>
        <w:lang w:val="en-US" w:eastAsia="en-US" w:bidi="ar-SA"/>
      </w:rPr>
    </w:lvl>
    <w:lvl w:ilvl="5" w:tplc="6C4292D6">
      <w:numFmt w:val="bullet"/>
      <w:lvlText w:val="•"/>
      <w:lvlJc w:val="left"/>
      <w:pPr>
        <w:ind w:left="6758" w:hanging="862"/>
      </w:pPr>
      <w:rPr>
        <w:rFonts w:hint="default"/>
        <w:lang w:val="en-US" w:eastAsia="en-US" w:bidi="ar-SA"/>
      </w:rPr>
    </w:lvl>
    <w:lvl w:ilvl="6" w:tplc="B2FABF6A">
      <w:numFmt w:val="bullet"/>
      <w:lvlText w:val="•"/>
      <w:lvlJc w:val="left"/>
      <w:pPr>
        <w:ind w:left="7277" w:hanging="862"/>
      </w:pPr>
      <w:rPr>
        <w:rFonts w:hint="default"/>
        <w:lang w:val="en-US" w:eastAsia="en-US" w:bidi="ar-SA"/>
      </w:rPr>
    </w:lvl>
    <w:lvl w:ilvl="7" w:tplc="F56254E0">
      <w:numFmt w:val="bullet"/>
      <w:lvlText w:val="•"/>
      <w:lvlJc w:val="left"/>
      <w:pPr>
        <w:ind w:left="7797" w:hanging="862"/>
      </w:pPr>
      <w:rPr>
        <w:rFonts w:hint="default"/>
        <w:lang w:val="en-US" w:eastAsia="en-US" w:bidi="ar-SA"/>
      </w:rPr>
    </w:lvl>
    <w:lvl w:ilvl="8" w:tplc="6BBA6032">
      <w:numFmt w:val="bullet"/>
      <w:lvlText w:val="•"/>
      <w:lvlJc w:val="left"/>
      <w:pPr>
        <w:ind w:left="8317" w:hanging="862"/>
      </w:pPr>
      <w:rPr>
        <w:rFonts w:hint="default"/>
        <w:lang w:val="en-US" w:eastAsia="en-US" w:bidi="ar-SA"/>
      </w:rPr>
    </w:lvl>
  </w:abstractNum>
  <w:num w:numId="1" w16cid:durableId="2107848053">
    <w:abstractNumId w:val="8"/>
  </w:num>
  <w:num w:numId="2" w16cid:durableId="605112409">
    <w:abstractNumId w:val="4"/>
  </w:num>
  <w:num w:numId="3" w16cid:durableId="871109281">
    <w:abstractNumId w:val="7"/>
  </w:num>
  <w:num w:numId="4" w16cid:durableId="479426930">
    <w:abstractNumId w:val="6"/>
  </w:num>
  <w:num w:numId="5" w16cid:durableId="1766731463">
    <w:abstractNumId w:val="2"/>
  </w:num>
  <w:num w:numId="6" w16cid:durableId="1830053323">
    <w:abstractNumId w:val="1"/>
  </w:num>
  <w:num w:numId="7" w16cid:durableId="773092681">
    <w:abstractNumId w:val="3"/>
  </w:num>
  <w:num w:numId="8" w16cid:durableId="1104034227">
    <w:abstractNumId w:val="9"/>
  </w:num>
  <w:num w:numId="9" w16cid:durableId="1944532543">
    <w:abstractNumId w:val="5"/>
  </w:num>
  <w:num w:numId="10" w16cid:durableId="95702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4DA"/>
    <w:rsid w:val="000053A4"/>
    <w:rsid w:val="00021264"/>
    <w:rsid w:val="00073977"/>
    <w:rsid w:val="000847A3"/>
    <w:rsid w:val="000D2B30"/>
    <w:rsid w:val="001B46FA"/>
    <w:rsid w:val="001B71F4"/>
    <w:rsid w:val="00221EA4"/>
    <w:rsid w:val="0026488A"/>
    <w:rsid w:val="00310BF9"/>
    <w:rsid w:val="003C5F1D"/>
    <w:rsid w:val="003F027C"/>
    <w:rsid w:val="003F312C"/>
    <w:rsid w:val="004544DA"/>
    <w:rsid w:val="00546002"/>
    <w:rsid w:val="005A3FF3"/>
    <w:rsid w:val="005C467D"/>
    <w:rsid w:val="006450B7"/>
    <w:rsid w:val="006C70E2"/>
    <w:rsid w:val="0070302F"/>
    <w:rsid w:val="0071660F"/>
    <w:rsid w:val="007329BA"/>
    <w:rsid w:val="00783402"/>
    <w:rsid w:val="007B0CD4"/>
    <w:rsid w:val="007E280C"/>
    <w:rsid w:val="00884545"/>
    <w:rsid w:val="008F2BED"/>
    <w:rsid w:val="00901F04"/>
    <w:rsid w:val="00915793"/>
    <w:rsid w:val="009539D8"/>
    <w:rsid w:val="009C6D38"/>
    <w:rsid w:val="00A11648"/>
    <w:rsid w:val="00A11838"/>
    <w:rsid w:val="00AA638D"/>
    <w:rsid w:val="00AE74F0"/>
    <w:rsid w:val="00B52440"/>
    <w:rsid w:val="00BD60B5"/>
    <w:rsid w:val="00C637D7"/>
    <w:rsid w:val="00D27244"/>
    <w:rsid w:val="00E24726"/>
    <w:rsid w:val="00E6548D"/>
    <w:rsid w:val="00EC12FD"/>
    <w:rsid w:val="00F13A21"/>
    <w:rsid w:val="00F325FC"/>
    <w:rsid w:val="00F50A05"/>
    <w:rsid w:val="00FA002B"/>
    <w:rsid w:val="00FA2090"/>
    <w:rsid w:val="00FB02B1"/>
    <w:rsid w:val="00FC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8"/>
    <o:shapelayout v:ext="edit">
      <o:idmap v:ext="edit" data="1"/>
    </o:shapelayout>
  </w:shapeDefaults>
  <w:decimalSymbol w:val="."/>
  <w:listSeparator w:val=","/>
  <w14:docId w14:val="64BBC827"/>
  <w15:chartTrackingRefBased/>
  <w15:docId w15:val="{4D5C4596-C024-4C2D-BF6B-EFA408F4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726"/>
    <w:pPr>
      <w:spacing w:line="240" w:lineRule="auto"/>
      <w:jc w:val="both"/>
    </w:pPr>
    <w:rPr>
      <w:rFonts w:ascii="Times New Roman" w:hAnsi="Times New Roman"/>
      <w:lang w:val="en-GB"/>
    </w:rPr>
  </w:style>
  <w:style w:type="paragraph" w:styleId="Heading1">
    <w:name w:val="heading 1"/>
    <w:basedOn w:val="Normal"/>
    <w:next w:val="Normal"/>
    <w:link w:val="Heading1Char"/>
    <w:uiPriority w:val="9"/>
    <w:qFormat/>
    <w:rsid w:val="00E24726"/>
    <w:pPr>
      <w:keepNext/>
      <w:keepLines/>
      <w:spacing w:before="360" w:after="80"/>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E24726"/>
    <w:pPr>
      <w:keepNext/>
      <w:keepLines/>
      <w:spacing w:before="160" w:after="80"/>
      <w:jc w:val="left"/>
      <w:outlineLvl w:val="1"/>
    </w:pPr>
    <w:rPr>
      <w:rFonts w:eastAsiaTheme="majorEastAsia" w:cstheme="majorBidi"/>
      <w:b/>
      <w:sz w:val="24"/>
      <w:szCs w:val="32"/>
    </w:rPr>
  </w:style>
  <w:style w:type="paragraph" w:styleId="Heading3">
    <w:name w:val="heading 3"/>
    <w:basedOn w:val="Normal"/>
    <w:next w:val="Normal"/>
    <w:link w:val="Heading3Char"/>
    <w:uiPriority w:val="9"/>
    <w:semiHidden/>
    <w:unhideWhenUsed/>
    <w:qFormat/>
    <w:rsid w:val="004544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4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4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726"/>
    <w:rPr>
      <w:rFonts w:ascii="Times New Roman" w:eastAsiaTheme="majorEastAsia" w:hAnsi="Times New Roman" w:cstheme="majorBidi"/>
      <w:b/>
      <w:color w:val="000000" w:themeColor="text1"/>
      <w:sz w:val="28"/>
      <w:szCs w:val="40"/>
      <w:lang w:val="en-GB"/>
    </w:rPr>
  </w:style>
  <w:style w:type="character" w:customStyle="1" w:styleId="Heading2Char">
    <w:name w:val="Heading 2 Char"/>
    <w:basedOn w:val="DefaultParagraphFont"/>
    <w:link w:val="Heading2"/>
    <w:uiPriority w:val="9"/>
    <w:rsid w:val="00E24726"/>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4544DA"/>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4544DA"/>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544DA"/>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544D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544D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544D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544D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544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4D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54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4D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544DA"/>
    <w:pPr>
      <w:spacing w:before="160"/>
      <w:jc w:val="center"/>
    </w:pPr>
    <w:rPr>
      <w:i/>
      <w:iCs/>
      <w:color w:val="404040" w:themeColor="text1" w:themeTint="BF"/>
    </w:rPr>
  </w:style>
  <w:style w:type="character" w:customStyle="1" w:styleId="QuoteChar">
    <w:name w:val="Quote Char"/>
    <w:basedOn w:val="DefaultParagraphFont"/>
    <w:link w:val="Quote"/>
    <w:uiPriority w:val="29"/>
    <w:rsid w:val="004544DA"/>
    <w:rPr>
      <w:i/>
      <w:iCs/>
      <w:color w:val="404040" w:themeColor="text1" w:themeTint="BF"/>
      <w:lang w:val="en-GB"/>
    </w:rPr>
  </w:style>
  <w:style w:type="paragraph" w:styleId="ListParagraph">
    <w:name w:val="List Paragraph"/>
    <w:basedOn w:val="Normal"/>
    <w:uiPriority w:val="1"/>
    <w:qFormat/>
    <w:rsid w:val="004544DA"/>
    <w:pPr>
      <w:ind w:left="720"/>
      <w:contextualSpacing/>
    </w:pPr>
  </w:style>
  <w:style w:type="character" w:styleId="IntenseEmphasis">
    <w:name w:val="Intense Emphasis"/>
    <w:basedOn w:val="DefaultParagraphFont"/>
    <w:uiPriority w:val="21"/>
    <w:qFormat/>
    <w:rsid w:val="004544DA"/>
    <w:rPr>
      <w:i/>
      <w:iCs/>
      <w:color w:val="0F4761" w:themeColor="accent1" w:themeShade="BF"/>
    </w:rPr>
  </w:style>
  <w:style w:type="paragraph" w:styleId="IntenseQuote">
    <w:name w:val="Intense Quote"/>
    <w:basedOn w:val="Normal"/>
    <w:next w:val="Normal"/>
    <w:link w:val="IntenseQuoteChar"/>
    <w:uiPriority w:val="30"/>
    <w:qFormat/>
    <w:rsid w:val="00454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4DA"/>
    <w:rPr>
      <w:i/>
      <w:iCs/>
      <w:color w:val="0F4761" w:themeColor="accent1" w:themeShade="BF"/>
      <w:lang w:val="en-GB"/>
    </w:rPr>
  </w:style>
  <w:style w:type="character" w:styleId="IntenseReference">
    <w:name w:val="Intense Reference"/>
    <w:basedOn w:val="DefaultParagraphFont"/>
    <w:uiPriority w:val="32"/>
    <w:qFormat/>
    <w:rsid w:val="004544DA"/>
    <w:rPr>
      <w:b/>
      <w:bCs/>
      <w:smallCaps/>
      <w:color w:val="0F4761" w:themeColor="accent1" w:themeShade="BF"/>
      <w:spacing w:val="5"/>
    </w:rPr>
  </w:style>
  <w:style w:type="paragraph" w:customStyle="1" w:styleId="TableParagraph">
    <w:name w:val="Table Paragraph"/>
    <w:basedOn w:val="Normal"/>
    <w:uiPriority w:val="1"/>
    <w:qFormat/>
    <w:rsid w:val="00021264"/>
    <w:pPr>
      <w:widowControl w:val="0"/>
      <w:autoSpaceDE w:val="0"/>
      <w:autoSpaceDN w:val="0"/>
      <w:spacing w:after="0"/>
      <w:ind w:left="109"/>
      <w:jc w:val="left"/>
    </w:pPr>
    <w:rPr>
      <w:rFonts w:eastAsia="Times New Roman" w:cs="Times New Roman"/>
      <w:kern w:val="0"/>
      <w:lang w:val="en-US"/>
    </w:rPr>
  </w:style>
  <w:style w:type="paragraph" w:styleId="BodyText">
    <w:name w:val="Body Text"/>
    <w:basedOn w:val="Normal"/>
    <w:link w:val="BodyTextChar"/>
    <w:uiPriority w:val="1"/>
    <w:qFormat/>
    <w:rsid w:val="00901F04"/>
    <w:pPr>
      <w:widowControl w:val="0"/>
      <w:autoSpaceDE w:val="0"/>
      <w:autoSpaceDN w:val="0"/>
      <w:spacing w:after="0"/>
    </w:pPr>
    <w:rPr>
      <w:rFonts w:eastAsia="Times New Roman" w:cs="Times New Roman"/>
      <w:kern w:val="0"/>
      <w:lang w:val="en-US"/>
    </w:rPr>
  </w:style>
  <w:style w:type="character" w:customStyle="1" w:styleId="BodyTextChar">
    <w:name w:val="Body Text Char"/>
    <w:basedOn w:val="DefaultParagraphFont"/>
    <w:link w:val="BodyText"/>
    <w:uiPriority w:val="1"/>
    <w:rsid w:val="00901F04"/>
    <w:rPr>
      <w:rFonts w:ascii="Times New Roman" w:eastAsia="Times New Roman" w:hAnsi="Times New Roman" w:cs="Times New Roman"/>
      <w:kern w:val="0"/>
    </w:rPr>
  </w:style>
  <w:style w:type="character" w:styleId="Hyperlink">
    <w:name w:val="Hyperlink"/>
    <w:basedOn w:val="DefaultParagraphFont"/>
    <w:uiPriority w:val="99"/>
    <w:semiHidden/>
    <w:unhideWhenUsed/>
    <w:rsid w:val="000053A4"/>
    <w:rPr>
      <w:color w:val="467886" w:themeColor="hyperlink"/>
      <w:u w:val="single"/>
    </w:rPr>
  </w:style>
  <w:style w:type="character" w:styleId="FollowedHyperlink">
    <w:name w:val="FollowedHyperlink"/>
    <w:basedOn w:val="DefaultParagraphFont"/>
    <w:uiPriority w:val="99"/>
    <w:semiHidden/>
    <w:unhideWhenUsed/>
    <w:rsid w:val="008F2BED"/>
    <w:rPr>
      <w:color w:val="96607D" w:themeColor="followedHyperlink"/>
      <w:u w:val="single"/>
    </w:rPr>
  </w:style>
  <w:style w:type="paragraph" w:styleId="Header">
    <w:name w:val="header"/>
    <w:basedOn w:val="Normal"/>
    <w:link w:val="HeaderChar"/>
    <w:uiPriority w:val="99"/>
    <w:unhideWhenUsed/>
    <w:rsid w:val="00FA2090"/>
    <w:pPr>
      <w:tabs>
        <w:tab w:val="center" w:pos="4680"/>
        <w:tab w:val="right" w:pos="9360"/>
      </w:tabs>
      <w:spacing w:after="0"/>
    </w:pPr>
  </w:style>
  <w:style w:type="character" w:customStyle="1" w:styleId="HeaderChar">
    <w:name w:val="Header Char"/>
    <w:basedOn w:val="DefaultParagraphFont"/>
    <w:link w:val="Header"/>
    <w:uiPriority w:val="99"/>
    <w:rsid w:val="00FA2090"/>
    <w:rPr>
      <w:rFonts w:ascii="Times New Roman" w:hAnsi="Times New Roman"/>
      <w:lang w:val="en-GB"/>
    </w:rPr>
  </w:style>
  <w:style w:type="paragraph" w:styleId="Footer">
    <w:name w:val="footer"/>
    <w:basedOn w:val="Normal"/>
    <w:link w:val="FooterChar"/>
    <w:uiPriority w:val="99"/>
    <w:unhideWhenUsed/>
    <w:rsid w:val="00FA2090"/>
    <w:pPr>
      <w:tabs>
        <w:tab w:val="center" w:pos="4680"/>
        <w:tab w:val="right" w:pos="9360"/>
      </w:tabs>
      <w:spacing w:after="0"/>
    </w:pPr>
  </w:style>
  <w:style w:type="character" w:customStyle="1" w:styleId="FooterChar">
    <w:name w:val="Footer Char"/>
    <w:basedOn w:val="DefaultParagraphFont"/>
    <w:link w:val="Footer"/>
    <w:uiPriority w:val="99"/>
    <w:rsid w:val="00FA2090"/>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fina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uter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BC8A4-74B5-405E-A6DC-605C04F85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Pages>
  <Words>37821</Words>
  <Characters>215580</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8</cp:revision>
  <dcterms:created xsi:type="dcterms:W3CDTF">2025-02-10T21:12:00Z</dcterms:created>
  <dcterms:modified xsi:type="dcterms:W3CDTF">2025-02-11T11:22:00Z</dcterms:modified>
</cp:coreProperties>
</file>