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80DF" w14:textId="77777777" w:rsidR="00537A3A" w:rsidRDefault="00537A3A">
      <w:pPr>
        <w:pStyle w:val="BodyText"/>
        <w:spacing w:before="152"/>
        <w:ind w:left="0"/>
        <w:rPr>
          <w:sz w:val="32"/>
        </w:rPr>
      </w:pPr>
    </w:p>
    <w:p w14:paraId="7641D6F1" w14:textId="77777777" w:rsidR="00537A3A" w:rsidRPr="008B5889" w:rsidRDefault="00000000" w:rsidP="008B5889">
      <w:pPr>
        <w:pStyle w:val="Title"/>
        <w:jc w:val="center"/>
        <w:rPr>
          <w:rFonts w:ascii="Times New Roman" w:hAnsi="Times New Roman" w:cs="Times New Roman"/>
        </w:rPr>
      </w:pPr>
      <w:r w:rsidRPr="008B5889">
        <w:rPr>
          <w:rFonts w:ascii="Times New Roman" w:hAnsi="Times New Roman" w:cs="Times New Roman"/>
        </w:rPr>
        <w:t>Does the Uncertainty of Monetary Policy Affect the Efficacy of Interest</w:t>
      </w:r>
      <w:r w:rsidRPr="008B5889">
        <w:rPr>
          <w:rFonts w:ascii="Times New Roman" w:hAnsi="Times New Roman" w:cs="Times New Roman"/>
          <w:spacing w:val="-8"/>
        </w:rPr>
        <w:t xml:space="preserve"> </w:t>
      </w:r>
      <w:r w:rsidRPr="008B5889">
        <w:rPr>
          <w:rFonts w:ascii="Times New Roman" w:hAnsi="Times New Roman" w:cs="Times New Roman"/>
        </w:rPr>
        <w:t>Rate</w:t>
      </w:r>
      <w:r w:rsidRPr="008B5889">
        <w:rPr>
          <w:rFonts w:ascii="Times New Roman" w:hAnsi="Times New Roman" w:cs="Times New Roman"/>
          <w:spacing w:val="-8"/>
        </w:rPr>
        <w:t xml:space="preserve"> </w:t>
      </w:r>
      <w:r w:rsidRPr="008B5889">
        <w:rPr>
          <w:rFonts w:ascii="Times New Roman" w:hAnsi="Times New Roman" w:cs="Times New Roman"/>
        </w:rPr>
        <w:t>Transmission</w:t>
      </w:r>
      <w:r w:rsidRPr="008B5889">
        <w:rPr>
          <w:rFonts w:ascii="Times New Roman" w:hAnsi="Times New Roman" w:cs="Times New Roman"/>
          <w:spacing w:val="-8"/>
        </w:rPr>
        <w:t xml:space="preserve"> </w:t>
      </w:r>
      <w:r w:rsidRPr="008B5889">
        <w:rPr>
          <w:rFonts w:ascii="Times New Roman" w:hAnsi="Times New Roman" w:cs="Times New Roman"/>
        </w:rPr>
        <w:t>Mechanisms?</w:t>
      </w:r>
      <w:r w:rsidRPr="008B5889">
        <w:rPr>
          <w:rFonts w:ascii="Times New Roman" w:hAnsi="Times New Roman" w:cs="Times New Roman"/>
          <w:spacing w:val="-8"/>
        </w:rPr>
        <w:t xml:space="preserve"> </w:t>
      </w:r>
      <w:r w:rsidRPr="008B5889">
        <w:rPr>
          <w:rFonts w:ascii="Times New Roman" w:hAnsi="Times New Roman" w:cs="Times New Roman"/>
        </w:rPr>
        <w:t>Micro-Evidence</w:t>
      </w:r>
      <w:r w:rsidRPr="008B5889">
        <w:rPr>
          <w:rFonts w:ascii="Times New Roman" w:hAnsi="Times New Roman" w:cs="Times New Roman"/>
          <w:spacing w:val="-6"/>
        </w:rPr>
        <w:t xml:space="preserve"> </w:t>
      </w:r>
      <w:r w:rsidRPr="008B5889">
        <w:rPr>
          <w:rFonts w:ascii="Times New Roman" w:hAnsi="Times New Roman" w:cs="Times New Roman"/>
        </w:rPr>
        <w:t>from the Investment-Capital Cost Sensitivity of Chinese Enterprises</w:t>
      </w:r>
    </w:p>
    <w:p w14:paraId="2B2DDE56" w14:textId="77777777" w:rsidR="00537A3A" w:rsidRDefault="00537A3A">
      <w:pPr>
        <w:pStyle w:val="BodyText"/>
        <w:spacing w:before="105"/>
        <w:ind w:left="0"/>
        <w:rPr>
          <w:rFonts w:ascii="Arial MT"/>
          <w:sz w:val="20"/>
        </w:rPr>
      </w:pPr>
    </w:p>
    <w:tbl>
      <w:tblPr>
        <w:tblW w:w="0" w:type="auto"/>
        <w:tblInd w:w="141" w:type="dxa"/>
        <w:tblLayout w:type="fixed"/>
        <w:tblCellMar>
          <w:left w:w="0" w:type="dxa"/>
          <w:right w:w="0" w:type="dxa"/>
        </w:tblCellMar>
        <w:tblLook w:val="01E0" w:firstRow="1" w:lastRow="1" w:firstColumn="1" w:lastColumn="1" w:noHBand="0" w:noVBand="0"/>
      </w:tblPr>
      <w:tblGrid>
        <w:gridCol w:w="9638"/>
      </w:tblGrid>
      <w:tr w:rsidR="00537A3A" w:rsidRPr="008B5889" w14:paraId="2B6C6DC9" w14:textId="77777777" w:rsidTr="008B5889">
        <w:trPr>
          <w:trHeight w:val="462"/>
        </w:trPr>
        <w:tc>
          <w:tcPr>
            <w:tcW w:w="9638" w:type="dxa"/>
          </w:tcPr>
          <w:p w14:paraId="19B76362" w14:textId="77777777" w:rsidR="00537A3A" w:rsidRPr="008B5889" w:rsidRDefault="00000000">
            <w:pPr>
              <w:pStyle w:val="TableParagraph"/>
              <w:spacing w:before="124"/>
              <w:ind w:left="7"/>
              <w:jc w:val="left"/>
              <w:rPr>
                <w:b/>
                <w:sz w:val="24"/>
              </w:rPr>
            </w:pPr>
            <w:r w:rsidRPr="008B5889">
              <w:rPr>
                <w:b/>
                <w:spacing w:val="-2"/>
                <w:sz w:val="24"/>
              </w:rPr>
              <w:t>ABSTRACT</w:t>
            </w:r>
          </w:p>
        </w:tc>
      </w:tr>
      <w:tr w:rsidR="00537A3A" w:rsidRPr="008B5889" w14:paraId="4FAAD3D2" w14:textId="77777777">
        <w:trPr>
          <w:trHeight w:val="2711"/>
        </w:trPr>
        <w:tc>
          <w:tcPr>
            <w:tcW w:w="9638" w:type="dxa"/>
          </w:tcPr>
          <w:p w14:paraId="79BC80EC" w14:textId="77777777" w:rsidR="00537A3A" w:rsidRPr="008B5889" w:rsidRDefault="00000000">
            <w:pPr>
              <w:pStyle w:val="TableParagraph"/>
              <w:spacing w:before="55"/>
              <w:ind w:left="7" w:right="-15"/>
              <w:jc w:val="both"/>
            </w:pPr>
            <w:r w:rsidRPr="008B5889">
              <w:t>The uncertainty of monetary policy, as a latent cost of monetary policy regulation, increasingly captures the attention of the theoretical community and policy authorities worldwide. Employing empirical analysis on data from China's A-share non-financial listed companies between 2003 and 2019,</w:t>
            </w:r>
            <w:r w:rsidRPr="008B5889">
              <w:rPr>
                <w:spacing w:val="-3"/>
              </w:rPr>
              <w:t xml:space="preserve"> </w:t>
            </w:r>
            <w:r w:rsidRPr="008B5889">
              <w:t>it</w:t>
            </w:r>
            <w:r w:rsidRPr="008B5889">
              <w:rPr>
                <w:spacing w:val="-5"/>
              </w:rPr>
              <w:t xml:space="preserve"> </w:t>
            </w:r>
            <w:r w:rsidRPr="008B5889">
              <w:t>is</w:t>
            </w:r>
            <w:r w:rsidRPr="008B5889">
              <w:rPr>
                <w:spacing w:val="-6"/>
              </w:rPr>
              <w:t xml:space="preserve"> </w:t>
            </w:r>
            <w:r w:rsidRPr="008B5889">
              <w:t>found</w:t>
            </w:r>
            <w:r w:rsidRPr="008B5889">
              <w:rPr>
                <w:spacing w:val="-7"/>
              </w:rPr>
              <w:t xml:space="preserve"> </w:t>
            </w:r>
            <w:r w:rsidRPr="008B5889">
              <w:t>that</w:t>
            </w:r>
            <w:r w:rsidRPr="008B5889">
              <w:rPr>
                <w:spacing w:val="-5"/>
              </w:rPr>
              <w:t xml:space="preserve"> </w:t>
            </w:r>
            <w:r w:rsidRPr="008B5889">
              <w:t>monetary</w:t>
            </w:r>
            <w:r w:rsidRPr="008B5889">
              <w:rPr>
                <w:spacing w:val="-6"/>
              </w:rPr>
              <w:t xml:space="preserve"> </w:t>
            </w:r>
            <w:r w:rsidRPr="008B5889">
              <w:t>policy</w:t>
            </w:r>
            <w:r w:rsidRPr="008B5889">
              <w:rPr>
                <w:spacing w:val="-6"/>
              </w:rPr>
              <w:t xml:space="preserve"> </w:t>
            </w:r>
            <w:r w:rsidRPr="008B5889">
              <w:t>uncertainty</w:t>
            </w:r>
            <w:r w:rsidRPr="008B5889">
              <w:rPr>
                <w:spacing w:val="-8"/>
              </w:rPr>
              <w:t xml:space="preserve"> </w:t>
            </w:r>
            <w:r w:rsidRPr="008B5889">
              <w:t>undermines</w:t>
            </w:r>
            <w:r w:rsidRPr="008B5889">
              <w:rPr>
                <w:spacing w:val="-6"/>
              </w:rPr>
              <w:t xml:space="preserve"> </w:t>
            </w:r>
            <w:r w:rsidRPr="008B5889">
              <w:t>corporate</w:t>
            </w:r>
            <w:r w:rsidRPr="008B5889">
              <w:rPr>
                <w:spacing w:val="-6"/>
              </w:rPr>
              <w:t xml:space="preserve"> </w:t>
            </w:r>
            <w:r w:rsidRPr="008B5889">
              <w:t>confidence</w:t>
            </w:r>
            <w:r w:rsidRPr="008B5889">
              <w:rPr>
                <w:spacing w:val="-4"/>
              </w:rPr>
              <w:t xml:space="preserve"> </w:t>
            </w:r>
            <w:r w:rsidRPr="008B5889">
              <w:t>in</w:t>
            </w:r>
            <w:r w:rsidRPr="008B5889">
              <w:rPr>
                <w:spacing w:val="-4"/>
              </w:rPr>
              <w:t xml:space="preserve"> </w:t>
            </w:r>
            <w:r w:rsidRPr="008B5889">
              <w:t>development, leading to a diminished enthusiasm for adjusting investment strategies in response to economic fluctuations. This hampers the sensitivity of corporate investment to capital costs, suggesting that monetary policy uncertainty impedes market entity decision-making, not only impairing the effectiveness of monetary policy interest rate transmission mechanisms but also reducing the efficiency of corporate investment. Mechanism tests indicate that corporate confidence in development plays a crucial role in investment decisions in uncertain economic environments.</w:t>
            </w:r>
          </w:p>
        </w:tc>
      </w:tr>
      <w:tr w:rsidR="00537A3A" w:rsidRPr="008B5889" w14:paraId="27C52713" w14:textId="77777777">
        <w:trPr>
          <w:trHeight w:val="454"/>
        </w:trPr>
        <w:tc>
          <w:tcPr>
            <w:tcW w:w="9638" w:type="dxa"/>
          </w:tcPr>
          <w:p w14:paraId="678D0351" w14:textId="77777777" w:rsidR="00537A3A" w:rsidRPr="008B5889" w:rsidRDefault="00000000">
            <w:pPr>
              <w:pStyle w:val="TableParagraph"/>
              <w:spacing w:before="117"/>
              <w:ind w:left="7"/>
              <w:jc w:val="left"/>
              <w:rPr>
                <w:b/>
                <w:sz w:val="24"/>
              </w:rPr>
            </w:pPr>
            <w:r w:rsidRPr="008B5889">
              <w:rPr>
                <w:b/>
                <w:spacing w:val="-2"/>
                <w:sz w:val="24"/>
              </w:rPr>
              <w:t>KEYWORDS</w:t>
            </w:r>
          </w:p>
        </w:tc>
      </w:tr>
      <w:tr w:rsidR="00537A3A" w:rsidRPr="008B5889" w14:paraId="214D7CD3" w14:textId="77777777" w:rsidTr="008B5889">
        <w:trPr>
          <w:trHeight w:val="683"/>
        </w:trPr>
        <w:tc>
          <w:tcPr>
            <w:tcW w:w="9638" w:type="dxa"/>
          </w:tcPr>
          <w:p w14:paraId="5178C5EA" w14:textId="77777777" w:rsidR="00537A3A" w:rsidRPr="008B5889" w:rsidRDefault="00000000">
            <w:pPr>
              <w:pStyle w:val="TableParagraph"/>
              <w:spacing w:before="55"/>
              <w:ind w:left="7" w:right="-12"/>
              <w:jc w:val="left"/>
            </w:pPr>
            <w:r w:rsidRPr="008B5889">
              <w:t>Interest</w:t>
            </w:r>
            <w:r w:rsidRPr="008B5889">
              <w:rPr>
                <w:spacing w:val="-15"/>
              </w:rPr>
              <w:t xml:space="preserve"> </w:t>
            </w:r>
            <w:r w:rsidRPr="008B5889">
              <w:t>Rate</w:t>
            </w:r>
            <w:r w:rsidRPr="008B5889">
              <w:rPr>
                <w:spacing w:val="-16"/>
              </w:rPr>
              <w:t xml:space="preserve"> </w:t>
            </w:r>
            <w:r w:rsidRPr="008B5889">
              <w:t>Transmission</w:t>
            </w:r>
            <w:r w:rsidRPr="008B5889">
              <w:rPr>
                <w:spacing w:val="-12"/>
              </w:rPr>
              <w:t xml:space="preserve"> </w:t>
            </w:r>
            <w:r w:rsidRPr="008B5889">
              <w:t>Mechanism;</w:t>
            </w:r>
            <w:r w:rsidRPr="008B5889">
              <w:rPr>
                <w:spacing w:val="-11"/>
              </w:rPr>
              <w:t xml:space="preserve"> </w:t>
            </w:r>
            <w:r w:rsidRPr="008B5889">
              <w:t>Monetary</w:t>
            </w:r>
            <w:r w:rsidRPr="008B5889">
              <w:rPr>
                <w:spacing w:val="-14"/>
              </w:rPr>
              <w:t xml:space="preserve"> </w:t>
            </w:r>
            <w:r w:rsidRPr="008B5889">
              <w:t>Policy</w:t>
            </w:r>
            <w:r w:rsidRPr="008B5889">
              <w:rPr>
                <w:spacing w:val="-14"/>
              </w:rPr>
              <w:t xml:space="preserve"> </w:t>
            </w:r>
            <w:r w:rsidRPr="008B5889">
              <w:t>Uncertainty;</w:t>
            </w:r>
            <w:r w:rsidRPr="008B5889">
              <w:rPr>
                <w:spacing w:val="-13"/>
              </w:rPr>
              <w:t xml:space="preserve"> </w:t>
            </w:r>
            <w:r w:rsidRPr="008B5889">
              <w:t>Corporate</w:t>
            </w:r>
            <w:r w:rsidRPr="008B5889">
              <w:rPr>
                <w:spacing w:val="-10"/>
              </w:rPr>
              <w:t xml:space="preserve"> </w:t>
            </w:r>
            <w:r w:rsidRPr="008B5889">
              <w:t>Investment;</w:t>
            </w:r>
            <w:r w:rsidRPr="008B5889">
              <w:rPr>
                <w:spacing w:val="-13"/>
              </w:rPr>
              <w:t xml:space="preserve"> </w:t>
            </w:r>
            <w:r w:rsidRPr="008B5889">
              <w:t xml:space="preserve">Capital </w:t>
            </w:r>
            <w:r w:rsidRPr="008B5889">
              <w:rPr>
                <w:spacing w:val="-2"/>
              </w:rPr>
              <w:t>Cost.</w:t>
            </w:r>
          </w:p>
        </w:tc>
      </w:tr>
    </w:tbl>
    <w:p w14:paraId="34BA63D3" w14:textId="77777777" w:rsidR="00537A3A" w:rsidRPr="008B5889" w:rsidRDefault="00537A3A">
      <w:pPr>
        <w:pStyle w:val="BodyText"/>
        <w:spacing w:before="107"/>
        <w:ind w:left="0"/>
        <w:rPr>
          <w:sz w:val="22"/>
        </w:rPr>
      </w:pPr>
    </w:p>
    <w:p w14:paraId="6D945FD4" w14:textId="77777777" w:rsidR="00537A3A" w:rsidRPr="008B5889" w:rsidRDefault="00000000">
      <w:pPr>
        <w:pStyle w:val="Heading1"/>
        <w:numPr>
          <w:ilvl w:val="0"/>
          <w:numId w:val="3"/>
        </w:numPr>
        <w:tabs>
          <w:tab w:val="left" w:pos="558"/>
        </w:tabs>
        <w:ind w:left="558" w:hanging="418"/>
        <w:rPr>
          <w:rFonts w:ascii="Times New Roman" w:hAnsi="Times New Roman" w:cs="Times New Roman"/>
        </w:rPr>
      </w:pPr>
      <w:r w:rsidRPr="008B5889">
        <w:rPr>
          <w:rFonts w:ascii="Times New Roman" w:hAnsi="Times New Roman" w:cs="Times New Roman"/>
          <w:spacing w:val="-2"/>
        </w:rPr>
        <w:t>INTRODUCTION</w:t>
      </w:r>
    </w:p>
    <w:p w14:paraId="702D4179" w14:textId="367735AB" w:rsidR="00537A3A" w:rsidRDefault="009438B6">
      <w:pPr>
        <w:pStyle w:val="BodyText"/>
        <w:spacing w:before="238"/>
        <w:ind w:right="139"/>
        <w:jc w:val="both"/>
      </w:pPr>
      <w:r>
        <w:t>To promote the modernization of the national governance system and governance capacity, the</w:t>
      </w:r>
      <w:r>
        <w:rPr>
          <w:spacing w:val="-14"/>
        </w:rPr>
        <w:t xml:space="preserve"> </w:t>
      </w:r>
      <w:r>
        <w:t>report</w:t>
      </w:r>
      <w:r>
        <w:rPr>
          <w:spacing w:val="-12"/>
        </w:rPr>
        <w:t xml:space="preserve"> </w:t>
      </w:r>
      <w:r>
        <w:t>of</w:t>
      </w:r>
      <w:r>
        <w:rPr>
          <w:spacing w:val="-13"/>
        </w:rPr>
        <w:t xml:space="preserve"> </w:t>
      </w:r>
      <w:r>
        <w:t>the</w:t>
      </w:r>
      <w:r>
        <w:rPr>
          <w:spacing w:val="-13"/>
        </w:rPr>
        <w:t xml:space="preserve"> </w:t>
      </w:r>
      <w:r>
        <w:t>20th</w:t>
      </w:r>
      <w:r>
        <w:rPr>
          <w:spacing w:val="-12"/>
        </w:rPr>
        <w:t xml:space="preserve"> </w:t>
      </w:r>
      <w:r>
        <w:t>National</w:t>
      </w:r>
      <w:r>
        <w:rPr>
          <w:spacing w:val="-12"/>
        </w:rPr>
        <w:t xml:space="preserve"> </w:t>
      </w:r>
      <w:r>
        <w:t>Congress</w:t>
      </w:r>
      <w:r>
        <w:rPr>
          <w:spacing w:val="-12"/>
        </w:rPr>
        <w:t xml:space="preserve"> </w:t>
      </w:r>
      <w:r>
        <w:t>of</w:t>
      </w:r>
      <w:r>
        <w:rPr>
          <w:spacing w:val="-13"/>
        </w:rPr>
        <w:t xml:space="preserve"> </w:t>
      </w:r>
      <w:r>
        <w:t>the</w:t>
      </w:r>
      <w:r>
        <w:rPr>
          <w:spacing w:val="-13"/>
        </w:rPr>
        <w:t xml:space="preserve"> </w:t>
      </w:r>
      <w:r>
        <w:t>Communist</w:t>
      </w:r>
      <w:r>
        <w:rPr>
          <w:spacing w:val="-14"/>
        </w:rPr>
        <w:t xml:space="preserve"> </w:t>
      </w:r>
      <w:r>
        <w:t>Party</w:t>
      </w:r>
      <w:r>
        <w:rPr>
          <w:spacing w:val="-15"/>
        </w:rPr>
        <w:t xml:space="preserve"> </w:t>
      </w:r>
      <w:r>
        <w:t>of</w:t>
      </w:r>
      <w:r>
        <w:rPr>
          <w:spacing w:val="-13"/>
        </w:rPr>
        <w:t xml:space="preserve"> </w:t>
      </w:r>
      <w:r>
        <w:t>China</w:t>
      </w:r>
      <w:r>
        <w:rPr>
          <w:spacing w:val="-13"/>
        </w:rPr>
        <w:t xml:space="preserve"> </w:t>
      </w:r>
      <w:r>
        <w:t>emphasized</w:t>
      </w:r>
      <w:r>
        <w:rPr>
          <w:spacing w:val="-12"/>
        </w:rPr>
        <w:t xml:space="preserve"> </w:t>
      </w:r>
      <w:r>
        <w:t>that</w:t>
      </w:r>
      <w:r>
        <w:rPr>
          <w:spacing w:val="-12"/>
        </w:rPr>
        <w:t xml:space="preserve"> </w:t>
      </w:r>
      <w:r>
        <w:t>improving the</w:t>
      </w:r>
      <w:r>
        <w:rPr>
          <w:spacing w:val="-14"/>
        </w:rPr>
        <w:t xml:space="preserve"> </w:t>
      </w:r>
      <w:r>
        <w:t>macroeconomic</w:t>
      </w:r>
      <w:r>
        <w:rPr>
          <w:spacing w:val="-12"/>
        </w:rPr>
        <w:t xml:space="preserve"> </w:t>
      </w:r>
      <w:r>
        <w:t>governance</w:t>
      </w:r>
      <w:r>
        <w:rPr>
          <w:spacing w:val="-14"/>
        </w:rPr>
        <w:t xml:space="preserve"> </w:t>
      </w:r>
      <w:r>
        <w:t>system,</w:t>
      </w:r>
      <w:r>
        <w:rPr>
          <w:spacing w:val="-13"/>
        </w:rPr>
        <w:t xml:space="preserve"> </w:t>
      </w:r>
      <w:r>
        <w:t>as</w:t>
      </w:r>
      <w:r>
        <w:rPr>
          <w:spacing w:val="-13"/>
        </w:rPr>
        <w:t xml:space="preserve"> </w:t>
      </w:r>
      <w:r>
        <w:t>the</w:t>
      </w:r>
      <w:r>
        <w:rPr>
          <w:spacing w:val="-14"/>
        </w:rPr>
        <w:t xml:space="preserve"> </w:t>
      </w:r>
      <w:r>
        <w:t>main</w:t>
      </w:r>
      <w:r>
        <w:rPr>
          <w:spacing w:val="-13"/>
        </w:rPr>
        <w:t xml:space="preserve"> </w:t>
      </w:r>
      <w:r>
        <w:t>means</w:t>
      </w:r>
      <w:r>
        <w:rPr>
          <w:spacing w:val="-13"/>
        </w:rPr>
        <w:t xml:space="preserve"> </w:t>
      </w:r>
      <w:r>
        <w:t>of</w:t>
      </w:r>
      <w:r>
        <w:rPr>
          <w:spacing w:val="-14"/>
        </w:rPr>
        <w:t xml:space="preserve"> </w:t>
      </w:r>
      <w:r>
        <w:t>macroeconomic</w:t>
      </w:r>
      <w:r>
        <w:rPr>
          <w:spacing w:val="-14"/>
        </w:rPr>
        <w:t xml:space="preserve"> </w:t>
      </w:r>
      <w:r>
        <w:t>regulation</w:t>
      </w:r>
      <w:r>
        <w:rPr>
          <w:spacing w:val="-13"/>
        </w:rPr>
        <w:t xml:space="preserve"> </w:t>
      </w:r>
      <w:r>
        <w:t>and</w:t>
      </w:r>
      <w:r>
        <w:rPr>
          <w:spacing w:val="-13"/>
        </w:rPr>
        <w:t xml:space="preserve"> </w:t>
      </w:r>
      <w:r>
        <w:t>control, whether the monetary policy operates effectively and how to affect the real economy are the core issues</w:t>
      </w:r>
      <w:r>
        <w:rPr>
          <w:spacing w:val="-2"/>
        </w:rPr>
        <w:t xml:space="preserve"> </w:t>
      </w:r>
      <w:r>
        <w:t>that</w:t>
      </w:r>
      <w:r>
        <w:rPr>
          <w:spacing w:val="-2"/>
        </w:rPr>
        <w:t xml:space="preserve"> </w:t>
      </w:r>
      <w:r>
        <w:t>must</w:t>
      </w:r>
      <w:r>
        <w:rPr>
          <w:spacing w:val="-2"/>
        </w:rPr>
        <w:t xml:space="preserve"> </w:t>
      </w:r>
      <w:r>
        <w:t>be</w:t>
      </w:r>
      <w:r>
        <w:rPr>
          <w:spacing w:val="-2"/>
        </w:rPr>
        <w:t xml:space="preserve"> </w:t>
      </w:r>
      <w:r>
        <w:t>clarified</w:t>
      </w:r>
      <w:r>
        <w:rPr>
          <w:spacing w:val="-2"/>
        </w:rPr>
        <w:t xml:space="preserve"> </w:t>
      </w:r>
      <w:r>
        <w:t>in</w:t>
      </w:r>
      <w:r>
        <w:rPr>
          <w:spacing w:val="-2"/>
        </w:rPr>
        <w:t xml:space="preserve"> </w:t>
      </w:r>
      <w:r>
        <w:t>the</w:t>
      </w:r>
      <w:r>
        <w:rPr>
          <w:spacing w:val="-3"/>
        </w:rPr>
        <w:t xml:space="preserve"> </w:t>
      </w:r>
      <w:r>
        <w:t>regulation</w:t>
      </w:r>
      <w:r>
        <w:rPr>
          <w:spacing w:val="-2"/>
        </w:rPr>
        <w:t xml:space="preserve"> </w:t>
      </w:r>
      <w:r>
        <w:t>and</w:t>
      </w:r>
      <w:r>
        <w:rPr>
          <w:spacing w:val="-2"/>
        </w:rPr>
        <w:t xml:space="preserve"> </w:t>
      </w:r>
      <w:r>
        <w:t>control</w:t>
      </w:r>
      <w:r>
        <w:rPr>
          <w:spacing w:val="-2"/>
        </w:rPr>
        <w:t xml:space="preserve"> </w:t>
      </w:r>
      <w:r>
        <w:t>of</w:t>
      </w:r>
      <w:r>
        <w:rPr>
          <w:spacing w:val="-2"/>
        </w:rPr>
        <w:t xml:space="preserve"> </w:t>
      </w:r>
      <w:r>
        <w:t>monetary</w:t>
      </w:r>
      <w:r>
        <w:rPr>
          <w:spacing w:val="-10"/>
        </w:rPr>
        <w:t xml:space="preserve"> </w:t>
      </w:r>
      <w:r>
        <w:t>policy.</w:t>
      </w:r>
      <w:r>
        <w:rPr>
          <w:spacing w:val="-1"/>
        </w:rPr>
        <w:t xml:space="preserve"> </w:t>
      </w:r>
      <w:r>
        <w:t>However,</w:t>
      </w:r>
      <w:r>
        <w:rPr>
          <w:spacing w:val="-1"/>
        </w:rPr>
        <w:t xml:space="preserve"> </w:t>
      </w:r>
      <w:r>
        <w:t>at</w:t>
      </w:r>
      <w:r>
        <w:rPr>
          <w:spacing w:val="-2"/>
        </w:rPr>
        <w:t xml:space="preserve"> </w:t>
      </w:r>
      <w:r>
        <w:t>this</w:t>
      </w:r>
      <w:r>
        <w:rPr>
          <w:spacing w:val="-2"/>
        </w:rPr>
        <w:t xml:space="preserve"> </w:t>
      </w:r>
      <w:r>
        <w:t xml:space="preserve">stage, China's monetary policy rules are still in the process of changing from quantity to price, and the complex domestic and foreign situation requires timely adjustment of monetary policy. When and how to change the current monetary policy to form a stable consensus expectation has triggered monetary policy uncertainty (Liu </w:t>
      </w:r>
      <w:proofErr w:type="spellStart"/>
      <w:r>
        <w:t>Guanchun</w:t>
      </w:r>
      <w:proofErr w:type="spellEnd"/>
      <w:r>
        <w:t xml:space="preserve"> et al., 2019, Tian Guoqiang and Li Shuangjian, 2020), which subtly changes the economic environment and interferes with the decision-making of market players, and monetary policy uncertainty as a potential cost of monetary policy regulation (Wang </w:t>
      </w:r>
      <w:proofErr w:type="spellStart"/>
      <w:r>
        <w:t>Liyong</w:t>
      </w:r>
      <w:proofErr w:type="spellEnd"/>
      <w:r>
        <w:t xml:space="preserve"> and Wang </w:t>
      </w:r>
      <w:proofErr w:type="spellStart"/>
      <w:r>
        <w:t>Shenling</w:t>
      </w:r>
      <w:proofErr w:type="spellEnd"/>
      <w:r>
        <w:t>, 2020) may make the task of policy regulation more arduous, and its impact on the effectiveness of monetary policy has been increasingly closely watched by the theoretical community and national policy authorities. In view of this, it is necessary and urgent to answer</w:t>
      </w:r>
      <w:r>
        <w:rPr>
          <w:spacing w:val="-8"/>
        </w:rPr>
        <w:t xml:space="preserve"> </w:t>
      </w:r>
      <w:r>
        <w:t>the</w:t>
      </w:r>
      <w:r>
        <w:rPr>
          <w:spacing w:val="-7"/>
        </w:rPr>
        <w:t xml:space="preserve"> </w:t>
      </w:r>
      <w:r>
        <w:t>question</w:t>
      </w:r>
      <w:r>
        <w:rPr>
          <w:spacing w:val="-8"/>
        </w:rPr>
        <w:t xml:space="preserve"> </w:t>
      </w:r>
      <w:r>
        <w:t>of</w:t>
      </w:r>
      <w:r>
        <w:rPr>
          <w:spacing w:val="-5"/>
        </w:rPr>
        <w:t xml:space="preserve"> </w:t>
      </w:r>
      <w:r>
        <w:t>how</w:t>
      </w:r>
      <w:r>
        <w:rPr>
          <w:spacing w:val="-7"/>
        </w:rPr>
        <w:t xml:space="preserve"> </w:t>
      </w:r>
      <w:r>
        <w:t>monetary</w:t>
      </w:r>
      <w:r>
        <w:rPr>
          <w:spacing w:val="-10"/>
        </w:rPr>
        <w:t xml:space="preserve"> </w:t>
      </w:r>
      <w:r>
        <w:t>policy</w:t>
      </w:r>
      <w:r>
        <w:rPr>
          <w:spacing w:val="-11"/>
        </w:rPr>
        <w:t xml:space="preserve"> </w:t>
      </w:r>
      <w:r>
        <w:t>uncertainty</w:t>
      </w:r>
      <w:r>
        <w:rPr>
          <w:spacing w:val="-10"/>
        </w:rPr>
        <w:t xml:space="preserve"> </w:t>
      </w:r>
      <w:r>
        <w:t>affects</w:t>
      </w:r>
      <w:r>
        <w:rPr>
          <w:spacing w:val="-6"/>
        </w:rPr>
        <w:t xml:space="preserve"> </w:t>
      </w:r>
      <w:r>
        <w:t>the</w:t>
      </w:r>
      <w:r>
        <w:rPr>
          <w:spacing w:val="-8"/>
        </w:rPr>
        <w:t xml:space="preserve"> </w:t>
      </w:r>
      <w:r>
        <w:t>effectiveness</w:t>
      </w:r>
      <w:r>
        <w:rPr>
          <w:spacing w:val="-7"/>
        </w:rPr>
        <w:t xml:space="preserve"> </w:t>
      </w:r>
      <w:r>
        <w:t>of</w:t>
      </w:r>
      <w:r>
        <w:rPr>
          <w:spacing w:val="-5"/>
        </w:rPr>
        <w:t xml:space="preserve"> </w:t>
      </w:r>
      <w:r>
        <w:t>monetary</w:t>
      </w:r>
      <w:r>
        <w:rPr>
          <w:spacing w:val="-9"/>
        </w:rPr>
        <w:t xml:space="preserve"> </w:t>
      </w:r>
      <w:r>
        <w:rPr>
          <w:spacing w:val="-2"/>
        </w:rPr>
        <w:t>policy.</w:t>
      </w:r>
    </w:p>
    <w:p w14:paraId="2D942E39" w14:textId="77777777" w:rsidR="00537A3A" w:rsidRDefault="00537A3A">
      <w:pPr>
        <w:rPr>
          <w:sz w:val="16"/>
        </w:rPr>
      </w:pPr>
    </w:p>
    <w:p w14:paraId="1E3B937C" w14:textId="77777777" w:rsidR="008B5889" w:rsidRDefault="008B5889" w:rsidP="008B5889">
      <w:pPr>
        <w:pStyle w:val="BodyText"/>
        <w:spacing w:before="79"/>
        <w:ind w:right="138"/>
        <w:jc w:val="both"/>
      </w:pPr>
      <w:proofErr w:type="gramStart"/>
      <w:r>
        <w:t>In</w:t>
      </w:r>
      <w:r>
        <w:rPr>
          <w:spacing w:val="-15"/>
        </w:rPr>
        <w:t xml:space="preserve"> </w:t>
      </w:r>
      <w:r>
        <w:t>order</w:t>
      </w:r>
      <w:r>
        <w:rPr>
          <w:spacing w:val="-15"/>
        </w:rPr>
        <w:t xml:space="preserve"> </w:t>
      </w:r>
      <w:r>
        <w:t>to</w:t>
      </w:r>
      <w:proofErr w:type="gramEnd"/>
      <w:r>
        <w:rPr>
          <w:spacing w:val="-13"/>
        </w:rPr>
        <w:t xml:space="preserve"> </w:t>
      </w:r>
      <w:r>
        <w:t>cope</w:t>
      </w:r>
      <w:r>
        <w:rPr>
          <w:spacing w:val="-13"/>
        </w:rPr>
        <w:t xml:space="preserve"> </w:t>
      </w:r>
      <w:r>
        <w:t>with</w:t>
      </w:r>
      <w:r>
        <w:rPr>
          <w:spacing w:val="-14"/>
        </w:rPr>
        <w:t xml:space="preserve"> </w:t>
      </w:r>
      <w:r>
        <w:t>the</w:t>
      </w:r>
      <w:r>
        <w:rPr>
          <w:spacing w:val="-13"/>
        </w:rPr>
        <w:t xml:space="preserve"> </w:t>
      </w:r>
      <w:r>
        <w:t>downward</w:t>
      </w:r>
      <w:r>
        <w:rPr>
          <w:spacing w:val="-15"/>
        </w:rPr>
        <w:t xml:space="preserve"> </w:t>
      </w:r>
      <w:r>
        <w:t>pressure</w:t>
      </w:r>
      <w:r>
        <w:rPr>
          <w:spacing w:val="-15"/>
        </w:rPr>
        <w:t xml:space="preserve"> </w:t>
      </w:r>
      <w:r>
        <w:t>brought</w:t>
      </w:r>
      <w:r>
        <w:rPr>
          <w:spacing w:val="-14"/>
        </w:rPr>
        <w:t xml:space="preserve"> </w:t>
      </w:r>
      <w:r>
        <w:t>about</w:t>
      </w:r>
      <w:r>
        <w:rPr>
          <w:spacing w:val="-14"/>
        </w:rPr>
        <w:t xml:space="preserve"> </w:t>
      </w:r>
      <w:r>
        <w:t>by</w:t>
      </w:r>
      <w:r>
        <w:rPr>
          <w:spacing w:val="-15"/>
        </w:rPr>
        <w:t xml:space="preserve"> </w:t>
      </w:r>
      <w:r>
        <w:t>the</w:t>
      </w:r>
      <w:r>
        <w:rPr>
          <w:spacing w:val="-15"/>
        </w:rPr>
        <w:t xml:space="preserve"> </w:t>
      </w:r>
      <w:r>
        <w:t>sluggish</w:t>
      </w:r>
      <w:r>
        <w:rPr>
          <w:spacing w:val="-11"/>
        </w:rPr>
        <w:t xml:space="preserve"> </w:t>
      </w:r>
      <w:r>
        <w:t>global</w:t>
      </w:r>
      <w:r>
        <w:rPr>
          <w:spacing w:val="-12"/>
        </w:rPr>
        <w:t xml:space="preserve"> </w:t>
      </w:r>
      <w:r>
        <w:t>economic</w:t>
      </w:r>
      <w:r>
        <w:rPr>
          <w:spacing w:val="-15"/>
        </w:rPr>
        <w:t xml:space="preserve"> </w:t>
      </w:r>
      <w:r>
        <w:t>situation, the Monetary</w:t>
      </w:r>
      <w:r>
        <w:rPr>
          <w:spacing w:val="-2"/>
        </w:rPr>
        <w:t xml:space="preserve"> </w:t>
      </w:r>
      <w:r>
        <w:t>Policy</w:t>
      </w:r>
      <w:r>
        <w:rPr>
          <w:spacing w:val="-2"/>
        </w:rPr>
        <w:t xml:space="preserve"> </w:t>
      </w:r>
      <w:r>
        <w:t>Committee of the People's Bank of China continued to emphasize "unblocking the monetary policy transmission mechanism" at its quarterly meetings in 2023. In 2015, the basic liberalization of deposit and loan interest rate control marks that China's interest rate marketization process has entered the</w:t>
      </w:r>
      <w:r>
        <w:rPr>
          <w:spacing w:val="-1"/>
        </w:rPr>
        <w:t xml:space="preserve"> </w:t>
      </w:r>
      <w:r>
        <w:t>stage</w:t>
      </w:r>
      <w:r>
        <w:rPr>
          <w:spacing w:val="-1"/>
        </w:rPr>
        <w:t xml:space="preserve"> </w:t>
      </w:r>
      <w:r>
        <w:t>of</w:t>
      </w:r>
      <w:r>
        <w:rPr>
          <w:spacing w:val="-1"/>
        </w:rPr>
        <w:t xml:space="preserve"> </w:t>
      </w:r>
      <w:r>
        <w:t>deepening</w:t>
      </w:r>
      <w:r>
        <w:rPr>
          <w:spacing w:val="-3"/>
        </w:rPr>
        <w:t xml:space="preserve"> </w:t>
      </w:r>
      <w:r>
        <w:t>reform, interest rate</w:t>
      </w:r>
      <w:r>
        <w:rPr>
          <w:spacing w:val="-1"/>
        </w:rPr>
        <w:t xml:space="preserve"> </w:t>
      </w:r>
      <w:r>
        <w:t>has become the</w:t>
      </w:r>
      <w:r>
        <w:rPr>
          <w:spacing w:val="-1"/>
        </w:rPr>
        <w:t xml:space="preserve"> </w:t>
      </w:r>
      <w:r>
        <w:t>core</w:t>
      </w:r>
      <w:r>
        <w:rPr>
          <w:spacing w:val="-2"/>
        </w:rPr>
        <w:t xml:space="preserve"> </w:t>
      </w:r>
      <w:r>
        <w:t>tool of</w:t>
      </w:r>
      <w:r>
        <w:rPr>
          <w:spacing w:val="-1"/>
        </w:rPr>
        <w:t xml:space="preserve"> </w:t>
      </w:r>
      <w:r>
        <w:t>counter- cyclical regulation and directional regulation, and the smooth interest rate transmission mechanism is an important guarantee for the effectiveness of monetary policy, and the poor transmission of interest</w:t>
      </w:r>
      <w:r>
        <w:rPr>
          <w:spacing w:val="-15"/>
        </w:rPr>
        <w:t xml:space="preserve"> </w:t>
      </w:r>
      <w:r>
        <w:t>rates</w:t>
      </w:r>
      <w:r>
        <w:rPr>
          <w:spacing w:val="-15"/>
        </w:rPr>
        <w:t xml:space="preserve"> </w:t>
      </w:r>
      <w:r>
        <w:t>will</w:t>
      </w:r>
      <w:r>
        <w:rPr>
          <w:spacing w:val="-13"/>
        </w:rPr>
        <w:t xml:space="preserve"> </w:t>
      </w:r>
      <w:r>
        <w:t>greatly</w:t>
      </w:r>
      <w:r>
        <w:rPr>
          <w:spacing w:val="-15"/>
        </w:rPr>
        <w:t xml:space="preserve"> </w:t>
      </w:r>
      <w:r>
        <w:t>affect</w:t>
      </w:r>
      <w:r>
        <w:rPr>
          <w:spacing w:val="-13"/>
        </w:rPr>
        <w:t xml:space="preserve"> </w:t>
      </w:r>
      <w:r>
        <w:t>the</w:t>
      </w:r>
      <w:r>
        <w:rPr>
          <w:spacing w:val="-12"/>
        </w:rPr>
        <w:t xml:space="preserve"> </w:t>
      </w:r>
      <w:r>
        <w:t>effect</w:t>
      </w:r>
      <w:r>
        <w:rPr>
          <w:spacing w:val="-13"/>
        </w:rPr>
        <w:t xml:space="preserve"> </w:t>
      </w:r>
      <w:r>
        <w:t>of</w:t>
      </w:r>
      <w:r>
        <w:rPr>
          <w:spacing w:val="-14"/>
        </w:rPr>
        <w:t xml:space="preserve"> </w:t>
      </w:r>
      <w:r>
        <w:t>monetary</w:t>
      </w:r>
      <w:r>
        <w:rPr>
          <w:spacing w:val="-15"/>
        </w:rPr>
        <w:t xml:space="preserve"> </w:t>
      </w:r>
      <w:r>
        <w:t>policy</w:t>
      </w:r>
      <w:r>
        <w:rPr>
          <w:spacing w:val="-15"/>
        </w:rPr>
        <w:t xml:space="preserve"> </w:t>
      </w:r>
      <w:r>
        <w:t>regulation</w:t>
      </w:r>
      <w:r>
        <w:rPr>
          <w:spacing w:val="-13"/>
        </w:rPr>
        <w:t xml:space="preserve"> </w:t>
      </w:r>
      <w:r>
        <w:t>(Chen</w:t>
      </w:r>
      <w:r>
        <w:rPr>
          <w:spacing w:val="-13"/>
        </w:rPr>
        <w:t xml:space="preserve"> </w:t>
      </w:r>
      <w:proofErr w:type="spellStart"/>
      <w:r>
        <w:t>Shoudong</w:t>
      </w:r>
      <w:proofErr w:type="spellEnd"/>
      <w:r>
        <w:rPr>
          <w:spacing w:val="-13"/>
        </w:rPr>
        <w:t xml:space="preserve"> </w:t>
      </w:r>
      <w:r>
        <w:t>et</w:t>
      </w:r>
      <w:r>
        <w:rPr>
          <w:spacing w:val="-13"/>
        </w:rPr>
        <w:t xml:space="preserve"> </w:t>
      </w:r>
      <w:r>
        <w:t>al.,</w:t>
      </w:r>
      <w:r>
        <w:rPr>
          <w:spacing w:val="-13"/>
        </w:rPr>
        <w:t xml:space="preserve"> </w:t>
      </w:r>
      <w:r>
        <w:t xml:space="preserve">2016), which has attracted the attention of academics, practitioners and the government. Therefore, it is of great benefit to answer the above questions by taking the interest rate transmission channel as the starting point to explore whether the uncertainty of monetary policy affects the effectiveness of the </w:t>
      </w:r>
      <w:r>
        <w:lastRenderedPageBreak/>
        <w:t xml:space="preserve">monetary policy interest rate transmission mechanism and the influence channel, and to seek </w:t>
      </w:r>
      <w:r>
        <w:rPr>
          <w:spacing w:val="-2"/>
        </w:rPr>
        <w:t>countermeasures.</w:t>
      </w:r>
    </w:p>
    <w:p w14:paraId="6E95BE81" w14:textId="0C88594E" w:rsidR="008B5889" w:rsidRDefault="008B5889" w:rsidP="008B5889">
      <w:pPr>
        <w:pStyle w:val="BodyText"/>
        <w:spacing w:before="121"/>
        <w:ind w:right="138"/>
        <w:jc w:val="both"/>
      </w:pPr>
      <w:r>
        <w:t>There are different views on the extent to which China's interest rate transmission mechanism is effective</w:t>
      </w:r>
      <w:r>
        <w:rPr>
          <w:spacing w:val="-13"/>
        </w:rPr>
        <w:t xml:space="preserve"> </w:t>
      </w:r>
      <w:r>
        <w:t>(Zhang</w:t>
      </w:r>
      <w:r>
        <w:rPr>
          <w:spacing w:val="-12"/>
        </w:rPr>
        <w:t xml:space="preserve"> </w:t>
      </w:r>
      <w:r>
        <w:t>Yishan</w:t>
      </w:r>
      <w:r>
        <w:rPr>
          <w:spacing w:val="-10"/>
        </w:rPr>
        <w:t xml:space="preserve"> </w:t>
      </w:r>
      <w:r>
        <w:t>et</w:t>
      </w:r>
      <w:r>
        <w:rPr>
          <w:spacing w:val="-12"/>
        </w:rPr>
        <w:t xml:space="preserve"> </w:t>
      </w:r>
      <w:r>
        <w:t>al.,</w:t>
      </w:r>
      <w:r>
        <w:rPr>
          <w:spacing w:val="-12"/>
        </w:rPr>
        <w:t xml:space="preserve"> </w:t>
      </w:r>
      <w:r>
        <w:t>2017;</w:t>
      </w:r>
      <w:r>
        <w:rPr>
          <w:spacing w:val="-9"/>
        </w:rPr>
        <w:t xml:space="preserve"> </w:t>
      </w:r>
      <w:r>
        <w:t>He</w:t>
      </w:r>
      <w:r>
        <w:rPr>
          <w:spacing w:val="-11"/>
        </w:rPr>
        <w:t xml:space="preserve"> </w:t>
      </w:r>
      <w:proofErr w:type="spellStart"/>
      <w:r>
        <w:t>Dexu</w:t>
      </w:r>
      <w:proofErr w:type="spellEnd"/>
      <w:r>
        <w:t>,</w:t>
      </w:r>
      <w:r>
        <w:rPr>
          <w:spacing w:val="-12"/>
        </w:rPr>
        <w:t xml:space="preserve"> </w:t>
      </w:r>
      <w:r>
        <w:t>Yu</w:t>
      </w:r>
      <w:r>
        <w:rPr>
          <w:spacing w:val="-10"/>
        </w:rPr>
        <w:t xml:space="preserve"> </w:t>
      </w:r>
      <w:r>
        <w:t>Jingjing,</w:t>
      </w:r>
      <w:r>
        <w:rPr>
          <w:spacing w:val="-12"/>
        </w:rPr>
        <w:t xml:space="preserve"> </w:t>
      </w:r>
      <w:r>
        <w:t>2019;</w:t>
      </w:r>
      <w:r>
        <w:rPr>
          <w:spacing w:val="-9"/>
        </w:rPr>
        <w:t xml:space="preserve"> </w:t>
      </w:r>
      <w:r>
        <w:t>Liu</w:t>
      </w:r>
      <w:r>
        <w:rPr>
          <w:spacing w:val="-9"/>
        </w:rPr>
        <w:t xml:space="preserve"> </w:t>
      </w:r>
      <w:r>
        <w:t>Chong</w:t>
      </w:r>
      <w:r>
        <w:rPr>
          <w:spacing w:val="-12"/>
        </w:rPr>
        <w:t xml:space="preserve"> </w:t>
      </w:r>
      <w:r>
        <w:t>et</w:t>
      </w:r>
      <w:r>
        <w:rPr>
          <w:spacing w:val="-12"/>
        </w:rPr>
        <w:t xml:space="preserve"> </w:t>
      </w:r>
      <w:r>
        <w:t>al.,</w:t>
      </w:r>
      <w:r>
        <w:rPr>
          <w:spacing w:val="-9"/>
        </w:rPr>
        <w:t xml:space="preserve"> </w:t>
      </w:r>
      <w:r>
        <w:t>2022;</w:t>
      </w:r>
      <w:r>
        <w:rPr>
          <w:spacing w:val="-12"/>
        </w:rPr>
        <w:t xml:space="preserve"> </w:t>
      </w:r>
      <w:r>
        <w:t>Qi</w:t>
      </w:r>
      <w:r>
        <w:rPr>
          <w:spacing w:val="-12"/>
        </w:rPr>
        <w:t xml:space="preserve"> </w:t>
      </w:r>
      <w:r>
        <w:t xml:space="preserve">Yuqing, 2023; Zheng Manni et al., 2023). The mystery of the decline in China's industrial investment rate remains, that is, the investment rate has been declining </w:t>
      </w:r>
      <w:r w:rsidR="009438B6">
        <w:t>continuously and</w:t>
      </w:r>
      <w:r>
        <w:t xml:space="preserve"> </w:t>
      </w:r>
      <w:r w:rsidR="009438B6">
        <w:t>easing,</w:t>
      </w:r>
      <w:r>
        <w:t xml:space="preserve"> and stimulus measures have not significantly improved the situation (Zhang </w:t>
      </w:r>
      <w:proofErr w:type="spellStart"/>
      <w:r>
        <w:t>Chengsi</w:t>
      </w:r>
      <w:proofErr w:type="spellEnd"/>
      <w:r>
        <w:t xml:space="preserve"> and Zhang </w:t>
      </w:r>
      <w:proofErr w:type="spellStart"/>
      <w:r>
        <w:t>Butan</w:t>
      </w:r>
      <w:proofErr w:type="spellEnd"/>
      <w:r>
        <w:t>, 2016). Some</w:t>
      </w:r>
      <w:r>
        <w:rPr>
          <w:spacing w:val="-10"/>
        </w:rPr>
        <w:t xml:space="preserve"> </w:t>
      </w:r>
      <w:r>
        <w:t>studies</w:t>
      </w:r>
      <w:r>
        <w:rPr>
          <w:spacing w:val="-9"/>
        </w:rPr>
        <w:t xml:space="preserve"> </w:t>
      </w:r>
      <w:r>
        <w:t>have</w:t>
      </w:r>
      <w:r>
        <w:rPr>
          <w:spacing w:val="-11"/>
        </w:rPr>
        <w:t xml:space="preserve"> </w:t>
      </w:r>
      <w:r>
        <w:t>pointed</w:t>
      </w:r>
      <w:r>
        <w:rPr>
          <w:spacing w:val="-10"/>
        </w:rPr>
        <w:t xml:space="preserve"> </w:t>
      </w:r>
      <w:r>
        <w:t>out</w:t>
      </w:r>
      <w:r>
        <w:rPr>
          <w:spacing w:val="-9"/>
        </w:rPr>
        <w:t xml:space="preserve"> </w:t>
      </w:r>
      <w:r>
        <w:t>that</w:t>
      </w:r>
      <w:r>
        <w:rPr>
          <w:spacing w:val="-10"/>
        </w:rPr>
        <w:t xml:space="preserve"> </w:t>
      </w:r>
      <w:r>
        <w:t>the</w:t>
      </w:r>
      <w:r>
        <w:rPr>
          <w:spacing w:val="-8"/>
        </w:rPr>
        <w:t xml:space="preserve"> </w:t>
      </w:r>
      <w:r>
        <w:t>government</w:t>
      </w:r>
      <w:r>
        <w:rPr>
          <w:spacing w:val="-7"/>
        </w:rPr>
        <w:t xml:space="preserve"> </w:t>
      </w:r>
      <w:r>
        <w:t>intends</w:t>
      </w:r>
      <w:r>
        <w:rPr>
          <w:spacing w:val="-9"/>
        </w:rPr>
        <w:t xml:space="preserve"> </w:t>
      </w:r>
      <w:r>
        <w:t>to</w:t>
      </w:r>
      <w:r>
        <w:rPr>
          <w:spacing w:val="-9"/>
        </w:rPr>
        <w:t xml:space="preserve"> </w:t>
      </w:r>
      <w:r>
        <w:t>reduce</w:t>
      </w:r>
      <w:r>
        <w:rPr>
          <w:spacing w:val="-11"/>
        </w:rPr>
        <w:t xml:space="preserve"> </w:t>
      </w:r>
      <w:r>
        <w:t>the</w:t>
      </w:r>
      <w:r>
        <w:rPr>
          <w:spacing w:val="-8"/>
        </w:rPr>
        <w:t xml:space="preserve"> </w:t>
      </w:r>
      <w:r>
        <w:t>financing</w:t>
      </w:r>
      <w:r>
        <w:rPr>
          <w:spacing w:val="-9"/>
        </w:rPr>
        <w:t xml:space="preserve"> </w:t>
      </w:r>
      <w:r>
        <w:t>cost</w:t>
      </w:r>
      <w:r>
        <w:rPr>
          <w:spacing w:val="-9"/>
        </w:rPr>
        <w:t xml:space="preserve"> </w:t>
      </w:r>
      <w:r>
        <w:t>of</w:t>
      </w:r>
      <w:r>
        <w:rPr>
          <w:spacing w:val="-8"/>
        </w:rPr>
        <w:t xml:space="preserve"> </w:t>
      </w:r>
      <w:r>
        <w:t>enterprises by lowering interest rates to encourage enterprises to invest, but the uncertainty contained in the frequency and magnitude of adjustment will also affect corporate investment decisions, causing corporate</w:t>
      </w:r>
      <w:r>
        <w:rPr>
          <w:spacing w:val="-1"/>
        </w:rPr>
        <w:t xml:space="preserve"> </w:t>
      </w:r>
      <w:r>
        <w:t>behavior</w:t>
      </w:r>
      <w:r>
        <w:rPr>
          <w:spacing w:val="-1"/>
        </w:rPr>
        <w:t xml:space="preserve"> </w:t>
      </w:r>
      <w:r>
        <w:t>to deviate</w:t>
      </w:r>
      <w:r>
        <w:rPr>
          <w:spacing w:val="-1"/>
        </w:rPr>
        <w:t xml:space="preserve"> </w:t>
      </w:r>
      <w:r>
        <w:t>from the</w:t>
      </w:r>
      <w:r>
        <w:rPr>
          <w:spacing w:val="-1"/>
        </w:rPr>
        <w:t xml:space="preserve"> </w:t>
      </w:r>
      <w:r>
        <w:t>original intention of</w:t>
      </w:r>
      <w:r>
        <w:rPr>
          <w:spacing w:val="-1"/>
        </w:rPr>
        <w:t xml:space="preserve"> </w:t>
      </w:r>
      <w:r>
        <w:t>the</w:t>
      </w:r>
      <w:r>
        <w:rPr>
          <w:spacing w:val="-1"/>
        </w:rPr>
        <w:t xml:space="preserve"> </w:t>
      </w:r>
      <w:r>
        <w:t>policy, which is relatively</w:t>
      </w:r>
      <w:r>
        <w:rPr>
          <w:spacing w:val="-5"/>
        </w:rPr>
        <w:t xml:space="preserve"> </w:t>
      </w:r>
      <w:r>
        <w:t>subtle</w:t>
      </w:r>
      <w:r>
        <w:rPr>
          <w:spacing w:val="-1"/>
        </w:rPr>
        <w:t xml:space="preserve"> </w:t>
      </w:r>
      <w:r>
        <w:t>and has</w:t>
      </w:r>
      <w:r>
        <w:rPr>
          <w:spacing w:val="-7"/>
        </w:rPr>
        <w:t xml:space="preserve"> </w:t>
      </w:r>
      <w:r>
        <w:t>not</w:t>
      </w:r>
      <w:r>
        <w:rPr>
          <w:spacing w:val="-6"/>
        </w:rPr>
        <w:t xml:space="preserve"> </w:t>
      </w:r>
      <w:r>
        <w:t>attracted</w:t>
      </w:r>
      <w:r>
        <w:rPr>
          <w:spacing w:val="-7"/>
        </w:rPr>
        <w:t xml:space="preserve"> </w:t>
      </w:r>
      <w:r>
        <w:t>enough</w:t>
      </w:r>
      <w:r>
        <w:rPr>
          <w:spacing w:val="-4"/>
        </w:rPr>
        <w:t xml:space="preserve"> </w:t>
      </w:r>
      <w:r>
        <w:t>attention</w:t>
      </w:r>
      <w:r>
        <w:rPr>
          <w:spacing w:val="-7"/>
        </w:rPr>
        <w:t xml:space="preserve"> </w:t>
      </w:r>
      <w:r>
        <w:t>(Zhang</w:t>
      </w:r>
      <w:r>
        <w:rPr>
          <w:spacing w:val="-9"/>
        </w:rPr>
        <w:t xml:space="preserve"> </w:t>
      </w:r>
      <w:proofErr w:type="spellStart"/>
      <w:r>
        <w:t>Chengsi</w:t>
      </w:r>
      <w:proofErr w:type="spellEnd"/>
      <w:r>
        <w:rPr>
          <w:spacing w:val="-4"/>
        </w:rPr>
        <w:t xml:space="preserve"> </w:t>
      </w:r>
      <w:r>
        <w:t>and</w:t>
      </w:r>
      <w:r>
        <w:rPr>
          <w:spacing w:val="-4"/>
        </w:rPr>
        <w:t xml:space="preserve"> </w:t>
      </w:r>
      <w:r>
        <w:t>Liu</w:t>
      </w:r>
      <w:r>
        <w:rPr>
          <w:spacing w:val="-6"/>
        </w:rPr>
        <w:t xml:space="preserve"> </w:t>
      </w:r>
      <w:proofErr w:type="spellStart"/>
      <w:r>
        <w:t>Guanchun</w:t>
      </w:r>
      <w:proofErr w:type="spellEnd"/>
      <w:r>
        <w:t>,</w:t>
      </w:r>
      <w:r>
        <w:rPr>
          <w:spacing w:val="-7"/>
        </w:rPr>
        <w:t xml:space="preserve"> </w:t>
      </w:r>
      <w:r>
        <w:t>2018).</w:t>
      </w:r>
      <w:r>
        <w:rPr>
          <w:spacing w:val="-4"/>
        </w:rPr>
        <w:t xml:space="preserve"> </w:t>
      </w:r>
      <w:r>
        <w:t>In</w:t>
      </w:r>
      <w:r>
        <w:rPr>
          <w:spacing w:val="-2"/>
        </w:rPr>
        <w:t xml:space="preserve"> </w:t>
      </w:r>
      <w:r>
        <w:t>fact,</w:t>
      </w:r>
      <w:r>
        <w:rPr>
          <w:spacing w:val="-6"/>
        </w:rPr>
        <w:t xml:space="preserve"> </w:t>
      </w:r>
      <w:r>
        <w:t>in</w:t>
      </w:r>
      <w:r>
        <w:rPr>
          <w:spacing w:val="-6"/>
        </w:rPr>
        <w:t xml:space="preserve"> </w:t>
      </w:r>
      <w:r>
        <w:t>recent</w:t>
      </w:r>
      <w:r>
        <w:rPr>
          <w:spacing w:val="-4"/>
        </w:rPr>
        <w:t xml:space="preserve"> </w:t>
      </w:r>
      <w:r>
        <w:t>years, the high uncertainty</w:t>
      </w:r>
      <w:r>
        <w:rPr>
          <w:spacing w:val="-2"/>
        </w:rPr>
        <w:t xml:space="preserve"> </w:t>
      </w:r>
      <w:r>
        <w:t>has brought great changes to the micro basis of monetary</w:t>
      </w:r>
      <w:r>
        <w:rPr>
          <w:spacing w:val="-2"/>
        </w:rPr>
        <w:t xml:space="preserve"> </w:t>
      </w:r>
      <w:r>
        <w:t>policy</w:t>
      </w:r>
      <w:r>
        <w:rPr>
          <w:spacing w:val="-2"/>
        </w:rPr>
        <w:t xml:space="preserve"> </w:t>
      </w:r>
      <w:r>
        <w:t>regulation and the</w:t>
      </w:r>
      <w:r>
        <w:rPr>
          <w:spacing w:val="-2"/>
        </w:rPr>
        <w:t xml:space="preserve"> </w:t>
      </w:r>
      <w:r>
        <w:t>market environment</w:t>
      </w:r>
      <w:r w:rsidR="009438B6">
        <w:t>. Whether</w:t>
      </w:r>
      <w:r>
        <w:rPr>
          <w:spacing w:val="-4"/>
        </w:rPr>
        <w:t xml:space="preserve"> </w:t>
      </w:r>
      <w:r>
        <w:t>this change</w:t>
      </w:r>
      <w:r>
        <w:rPr>
          <w:spacing w:val="-3"/>
        </w:rPr>
        <w:t xml:space="preserve"> </w:t>
      </w:r>
      <w:r>
        <w:t>is</w:t>
      </w:r>
      <w:r>
        <w:rPr>
          <w:spacing w:val="-2"/>
        </w:rPr>
        <w:t xml:space="preserve"> </w:t>
      </w:r>
      <w:r>
        <w:t>an</w:t>
      </w:r>
      <w:r>
        <w:rPr>
          <w:spacing w:val="-1"/>
        </w:rPr>
        <w:t xml:space="preserve"> </w:t>
      </w:r>
      <w:r>
        <w:t>important</w:t>
      </w:r>
      <w:r>
        <w:rPr>
          <w:spacing w:val="-2"/>
        </w:rPr>
        <w:t xml:space="preserve"> </w:t>
      </w:r>
      <w:r>
        <w:t>reason</w:t>
      </w:r>
      <w:r>
        <w:rPr>
          <w:spacing w:val="-2"/>
        </w:rPr>
        <w:t xml:space="preserve"> </w:t>
      </w:r>
      <w:r>
        <w:t>for</w:t>
      </w:r>
      <w:r>
        <w:rPr>
          <w:spacing w:val="-2"/>
        </w:rPr>
        <w:t xml:space="preserve"> </w:t>
      </w:r>
      <w:r>
        <w:t>the failure</w:t>
      </w:r>
      <w:r>
        <w:rPr>
          <w:spacing w:val="-4"/>
        </w:rPr>
        <w:t xml:space="preserve"> </w:t>
      </w:r>
      <w:r>
        <w:t>of</w:t>
      </w:r>
      <w:r>
        <w:rPr>
          <w:spacing w:val="-2"/>
        </w:rPr>
        <w:t xml:space="preserve"> </w:t>
      </w:r>
      <w:r>
        <w:t>the</w:t>
      </w:r>
      <w:r>
        <w:rPr>
          <w:spacing w:val="-2"/>
        </w:rPr>
        <w:t xml:space="preserve"> </w:t>
      </w:r>
      <w:r>
        <w:t>investment rate</w:t>
      </w:r>
      <w:r>
        <w:rPr>
          <w:spacing w:val="-5"/>
        </w:rPr>
        <w:t xml:space="preserve"> </w:t>
      </w:r>
      <w:r>
        <w:t>to</w:t>
      </w:r>
      <w:r>
        <w:rPr>
          <w:spacing w:val="-4"/>
        </w:rPr>
        <w:t xml:space="preserve"> </w:t>
      </w:r>
      <w:r>
        <w:t>respond</w:t>
      </w:r>
      <w:r>
        <w:rPr>
          <w:spacing w:val="-5"/>
        </w:rPr>
        <w:t xml:space="preserve"> </w:t>
      </w:r>
      <w:r>
        <w:t>to</w:t>
      </w:r>
      <w:r>
        <w:rPr>
          <w:spacing w:val="-4"/>
        </w:rPr>
        <w:t xml:space="preserve"> </w:t>
      </w:r>
      <w:r>
        <w:t>the</w:t>
      </w:r>
      <w:r>
        <w:rPr>
          <w:spacing w:val="-5"/>
        </w:rPr>
        <w:t xml:space="preserve"> </w:t>
      </w:r>
      <w:r>
        <w:t>reduction</w:t>
      </w:r>
      <w:r>
        <w:rPr>
          <w:spacing w:val="-5"/>
        </w:rPr>
        <w:t xml:space="preserve"> </w:t>
      </w:r>
      <w:r>
        <w:t>of</w:t>
      </w:r>
      <w:r>
        <w:rPr>
          <w:spacing w:val="-6"/>
        </w:rPr>
        <w:t xml:space="preserve"> </w:t>
      </w:r>
      <w:r>
        <w:t>interest</w:t>
      </w:r>
      <w:r>
        <w:rPr>
          <w:spacing w:val="-4"/>
        </w:rPr>
        <w:t xml:space="preserve"> </w:t>
      </w:r>
      <w:r>
        <w:t>rates,</w:t>
      </w:r>
      <w:r>
        <w:rPr>
          <w:spacing w:val="-2"/>
        </w:rPr>
        <w:t xml:space="preserve"> </w:t>
      </w:r>
      <w:r>
        <w:t>and</w:t>
      </w:r>
      <w:r>
        <w:rPr>
          <w:spacing w:val="-5"/>
        </w:rPr>
        <w:t xml:space="preserve"> </w:t>
      </w:r>
      <w:r>
        <w:t>the</w:t>
      </w:r>
      <w:r>
        <w:rPr>
          <w:spacing w:val="-5"/>
        </w:rPr>
        <w:t xml:space="preserve"> </w:t>
      </w:r>
      <w:r>
        <w:t>answer</w:t>
      </w:r>
      <w:r>
        <w:rPr>
          <w:spacing w:val="-6"/>
        </w:rPr>
        <w:t xml:space="preserve"> </w:t>
      </w:r>
      <w:r>
        <w:t>to</w:t>
      </w:r>
      <w:r>
        <w:rPr>
          <w:spacing w:val="-4"/>
        </w:rPr>
        <w:t xml:space="preserve"> </w:t>
      </w:r>
      <w:r>
        <w:t>this</w:t>
      </w:r>
      <w:r>
        <w:rPr>
          <w:spacing w:val="-5"/>
        </w:rPr>
        <w:t xml:space="preserve"> </w:t>
      </w:r>
      <w:r>
        <w:t>question</w:t>
      </w:r>
      <w:r>
        <w:rPr>
          <w:spacing w:val="-5"/>
        </w:rPr>
        <w:t xml:space="preserve"> </w:t>
      </w:r>
      <w:r>
        <w:t>is</w:t>
      </w:r>
      <w:r>
        <w:rPr>
          <w:spacing w:val="-4"/>
        </w:rPr>
        <w:t xml:space="preserve"> </w:t>
      </w:r>
      <w:r>
        <w:t>helpful</w:t>
      </w:r>
      <w:r>
        <w:rPr>
          <w:spacing w:val="-5"/>
        </w:rPr>
        <w:t xml:space="preserve"> </w:t>
      </w:r>
      <w:r>
        <w:t>to</w:t>
      </w:r>
      <w:r>
        <w:rPr>
          <w:spacing w:val="-4"/>
        </w:rPr>
        <w:t xml:space="preserve"> </w:t>
      </w:r>
      <w:r>
        <w:t>evaluate the impact of monetary policy uncertainty on the efficiency of monetary policy interest rate transmission channels.</w:t>
      </w:r>
    </w:p>
    <w:p w14:paraId="29F905B3" w14:textId="77777777" w:rsidR="008B5889" w:rsidRDefault="008B5889">
      <w:pPr>
        <w:rPr>
          <w:sz w:val="16"/>
        </w:rPr>
      </w:pPr>
    </w:p>
    <w:p w14:paraId="515C78FF" w14:textId="77777777" w:rsidR="008B5889" w:rsidRDefault="008B5889" w:rsidP="008B5889">
      <w:pPr>
        <w:pStyle w:val="BodyText"/>
        <w:spacing w:before="121"/>
        <w:ind w:right="139"/>
        <w:jc w:val="both"/>
      </w:pPr>
      <w:r>
        <w:t>In view of the fact that corporate investment is an important part of investment, and interest rate is the main component of the cost of capital, and also the key factor that determines corporate investment, these relationships play</w:t>
      </w:r>
      <w:r>
        <w:rPr>
          <w:spacing w:val="-3"/>
        </w:rPr>
        <w:t xml:space="preserve"> </w:t>
      </w:r>
      <w:r>
        <w:t>an important role in understanding the transmission mechanism of monetary policy interest rates, and existing studies support the role of interest rate transmission channels in influencing corporate investment, and the research points out that the sensitivity of corporate investment to the cost of capital is an important condition and micro basis for the effectiveness of price-based monetary policy monetary policy tools, which is helpful to identify whether the transmission channels of monetary policy interest rates are smooth or not (</w:t>
      </w:r>
      <w:proofErr w:type="spellStart"/>
      <w:r>
        <w:t>Chirinko</w:t>
      </w:r>
      <w:proofErr w:type="spellEnd"/>
      <w:r>
        <w:t xml:space="preserve"> et </w:t>
      </w:r>
      <w:r>
        <w:rPr>
          <w:position w:val="1"/>
        </w:rPr>
        <w:t>al., 1999; Xu</w:t>
      </w:r>
      <w:r>
        <w:rPr>
          <w:spacing w:val="-1"/>
          <w:position w:val="1"/>
        </w:rPr>
        <w:t xml:space="preserve"> </w:t>
      </w:r>
      <w:proofErr w:type="spellStart"/>
      <w:r>
        <w:rPr>
          <w:position w:val="1"/>
        </w:rPr>
        <w:t>Mingdong</w:t>
      </w:r>
      <w:proofErr w:type="spellEnd"/>
      <w:r>
        <w:rPr>
          <w:position w:val="1"/>
        </w:rPr>
        <w:t xml:space="preserve">, Tian </w:t>
      </w:r>
      <w:proofErr w:type="spellStart"/>
      <w:r>
        <w:rPr>
          <w:position w:val="1"/>
        </w:rPr>
        <w:t>Suhua</w:t>
      </w:r>
      <w:proofErr w:type="spellEnd"/>
      <w:r>
        <w:rPr>
          <w:position w:val="1"/>
        </w:rPr>
        <w:t>, 2013; Xu</w:t>
      </w:r>
      <w:r>
        <w:rPr>
          <w:spacing w:val="-1"/>
          <w:position w:val="1"/>
        </w:rPr>
        <w:t xml:space="preserve"> </w:t>
      </w:r>
      <w:proofErr w:type="spellStart"/>
      <w:r>
        <w:rPr>
          <w:position w:val="1"/>
        </w:rPr>
        <w:t>Mingdong</w:t>
      </w:r>
      <w:proofErr w:type="spellEnd"/>
      <w:r>
        <w:rPr>
          <w:position w:val="1"/>
        </w:rPr>
        <w:t xml:space="preserve">, Chen </w:t>
      </w:r>
      <w:proofErr w:type="spellStart"/>
      <w:r>
        <w:rPr>
          <w:position w:val="1"/>
        </w:rPr>
        <w:t>Xuebin</w:t>
      </w:r>
      <w:proofErr w:type="spellEnd"/>
      <w:r>
        <w:rPr>
          <w:position w:val="1"/>
        </w:rPr>
        <w:t>, 2012, 2019)</w:t>
      </w:r>
      <w:r>
        <w:rPr>
          <w:spacing w:val="34"/>
          <w:position w:val="1"/>
        </w:rPr>
        <w:t xml:space="preserve"> </w:t>
      </w:r>
      <w:r>
        <w:rPr>
          <w:rFonts w:ascii="SimSun" w:eastAsia="SimSun"/>
          <w:spacing w:val="-14"/>
        </w:rPr>
        <w:t xml:space="preserve">。 </w:t>
      </w:r>
      <w:r>
        <w:rPr>
          <w:position w:val="1"/>
        </w:rPr>
        <w:t xml:space="preserve">Based on </w:t>
      </w:r>
      <w:r>
        <w:t>the above analysis, this paper attempts to provide new evidence for monetary policy uncertainty to interfere with interest rate transmission channels, affect the effectiveness of monetary</w:t>
      </w:r>
      <w:r>
        <w:rPr>
          <w:spacing w:val="-2"/>
        </w:rPr>
        <w:t xml:space="preserve"> </w:t>
      </w:r>
      <w:r>
        <w:t>policy and its impact mechanism at the micro level by studying whether and how monetary policy uncertainty affects</w:t>
      </w:r>
      <w:r>
        <w:rPr>
          <w:spacing w:val="-2"/>
        </w:rPr>
        <w:t xml:space="preserve"> </w:t>
      </w:r>
      <w:r>
        <w:t>the</w:t>
      </w:r>
      <w:r>
        <w:rPr>
          <w:spacing w:val="-3"/>
        </w:rPr>
        <w:t xml:space="preserve"> </w:t>
      </w:r>
      <w:r>
        <w:t>sensitivity</w:t>
      </w:r>
      <w:r>
        <w:rPr>
          <w:spacing w:val="-6"/>
        </w:rPr>
        <w:t xml:space="preserve"> </w:t>
      </w:r>
      <w:r>
        <w:t>of</w:t>
      </w:r>
      <w:r>
        <w:rPr>
          <w:spacing w:val="-1"/>
        </w:rPr>
        <w:t xml:space="preserve"> </w:t>
      </w:r>
      <w:r>
        <w:t>corporate</w:t>
      </w:r>
      <w:r>
        <w:rPr>
          <w:spacing w:val="-3"/>
        </w:rPr>
        <w:t xml:space="preserve"> </w:t>
      </w:r>
      <w:r>
        <w:t>investment</w:t>
      </w:r>
      <w:r>
        <w:rPr>
          <w:spacing w:val="-2"/>
        </w:rPr>
        <w:t xml:space="preserve"> </w:t>
      </w:r>
      <w:r>
        <w:t>to</w:t>
      </w:r>
      <w:r>
        <w:rPr>
          <w:spacing w:val="-2"/>
        </w:rPr>
        <w:t xml:space="preserve"> </w:t>
      </w:r>
      <w:r>
        <w:t>the</w:t>
      </w:r>
      <w:r>
        <w:rPr>
          <w:spacing w:val="-3"/>
        </w:rPr>
        <w:t xml:space="preserve"> </w:t>
      </w:r>
      <w:r>
        <w:t>cost</w:t>
      </w:r>
      <w:r>
        <w:rPr>
          <w:spacing w:val="-2"/>
        </w:rPr>
        <w:t xml:space="preserve"> </w:t>
      </w:r>
      <w:r>
        <w:t>of capital,</w:t>
      </w:r>
      <w:r>
        <w:rPr>
          <w:spacing w:val="-2"/>
        </w:rPr>
        <w:t xml:space="preserve"> </w:t>
      </w:r>
      <w:r>
        <w:t>and</w:t>
      </w:r>
      <w:r>
        <w:rPr>
          <w:spacing w:val="-1"/>
        </w:rPr>
        <w:t xml:space="preserve"> </w:t>
      </w:r>
      <w:r>
        <w:t>explore</w:t>
      </w:r>
      <w:r>
        <w:rPr>
          <w:spacing w:val="-4"/>
        </w:rPr>
        <w:t xml:space="preserve"> </w:t>
      </w:r>
      <w:r>
        <w:t>ways</w:t>
      </w:r>
      <w:r>
        <w:rPr>
          <w:spacing w:val="-2"/>
        </w:rPr>
        <w:t xml:space="preserve"> </w:t>
      </w:r>
      <w:r>
        <w:t>to</w:t>
      </w:r>
      <w:r>
        <w:rPr>
          <w:spacing w:val="-2"/>
        </w:rPr>
        <w:t xml:space="preserve"> </w:t>
      </w:r>
      <w:r>
        <w:t>deal</w:t>
      </w:r>
      <w:r>
        <w:rPr>
          <w:spacing w:val="-2"/>
        </w:rPr>
        <w:t xml:space="preserve"> </w:t>
      </w:r>
      <w:r>
        <w:t>with</w:t>
      </w:r>
      <w:r>
        <w:rPr>
          <w:spacing w:val="-2"/>
        </w:rPr>
        <w:t xml:space="preserve"> </w:t>
      </w:r>
      <w:r>
        <w:t>it, so as to provide theoretical support and empirical evidence for reducing its adverse effects, stimulating</w:t>
      </w:r>
      <w:r>
        <w:rPr>
          <w:spacing w:val="-1"/>
        </w:rPr>
        <w:t xml:space="preserve"> </w:t>
      </w:r>
      <w:r>
        <w:t>the vitality</w:t>
      </w:r>
      <w:r>
        <w:rPr>
          <w:spacing w:val="-1"/>
        </w:rPr>
        <w:t xml:space="preserve"> </w:t>
      </w:r>
      <w:r>
        <w:t>of micro subjects, improving</w:t>
      </w:r>
      <w:r>
        <w:rPr>
          <w:spacing w:val="-1"/>
        </w:rPr>
        <w:t xml:space="preserve"> </w:t>
      </w:r>
      <w:r>
        <w:t>the transmission efficiency</w:t>
      </w:r>
      <w:r>
        <w:rPr>
          <w:spacing w:val="-3"/>
        </w:rPr>
        <w:t xml:space="preserve"> </w:t>
      </w:r>
      <w:r>
        <w:t>of monetary</w:t>
      </w:r>
      <w:r>
        <w:rPr>
          <w:spacing w:val="-3"/>
        </w:rPr>
        <w:t xml:space="preserve"> </w:t>
      </w:r>
      <w:r>
        <w:t>policy, improving</w:t>
      </w:r>
      <w:r>
        <w:rPr>
          <w:spacing w:val="-10"/>
        </w:rPr>
        <w:t xml:space="preserve"> </w:t>
      </w:r>
      <w:r>
        <w:t>the</w:t>
      </w:r>
      <w:r>
        <w:rPr>
          <w:spacing w:val="-8"/>
        </w:rPr>
        <w:t xml:space="preserve"> </w:t>
      </w:r>
      <w:r>
        <w:t>effect</w:t>
      </w:r>
      <w:r>
        <w:rPr>
          <w:spacing w:val="-7"/>
        </w:rPr>
        <w:t xml:space="preserve"> </w:t>
      </w:r>
      <w:r>
        <w:t>of</w:t>
      </w:r>
      <w:r>
        <w:rPr>
          <w:spacing w:val="-8"/>
        </w:rPr>
        <w:t xml:space="preserve"> </w:t>
      </w:r>
      <w:r>
        <w:t>policy</w:t>
      </w:r>
      <w:r>
        <w:rPr>
          <w:spacing w:val="-12"/>
        </w:rPr>
        <w:t xml:space="preserve"> </w:t>
      </w:r>
      <w:r>
        <w:t>regulation</w:t>
      </w:r>
      <w:r>
        <w:rPr>
          <w:spacing w:val="-7"/>
        </w:rPr>
        <w:t xml:space="preserve"> </w:t>
      </w:r>
      <w:r>
        <w:t>and</w:t>
      </w:r>
      <w:r>
        <w:rPr>
          <w:spacing w:val="-7"/>
        </w:rPr>
        <w:t xml:space="preserve"> </w:t>
      </w:r>
      <w:r>
        <w:t>control,</w:t>
      </w:r>
      <w:r>
        <w:rPr>
          <w:spacing w:val="-8"/>
        </w:rPr>
        <w:t xml:space="preserve"> </w:t>
      </w:r>
      <w:r>
        <w:t>and</w:t>
      </w:r>
      <w:r>
        <w:rPr>
          <w:spacing w:val="-7"/>
        </w:rPr>
        <w:t xml:space="preserve"> </w:t>
      </w:r>
      <w:r>
        <w:t>improving</w:t>
      </w:r>
      <w:r>
        <w:rPr>
          <w:spacing w:val="-10"/>
        </w:rPr>
        <w:t xml:space="preserve"> </w:t>
      </w:r>
      <w:r>
        <w:t>the</w:t>
      </w:r>
      <w:r>
        <w:rPr>
          <w:spacing w:val="-8"/>
        </w:rPr>
        <w:t xml:space="preserve"> </w:t>
      </w:r>
      <w:r>
        <w:t>macroeconomic</w:t>
      </w:r>
      <w:r>
        <w:rPr>
          <w:spacing w:val="-6"/>
        </w:rPr>
        <w:t xml:space="preserve"> </w:t>
      </w:r>
      <w:r>
        <w:t xml:space="preserve">governance </w:t>
      </w:r>
      <w:r>
        <w:rPr>
          <w:spacing w:val="-2"/>
        </w:rPr>
        <w:t>system.</w:t>
      </w:r>
    </w:p>
    <w:p w14:paraId="45730822" w14:textId="33A89A65" w:rsidR="00537A3A" w:rsidRDefault="008B5889" w:rsidP="008B5889">
      <w:pPr>
        <w:pStyle w:val="BodyText"/>
        <w:spacing w:before="123"/>
        <w:ind w:right="137"/>
        <w:jc w:val="both"/>
      </w:pPr>
      <w:r>
        <w:t>The marginal contributions of this paper are mainly reflected in the discovery of new theoretical mechanisms and the provision of new evidence from a new research perspective: (1) It innovatively provides</w:t>
      </w:r>
      <w:r>
        <w:rPr>
          <w:spacing w:val="-7"/>
        </w:rPr>
        <w:t xml:space="preserve"> </w:t>
      </w:r>
      <w:r>
        <w:t>theoretical</w:t>
      </w:r>
      <w:r>
        <w:rPr>
          <w:spacing w:val="-4"/>
        </w:rPr>
        <w:t xml:space="preserve"> </w:t>
      </w:r>
      <w:r>
        <w:t>analysis</w:t>
      </w:r>
      <w:r>
        <w:rPr>
          <w:spacing w:val="-7"/>
        </w:rPr>
        <w:t xml:space="preserve"> </w:t>
      </w:r>
      <w:r>
        <w:t>and</w:t>
      </w:r>
      <w:r>
        <w:rPr>
          <w:spacing w:val="-5"/>
        </w:rPr>
        <w:t xml:space="preserve"> </w:t>
      </w:r>
      <w:r>
        <w:t>new</w:t>
      </w:r>
      <w:r>
        <w:rPr>
          <w:spacing w:val="-8"/>
        </w:rPr>
        <w:t xml:space="preserve"> </w:t>
      </w:r>
      <w:r>
        <w:t>micro</w:t>
      </w:r>
      <w:r>
        <w:rPr>
          <w:spacing w:val="-6"/>
        </w:rPr>
        <w:t xml:space="preserve"> </w:t>
      </w:r>
      <w:r>
        <w:t>evidence</w:t>
      </w:r>
      <w:r>
        <w:rPr>
          <w:spacing w:val="-6"/>
        </w:rPr>
        <w:t xml:space="preserve"> </w:t>
      </w:r>
      <w:r>
        <w:t>for</w:t>
      </w:r>
      <w:r>
        <w:rPr>
          <w:spacing w:val="-9"/>
        </w:rPr>
        <w:t xml:space="preserve"> </w:t>
      </w:r>
      <w:r>
        <w:t>the</w:t>
      </w:r>
      <w:r>
        <w:rPr>
          <w:spacing w:val="-8"/>
        </w:rPr>
        <w:t xml:space="preserve"> </w:t>
      </w:r>
      <w:r>
        <w:t>effectiveness</w:t>
      </w:r>
      <w:r>
        <w:rPr>
          <w:spacing w:val="-4"/>
        </w:rPr>
        <w:t xml:space="preserve"> </w:t>
      </w:r>
      <w:r>
        <w:t>of</w:t>
      </w:r>
      <w:r>
        <w:rPr>
          <w:spacing w:val="-8"/>
        </w:rPr>
        <w:t xml:space="preserve"> </w:t>
      </w:r>
      <w:r>
        <w:t>the</w:t>
      </w:r>
      <w:r>
        <w:rPr>
          <w:spacing w:val="-8"/>
        </w:rPr>
        <w:t xml:space="preserve"> </w:t>
      </w:r>
      <w:r>
        <w:t>impact of</w:t>
      </w:r>
      <w:r>
        <w:rPr>
          <w:spacing w:val="-6"/>
        </w:rPr>
        <w:t xml:space="preserve"> </w:t>
      </w:r>
      <w:r>
        <w:t>monetary policy</w:t>
      </w:r>
      <w:r>
        <w:rPr>
          <w:spacing w:val="-5"/>
        </w:rPr>
        <w:t xml:space="preserve"> </w:t>
      </w:r>
      <w:r>
        <w:t>uncertainty</w:t>
      </w:r>
      <w:r>
        <w:rPr>
          <w:spacing w:val="-5"/>
        </w:rPr>
        <w:t xml:space="preserve"> </w:t>
      </w:r>
      <w:r>
        <w:t>on the transmission mechanism</w:t>
      </w:r>
      <w:r>
        <w:rPr>
          <w:spacing w:val="-2"/>
        </w:rPr>
        <w:t xml:space="preserve"> </w:t>
      </w:r>
      <w:r>
        <w:t>of</w:t>
      </w:r>
      <w:r>
        <w:rPr>
          <w:spacing w:val="-1"/>
        </w:rPr>
        <w:t xml:space="preserve"> </w:t>
      </w:r>
      <w:r>
        <w:t>interest rates</w:t>
      </w:r>
      <w:r>
        <w:rPr>
          <w:spacing w:val="-1"/>
        </w:rPr>
        <w:t xml:space="preserve"> </w:t>
      </w:r>
      <w:r>
        <w:t>from the</w:t>
      </w:r>
      <w:r>
        <w:rPr>
          <w:spacing w:val="-1"/>
        </w:rPr>
        <w:t xml:space="preserve"> </w:t>
      </w:r>
      <w:r>
        <w:t>perspective</w:t>
      </w:r>
      <w:r>
        <w:rPr>
          <w:spacing w:val="-1"/>
        </w:rPr>
        <w:t xml:space="preserve"> </w:t>
      </w:r>
      <w:r>
        <w:t>of</w:t>
      </w:r>
      <w:r>
        <w:rPr>
          <w:spacing w:val="-1"/>
        </w:rPr>
        <w:t xml:space="preserve"> </w:t>
      </w:r>
      <w:r>
        <w:t>corporate investment-cost</w:t>
      </w:r>
      <w:r>
        <w:rPr>
          <w:spacing w:val="15"/>
        </w:rPr>
        <w:t xml:space="preserve"> </w:t>
      </w:r>
      <w:r>
        <w:t>of</w:t>
      </w:r>
      <w:r>
        <w:rPr>
          <w:spacing w:val="16"/>
        </w:rPr>
        <w:t xml:space="preserve"> </w:t>
      </w:r>
      <w:r>
        <w:t>capital</w:t>
      </w:r>
      <w:r>
        <w:rPr>
          <w:spacing w:val="17"/>
        </w:rPr>
        <w:t xml:space="preserve"> </w:t>
      </w:r>
      <w:r>
        <w:t>sensitivity,</w:t>
      </w:r>
      <w:r>
        <w:rPr>
          <w:spacing w:val="20"/>
        </w:rPr>
        <w:t xml:space="preserve"> </w:t>
      </w:r>
      <w:r>
        <w:t>enriches</w:t>
      </w:r>
      <w:r>
        <w:rPr>
          <w:spacing w:val="19"/>
        </w:rPr>
        <w:t xml:space="preserve"> </w:t>
      </w:r>
      <w:r>
        <w:t>the</w:t>
      </w:r>
      <w:r>
        <w:rPr>
          <w:spacing w:val="18"/>
        </w:rPr>
        <w:t xml:space="preserve"> </w:t>
      </w:r>
      <w:r>
        <w:t>research</w:t>
      </w:r>
      <w:r>
        <w:rPr>
          <w:spacing w:val="16"/>
        </w:rPr>
        <w:t xml:space="preserve"> </w:t>
      </w:r>
      <w:r>
        <w:t>on</w:t>
      </w:r>
      <w:r>
        <w:rPr>
          <w:spacing w:val="19"/>
        </w:rPr>
        <w:t xml:space="preserve"> </w:t>
      </w:r>
      <w:r>
        <w:t>the</w:t>
      </w:r>
      <w:r>
        <w:rPr>
          <w:spacing w:val="17"/>
        </w:rPr>
        <w:t xml:space="preserve"> </w:t>
      </w:r>
      <w:r>
        <w:t>impact</w:t>
      </w:r>
      <w:r>
        <w:rPr>
          <w:spacing w:val="19"/>
        </w:rPr>
        <w:t xml:space="preserve"> </w:t>
      </w:r>
      <w:r>
        <w:t>mechanism</w:t>
      </w:r>
      <w:r>
        <w:rPr>
          <w:spacing w:val="17"/>
        </w:rPr>
        <w:t xml:space="preserve"> </w:t>
      </w:r>
      <w:r>
        <w:t>of</w:t>
      </w:r>
      <w:r>
        <w:rPr>
          <w:spacing w:val="-2"/>
        </w:rPr>
        <w:t xml:space="preserve"> monetary policy uncertainty, </w:t>
      </w:r>
      <w:r>
        <w:t>adds new content to the micro mechanism of policy uncertainty affecting policy effectiveness, promotes the understanding of the policy transmission obstruction mechanism of uncertainty,</w:t>
      </w:r>
      <w:r>
        <w:rPr>
          <w:spacing w:val="-2"/>
        </w:rPr>
        <w:t xml:space="preserve"> </w:t>
      </w:r>
      <w:r>
        <w:t>and puts</w:t>
      </w:r>
      <w:r>
        <w:rPr>
          <w:spacing w:val="-2"/>
        </w:rPr>
        <w:t xml:space="preserve"> </w:t>
      </w:r>
      <w:r>
        <w:t>forward</w:t>
      </w:r>
      <w:r>
        <w:rPr>
          <w:spacing w:val="-2"/>
        </w:rPr>
        <w:t xml:space="preserve"> </w:t>
      </w:r>
      <w:r>
        <w:t>new</w:t>
      </w:r>
      <w:r>
        <w:rPr>
          <w:spacing w:val="-2"/>
        </w:rPr>
        <w:t xml:space="preserve"> </w:t>
      </w:r>
      <w:r>
        <w:t>ideas</w:t>
      </w:r>
      <w:r>
        <w:rPr>
          <w:spacing w:val="-2"/>
        </w:rPr>
        <w:t xml:space="preserve"> </w:t>
      </w:r>
      <w:r>
        <w:t>to</w:t>
      </w:r>
      <w:r>
        <w:rPr>
          <w:spacing w:val="-2"/>
        </w:rPr>
        <w:t xml:space="preserve"> </w:t>
      </w:r>
      <w:r>
        <w:t>deal</w:t>
      </w:r>
      <w:r>
        <w:rPr>
          <w:spacing w:val="-2"/>
        </w:rPr>
        <w:t xml:space="preserve"> </w:t>
      </w:r>
      <w:r>
        <w:t>with</w:t>
      </w:r>
      <w:r>
        <w:rPr>
          <w:spacing w:val="-2"/>
        </w:rPr>
        <w:t xml:space="preserve"> </w:t>
      </w:r>
      <w:r>
        <w:t>the</w:t>
      </w:r>
      <w:r>
        <w:rPr>
          <w:spacing w:val="-2"/>
        </w:rPr>
        <w:t xml:space="preserve"> </w:t>
      </w:r>
      <w:r>
        <w:t>challenge</w:t>
      </w:r>
      <w:r>
        <w:rPr>
          <w:spacing w:val="-1"/>
        </w:rPr>
        <w:t xml:space="preserve"> </w:t>
      </w:r>
      <w:r>
        <w:t>of</w:t>
      </w:r>
      <w:r>
        <w:rPr>
          <w:spacing w:val="-2"/>
        </w:rPr>
        <w:t xml:space="preserve"> </w:t>
      </w:r>
      <w:r>
        <w:t>uncertainty.</w:t>
      </w:r>
      <w:r>
        <w:rPr>
          <w:spacing w:val="-2"/>
        </w:rPr>
        <w:t xml:space="preserve"> </w:t>
      </w:r>
      <w:r>
        <w:t>(2)</w:t>
      </w:r>
      <w:r>
        <w:rPr>
          <w:spacing w:val="-2"/>
        </w:rPr>
        <w:t xml:space="preserve"> </w:t>
      </w:r>
      <w:r>
        <w:t>Different</w:t>
      </w:r>
      <w:r>
        <w:rPr>
          <w:spacing w:val="-2"/>
        </w:rPr>
        <w:t xml:space="preserve"> </w:t>
      </w:r>
      <w:r>
        <w:t xml:space="preserve">from the explanations made by existing studies from the perspective of corporate financialization (Zhang </w:t>
      </w:r>
      <w:proofErr w:type="spellStart"/>
      <w:r>
        <w:t>Chengsi</w:t>
      </w:r>
      <w:proofErr w:type="spellEnd"/>
      <w:r>
        <w:t>,</w:t>
      </w:r>
      <w:r>
        <w:rPr>
          <w:spacing w:val="-1"/>
        </w:rPr>
        <w:t xml:space="preserve"> </w:t>
      </w:r>
      <w:r>
        <w:t>Zhang</w:t>
      </w:r>
      <w:r>
        <w:rPr>
          <w:spacing w:val="-4"/>
        </w:rPr>
        <w:t xml:space="preserve"> </w:t>
      </w:r>
      <w:proofErr w:type="spellStart"/>
      <w:r>
        <w:t>Butan</w:t>
      </w:r>
      <w:proofErr w:type="spellEnd"/>
      <w:r>
        <w:t>,</w:t>
      </w:r>
      <w:r>
        <w:rPr>
          <w:spacing w:val="-2"/>
        </w:rPr>
        <w:t xml:space="preserve"> </w:t>
      </w:r>
      <w:r>
        <w:t>2016;</w:t>
      </w:r>
      <w:r>
        <w:rPr>
          <w:spacing w:val="-1"/>
        </w:rPr>
        <w:t xml:space="preserve"> </w:t>
      </w:r>
      <w:r>
        <w:t>Zhang</w:t>
      </w:r>
      <w:r>
        <w:rPr>
          <w:spacing w:val="-4"/>
        </w:rPr>
        <w:t xml:space="preserve"> </w:t>
      </w:r>
      <w:proofErr w:type="spellStart"/>
      <w:r>
        <w:t>Chengsi</w:t>
      </w:r>
      <w:proofErr w:type="spellEnd"/>
      <w:r>
        <w:t xml:space="preserve">, Liu </w:t>
      </w:r>
      <w:proofErr w:type="spellStart"/>
      <w:r>
        <w:t>Guanchun</w:t>
      </w:r>
      <w:proofErr w:type="spellEnd"/>
      <w:r>
        <w:t>,</w:t>
      </w:r>
      <w:r>
        <w:rPr>
          <w:spacing w:val="-1"/>
        </w:rPr>
        <w:t xml:space="preserve"> </w:t>
      </w:r>
      <w:r>
        <w:t>2018; Liu</w:t>
      </w:r>
      <w:r>
        <w:rPr>
          <w:spacing w:val="-1"/>
        </w:rPr>
        <w:t xml:space="preserve"> </w:t>
      </w:r>
      <w:proofErr w:type="spellStart"/>
      <w:r>
        <w:t>Guanchun</w:t>
      </w:r>
      <w:proofErr w:type="spellEnd"/>
      <w:r>
        <w:rPr>
          <w:spacing w:val="-1"/>
        </w:rPr>
        <w:t xml:space="preserve"> </w:t>
      </w:r>
      <w:r>
        <w:t>et</w:t>
      </w:r>
      <w:r>
        <w:rPr>
          <w:spacing w:val="-1"/>
        </w:rPr>
        <w:t xml:space="preserve"> </w:t>
      </w:r>
      <w:r>
        <w:t>al.,</w:t>
      </w:r>
      <w:r>
        <w:rPr>
          <w:spacing w:val="-1"/>
        </w:rPr>
        <w:t xml:space="preserve"> </w:t>
      </w:r>
      <w:r>
        <w:t>2020),</w:t>
      </w:r>
      <w:r>
        <w:rPr>
          <w:spacing w:val="-1"/>
        </w:rPr>
        <w:t xml:space="preserve"> </w:t>
      </w:r>
      <w:r>
        <w:t>this paper is the "mystery of the decline of China's industrial investment rate" under easing policy and stimulus measures from the perspective of monetary policy uncertainty It not only enriches the research on the influencing factors of investment sensitivity, provides suggestions for better incentives for investment, but also enriches the policy regulation ideas under the uncertainty of monetary</w:t>
      </w:r>
      <w:r>
        <w:rPr>
          <w:spacing w:val="-15"/>
        </w:rPr>
        <w:t xml:space="preserve"> </w:t>
      </w:r>
      <w:r>
        <w:t>policy,</w:t>
      </w:r>
      <w:r>
        <w:rPr>
          <w:spacing w:val="-9"/>
        </w:rPr>
        <w:t xml:space="preserve"> </w:t>
      </w:r>
      <w:r>
        <w:t>and</w:t>
      </w:r>
      <w:r>
        <w:rPr>
          <w:spacing w:val="-11"/>
        </w:rPr>
        <w:t xml:space="preserve"> </w:t>
      </w:r>
      <w:r>
        <w:t>proposes</w:t>
      </w:r>
      <w:r>
        <w:rPr>
          <w:spacing w:val="-11"/>
        </w:rPr>
        <w:t xml:space="preserve"> </w:t>
      </w:r>
      <w:r>
        <w:t>a</w:t>
      </w:r>
      <w:r>
        <w:rPr>
          <w:spacing w:val="-12"/>
        </w:rPr>
        <w:t xml:space="preserve"> </w:t>
      </w:r>
      <w:r>
        <w:t>method</w:t>
      </w:r>
      <w:r>
        <w:rPr>
          <w:spacing w:val="-11"/>
        </w:rPr>
        <w:t xml:space="preserve"> </w:t>
      </w:r>
      <w:r>
        <w:t>to</w:t>
      </w:r>
      <w:r>
        <w:rPr>
          <w:spacing w:val="-11"/>
        </w:rPr>
        <w:t xml:space="preserve"> </w:t>
      </w:r>
      <w:r>
        <w:t>stabilize</w:t>
      </w:r>
      <w:r>
        <w:rPr>
          <w:spacing w:val="-12"/>
        </w:rPr>
        <w:t xml:space="preserve"> </w:t>
      </w:r>
      <w:r>
        <w:t>the</w:t>
      </w:r>
      <w:r>
        <w:rPr>
          <w:spacing w:val="-12"/>
        </w:rPr>
        <w:t xml:space="preserve"> </w:t>
      </w:r>
      <w:r>
        <w:t>important</w:t>
      </w:r>
      <w:r>
        <w:rPr>
          <w:spacing w:val="-8"/>
        </w:rPr>
        <w:t xml:space="preserve"> </w:t>
      </w:r>
      <w:r>
        <w:t>micro</w:t>
      </w:r>
      <w:r>
        <w:rPr>
          <w:spacing w:val="-12"/>
        </w:rPr>
        <w:t xml:space="preserve"> </w:t>
      </w:r>
      <w:r>
        <w:t>basis</w:t>
      </w:r>
      <w:r>
        <w:rPr>
          <w:spacing w:val="-10"/>
        </w:rPr>
        <w:t xml:space="preserve"> </w:t>
      </w:r>
      <w:r>
        <w:t>of</w:t>
      </w:r>
      <w:r>
        <w:rPr>
          <w:spacing w:val="-12"/>
        </w:rPr>
        <w:t xml:space="preserve"> </w:t>
      </w:r>
      <w:r>
        <w:t>policy</w:t>
      </w:r>
      <w:r>
        <w:rPr>
          <w:spacing w:val="-15"/>
        </w:rPr>
        <w:t xml:space="preserve"> </w:t>
      </w:r>
      <w:r>
        <w:t xml:space="preserve">transmission, so as to provide a reference for scientific and effective policy regulation and control of the smooth monetary policy transmission mechanism. In addition, considering that the cost of capital is an </w:t>
      </w:r>
      <w:r>
        <w:lastRenderedPageBreak/>
        <w:t>important</w:t>
      </w:r>
      <w:r>
        <w:rPr>
          <w:spacing w:val="-15"/>
        </w:rPr>
        <w:t xml:space="preserve"> </w:t>
      </w:r>
      <w:r>
        <w:t>factor</w:t>
      </w:r>
      <w:r>
        <w:rPr>
          <w:spacing w:val="-13"/>
        </w:rPr>
        <w:t xml:space="preserve"> </w:t>
      </w:r>
      <w:r>
        <w:t>affecting</w:t>
      </w:r>
      <w:r>
        <w:rPr>
          <w:spacing w:val="-14"/>
        </w:rPr>
        <w:t xml:space="preserve"> </w:t>
      </w:r>
      <w:r>
        <w:t>corporate</w:t>
      </w:r>
      <w:r>
        <w:rPr>
          <w:spacing w:val="-13"/>
        </w:rPr>
        <w:t xml:space="preserve"> </w:t>
      </w:r>
      <w:r>
        <w:t>investment,</w:t>
      </w:r>
      <w:r>
        <w:rPr>
          <w:spacing w:val="-14"/>
        </w:rPr>
        <w:t xml:space="preserve"> </w:t>
      </w:r>
      <w:r>
        <w:t>and</w:t>
      </w:r>
      <w:r>
        <w:rPr>
          <w:spacing w:val="-14"/>
        </w:rPr>
        <w:t xml:space="preserve"> </w:t>
      </w:r>
      <w:r>
        <w:t>the</w:t>
      </w:r>
      <w:r>
        <w:rPr>
          <w:spacing w:val="-15"/>
        </w:rPr>
        <w:t xml:space="preserve"> </w:t>
      </w:r>
      <w:r>
        <w:t>sensitivity</w:t>
      </w:r>
      <w:r>
        <w:rPr>
          <w:spacing w:val="-15"/>
        </w:rPr>
        <w:t xml:space="preserve"> </w:t>
      </w:r>
      <w:r>
        <w:t>of</w:t>
      </w:r>
      <w:r>
        <w:rPr>
          <w:spacing w:val="-13"/>
        </w:rPr>
        <w:t xml:space="preserve"> </w:t>
      </w:r>
      <w:r>
        <w:t>investment</w:t>
      </w:r>
      <w:r>
        <w:rPr>
          <w:spacing w:val="-14"/>
        </w:rPr>
        <w:t xml:space="preserve"> </w:t>
      </w:r>
      <w:r>
        <w:t>to</w:t>
      </w:r>
      <w:r>
        <w:rPr>
          <w:spacing w:val="-14"/>
        </w:rPr>
        <w:t xml:space="preserve"> </w:t>
      </w:r>
      <w:r>
        <w:t>the</w:t>
      </w:r>
      <w:r>
        <w:rPr>
          <w:spacing w:val="-13"/>
        </w:rPr>
        <w:t xml:space="preserve"> </w:t>
      </w:r>
      <w:r>
        <w:t>cost</w:t>
      </w:r>
      <w:r>
        <w:rPr>
          <w:spacing w:val="-14"/>
        </w:rPr>
        <w:t xml:space="preserve"> </w:t>
      </w:r>
      <w:r>
        <w:t>of</w:t>
      </w:r>
      <w:r>
        <w:rPr>
          <w:spacing w:val="-13"/>
        </w:rPr>
        <w:t xml:space="preserve"> </w:t>
      </w:r>
      <w:r>
        <w:t>capital is</w:t>
      </w:r>
      <w:r>
        <w:rPr>
          <w:spacing w:val="-15"/>
        </w:rPr>
        <w:t xml:space="preserve"> </w:t>
      </w:r>
      <w:r>
        <w:t>related</w:t>
      </w:r>
      <w:r>
        <w:rPr>
          <w:spacing w:val="-15"/>
        </w:rPr>
        <w:t xml:space="preserve"> </w:t>
      </w:r>
      <w:r>
        <w:t>to</w:t>
      </w:r>
      <w:r>
        <w:rPr>
          <w:spacing w:val="-13"/>
        </w:rPr>
        <w:t xml:space="preserve"> </w:t>
      </w:r>
      <w:r>
        <w:t>investment</w:t>
      </w:r>
      <w:r>
        <w:rPr>
          <w:spacing w:val="-12"/>
        </w:rPr>
        <w:t xml:space="preserve"> </w:t>
      </w:r>
      <w:r>
        <w:t>efficiency,</w:t>
      </w:r>
      <w:r>
        <w:rPr>
          <w:spacing w:val="-14"/>
        </w:rPr>
        <w:t xml:space="preserve"> </w:t>
      </w:r>
      <w:r>
        <w:t>this</w:t>
      </w:r>
      <w:r>
        <w:rPr>
          <w:spacing w:val="-14"/>
        </w:rPr>
        <w:t xml:space="preserve"> </w:t>
      </w:r>
      <w:r>
        <w:t>study</w:t>
      </w:r>
      <w:r>
        <w:rPr>
          <w:spacing w:val="-15"/>
        </w:rPr>
        <w:t xml:space="preserve"> </w:t>
      </w:r>
      <w:r>
        <w:t>provides</w:t>
      </w:r>
      <w:r>
        <w:rPr>
          <w:spacing w:val="-14"/>
        </w:rPr>
        <w:t xml:space="preserve"> </w:t>
      </w:r>
      <w:r>
        <w:t>new</w:t>
      </w:r>
      <w:r>
        <w:rPr>
          <w:spacing w:val="-15"/>
        </w:rPr>
        <w:t xml:space="preserve"> </w:t>
      </w:r>
      <w:r>
        <w:t>micro</w:t>
      </w:r>
      <w:r>
        <w:rPr>
          <w:spacing w:val="-15"/>
        </w:rPr>
        <w:t xml:space="preserve"> </w:t>
      </w:r>
      <w:r>
        <w:t>evidence</w:t>
      </w:r>
      <w:r>
        <w:rPr>
          <w:spacing w:val="-13"/>
        </w:rPr>
        <w:t xml:space="preserve"> </w:t>
      </w:r>
      <w:r>
        <w:t>for</w:t>
      </w:r>
      <w:r>
        <w:rPr>
          <w:spacing w:val="-15"/>
        </w:rPr>
        <w:t xml:space="preserve"> </w:t>
      </w:r>
      <w:r>
        <w:t>the</w:t>
      </w:r>
      <w:r>
        <w:rPr>
          <w:spacing w:val="-15"/>
        </w:rPr>
        <w:t xml:space="preserve"> </w:t>
      </w:r>
      <w:r>
        <w:t>impact</w:t>
      </w:r>
      <w:r>
        <w:rPr>
          <w:spacing w:val="-14"/>
        </w:rPr>
        <w:t xml:space="preserve"> </w:t>
      </w:r>
      <w:r>
        <w:t>of</w:t>
      </w:r>
      <w:r>
        <w:rPr>
          <w:spacing w:val="-15"/>
        </w:rPr>
        <w:t xml:space="preserve"> </w:t>
      </w:r>
      <w:r>
        <w:t>monetary policy uncertainty on corporate investment efficiency and its mechanism. (3) Theoretical modeling and empirical analysis of the mechanism of monetary policy uncertainty reducing the sensitivity of enterprises' investment capital cost are carried out before domestic and foreign research, and the expansion of the theoretical model is helpful for further research. The research in this paper is of practical significance: on the one hand, it provides a reference for policy</w:t>
      </w:r>
      <w:r>
        <w:rPr>
          <w:spacing w:val="-4"/>
        </w:rPr>
        <w:t xml:space="preserve"> </w:t>
      </w:r>
      <w:r>
        <w:t>making. In policy</w:t>
      </w:r>
      <w:r>
        <w:rPr>
          <w:spacing w:val="-4"/>
        </w:rPr>
        <w:t xml:space="preserve"> </w:t>
      </w:r>
      <w:r>
        <w:t>practice, it is common to maintain low interest rates to reduce the financing cost of enterprises, thereby stimulating</w:t>
      </w:r>
      <w:r>
        <w:rPr>
          <w:spacing w:val="-15"/>
        </w:rPr>
        <w:t xml:space="preserve"> </w:t>
      </w:r>
      <w:r>
        <w:t>investment</w:t>
      </w:r>
      <w:r>
        <w:rPr>
          <w:spacing w:val="-12"/>
        </w:rPr>
        <w:t xml:space="preserve"> </w:t>
      </w:r>
      <w:r>
        <w:t>(Wolfgang</w:t>
      </w:r>
      <w:r>
        <w:rPr>
          <w:spacing w:val="-14"/>
        </w:rPr>
        <w:t xml:space="preserve"> </w:t>
      </w:r>
      <w:r>
        <w:t>et</w:t>
      </w:r>
      <w:r>
        <w:rPr>
          <w:spacing w:val="-9"/>
        </w:rPr>
        <w:t xml:space="preserve"> </w:t>
      </w:r>
      <w:r>
        <w:t>al.,</w:t>
      </w:r>
      <w:r>
        <w:rPr>
          <w:spacing w:val="-12"/>
        </w:rPr>
        <w:t xml:space="preserve"> </w:t>
      </w:r>
      <w:r>
        <w:t>2018;</w:t>
      </w:r>
      <w:r>
        <w:rPr>
          <w:spacing w:val="-12"/>
        </w:rPr>
        <w:t xml:space="preserve"> </w:t>
      </w:r>
      <w:r>
        <w:t>Sharpe,</w:t>
      </w:r>
      <w:r>
        <w:rPr>
          <w:spacing w:val="-12"/>
        </w:rPr>
        <w:t xml:space="preserve"> </w:t>
      </w:r>
      <w:r>
        <w:t>Suarez,</w:t>
      </w:r>
      <w:r>
        <w:rPr>
          <w:spacing w:val="-12"/>
        </w:rPr>
        <w:t xml:space="preserve"> </w:t>
      </w:r>
      <w:r>
        <w:t>2021),</w:t>
      </w:r>
      <w:r>
        <w:rPr>
          <w:spacing w:val="-12"/>
        </w:rPr>
        <w:t xml:space="preserve"> </w:t>
      </w:r>
      <w:r>
        <w:t>and</w:t>
      </w:r>
      <w:r>
        <w:rPr>
          <w:spacing w:val="-10"/>
        </w:rPr>
        <w:t xml:space="preserve"> </w:t>
      </w:r>
      <w:r>
        <w:t>the</w:t>
      </w:r>
      <w:r>
        <w:rPr>
          <w:spacing w:val="-13"/>
        </w:rPr>
        <w:t xml:space="preserve"> </w:t>
      </w:r>
      <w:r>
        <w:t>sensitivity</w:t>
      </w:r>
      <w:r>
        <w:rPr>
          <w:spacing w:val="-15"/>
        </w:rPr>
        <w:t xml:space="preserve"> </w:t>
      </w:r>
      <w:r>
        <w:t>of</w:t>
      </w:r>
      <w:r>
        <w:rPr>
          <w:spacing w:val="-10"/>
        </w:rPr>
        <w:t xml:space="preserve"> </w:t>
      </w:r>
      <w:r>
        <w:t xml:space="preserve">corporate investment to the cost of capital is related to whether such policy measures can achieve practical </w:t>
      </w:r>
      <w:proofErr w:type="spellStart"/>
      <w:r>
        <w:t>resultsThe</w:t>
      </w:r>
      <w:proofErr w:type="spellEnd"/>
      <w:r>
        <w:t xml:space="preserve"> quantitative analysis of the sensitivity of the cost of capital of enterprise investment can evaluate the mechanism and effectiveness of policy tools such as interest rates, and then provide an important basis for judging the process of interest rate liberalization.</w:t>
      </w:r>
    </w:p>
    <w:p w14:paraId="690BEA13" w14:textId="77777777" w:rsidR="00537A3A" w:rsidRDefault="00537A3A">
      <w:pPr>
        <w:pStyle w:val="BodyText"/>
        <w:spacing w:before="88"/>
        <w:ind w:left="0"/>
      </w:pPr>
    </w:p>
    <w:p w14:paraId="091FC00F" w14:textId="77777777" w:rsidR="00537A3A" w:rsidRPr="008B5889" w:rsidRDefault="00000000">
      <w:pPr>
        <w:pStyle w:val="Heading1"/>
        <w:numPr>
          <w:ilvl w:val="0"/>
          <w:numId w:val="3"/>
        </w:numPr>
        <w:tabs>
          <w:tab w:val="left" w:pos="558"/>
        </w:tabs>
        <w:spacing w:before="0"/>
        <w:ind w:left="558" w:hanging="418"/>
        <w:rPr>
          <w:rFonts w:ascii="Times New Roman" w:hAnsi="Times New Roman" w:cs="Times New Roman"/>
        </w:rPr>
      </w:pPr>
      <w:r w:rsidRPr="008B5889">
        <w:rPr>
          <w:rFonts w:ascii="Times New Roman" w:hAnsi="Times New Roman" w:cs="Times New Roman"/>
        </w:rPr>
        <w:t>THEORETICAL</w:t>
      </w:r>
      <w:r w:rsidRPr="008B5889">
        <w:rPr>
          <w:rFonts w:ascii="Times New Roman" w:hAnsi="Times New Roman" w:cs="Times New Roman"/>
          <w:spacing w:val="-11"/>
        </w:rPr>
        <w:t xml:space="preserve"> </w:t>
      </w:r>
      <w:r w:rsidRPr="008B5889">
        <w:rPr>
          <w:rFonts w:ascii="Times New Roman" w:hAnsi="Times New Roman" w:cs="Times New Roman"/>
        </w:rPr>
        <w:t>MODELS</w:t>
      </w:r>
      <w:r w:rsidRPr="008B5889">
        <w:rPr>
          <w:rFonts w:ascii="Times New Roman" w:hAnsi="Times New Roman" w:cs="Times New Roman"/>
          <w:spacing w:val="-6"/>
        </w:rPr>
        <w:t xml:space="preserve"> </w:t>
      </w:r>
      <w:r w:rsidRPr="008B5889">
        <w:rPr>
          <w:rFonts w:ascii="Times New Roman" w:hAnsi="Times New Roman" w:cs="Times New Roman"/>
        </w:rPr>
        <w:t>AND</w:t>
      </w:r>
      <w:r w:rsidRPr="008B5889">
        <w:rPr>
          <w:rFonts w:ascii="Times New Roman" w:hAnsi="Times New Roman" w:cs="Times New Roman"/>
          <w:spacing w:val="-8"/>
        </w:rPr>
        <w:t xml:space="preserve"> </w:t>
      </w:r>
      <w:r w:rsidRPr="008B5889">
        <w:rPr>
          <w:rFonts w:ascii="Times New Roman" w:hAnsi="Times New Roman" w:cs="Times New Roman"/>
        </w:rPr>
        <w:t>RESEARCH</w:t>
      </w:r>
      <w:r w:rsidRPr="008B5889">
        <w:rPr>
          <w:rFonts w:ascii="Times New Roman" w:hAnsi="Times New Roman" w:cs="Times New Roman"/>
          <w:spacing w:val="-7"/>
        </w:rPr>
        <w:t xml:space="preserve"> </w:t>
      </w:r>
      <w:r w:rsidRPr="008B5889">
        <w:rPr>
          <w:rFonts w:ascii="Times New Roman" w:hAnsi="Times New Roman" w:cs="Times New Roman"/>
          <w:spacing w:val="-2"/>
        </w:rPr>
        <w:t>HYPOTHESES</w:t>
      </w:r>
    </w:p>
    <w:p w14:paraId="2217BB2B" w14:textId="77777777" w:rsidR="00537A3A" w:rsidRDefault="00000000" w:rsidP="009438B6">
      <w:pPr>
        <w:pStyle w:val="BodyText"/>
        <w:spacing w:before="237"/>
        <w:ind w:right="28"/>
        <w:jc w:val="both"/>
      </w:pPr>
      <w:r>
        <w:t>The cost of capital and expected (future) cash flows together form the core of investment decisions, and</w:t>
      </w:r>
      <w:r>
        <w:rPr>
          <w:spacing w:val="-15"/>
        </w:rPr>
        <w:t xml:space="preserve"> </w:t>
      </w:r>
      <w:r>
        <w:t>their</w:t>
      </w:r>
      <w:r>
        <w:rPr>
          <w:spacing w:val="-15"/>
        </w:rPr>
        <w:t xml:space="preserve"> </w:t>
      </w:r>
      <w:r>
        <w:t>influence</w:t>
      </w:r>
      <w:r>
        <w:rPr>
          <w:spacing w:val="-15"/>
        </w:rPr>
        <w:t xml:space="preserve"> </w:t>
      </w:r>
      <w:r>
        <w:t>on</w:t>
      </w:r>
      <w:r>
        <w:rPr>
          <w:spacing w:val="-15"/>
        </w:rPr>
        <w:t xml:space="preserve"> </w:t>
      </w:r>
      <w:r>
        <w:t>firms'</w:t>
      </w:r>
      <w:r>
        <w:rPr>
          <w:spacing w:val="-15"/>
        </w:rPr>
        <w:t xml:space="preserve"> </w:t>
      </w:r>
      <w:r>
        <w:t>investment</w:t>
      </w:r>
      <w:r>
        <w:rPr>
          <w:spacing w:val="-15"/>
        </w:rPr>
        <w:t xml:space="preserve"> </w:t>
      </w:r>
      <w:r>
        <w:t>decisions</w:t>
      </w:r>
      <w:r>
        <w:rPr>
          <w:spacing w:val="-15"/>
        </w:rPr>
        <w:t xml:space="preserve"> </w:t>
      </w:r>
      <w:r>
        <w:t>depends</w:t>
      </w:r>
      <w:r>
        <w:rPr>
          <w:spacing w:val="-15"/>
        </w:rPr>
        <w:t xml:space="preserve"> </w:t>
      </w:r>
      <w:r>
        <w:t>not</w:t>
      </w:r>
      <w:r>
        <w:rPr>
          <w:spacing w:val="-15"/>
        </w:rPr>
        <w:t xml:space="preserve"> </w:t>
      </w:r>
      <w:r>
        <w:t>only</w:t>
      </w:r>
      <w:r>
        <w:rPr>
          <w:spacing w:val="-17"/>
        </w:rPr>
        <w:t xml:space="preserve"> </w:t>
      </w:r>
      <w:r>
        <w:t>on</w:t>
      </w:r>
      <w:r>
        <w:rPr>
          <w:spacing w:val="-15"/>
        </w:rPr>
        <w:t xml:space="preserve"> </w:t>
      </w:r>
      <w:r>
        <w:t>their</w:t>
      </w:r>
      <w:r>
        <w:rPr>
          <w:spacing w:val="-15"/>
        </w:rPr>
        <w:t xml:space="preserve"> </w:t>
      </w:r>
      <w:r>
        <w:t>size</w:t>
      </w:r>
      <w:r>
        <w:rPr>
          <w:spacing w:val="-15"/>
        </w:rPr>
        <w:t xml:space="preserve"> </w:t>
      </w:r>
      <w:r>
        <w:t>(i.e.,</w:t>
      </w:r>
      <w:r>
        <w:rPr>
          <w:spacing w:val="-15"/>
        </w:rPr>
        <w:t xml:space="preserve"> </w:t>
      </w:r>
      <w:r>
        <w:t>marginal</w:t>
      </w:r>
      <w:r>
        <w:rPr>
          <w:spacing w:val="-14"/>
        </w:rPr>
        <w:t xml:space="preserve"> </w:t>
      </w:r>
      <w:r>
        <w:t>impact) but also on the degree to which they react to them (i.e., sensitivity) (Sharpe, Suarez, 2021), but the latter</w:t>
      </w:r>
      <w:r>
        <w:rPr>
          <w:spacing w:val="40"/>
        </w:rPr>
        <w:t xml:space="preserve"> </w:t>
      </w:r>
      <w:r>
        <w:t>has</w:t>
      </w:r>
      <w:r>
        <w:rPr>
          <w:spacing w:val="40"/>
        </w:rPr>
        <w:t xml:space="preserve"> </w:t>
      </w:r>
      <w:r>
        <w:t>been</w:t>
      </w:r>
      <w:r>
        <w:rPr>
          <w:spacing w:val="40"/>
        </w:rPr>
        <w:t xml:space="preserve"> </w:t>
      </w:r>
      <w:r>
        <w:t>neglected</w:t>
      </w:r>
      <w:r>
        <w:rPr>
          <w:spacing w:val="40"/>
        </w:rPr>
        <w:t xml:space="preserve"> </w:t>
      </w:r>
      <w:r>
        <w:t>in</w:t>
      </w:r>
      <w:r>
        <w:rPr>
          <w:spacing w:val="40"/>
        </w:rPr>
        <w:t xml:space="preserve"> </w:t>
      </w:r>
      <w:r>
        <w:t>previous</w:t>
      </w:r>
      <w:r>
        <w:rPr>
          <w:spacing w:val="40"/>
        </w:rPr>
        <w:t xml:space="preserve"> </w:t>
      </w:r>
      <w:r>
        <w:t>studies.</w:t>
      </w:r>
      <w:r>
        <w:rPr>
          <w:spacing w:val="40"/>
        </w:rPr>
        <w:t xml:space="preserve"> </w:t>
      </w:r>
      <w:r>
        <w:t>In</w:t>
      </w:r>
      <w:r>
        <w:rPr>
          <w:spacing w:val="40"/>
        </w:rPr>
        <w:t xml:space="preserve"> </w:t>
      </w:r>
      <w:r>
        <w:t>this</w:t>
      </w:r>
      <w:r>
        <w:rPr>
          <w:spacing w:val="40"/>
        </w:rPr>
        <w:t xml:space="preserve"> </w:t>
      </w:r>
      <w:r>
        <w:t>part,</w:t>
      </w:r>
      <w:r>
        <w:rPr>
          <w:spacing w:val="40"/>
        </w:rPr>
        <w:t xml:space="preserve"> </w:t>
      </w:r>
      <w:r>
        <w:t>the</w:t>
      </w:r>
      <w:r>
        <w:rPr>
          <w:spacing w:val="40"/>
        </w:rPr>
        <w:t xml:space="preserve"> </w:t>
      </w:r>
      <w:r>
        <w:t>theoretical</w:t>
      </w:r>
      <w:r>
        <w:rPr>
          <w:spacing w:val="40"/>
        </w:rPr>
        <w:t xml:space="preserve"> </w:t>
      </w:r>
      <w:r>
        <w:t>model</w:t>
      </w:r>
      <w:r>
        <w:rPr>
          <w:spacing w:val="40"/>
        </w:rPr>
        <w:t xml:space="preserve"> </w:t>
      </w:r>
      <w:r>
        <w:t>of</w:t>
      </w:r>
      <w:r>
        <w:rPr>
          <w:spacing w:val="40"/>
        </w:rPr>
        <w:t xml:space="preserve"> </w:t>
      </w:r>
      <w:r>
        <w:t>enterprise</w:t>
      </w:r>
      <w:r>
        <w:rPr>
          <w:spacing w:val="80"/>
        </w:rPr>
        <w:t xml:space="preserve"> </w:t>
      </w:r>
      <w:r>
        <w:t>investment is established under the framework of enterprise optimal investment decision-making,</w:t>
      </w:r>
      <w:r>
        <w:rPr>
          <w:spacing w:val="80"/>
        </w:rPr>
        <w:t xml:space="preserve"> </w:t>
      </w:r>
      <w:r>
        <w:t>which is helpful to analyze the impact of some economic factors on enterprise investment, and then combined with the conclusions of existing research, the monetary policy uncertainty is introduced into the benchmark model, which makes it possible to analyze the impact of this uncertainty on the investment</w:t>
      </w:r>
      <w:r>
        <w:rPr>
          <w:spacing w:val="40"/>
        </w:rPr>
        <w:t xml:space="preserve"> </w:t>
      </w:r>
      <w:r>
        <w:t>sensitivity</w:t>
      </w:r>
      <w:r>
        <w:rPr>
          <w:spacing w:val="40"/>
        </w:rPr>
        <w:t xml:space="preserve"> </w:t>
      </w:r>
      <w:r>
        <w:t>of</w:t>
      </w:r>
      <w:r>
        <w:rPr>
          <w:spacing w:val="40"/>
        </w:rPr>
        <w:t xml:space="preserve"> </w:t>
      </w:r>
      <w:r>
        <w:t>enterprises,</w:t>
      </w:r>
      <w:r>
        <w:rPr>
          <w:spacing w:val="40"/>
        </w:rPr>
        <w:t xml:space="preserve"> </w:t>
      </w:r>
      <w:r>
        <w:t>and</w:t>
      </w:r>
      <w:r>
        <w:rPr>
          <w:spacing w:val="40"/>
        </w:rPr>
        <w:t xml:space="preserve"> </w:t>
      </w:r>
      <w:r>
        <w:t>this</w:t>
      </w:r>
      <w:r>
        <w:rPr>
          <w:spacing w:val="40"/>
        </w:rPr>
        <w:t xml:space="preserve"> </w:t>
      </w:r>
      <w:r>
        <w:t>model</w:t>
      </w:r>
      <w:r>
        <w:rPr>
          <w:spacing w:val="40"/>
        </w:rPr>
        <w:t xml:space="preserve"> </w:t>
      </w:r>
      <w:r>
        <w:t>is</w:t>
      </w:r>
      <w:r>
        <w:rPr>
          <w:spacing w:val="40"/>
        </w:rPr>
        <w:t xml:space="preserve"> </w:t>
      </w:r>
      <w:r>
        <w:t>also</w:t>
      </w:r>
      <w:r>
        <w:rPr>
          <w:spacing w:val="40"/>
        </w:rPr>
        <w:t xml:space="preserve"> </w:t>
      </w:r>
      <w:r>
        <w:t>helpful</w:t>
      </w:r>
      <w:r>
        <w:rPr>
          <w:spacing w:val="40"/>
        </w:rPr>
        <w:t xml:space="preserve"> </w:t>
      </w:r>
      <w:r>
        <w:t>to</w:t>
      </w:r>
      <w:r>
        <w:rPr>
          <w:spacing w:val="40"/>
        </w:rPr>
        <w:t xml:space="preserve"> </w:t>
      </w:r>
      <w:r>
        <w:t>analyze</w:t>
      </w:r>
      <w:r>
        <w:rPr>
          <w:spacing w:val="40"/>
        </w:rPr>
        <w:t xml:space="preserve"> </w:t>
      </w:r>
      <w:r>
        <w:t>the</w:t>
      </w:r>
      <w:r>
        <w:rPr>
          <w:spacing w:val="40"/>
        </w:rPr>
        <w:t xml:space="preserve"> </w:t>
      </w:r>
      <w:r>
        <w:t>channels</w:t>
      </w:r>
      <w:r>
        <w:rPr>
          <w:spacing w:val="40"/>
        </w:rPr>
        <w:t xml:space="preserve"> </w:t>
      </w:r>
      <w:r>
        <w:t>of monetary</w:t>
      </w:r>
      <w:r>
        <w:rPr>
          <w:spacing w:val="39"/>
        </w:rPr>
        <w:t xml:space="preserve"> </w:t>
      </w:r>
      <w:r>
        <w:t>policy</w:t>
      </w:r>
      <w:r>
        <w:rPr>
          <w:spacing w:val="39"/>
        </w:rPr>
        <w:t xml:space="preserve"> </w:t>
      </w:r>
      <w:r>
        <w:t>uncertainty</w:t>
      </w:r>
      <w:r>
        <w:rPr>
          <w:spacing w:val="39"/>
        </w:rPr>
        <w:t xml:space="preserve"> </w:t>
      </w:r>
      <w:r>
        <w:t>affecting</w:t>
      </w:r>
      <w:r>
        <w:rPr>
          <w:spacing w:val="40"/>
        </w:rPr>
        <w:t xml:space="preserve"> </w:t>
      </w:r>
      <w:r>
        <w:t>corporate</w:t>
      </w:r>
      <w:r>
        <w:rPr>
          <w:spacing w:val="40"/>
        </w:rPr>
        <w:t xml:space="preserve"> </w:t>
      </w:r>
      <w:r>
        <w:t>investment</w:t>
      </w:r>
      <w:r>
        <w:rPr>
          <w:spacing w:val="40"/>
        </w:rPr>
        <w:t xml:space="preserve"> </w:t>
      </w:r>
      <w:r>
        <w:t>decisions.</w:t>
      </w:r>
      <w:r>
        <w:rPr>
          <w:spacing w:val="40"/>
        </w:rPr>
        <w:t xml:space="preserve"> </w:t>
      </w:r>
      <w:r>
        <w:t>For</w:t>
      </w:r>
      <w:r>
        <w:rPr>
          <w:spacing w:val="40"/>
        </w:rPr>
        <w:t xml:space="preserve"> </w:t>
      </w:r>
      <w:r>
        <w:t>ease</w:t>
      </w:r>
      <w:r>
        <w:rPr>
          <w:spacing w:val="40"/>
        </w:rPr>
        <w:t xml:space="preserve"> </w:t>
      </w:r>
      <w:r>
        <w:t>of</w:t>
      </w:r>
      <w:r>
        <w:rPr>
          <w:spacing w:val="40"/>
        </w:rPr>
        <w:t xml:space="preserve"> </w:t>
      </w:r>
      <w:r>
        <w:t>interpretation, define the following variables:</w:t>
      </w:r>
    </w:p>
    <w:p w14:paraId="0374318C" w14:textId="77777777" w:rsidR="00537A3A" w:rsidRDefault="00000000">
      <w:pPr>
        <w:pStyle w:val="BodyText"/>
        <w:spacing w:before="119"/>
      </w:pPr>
      <w:r>
        <w:rPr>
          <w:noProof/>
        </w:rPr>
        <mc:AlternateContent>
          <mc:Choice Requires="wps">
            <w:drawing>
              <wp:anchor distT="0" distB="0" distL="0" distR="0" simplePos="0" relativeHeight="486345216" behindDoc="1" locked="0" layoutInCell="1" allowOverlap="1" wp14:anchorId="55F532FE" wp14:editId="3AB20E58">
                <wp:simplePos x="0" y="0"/>
                <wp:positionH relativeFrom="page">
                  <wp:posOffset>3118336</wp:posOffset>
                </wp:positionH>
                <wp:positionV relativeFrom="paragraph">
                  <wp:posOffset>239170</wp:posOffset>
                </wp:positionV>
                <wp:extent cx="181610" cy="8636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10" cy="86360"/>
                        </a:xfrm>
                        <a:prstGeom prst="rect">
                          <a:avLst/>
                        </a:prstGeom>
                      </wps:spPr>
                      <wps:txbx>
                        <w:txbxContent>
                          <w:p w14:paraId="2183EC4B" w14:textId="77777777" w:rsidR="00537A3A" w:rsidRDefault="00000000">
                            <w:pPr>
                              <w:tabs>
                                <w:tab w:val="left" w:pos="255"/>
                              </w:tabs>
                              <w:spacing w:line="135" w:lineRule="exact"/>
                              <w:rPr>
                                <w:i/>
                                <w:sz w:val="12"/>
                              </w:rPr>
                            </w:pPr>
                            <w:r>
                              <w:rPr>
                                <w:i/>
                                <w:spacing w:val="-10"/>
                                <w:sz w:val="12"/>
                              </w:rPr>
                              <w:t>t</w:t>
                            </w:r>
                            <w:r>
                              <w:rPr>
                                <w:i/>
                                <w:sz w:val="12"/>
                              </w:rPr>
                              <w:tab/>
                            </w:r>
                            <w:r>
                              <w:rPr>
                                <w:i/>
                                <w:spacing w:val="-14"/>
                                <w:sz w:val="12"/>
                              </w:rPr>
                              <w:t>t</w:t>
                            </w:r>
                          </w:p>
                        </w:txbxContent>
                      </wps:txbx>
                      <wps:bodyPr wrap="square" lIns="0" tIns="0" rIns="0" bIns="0" rtlCol="0">
                        <a:noAutofit/>
                      </wps:bodyPr>
                    </wps:wsp>
                  </a:graphicData>
                </a:graphic>
              </wp:anchor>
            </w:drawing>
          </mc:Choice>
          <mc:Fallback>
            <w:pict>
              <v:shapetype w14:anchorId="55F532FE" id="_x0000_t202" coordsize="21600,21600" o:spt="202" path="m,l,21600r21600,l21600,xe">
                <v:stroke joinstyle="miter"/>
                <v:path gradientshapeok="t" o:connecttype="rect"/>
              </v:shapetype>
              <v:shape id="Textbox 27" o:spid="_x0000_s1026" type="#_x0000_t202" style="position:absolute;left:0;text-align:left;margin-left:245.55pt;margin-top:18.85pt;width:14.3pt;height:6.8pt;z-index:-1697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" filled="f" stroked="f">
                <v:textbox inset="0,0,0,0">
                  <w:txbxContent>
                    <w:p w14:paraId="2183EC4B" w14:textId="77777777" w:rsidR="00537A3A" w:rsidRDefault="00000000">
                      <w:pPr>
                        <w:tabs>
                          <w:tab w:val="left" w:pos="255"/>
                        </w:tabs>
                        <w:spacing w:line="135" w:lineRule="exact"/>
                        <w:rPr>
                          <w:i/>
                          <w:sz w:val="12"/>
                        </w:rPr>
                      </w:pPr>
                      <w:r>
                        <w:rPr>
                          <w:i/>
                          <w:spacing w:val="-10"/>
                          <w:sz w:val="12"/>
                        </w:rPr>
                        <w:t>t</w:t>
                      </w:r>
                      <w:r>
                        <w:rPr>
                          <w:i/>
                          <w:sz w:val="12"/>
                        </w:rPr>
                        <w:tab/>
                      </w:r>
                      <w:r>
                        <w:rPr>
                          <w:i/>
                          <w:spacing w:val="-14"/>
                          <w:sz w:val="12"/>
                        </w:rPr>
                        <w:t>t</w:t>
                      </w:r>
                    </w:p>
                  </w:txbxContent>
                </v:textbox>
                <w10:wrap anchorx="page"/>
              </v:shape>
            </w:pict>
          </mc:Fallback>
        </mc:AlternateContent>
      </w:r>
      <w:r>
        <w:t>In</w:t>
      </w:r>
      <w:r>
        <w:rPr>
          <w:spacing w:val="-1"/>
        </w:rPr>
        <w:t xml:space="preserve"> </w:t>
      </w:r>
      <w:r>
        <w:t>period</w:t>
      </w:r>
      <w:r>
        <w:rPr>
          <w:spacing w:val="75"/>
        </w:rPr>
        <w:t xml:space="preserve"> </w:t>
      </w:r>
      <w:r>
        <w:rPr>
          <w:i/>
          <w:position w:val="-3"/>
          <w:sz w:val="22"/>
        </w:rPr>
        <w:t>t</w:t>
      </w:r>
      <w:r>
        <w:rPr>
          <w:i/>
          <w:spacing w:val="-25"/>
          <w:position w:val="-3"/>
          <w:sz w:val="22"/>
        </w:rPr>
        <w:t xml:space="preserve"> </w:t>
      </w:r>
      <w:r>
        <w:t>,</w:t>
      </w:r>
      <w:r>
        <w:rPr>
          <w:spacing w:val="2"/>
        </w:rPr>
        <w:t xml:space="preserve"> </w:t>
      </w:r>
      <w:r>
        <w:t>the</w:t>
      </w:r>
      <w:r>
        <w:rPr>
          <w:spacing w:val="2"/>
        </w:rPr>
        <w:t xml:space="preserve"> </w:t>
      </w:r>
      <w:r>
        <w:t>enterprise</w:t>
      </w:r>
      <w:r>
        <w:rPr>
          <w:spacing w:val="3"/>
        </w:rPr>
        <w:t xml:space="preserve"> </w:t>
      </w:r>
      <w:r>
        <w:t>value</w:t>
      </w:r>
      <w:r>
        <w:rPr>
          <w:spacing w:val="2"/>
        </w:rPr>
        <w:t xml:space="preserve"> </w:t>
      </w:r>
      <w:r>
        <w:t>is</w:t>
      </w:r>
      <w:r>
        <w:rPr>
          <w:spacing w:val="68"/>
        </w:rPr>
        <w:t xml:space="preserve"> </w:t>
      </w:r>
      <w:r>
        <w:rPr>
          <w:i/>
          <w:position w:val="-8"/>
          <w:sz w:val="21"/>
        </w:rPr>
        <w:t>V</w:t>
      </w:r>
      <w:r>
        <w:rPr>
          <w:i/>
          <w:spacing w:val="-27"/>
          <w:position w:val="-8"/>
          <w:sz w:val="21"/>
        </w:rPr>
        <w:t xml:space="preserve"> </w:t>
      </w:r>
      <w:r>
        <w:rPr>
          <w:position w:val="-8"/>
          <w:sz w:val="21"/>
        </w:rPr>
        <w:t>(</w:t>
      </w:r>
      <w:r>
        <w:rPr>
          <w:i/>
          <w:position w:val="-8"/>
          <w:sz w:val="21"/>
        </w:rPr>
        <w:t>a</w:t>
      </w:r>
      <w:r>
        <w:rPr>
          <w:i/>
          <w:spacing w:val="-7"/>
          <w:position w:val="-8"/>
          <w:sz w:val="21"/>
        </w:rPr>
        <w:t xml:space="preserve"> </w:t>
      </w:r>
      <w:r>
        <w:rPr>
          <w:position w:val="-8"/>
          <w:sz w:val="21"/>
        </w:rPr>
        <w:t>,</w:t>
      </w:r>
      <w:r>
        <w:rPr>
          <w:spacing w:val="-25"/>
          <w:position w:val="-8"/>
          <w:sz w:val="21"/>
        </w:rPr>
        <w:t xml:space="preserve"> </w:t>
      </w:r>
      <w:r>
        <w:rPr>
          <w:i/>
          <w:position w:val="-8"/>
          <w:sz w:val="21"/>
        </w:rPr>
        <w:t>K</w:t>
      </w:r>
      <w:r>
        <w:rPr>
          <w:i/>
          <w:spacing w:val="4"/>
          <w:position w:val="-8"/>
          <w:sz w:val="21"/>
        </w:rPr>
        <w:t xml:space="preserve"> </w:t>
      </w:r>
      <w:r>
        <w:rPr>
          <w:position w:val="-8"/>
          <w:sz w:val="21"/>
        </w:rPr>
        <w:t>)</w:t>
      </w:r>
      <w:r>
        <w:rPr>
          <w:spacing w:val="-13"/>
          <w:position w:val="-8"/>
          <w:sz w:val="21"/>
        </w:rPr>
        <w:t xml:space="preserve"> </w:t>
      </w:r>
      <w:r>
        <w:t>,</w:t>
      </w:r>
      <w:r>
        <w:rPr>
          <w:spacing w:val="2"/>
        </w:rPr>
        <w:t xml:space="preserve"> </w:t>
      </w:r>
      <w:r>
        <w:t>According to</w:t>
      </w:r>
      <w:r>
        <w:rPr>
          <w:spacing w:val="5"/>
        </w:rPr>
        <w:t xml:space="preserve"> </w:t>
      </w:r>
      <w:r>
        <w:t>the</w:t>
      </w:r>
      <w:r>
        <w:rPr>
          <w:spacing w:val="1"/>
        </w:rPr>
        <w:t xml:space="preserve"> </w:t>
      </w:r>
      <w:r>
        <w:t>net</w:t>
      </w:r>
      <w:r>
        <w:rPr>
          <w:spacing w:val="3"/>
        </w:rPr>
        <w:t xml:space="preserve"> </w:t>
      </w:r>
      <w:r>
        <w:t>present</w:t>
      </w:r>
      <w:r>
        <w:rPr>
          <w:spacing w:val="3"/>
        </w:rPr>
        <w:t xml:space="preserve"> </w:t>
      </w:r>
      <w:r>
        <w:t>value</w:t>
      </w:r>
      <w:r>
        <w:rPr>
          <w:spacing w:val="4"/>
        </w:rPr>
        <w:t xml:space="preserve"> </w:t>
      </w:r>
      <w:r>
        <w:t>method,</w:t>
      </w:r>
      <w:r>
        <w:rPr>
          <w:spacing w:val="2"/>
        </w:rPr>
        <w:t xml:space="preserve"> </w:t>
      </w:r>
      <w:r>
        <w:t>the</w:t>
      </w:r>
      <w:r>
        <w:rPr>
          <w:spacing w:val="2"/>
        </w:rPr>
        <w:t xml:space="preserve"> </w:t>
      </w:r>
      <w:r>
        <w:rPr>
          <w:spacing w:val="-2"/>
        </w:rPr>
        <w:t>income</w:t>
      </w:r>
    </w:p>
    <w:p w14:paraId="1B9D81EE" w14:textId="77777777" w:rsidR="00537A3A" w:rsidRDefault="00537A3A">
      <w:pPr>
        <w:pStyle w:val="BodyText"/>
        <w:sectPr w:rsidR="00537A3A">
          <w:footerReference w:type="default" r:id="rId7"/>
          <w:pgSz w:w="11910" w:h="16840"/>
          <w:pgMar w:top="1320" w:right="992" w:bottom="760" w:left="992" w:header="0" w:footer="565" w:gutter="0"/>
          <w:cols w:space="720"/>
        </w:sectPr>
      </w:pPr>
    </w:p>
    <w:p w14:paraId="048E588A" w14:textId="77777777" w:rsidR="00537A3A" w:rsidRDefault="00000000">
      <w:pPr>
        <w:pStyle w:val="BodyText"/>
        <w:spacing w:before="63"/>
      </w:pPr>
      <w:r>
        <w:t>of</w:t>
      </w:r>
      <w:r>
        <w:rPr>
          <w:spacing w:val="5"/>
        </w:rPr>
        <w:t xml:space="preserve"> </w:t>
      </w:r>
      <w:r>
        <w:t>the</w:t>
      </w:r>
      <w:r>
        <w:rPr>
          <w:spacing w:val="6"/>
        </w:rPr>
        <w:t xml:space="preserve"> </w:t>
      </w:r>
      <w:r>
        <w:t>enterprise</w:t>
      </w:r>
      <w:r>
        <w:rPr>
          <w:spacing w:val="6"/>
        </w:rPr>
        <w:t xml:space="preserve"> </w:t>
      </w:r>
      <w:r>
        <w:rPr>
          <w:spacing w:val="-5"/>
        </w:rPr>
        <w:t>is</w:t>
      </w:r>
    </w:p>
    <w:p w14:paraId="63E747C6" w14:textId="77777777" w:rsidR="00537A3A" w:rsidRDefault="00000000">
      <w:pPr>
        <w:spacing w:before="63"/>
        <w:ind w:left="99"/>
        <w:rPr>
          <w:sz w:val="24"/>
        </w:rPr>
      </w:pPr>
      <w:r>
        <w:br w:type="column"/>
      </w:r>
      <w:r>
        <w:rPr>
          <w:rFonts w:ascii="Symbol" w:hAnsi="Symbol"/>
          <w:position w:val="-8"/>
          <w:sz w:val="21"/>
        </w:rPr>
        <w:t></w:t>
      </w:r>
      <w:r>
        <w:rPr>
          <w:spacing w:val="-25"/>
          <w:position w:val="-8"/>
          <w:sz w:val="21"/>
        </w:rPr>
        <w:t xml:space="preserve"> </w:t>
      </w:r>
      <w:r>
        <w:rPr>
          <w:position w:val="-8"/>
          <w:sz w:val="20"/>
        </w:rPr>
        <w:t>(</w:t>
      </w:r>
      <w:r>
        <w:rPr>
          <w:i/>
          <w:position w:val="-8"/>
          <w:sz w:val="20"/>
        </w:rPr>
        <w:t>a</w:t>
      </w:r>
      <w:r>
        <w:rPr>
          <w:i/>
          <w:spacing w:val="-12"/>
          <w:position w:val="-8"/>
          <w:sz w:val="20"/>
        </w:rPr>
        <w:t xml:space="preserve"> </w:t>
      </w:r>
      <w:r>
        <w:rPr>
          <w:position w:val="-8"/>
          <w:sz w:val="20"/>
        </w:rPr>
        <w:t>,</w:t>
      </w:r>
      <w:r>
        <w:rPr>
          <w:spacing w:val="-22"/>
          <w:position w:val="-8"/>
          <w:sz w:val="20"/>
        </w:rPr>
        <w:t xml:space="preserve"> </w:t>
      </w:r>
      <w:r>
        <w:rPr>
          <w:i/>
          <w:position w:val="-8"/>
          <w:sz w:val="20"/>
        </w:rPr>
        <w:t>K</w:t>
      </w:r>
      <w:r>
        <w:rPr>
          <w:i/>
          <w:spacing w:val="6"/>
          <w:position w:val="-8"/>
          <w:sz w:val="20"/>
        </w:rPr>
        <w:t xml:space="preserve"> </w:t>
      </w:r>
      <w:r>
        <w:rPr>
          <w:position w:val="-8"/>
          <w:sz w:val="20"/>
        </w:rPr>
        <w:t>)</w:t>
      </w:r>
      <w:r>
        <w:rPr>
          <w:spacing w:val="-21"/>
          <w:position w:val="-8"/>
          <w:sz w:val="20"/>
        </w:rPr>
        <w:t xml:space="preserve"> </w:t>
      </w:r>
      <w:r>
        <w:rPr>
          <w:sz w:val="24"/>
        </w:rPr>
        <w:t>, and</w:t>
      </w:r>
      <w:r>
        <w:rPr>
          <w:spacing w:val="4"/>
          <w:sz w:val="24"/>
        </w:rPr>
        <w:t xml:space="preserve"> </w:t>
      </w:r>
      <w:r>
        <w:rPr>
          <w:sz w:val="24"/>
        </w:rPr>
        <w:t>the capital</w:t>
      </w:r>
      <w:r>
        <w:rPr>
          <w:spacing w:val="2"/>
          <w:sz w:val="24"/>
        </w:rPr>
        <w:t xml:space="preserve"> </w:t>
      </w:r>
      <w:r>
        <w:rPr>
          <w:sz w:val="24"/>
        </w:rPr>
        <w:t>adjustment</w:t>
      </w:r>
      <w:r>
        <w:rPr>
          <w:spacing w:val="1"/>
          <w:sz w:val="24"/>
        </w:rPr>
        <w:t xml:space="preserve"> </w:t>
      </w:r>
      <w:r>
        <w:rPr>
          <w:sz w:val="24"/>
        </w:rPr>
        <w:t>cost</w:t>
      </w:r>
      <w:r>
        <w:rPr>
          <w:spacing w:val="1"/>
          <w:sz w:val="24"/>
        </w:rPr>
        <w:t xml:space="preserve"> </w:t>
      </w:r>
      <w:r>
        <w:rPr>
          <w:spacing w:val="-5"/>
          <w:sz w:val="24"/>
        </w:rPr>
        <w:t>is</w:t>
      </w:r>
    </w:p>
    <w:p w14:paraId="3AB96620" w14:textId="77777777" w:rsidR="00537A3A" w:rsidRDefault="00000000">
      <w:pPr>
        <w:spacing w:before="63"/>
        <w:ind w:left="104"/>
        <w:rPr>
          <w:sz w:val="24"/>
        </w:rPr>
      </w:pPr>
      <w:r>
        <w:br w:type="column"/>
      </w:r>
      <w:r>
        <w:rPr>
          <w:i/>
          <w:position w:val="-8"/>
          <w:sz w:val="20"/>
        </w:rPr>
        <w:t>c</w:t>
      </w:r>
      <w:r>
        <w:rPr>
          <w:position w:val="-8"/>
          <w:sz w:val="20"/>
        </w:rPr>
        <w:t>(</w:t>
      </w:r>
      <w:r>
        <w:rPr>
          <w:i/>
          <w:position w:val="-8"/>
          <w:sz w:val="20"/>
        </w:rPr>
        <w:t>I</w:t>
      </w:r>
      <w:r>
        <w:rPr>
          <w:i/>
          <w:spacing w:val="-13"/>
          <w:position w:val="-8"/>
          <w:sz w:val="20"/>
        </w:rPr>
        <w:t xml:space="preserve"> </w:t>
      </w:r>
      <w:r>
        <w:rPr>
          <w:position w:val="-8"/>
          <w:sz w:val="20"/>
        </w:rPr>
        <w:t>,</w:t>
      </w:r>
      <w:r>
        <w:rPr>
          <w:spacing w:val="-25"/>
          <w:position w:val="-8"/>
          <w:sz w:val="20"/>
        </w:rPr>
        <w:t xml:space="preserve"> </w:t>
      </w:r>
      <w:r>
        <w:rPr>
          <w:i/>
          <w:position w:val="-8"/>
          <w:sz w:val="20"/>
        </w:rPr>
        <w:t>K</w:t>
      </w:r>
      <w:r>
        <w:rPr>
          <w:i/>
          <w:spacing w:val="-9"/>
          <w:position w:val="-8"/>
          <w:sz w:val="20"/>
        </w:rPr>
        <w:t xml:space="preserve"> </w:t>
      </w:r>
      <w:r>
        <w:rPr>
          <w:position w:val="-8"/>
          <w:sz w:val="20"/>
        </w:rPr>
        <w:t>)</w:t>
      </w:r>
      <w:r>
        <w:rPr>
          <w:spacing w:val="-19"/>
          <w:position w:val="-8"/>
          <w:sz w:val="20"/>
        </w:rPr>
        <w:t xml:space="preserve"> </w:t>
      </w:r>
      <w:r>
        <w:rPr>
          <w:sz w:val="24"/>
        </w:rPr>
        <w:t>,</w:t>
      </w:r>
      <w:r>
        <w:rPr>
          <w:spacing w:val="-8"/>
          <w:sz w:val="24"/>
        </w:rPr>
        <w:t xml:space="preserve"> </w:t>
      </w:r>
      <w:r>
        <w:rPr>
          <w:spacing w:val="-2"/>
          <w:sz w:val="24"/>
        </w:rPr>
        <w:t>where</w:t>
      </w:r>
    </w:p>
    <w:p w14:paraId="758FA261" w14:textId="77777777" w:rsidR="00537A3A" w:rsidRDefault="00000000">
      <w:pPr>
        <w:pStyle w:val="BodyText"/>
        <w:spacing w:before="63" w:line="265" w:lineRule="exact"/>
        <w:ind w:left="214"/>
      </w:pPr>
      <w:r>
        <w:br w:type="column"/>
      </w:r>
      <w:r>
        <w:t>is</w:t>
      </w:r>
      <w:r>
        <w:rPr>
          <w:spacing w:val="6"/>
        </w:rPr>
        <w:t xml:space="preserve"> </w:t>
      </w:r>
      <w:r>
        <w:t>the</w:t>
      </w:r>
      <w:r>
        <w:rPr>
          <w:spacing w:val="5"/>
        </w:rPr>
        <w:t xml:space="preserve"> </w:t>
      </w:r>
      <w:r>
        <w:t>capital</w:t>
      </w:r>
      <w:r>
        <w:rPr>
          <w:spacing w:val="6"/>
        </w:rPr>
        <w:t xml:space="preserve"> </w:t>
      </w:r>
      <w:r>
        <w:rPr>
          <w:spacing w:val="-2"/>
        </w:rPr>
        <w:t>stock,</w:t>
      </w:r>
    </w:p>
    <w:p w14:paraId="22554B64" w14:textId="77777777" w:rsidR="00537A3A" w:rsidRDefault="00000000">
      <w:pPr>
        <w:spacing w:line="127" w:lineRule="exact"/>
        <w:ind w:left="140"/>
        <w:rPr>
          <w:i/>
          <w:sz w:val="12"/>
        </w:rPr>
      </w:pPr>
      <w:r>
        <w:rPr>
          <w:i/>
          <w:noProof/>
          <w:sz w:val="12"/>
        </w:rPr>
        <mc:AlternateContent>
          <mc:Choice Requires="wps">
            <w:drawing>
              <wp:anchor distT="0" distB="0" distL="0" distR="0" simplePos="0" relativeHeight="15731712" behindDoc="0" locked="0" layoutInCell="1" allowOverlap="1" wp14:anchorId="5BDD182A" wp14:editId="4BF4E710">
                <wp:simplePos x="0" y="0"/>
                <wp:positionH relativeFrom="page">
                  <wp:posOffset>5528754</wp:posOffset>
                </wp:positionH>
                <wp:positionV relativeFrom="paragraph">
                  <wp:posOffset>-89659</wp:posOffset>
                </wp:positionV>
                <wp:extent cx="80010" cy="14922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 cy="149225"/>
                        </a:xfrm>
                        <a:prstGeom prst="rect">
                          <a:avLst/>
                        </a:prstGeom>
                      </wps:spPr>
                      <wps:txbx>
                        <w:txbxContent>
                          <w:p w14:paraId="4A28886E" w14:textId="77777777" w:rsidR="00537A3A" w:rsidRDefault="00000000">
                            <w:pPr>
                              <w:spacing w:line="234" w:lineRule="exact"/>
                              <w:rPr>
                                <w:i/>
                                <w:sz w:val="21"/>
                              </w:rPr>
                            </w:pPr>
                            <w:r>
                              <w:rPr>
                                <w:i/>
                                <w:spacing w:val="-10"/>
                                <w:w w:val="85"/>
                                <w:sz w:val="21"/>
                              </w:rPr>
                              <w:t>K</w:t>
                            </w:r>
                          </w:p>
                        </w:txbxContent>
                      </wps:txbx>
                      <wps:bodyPr wrap="square" lIns="0" tIns="0" rIns="0" bIns="0" rtlCol="0">
                        <a:noAutofit/>
                      </wps:bodyPr>
                    </wps:wsp>
                  </a:graphicData>
                </a:graphic>
              </wp:anchor>
            </w:drawing>
          </mc:Choice>
          <mc:Fallback>
            <w:pict>
              <v:shape w14:anchorId="5BDD182A" id="Textbox 28" o:spid="_x0000_s1027" type="#_x0000_t202" style="position:absolute;left:0;text-align:left;margin-left:435.35pt;margin-top:-7.05pt;width:6.3pt;height:11.7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" filled="f" stroked="f">
                <v:textbox inset="0,0,0,0">
                  <w:txbxContent>
                    <w:p w14:paraId="4A28886E" w14:textId="77777777" w:rsidR="00537A3A" w:rsidRDefault="00000000">
                      <w:pPr>
                        <w:spacing w:line="234" w:lineRule="exact"/>
                        <w:rPr>
                          <w:i/>
                          <w:sz w:val="21"/>
                        </w:rPr>
                      </w:pPr>
                      <w:r>
                        <w:rPr>
                          <w:i/>
                          <w:spacing w:val="-10"/>
                          <w:w w:val="85"/>
                          <w:sz w:val="21"/>
                        </w:rPr>
                        <w:t>K</w:t>
                      </w:r>
                    </w:p>
                  </w:txbxContent>
                </v:textbox>
                <w10:wrap anchorx="page"/>
              </v:shape>
            </w:pict>
          </mc:Fallback>
        </mc:AlternateContent>
      </w:r>
      <w:r>
        <w:rPr>
          <w:i/>
          <w:spacing w:val="-10"/>
          <w:sz w:val="12"/>
        </w:rPr>
        <w:t>t</w:t>
      </w:r>
    </w:p>
    <w:p w14:paraId="3D3A0163" w14:textId="77777777" w:rsidR="00537A3A" w:rsidRDefault="00537A3A">
      <w:pPr>
        <w:spacing w:line="127" w:lineRule="exact"/>
        <w:rPr>
          <w:i/>
          <w:sz w:val="12"/>
        </w:rPr>
        <w:sectPr w:rsidR="00537A3A">
          <w:type w:val="continuous"/>
          <w:pgSz w:w="11910" w:h="16840"/>
          <w:pgMar w:top="840" w:right="992" w:bottom="280" w:left="992" w:header="0" w:footer="565" w:gutter="0"/>
          <w:cols w:num="4" w:space="720" w:equalWidth="0">
            <w:col w:w="1939" w:space="40"/>
            <w:col w:w="4126" w:space="39"/>
            <w:col w:w="1455" w:space="108"/>
            <w:col w:w="2219"/>
          </w:cols>
        </w:sectPr>
      </w:pPr>
    </w:p>
    <w:p w14:paraId="7554066F" w14:textId="77777777" w:rsidR="00537A3A" w:rsidRDefault="00000000">
      <w:pPr>
        <w:pStyle w:val="BodyText"/>
        <w:spacing w:before="33" w:line="265" w:lineRule="exact"/>
        <w:ind w:left="330"/>
      </w:pPr>
      <w:r>
        <w:rPr>
          <w:noProof/>
        </w:rPr>
        <mc:AlternateContent>
          <mc:Choice Requires="wps">
            <w:drawing>
              <wp:anchor distT="0" distB="0" distL="0" distR="0" simplePos="0" relativeHeight="486345728" behindDoc="1" locked="0" layoutInCell="1" allowOverlap="1" wp14:anchorId="0D51288F" wp14:editId="7D8D9DF5">
                <wp:simplePos x="0" y="0"/>
                <wp:positionH relativeFrom="page">
                  <wp:posOffset>2128363</wp:posOffset>
                </wp:positionH>
                <wp:positionV relativeFrom="paragraph">
                  <wp:posOffset>-84916</wp:posOffset>
                </wp:positionV>
                <wp:extent cx="181610" cy="8382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10" cy="83820"/>
                        </a:xfrm>
                        <a:prstGeom prst="rect">
                          <a:avLst/>
                        </a:prstGeom>
                      </wps:spPr>
                      <wps:txbx>
                        <w:txbxContent>
                          <w:p w14:paraId="6F4460C7" w14:textId="77777777" w:rsidR="00537A3A" w:rsidRDefault="00000000">
                            <w:pPr>
                              <w:tabs>
                                <w:tab w:val="left" w:pos="255"/>
                              </w:tabs>
                              <w:spacing w:line="132" w:lineRule="exact"/>
                              <w:rPr>
                                <w:i/>
                                <w:sz w:val="12"/>
                              </w:rPr>
                            </w:pPr>
                            <w:r>
                              <w:rPr>
                                <w:i/>
                                <w:spacing w:val="-10"/>
                                <w:sz w:val="12"/>
                              </w:rPr>
                              <w:t>t</w:t>
                            </w:r>
                            <w:r>
                              <w:rPr>
                                <w:i/>
                                <w:sz w:val="12"/>
                              </w:rPr>
                              <w:tab/>
                            </w:r>
                            <w:proofErr w:type="spellStart"/>
                            <w:r>
                              <w:rPr>
                                <w:i/>
                                <w:spacing w:val="-14"/>
                                <w:sz w:val="12"/>
                              </w:rPr>
                              <w:t>t</w:t>
                            </w:r>
                            <w:proofErr w:type="spellEnd"/>
                          </w:p>
                        </w:txbxContent>
                      </wps:txbx>
                      <wps:bodyPr wrap="square" lIns="0" tIns="0" rIns="0" bIns="0" rtlCol="0">
                        <a:noAutofit/>
                      </wps:bodyPr>
                    </wps:wsp>
                  </a:graphicData>
                </a:graphic>
              </wp:anchor>
            </w:drawing>
          </mc:Choice>
          <mc:Fallback>
            <w:pict>
              <v:shape w14:anchorId="0D51288F" id="Textbox 29" o:spid="_x0000_s1028" type="#_x0000_t202" style="position:absolute;left:0;text-align:left;margin-left:167.6pt;margin-top:-6.7pt;width:14.3pt;height:6.6pt;z-index:-1697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" filled="f" stroked="f">
                <v:textbox inset="0,0,0,0">
                  <w:txbxContent>
                    <w:p w14:paraId="6F4460C7" w14:textId="77777777" w:rsidR="00537A3A" w:rsidRDefault="00000000">
                      <w:pPr>
                        <w:tabs>
                          <w:tab w:val="left" w:pos="255"/>
                        </w:tabs>
                        <w:spacing w:line="132" w:lineRule="exact"/>
                        <w:rPr>
                          <w:i/>
                          <w:sz w:val="12"/>
                        </w:rPr>
                      </w:pPr>
                      <w:r>
                        <w:rPr>
                          <w:i/>
                          <w:spacing w:val="-10"/>
                          <w:sz w:val="12"/>
                        </w:rPr>
                        <w:t>t</w:t>
                      </w:r>
                      <w:r>
                        <w:rPr>
                          <w:i/>
                          <w:sz w:val="12"/>
                        </w:rPr>
                        <w:tab/>
                      </w:r>
                      <w:proofErr w:type="spellStart"/>
                      <w:r>
                        <w:rPr>
                          <w:i/>
                          <w:spacing w:val="-14"/>
                          <w:sz w:val="12"/>
                        </w:rPr>
                        <w:t>t</w:t>
                      </w:r>
                      <w:proofErr w:type="spellEnd"/>
                    </w:p>
                  </w:txbxContent>
                </v:textbox>
                <w10:wrap anchorx="page"/>
              </v:shape>
            </w:pict>
          </mc:Fallback>
        </mc:AlternateContent>
      </w:r>
      <w:r>
        <w:rPr>
          <w:noProof/>
        </w:rPr>
        <mc:AlternateContent>
          <mc:Choice Requires="wps">
            <w:drawing>
              <wp:anchor distT="0" distB="0" distL="0" distR="0" simplePos="0" relativeHeight="486346240" behindDoc="1" locked="0" layoutInCell="1" allowOverlap="1" wp14:anchorId="3CF1C00F" wp14:editId="2161C343">
                <wp:simplePos x="0" y="0"/>
                <wp:positionH relativeFrom="page">
                  <wp:posOffset>4732932</wp:posOffset>
                </wp:positionH>
                <wp:positionV relativeFrom="paragraph">
                  <wp:posOffset>-84916</wp:posOffset>
                </wp:positionV>
                <wp:extent cx="170815" cy="8382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83820"/>
                        </a:xfrm>
                        <a:prstGeom prst="rect">
                          <a:avLst/>
                        </a:prstGeom>
                      </wps:spPr>
                      <wps:txbx>
                        <w:txbxContent>
                          <w:p w14:paraId="4AE29579" w14:textId="77777777" w:rsidR="00537A3A" w:rsidRDefault="00000000">
                            <w:pPr>
                              <w:tabs>
                                <w:tab w:val="left" w:pos="240"/>
                              </w:tabs>
                              <w:spacing w:line="132" w:lineRule="exact"/>
                              <w:rPr>
                                <w:i/>
                                <w:sz w:val="12"/>
                              </w:rPr>
                            </w:pPr>
                            <w:r>
                              <w:rPr>
                                <w:i/>
                                <w:spacing w:val="-10"/>
                                <w:w w:val="95"/>
                                <w:sz w:val="12"/>
                              </w:rPr>
                              <w:t>t</w:t>
                            </w:r>
                            <w:r>
                              <w:rPr>
                                <w:i/>
                                <w:sz w:val="12"/>
                              </w:rPr>
                              <w:tab/>
                            </w:r>
                            <w:proofErr w:type="spellStart"/>
                            <w:r>
                              <w:rPr>
                                <w:i/>
                                <w:spacing w:val="-14"/>
                                <w:w w:val="95"/>
                                <w:sz w:val="12"/>
                              </w:rPr>
                              <w:t>t</w:t>
                            </w:r>
                            <w:proofErr w:type="spellEnd"/>
                          </w:p>
                        </w:txbxContent>
                      </wps:txbx>
                      <wps:bodyPr wrap="square" lIns="0" tIns="0" rIns="0" bIns="0" rtlCol="0">
                        <a:noAutofit/>
                      </wps:bodyPr>
                    </wps:wsp>
                  </a:graphicData>
                </a:graphic>
              </wp:anchor>
            </w:drawing>
          </mc:Choice>
          <mc:Fallback>
            <w:pict>
              <v:shape w14:anchorId="3CF1C00F" id="Textbox 30" o:spid="_x0000_s1029" type="#_x0000_t202" style="position:absolute;left:0;text-align:left;margin-left:372.65pt;margin-top:-6.7pt;width:13.45pt;height:6.6pt;z-index:-1697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" filled="f" stroked="f">
                <v:textbox inset="0,0,0,0">
                  <w:txbxContent>
                    <w:p w14:paraId="4AE29579" w14:textId="77777777" w:rsidR="00537A3A" w:rsidRDefault="00000000">
                      <w:pPr>
                        <w:tabs>
                          <w:tab w:val="left" w:pos="240"/>
                        </w:tabs>
                        <w:spacing w:line="132" w:lineRule="exact"/>
                        <w:rPr>
                          <w:i/>
                          <w:sz w:val="12"/>
                        </w:rPr>
                      </w:pPr>
                      <w:r>
                        <w:rPr>
                          <w:i/>
                          <w:spacing w:val="-10"/>
                          <w:w w:val="95"/>
                          <w:sz w:val="12"/>
                        </w:rPr>
                        <w:t>t</w:t>
                      </w:r>
                      <w:r>
                        <w:rPr>
                          <w:i/>
                          <w:sz w:val="12"/>
                        </w:rPr>
                        <w:tab/>
                      </w:r>
                      <w:proofErr w:type="spellStart"/>
                      <w:r>
                        <w:rPr>
                          <w:i/>
                          <w:spacing w:val="-14"/>
                          <w:w w:val="95"/>
                          <w:sz w:val="12"/>
                        </w:rPr>
                        <w:t>t</w:t>
                      </w:r>
                      <w:proofErr w:type="spellEnd"/>
                    </w:p>
                  </w:txbxContent>
                </v:textbox>
                <w10:wrap anchorx="page"/>
              </v:shape>
            </w:pict>
          </mc:Fallback>
        </mc:AlternateContent>
      </w:r>
      <w:r>
        <w:rPr>
          <w:noProof/>
        </w:rPr>
        <mc:AlternateContent>
          <mc:Choice Requires="wps">
            <w:drawing>
              <wp:anchor distT="0" distB="0" distL="0" distR="0" simplePos="0" relativeHeight="15732224" behindDoc="0" locked="0" layoutInCell="1" allowOverlap="1" wp14:anchorId="3E8CA394" wp14:editId="346C2E1F">
                <wp:simplePos x="0" y="0"/>
                <wp:positionH relativeFrom="page">
                  <wp:posOffset>737797</wp:posOffset>
                </wp:positionH>
                <wp:positionV relativeFrom="paragraph">
                  <wp:posOffset>86471</wp:posOffset>
                </wp:positionV>
                <wp:extent cx="59690" cy="17335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 cy="173355"/>
                        </a:xfrm>
                        <a:prstGeom prst="rect">
                          <a:avLst/>
                        </a:prstGeom>
                      </wps:spPr>
                      <wps:txbx>
                        <w:txbxContent>
                          <w:p w14:paraId="4C51BE65" w14:textId="77777777" w:rsidR="00537A3A" w:rsidRDefault="00000000">
                            <w:pPr>
                              <w:spacing w:line="271" w:lineRule="exact"/>
                              <w:rPr>
                                <w:i/>
                                <w:sz w:val="24"/>
                              </w:rPr>
                            </w:pPr>
                            <w:r>
                              <w:rPr>
                                <w:i/>
                                <w:spacing w:val="-10"/>
                                <w:w w:val="75"/>
                                <w:sz w:val="24"/>
                              </w:rPr>
                              <w:t>a</w:t>
                            </w:r>
                          </w:p>
                        </w:txbxContent>
                      </wps:txbx>
                      <wps:bodyPr wrap="square" lIns="0" tIns="0" rIns="0" bIns="0" rtlCol="0">
                        <a:noAutofit/>
                      </wps:bodyPr>
                    </wps:wsp>
                  </a:graphicData>
                </a:graphic>
              </wp:anchor>
            </w:drawing>
          </mc:Choice>
          <mc:Fallback>
            <w:pict>
              <v:shape w14:anchorId="3E8CA394" id="Textbox 31" o:spid="_x0000_s1030" type="#_x0000_t202" style="position:absolute;left:0;text-align:left;margin-left:58.1pt;margin-top:6.8pt;width:4.7pt;height:13.6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" filled="f" stroked="f">
                <v:textbox inset="0,0,0,0">
                  <w:txbxContent>
                    <w:p w14:paraId="4C51BE65" w14:textId="77777777" w:rsidR="00537A3A" w:rsidRDefault="00000000">
                      <w:pPr>
                        <w:spacing w:line="271" w:lineRule="exact"/>
                        <w:rPr>
                          <w:i/>
                          <w:sz w:val="24"/>
                        </w:rPr>
                      </w:pPr>
                      <w:r>
                        <w:rPr>
                          <w:i/>
                          <w:spacing w:val="-10"/>
                          <w:w w:val="75"/>
                          <w:sz w:val="24"/>
                        </w:rPr>
                        <w:t>a</w:t>
                      </w:r>
                    </w:p>
                  </w:txbxContent>
                </v:textbox>
                <w10:wrap anchorx="page"/>
              </v:shape>
            </w:pict>
          </mc:Fallback>
        </mc:AlternateContent>
      </w:r>
      <w:r>
        <w:rPr>
          <w:noProof/>
        </w:rPr>
        <mc:AlternateContent>
          <mc:Choice Requires="wps">
            <w:drawing>
              <wp:anchor distT="0" distB="0" distL="0" distR="0" simplePos="0" relativeHeight="486349824" behindDoc="1" locked="0" layoutInCell="1" allowOverlap="1" wp14:anchorId="35322E6F" wp14:editId="612C23A0">
                <wp:simplePos x="0" y="0"/>
                <wp:positionH relativeFrom="page">
                  <wp:posOffset>2110793</wp:posOffset>
                </wp:positionH>
                <wp:positionV relativeFrom="paragraph">
                  <wp:posOffset>107332</wp:posOffset>
                </wp:positionV>
                <wp:extent cx="33655" cy="13589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55" cy="135890"/>
                        </a:xfrm>
                        <a:prstGeom prst="rect">
                          <a:avLst/>
                        </a:prstGeom>
                      </wps:spPr>
                      <wps:txbx>
                        <w:txbxContent>
                          <w:p w14:paraId="23E5A48B" w14:textId="77777777" w:rsidR="00537A3A" w:rsidRDefault="00000000">
                            <w:pPr>
                              <w:spacing w:line="213" w:lineRule="exact"/>
                              <w:rPr>
                                <w:i/>
                                <w:sz w:val="19"/>
                              </w:rPr>
                            </w:pPr>
                            <w:r>
                              <w:rPr>
                                <w:i/>
                                <w:spacing w:val="-10"/>
                                <w:w w:val="80"/>
                                <w:sz w:val="19"/>
                              </w:rPr>
                              <w:t>I</w:t>
                            </w:r>
                          </w:p>
                        </w:txbxContent>
                      </wps:txbx>
                      <wps:bodyPr wrap="square" lIns="0" tIns="0" rIns="0" bIns="0" rtlCol="0">
                        <a:noAutofit/>
                      </wps:bodyPr>
                    </wps:wsp>
                  </a:graphicData>
                </a:graphic>
              </wp:anchor>
            </w:drawing>
          </mc:Choice>
          <mc:Fallback>
            <w:pict>
              <v:shape w14:anchorId="35322E6F" id="Textbox 32" o:spid="_x0000_s1031" type="#_x0000_t202" style="position:absolute;left:0;text-align:left;margin-left:166.2pt;margin-top:8.45pt;width:2.65pt;height:10.7pt;z-index:-16966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" filled="f" stroked="f">
                <v:textbox inset="0,0,0,0">
                  <w:txbxContent>
                    <w:p w14:paraId="23E5A48B" w14:textId="77777777" w:rsidR="00537A3A" w:rsidRDefault="00000000">
                      <w:pPr>
                        <w:spacing w:line="213" w:lineRule="exact"/>
                        <w:rPr>
                          <w:i/>
                          <w:sz w:val="19"/>
                        </w:rPr>
                      </w:pPr>
                      <w:r>
                        <w:rPr>
                          <w:i/>
                          <w:spacing w:val="-10"/>
                          <w:w w:val="80"/>
                          <w:sz w:val="19"/>
                        </w:rPr>
                        <w:t>I</w:t>
                      </w:r>
                    </w:p>
                  </w:txbxContent>
                </v:textbox>
                <w10:wrap anchorx="page"/>
              </v:shape>
            </w:pict>
          </mc:Fallback>
        </mc:AlternateContent>
      </w:r>
      <w:r>
        <w:t>is</w:t>
      </w:r>
      <w:r>
        <w:rPr>
          <w:spacing w:val="21"/>
        </w:rPr>
        <w:t xml:space="preserve"> </w:t>
      </w:r>
      <w:r>
        <w:t>the</w:t>
      </w:r>
      <w:r>
        <w:rPr>
          <w:spacing w:val="20"/>
        </w:rPr>
        <w:t xml:space="preserve"> </w:t>
      </w:r>
      <w:r>
        <w:t>profit</w:t>
      </w:r>
      <w:r>
        <w:rPr>
          <w:spacing w:val="21"/>
        </w:rPr>
        <w:t xml:space="preserve"> </w:t>
      </w:r>
      <w:r>
        <w:rPr>
          <w:spacing w:val="-2"/>
        </w:rPr>
        <w:t>shock,</w:t>
      </w:r>
    </w:p>
    <w:p w14:paraId="3387B780" w14:textId="77777777" w:rsidR="00537A3A" w:rsidRDefault="00000000">
      <w:pPr>
        <w:tabs>
          <w:tab w:val="left" w:pos="2392"/>
        </w:tabs>
        <w:spacing w:line="152" w:lineRule="exact"/>
        <w:ind w:left="258"/>
        <w:rPr>
          <w:i/>
          <w:sz w:val="11"/>
        </w:rPr>
      </w:pPr>
      <w:r>
        <w:rPr>
          <w:i/>
          <w:spacing w:val="-10"/>
          <w:w w:val="90"/>
          <w:position w:val="-2"/>
          <w:sz w:val="14"/>
        </w:rPr>
        <w:t>t</w:t>
      </w:r>
      <w:r>
        <w:rPr>
          <w:i/>
          <w:position w:val="-2"/>
          <w:sz w:val="14"/>
        </w:rPr>
        <w:tab/>
      </w:r>
      <w:r>
        <w:rPr>
          <w:i/>
          <w:spacing w:val="-12"/>
          <w:w w:val="90"/>
          <w:sz w:val="11"/>
        </w:rPr>
        <w:t>t</w:t>
      </w:r>
    </w:p>
    <w:p w14:paraId="789787FB" w14:textId="77777777" w:rsidR="00537A3A" w:rsidRDefault="00000000">
      <w:pPr>
        <w:pStyle w:val="BodyText"/>
        <w:spacing w:before="33"/>
        <w:ind w:left="114"/>
      </w:pPr>
      <w:r>
        <w:br w:type="column"/>
      </w:r>
      <w:r>
        <w:t>is</w:t>
      </w:r>
      <w:r>
        <w:rPr>
          <w:spacing w:val="19"/>
        </w:rPr>
        <w:t xml:space="preserve"> </w:t>
      </w:r>
      <w:r>
        <w:t>the</w:t>
      </w:r>
      <w:r>
        <w:rPr>
          <w:spacing w:val="18"/>
        </w:rPr>
        <w:t xml:space="preserve"> </w:t>
      </w:r>
      <w:r>
        <w:t>investment,</w:t>
      </w:r>
      <w:r>
        <w:rPr>
          <w:spacing w:val="19"/>
        </w:rPr>
        <w:t xml:space="preserve"> </w:t>
      </w:r>
      <w:r>
        <w:t>and</w:t>
      </w:r>
      <w:r>
        <w:rPr>
          <w:spacing w:val="78"/>
        </w:rPr>
        <w:t xml:space="preserve"> </w:t>
      </w:r>
      <w:r>
        <w:rPr>
          <w:rFonts w:ascii="Symbol" w:hAnsi="Symbol"/>
          <w:position w:val="-5"/>
          <w:sz w:val="27"/>
        </w:rPr>
        <w:t></w:t>
      </w:r>
      <w:r>
        <w:rPr>
          <w:spacing w:val="29"/>
          <w:position w:val="-5"/>
          <w:sz w:val="27"/>
        </w:rPr>
        <w:t xml:space="preserve">  </w:t>
      </w:r>
      <w:r>
        <w:t>is</w:t>
      </w:r>
      <w:r>
        <w:rPr>
          <w:spacing w:val="21"/>
        </w:rPr>
        <w:t xml:space="preserve"> </w:t>
      </w:r>
      <w:r>
        <w:t>the</w:t>
      </w:r>
      <w:r>
        <w:rPr>
          <w:spacing w:val="18"/>
        </w:rPr>
        <w:t xml:space="preserve"> </w:t>
      </w:r>
      <w:r>
        <w:t>capital</w:t>
      </w:r>
      <w:r>
        <w:rPr>
          <w:spacing w:val="19"/>
        </w:rPr>
        <w:t xml:space="preserve"> </w:t>
      </w:r>
      <w:r>
        <w:t>depreciation</w:t>
      </w:r>
      <w:r>
        <w:rPr>
          <w:spacing w:val="19"/>
        </w:rPr>
        <w:t xml:space="preserve"> </w:t>
      </w:r>
      <w:r>
        <w:t>rate(</w:t>
      </w:r>
      <w:r>
        <w:rPr>
          <w:spacing w:val="-34"/>
        </w:rPr>
        <w:t xml:space="preserve"> </w:t>
      </w:r>
      <w:r>
        <w:rPr>
          <w:rFonts w:ascii="Symbol" w:hAnsi="Symbol"/>
          <w:position w:val="-7"/>
          <w:sz w:val="25"/>
        </w:rPr>
        <w:t></w:t>
      </w:r>
      <w:r>
        <w:rPr>
          <w:spacing w:val="-1"/>
          <w:position w:val="-7"/>
          <w:sz w:val="25"/>
        </w:rPr>
        <w:t xml:space="preserve"> </w:t>
      </w:r>
      <w:r>
        <w:rPr>
          <w:rFonts w:ascii="Symbol" w:hAnsi="Symbol"/>
          <w:spacing w:val="-2"/>
          <w:position w:val="-7"/>
          <w:sz w:val="23"/>
        </w:rPr>
        <w:t></w:t>
      </w:r>
      <w:r>
        <w:rPr>
          <w:spacing w:val="-2"/>
          <w:position w:val="-7"/>
          <w:sz w:val="23"/>
        </w:rPr>
        <w:t>(0,1)</w:t>
      </w:r>
      <w:r>
        <w:rPr>
          <w:spacing w:val="-2"/>
        </w:rPr>
        <w:t>),</w:t>
      </w:r>
    </w:p>
    <w:p w14:paraId="6848AA42" w14:textId="77777777" w:rsidR="00537A3A" w:rsidRDefault="00000000">
      <w:pPr>
        <w:spacing w:before="33"/>
        <w:ind w:left="117"/>
        <w:rPr>
          <w:sz w:val="24"/>
        </w:rPr>
      </w:pPr>
      <w:r>
        <w:br w:type="column"/>
      </w:r>
      <w:r>
        <w:rPr>
          <w:i/>
          <w:spacing w:val="-10"/>
          <w:position w:val="-9"/>
          <w:sz w:val="27"/>
        </w:rPr>
        <w:t>r</w:t>
      </w:r>
      <w:r>
        <w:rPr>
          <w:i/>
          <w:spacing w:val="-10"/>
          <w:position w:val="-16"/>
          <w:sz w:val="15"/>
        </w:rPr>
        <w:t>t</w:t>
      </w:r>
      <w:r>
        <w:rPr>
          <w:i/>
          <w:spacing w:val="6"/>
          <w:position w:val="-16"/>
          <w:sz w:val="15"/>
        </w:rPr>
        <w:t xml:space="preserve"> </w:t>
      </w:r>
      <w:r>
        <w:rPr>
          <w:spacing w:val="-5"/>
          <w:sz w:val="24"/>
        </w:rPr>
        <w:t>is</w:t>
      </w:r>
    </w:p>
    <w:p w14:paraId="46B88C67" w14:textId="77777777" w:rsidR="00537A3A" w:rsidRDefault="00537A3A">
      <w:pPr>
        <w:rPr>
          <w:sz w:val="24"/>
        </w:rPr>
        <w:sectPr w:rsidR="00537A3A">
          <w:type w:val="continuous"/>
          <w:pgSz w:w="11910" w:h="16840"/>
          <w:pgMar w:top="840" w:right="992" w:bottom="280" w:left="992" w:header="0" w:footer="565" w:gutter="0"/>
          <w:cols w:num="3" w:space="720" w:equalWidth="0">
            <w:col w:w="2419" w:space="40"/>
            <w:col w:w="6837" w:space="39"/>
            <w:col w:w="591"/>
          </w:cols>
        </w:sectPr>
      </w:pPr>
    </w:p>
    <w:p w14:paraId="30EF30DF" w14:textId="77777777" w:rsidR="00537A3A" w:rsidRDefault="00000000">
      <w:pPr>
        <w:pStyle w:val="BodyText"/>
        <w:spacing w:before="41"/>
      </w:pPr>
      <w:r>
        <w:rPr>
          <w:noProof/>
        </w:rPr>
        <mc:AlternateContent>
          <mc:Choice Requires="wps">
            <w:drawing>
              <wp:anchor distT="0" distB="0" distL="0" distR="0" simplePos="0" relativeHeight="486347776" behindDoc="1" locked="0" layoutInCell="1" allowOverlap="1" wp14:anchorId="755FA004" wp14:editId="708AB30F">
                <wp:simplePos x="0" y="0"/>
                <wp:positionH relativeFrom="page">
                  <wp:posOffset>1926937</wp:posOffset>
                </wp:positionH>
                <wp:positionV relativeFrom="paragraph">
                  <wp:posOffset>189989</wp:posOffset>
                </wp:positionV>
                <wp:extent cx="18415" cy="7874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15" cy="78740"/>
                        </a:xfrm>
                        <a:prstGeom prst="rect">
                          <a:avLst/>
                        </a:prstGeom>
                      </wps:spPr>
                      <wps:txbx>
                        <w:txbxContent>
                          <w:p w14:paraId="0AF635A4" w14:textId="77777777" w:rsidR="00537A3A" w:rsidRDefault="00000000">
                            <w:pPr>
                              <w:spacing w:line="123" w:lineRule="exact"/>
                              <w:rPr>
                                <w:i/>
                                <w:sz w:val="11"/>
                              </w:rPr>
                            </w:pPr>
                            <w:r>
                              <w:rPr>
                                <w:i/>
                                <w:spacing w:val="-10"/>
                                <w:w w:val="90"/>
                                <w:sz w:val="11"/>
                              </w:rPr>
                              <w:t>t</w:t>
                            </w:r>
                          </w:p>
                        </w:txbxContent>
                      </wps:txbx>
                      <wps:bodyPr wrap="square" lIns="0" tIns="0" rIns="0" bIns="0" rtlCol="0">
                        <a:noAutofit/>
                      </wps:bodyPr>
                    </wps:wsp>
                  </a:graphicData>
                </a:graphic>
              </wp:anchor>
            </w:drawing>
          </mc:Choice>
          <mc:Fallback>
            <w:pict>
              <v:shape w14:anchorId="755FA004" id="Textbox 33" o:spid="_x0000_s1032" type="#_x0000_t202" style="position:absolute;left:0;text-align:left;margin-left:151.75pt;margin-top:14.95pt;width:1.45pt;height:6.2pt;z-index:-1696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" filled="f" stroked="f">
                <v:textbox inset="0,0,0,0">
                  <w:txbxContent>
                    <w:p w14:paraId="0AF635A4" w14:textId="77777777" w:rsidR="00537A3A" w:rsidRDefault="00000000">
                      <w:pPr>
                        <w:spacing w:line="123" w:lineRule="exact"/>
                        <w:rPr>
                          <w:i/>
                          <w:sz w:val="11"/>
                        </w:rPr>
                      </w:pPr>
                      <w:r>
                        <w:rPr>
                          <w:i/>
                          <w:spacing w:val="-10"/>
                          <w:w w:val="90"/>
                          <w:sz w:val="11"/>
                        </w:rPr>
                        <w:t>t</w:t>
                      </w:r>
                    </w:p>
                  </w:txbxContent>
                </v:textbox>
                <w10:wrap anchorx="page"/>
              </v:shape>
            </w:pict>
          </mc:Fallback>
        </mc:AlternateContent>
      </w:r>
      <w:r>
        <w:t>the</w:t>
      </w:r>
      <w:r>
        <w:rPr>
          <w:spacing w:val="-7"/>
        </w:rPr>
        <w:t xml:space="preserve"> </w:t>
      </w:r>
      <w:r>
        <w:t>cost</w:t>
      </w:r>
      <w:r>
        <w:rPr>
          <w:spacing w:val="-5"/>
        </w:rPr>
        <w:t xml:space="preserve"> </w:t>
      </w:r>
      <w:r>
        <w:t>of</w:t>
      </w:r>
      <w:r>
        <w:rPr>
          <w:spacing w:val="-5"/>
        </w:rPr>
        <w:t xml:space="preserve"> </w:t>
      </w:r>
      <w:r>
        <w:t>capital</w:t>
      </w:r>
      <w:r>
        <w:rPr>
          <w:spacing w:val="-5"/>
        </w:rPr>
        <w:t xml:space="preserve"> </w:t>
      </w:r>
      <w:r>
        <w:t>(</w:t>
      </w:r>
      <w:r>
        <w:rPr>
          <w:spacing w:val="-29"/>
        </w:rPr>
        <w:t xml:space="preserve"> </w:t>
      </w:r>
      <w:r>
        <w:rPr>
          <w:i/>
          <w:position w:val="-7"/>
          <w:sz w:val="19"/>
        </w:rPr>
        <w:t>r</w:t>
      </w:r>
      <w:r>
        <w:rPr>
          <w:i/>
          <w:spacing w:val="8"/>
          <w:position w:val="-7"/>
          <w:sz w:val="19"/>
        </w:rPr>
        <w:t xml:space="preserve"> </w:t>
      </w:r>
      <w:r>
        <w:rPr>
          <w:rFonts w:ascii="Symbol" w:hAnsi="Symbol"/>
          <w:position w:val="-7"/>
          <w:sz w:val="19"/>
        </w:rPr>
        <w:t></w:t>
      </w:r>
      <w:r>
        <w:rPr>
          <w:position w:val="-7"/>
          <w:sz w:val="19"/>
        </w:rPr>
        <w:t>(0,1)</w:t>
      </w:r>
      <w:r>
        <w:t>)</w:t>
      </w:r>
      <w:r>
        <w:rPr>
          <w:spacing w:val="-7"/>
        </w:rPr>
        <w:t xml:space="preserve"> </w:t>
      </w:r>
      <w:r>
        <w:t>mentioned</w:t>
      </w:r>
      <w:r>
        <w:rPr>
          <w:spacing w:val="-6"/>
        </w:rPr>
        <w:t xml:space="preserve"> </w:t>
      </w:r>
      <w:r>
        <w:t>by</w:t>
      </w:r>
      <w:r>
        <w:rPr>
          <w:spacing w:val="-10"/>
        </w:rPr>
        <w:t xml:space="preserve"> </w:t>
      </w:r>
      <w:r>
        <w:t>Abel</w:t>
      </w:r>
      <w:r>
        <w:rPr>
          <w:spacing w:val="-6"/>
        </w:rPr>
        <w:t xml:space="preserve"> </w:t>
      </w:r>
      <w:r>
        <w:t>and</w:t>
      </w:r>
      <w:r>
        <w:rPr>
          <w:spacing w:val="-3"/>
        </w:rPr>
        <w:t xml:space="preserve"> </w:t>
      </w:r>
      <w:r>
        <w:t>Blanchard</w:t>
      </w:r>
      <w:r>
        <w:rPr>
          <w:spacing w:val="-5"/>
        </w:rPr>
        <w:t xml:space="preserve"> </w:t>
      </w:r>
      <w:r>
        <w:t>(1986).</w:t>
      </w:r>
      <w:r>
        <w:rPr>
          <w:spacing w:val="79"/>
        </w:rPr>
        <w:t xml:space="preserve"> </w:t>
      </w:r>
      <w:r>
        <w:rPr>
          <w:rFonts w:ascii="Symbol" w:hAnsi="Symbol"/>
          <w:position w:val="-7"/>
          <w:sz w:val="25"/>
        </w:rPr>
        <w:t></w:t>
      </w:r>
      <w:r>
        <w:rPr>
          <w:spacing w:val="-3"/>
          <w:position w:val="-7"/>
          <w:sz w:val="25"/>
        </w:rPr>
        <w:t xml:space="preserve"> </w:t>
      </w:r>
      <w:r>
        <w:t>is</w:t>
      </w:r>
      <w:r>
        <w:rPr>
          <w:spacing w:val="-5"/>
        </w:rPr>
        <w:t xml:space="preserve"> </w:t>
      </w:r>
      <w:r>
        <w:t>the</w:t>
      </w:r>
      <w:r>
        <w:rPr>
          <w:spacing w:val="-6"/>
        </w:rPr>
        <w:t xml:space="preserve"> </w:t>
      </w:r>
      <w:r>
        <w:t>parameter</w:t>
      </w:r>
      <w:r>
        <w:rPr>
          <w:spacing w:val="-7"/>
        </w:rPr>
        <w:t xml:space="preserve"> </w:t>
      </w:r>
      <w:r>
        <w:t>that</w:t>
      </w:r>
      <w:r>
        <w:rPr>
          <w:spacing w:val="-3"/>
        </w:rPr>
        <w:t xml:space="preserve"> </w:t>
      </w:r>
      <w:r>
        <w:rPr>
          <w:spacing w:val="-2"/>
        </w:rPr>
        <w:t>adjusts</w:t>
      </w:r>
    </w:p>
    <w:p w14:paraId="6332B29A" w14:textId="77777777" w:rsidR="00537A3A" w:rsidRDefault="00537A3A">
      <w:pPr>
        <w:pStyle w:val="BodyText"/>
        <w:sectPr w:rsidR="00537A3A">
          <w:type w:val="continuous"/>
          <w:pgSz w:w="11910" w:h="16840"/>
          <w:pgMar w:top="840" w:right="992" w:bottom="280" w:left="992" w:header="0" w:footer="565" w:gutter="0"/>
          <w:cols w:space="720"/>
        </w:sectPr>
      </w:pPr>
    </w:p>
    <w:p w14:paraId="2AFAA4C0" w14:textId="77777777" w:rsidR="00537A3A" w:rsidRDefault="00000000">
      <w:pPr>
        <w:pStyle w:val="BodyText"/>
        <w:spacing w:before="49"/>
      </w:pPr>
      <w:proofErr w:type="gramStart"/>
      <w:r>
        <w:t>the</w:t>
      </w:r>
      <w:proofErr w:type="gramEnd"/>
      <w:r>
        <w:rPr>
          <w:spacing w:val="7"/>
        </w:rPr>
        <w:t xml:space="preserve"> </w:t>
      </w:r>
      <w:r>
        <w:t>cost</w:t>
      </w:r>
      <w:r>
        <w:rPr>
          <w:spacing w:val="10"/>
        </w:rPr>
        <w:t xml:space="preserve"> </w:t>
      </w:r>
      <w:r>
        <w:t>(</w:t>
      </w:r>
      <w:r>
        <w:rPr>
          <w:rFonts w:ascii="Symbol" w:hAnsi="Symbol"/>
          <w:position w:val="-7"/>
          <w:sz w:val="25"/>
        </w:rPr>
        <w:t></w:t>
      </w:r>
      <w:r>
        <w:rPr>
          <w:spacing w:val="-2"/>
          <w:position w:val="-7"/>
          <w:sz w:val="25"/>
        </w:rPr>
        <w:t xml:space="preserve"> </w:t>
      </w:r>
      <w:r>
        <w:rPr>
          <w:rFonts w:ascii="Symbol" w:hAnsi="Symbol"/>
          <w:position w:val="-7"/>
          <w:sz w:val="23"/>
        </w:rPr>
        <w:t></w:t>
      </w:r>
      <w:r>
        <w:rPr>
          <w:spacing w:val="-16"/>
          <w:position w:val="-7"/>
          <w:sz w:val="23"/>
        </w:rPr>
        <w:t xml:space="preserve"> </w:t>
      </w:r>
      <w:r>
        <w:rPr>
          <w:position w:val="-7"/>
          <w:sz w:val="23"/>
        </w:rPr>
        <w:t>0</w:t>
      </w:r>
      <w:r>
        <w:rPr>
          <w:spacing w:val="-29"/>
          <w:position w:val="-7"/>
          <w:sz w:val="23"/>
        </w:rPr>
        <w:t xml:space="preserve"> </w:t>
      </w:r>
      <w:r>
        <w:t>),</w:t>
      </w:r>
      <w:r>
        <w:rPr>
          <w:spacing w:val="8"/>
        </w:rPr>
        <w:t xml:space="preserve"> </w:t>
      </w:r>
      <w:r>
        <w:t>the</w:t>
      </w:r>
      <w:r>
        <w:rPr>
          <w:spacing w:val="8"/>
        </w:rPr>
        <w:t xml:space="preserve"> </w:t>
      </w:r>
      <w:r>
        <w:t>set</w:t>
      </w:r>
      <w:r>
        <w:rPr>
          <w:spacing w:val="9"/>
        </w:rPr>
        <w:t xml:space="preserve"> </w:t>
      </w:r>
      <w:r>
        <w:t>of</w:t>
      </w:r>
      <w:r>
        <w:rPr>
          <w:spacing w:val="7"/>
        </w:rPr>
        <w:t xml:space="preserve"> </w:t>
      </w:r>
      <w:r>
        <w:t>information</w:t>
      </w:r>
      <w:r>
        <w:rPr>
          <w:spacing w:val="9"/>
        </w:rPr>
        <w:t xml:space="preserve"> </w:t>
      </w:r>
      <w:r>
        <w:t>available</w:t>
      </w:r>
      <w:r>
        <w:rPr>
          <w:spacing w:val="8"/>
        </w:rPr>
        <w:t xml:space="preserve"> </w:t>
      </w:r>
      <w:r>
        <w:t>to</w:t>
      </w:r>
      <w:r>
        <w:rPr>
          <w:spacing w:val="9"/>
        </w:rPr>
        <w:t xml:space="preserve"> </w:t>
      </w:r>
      <w:r>
        <w:t>the</w:t>
      </w:r>
      <w:r>
        <w:rPr>
          <w:spacing w:val="10"/>
        </w:rPr>
        <w:t xml:space="preserve"> </w:t>
      </w:r>
      <w:r>
        <w:t>enterprise</w:t>
      </w:r>
      <w:r>
        <w:rPr>
          <w:spacing w:val="8"/>
        </w:rPr>
        <w:t xml:space="preserve"> </w:t>
      </w:r>
      <w:r>
        <w:rPr>
          <w:spacing w:val="-5"/>
        </w:rPr>
        <w:t>is</w:t>
      </w:r>
    </w:p>
    <w:p w14:paraId="6C8F1551" w14:textId="77777777" w:rsidR="00537A3A" w:rsidRDefault="00000000">
      <w:pPr>
        <w:pStyle w:val="BodyText"/>
        <w:spacing w:before="49" w:line="265" w:lineRule="exact"/>
        <w:ind w:left="202"/>
      </w:pPr>
      <w:r>
        <w:br w:type="column"/>
      </w:r>
      <w:r>
        <w:t>.</w:t>
      </w:r>
      <w:r>
        <w:rPr>
          <w:spacing w:val="8"/>
        </w:rPr>
        <w:t xml:space="preserve"> </w:t>
      </w:r>
      <w:r>
        <w:t>The</w:t>
      </w:r>
      <w:r>
        <w:rPr>
          <w:spacing w:val="7"/>
        </w:rPr>
        <w:t xml:space="preserve"> </w:t>
      </w:r>
      <w:r>
        <w:t>capital</w:t>
      </w:r>
      <w:r>
        <w:rPr>
          <w:spacing w:val="8"/>
        </w:rPr>
        <w:t xml:space="preserve"> </w:t>
      </w:r>
      <w:r>
        <w:t>adjustment</w:t>
      </w:r>
      <w:r>
        <w:rPr>
          <w:spacing w:val="8"/>
        </w:rPr>
        <w:t xml:space="preserve"> </w:t>
      </w:r>
      <w:r>
        <w:rPr>
          <w:spacing w:val="-4"/>
        </w:rPr>
        <w:t>cost</w:t>
      </w:r>
    </w:p>
    <w:p w14:paraId="4831ADC6" w14:textId="77777777" w:rsidR="00537A3A" w:rsidRDefault="00000000">
      <w:pPr>
        <w:spacing w:line="116" w:lineRule="exact"/>
        <w:ind w:left="140"/>
        <w:rPr>
          <w:i/>
          <w:sz w:val="11"/>
        </w:rPr>
      </w:pPr>
      <w:r>
        <w:rPr>
          <w:i/>
          <w:noProof/>
          <w:sz w:val="11"/>
        </w:rPr>
        <mc:AlternateContent>
          <mc:Choice Requires="wps">
            <w:drawing>
              <wp:anchor distT="0" distB="0" distL="0" distR="0" simplePos="0" relativeHeight="15729664" behindDoc="0" locked="0" layoutInCell="1" allowOverlap="1" wp14:anchorId="14043F29" wp14:editId="01F7D35A">
                <wp:simplePos x="0" y="0"/>
                <wp:positionH relativeFrom="page">
                  <wp:posOffset>5097876</wp:posOffset>
                </wp:positionH>
                <wp:positionV relativeFrom="paragraph">
                  <wp:posOffset>218208</wp:posOffset>
                </wp:positionV>
                <wp:extent cx="38100" cy="13779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37795"/>
                        </a:xfrm>
                        <a:custGeom>
                          <a:avLst/>
                          <a:gdLst/>
                          <a:ahLst/>
                          <a:cxnLst/>
                          <a:rect l="l" t="t" r="r" b="b"/>
                          <a:pathLst>
                            <a:path w="38100" h="137795">
                              <a:moveTo>
                                <a:pt x="37579" y="0"/>
                              </a:moveTo>
                              <a:lnTo>
                                <a:pt x="0" y="137577"/>
                              </a:lnTo>
                            </a:path>
                          </a:pathLst>
                        </a:custGeom>
                        <a:ln w="573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0579A0" id="Graphic 34" o:spid="_x0000_s1026" style="position:absolute;margin-left:401.4pt;margin-top:17.2pt;width:3pt;height:10.85pt;z-index:15729664;visibility:visible;mso-wrap-style:square;mso-wrap-distance-left:0;mso-wrap-distance-top:0;mso-wrap-distance-right:0;mso-wrap-distance-bottom:0;mso-position-horizontal:absolute;mso-position-horizontal-relative:page;mso-position-vertical:absolute;mso-position-vertical-relative:text;v-text-anchor:top" coordsize="38100,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" path="m37579,l,137577e" filled="f" strokeweight=".15939mm">
                <v:path arrowok="t"/>
                <w10:wrap anchorx="page"/>
              </v:shape>
            </w:pict>
          </mc:Fallback>
        </mc:AlternateContent>
      </w:r>
      <w:r>
        <w:rPr>
          <w:i/>
          <w:noProof/>
          <w:sz w:val="11"/>
        </w:rPr>
        <mc:AlternateContent>
          <mc:Choice Requires="wps">
            <w:drawing>
              <wp:anchor distT="0" distB="0" distL="0" distR="0" simplePos="0" relativeHeight="15733248" behindDoc="0" locked="0" layoutInCell="1" allowOverlap="1" wp14:anchorId="1B73D3CD" wp14:editId="45912A7A">
                <wp:simplePos x="0" y="0"/>
                <wp:positionH relativeFrom="page">
                  <wp:posOffset>4950946</wp:posOffset>
                </wp:positionH>
                <wp:positionV relativeFrom="paragraph">
                  <wp:posOffset>-95818</wp:posOffset>
                </wp:positionV>
                <wp:extent cx="73025" cy="15049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 cy="150495"/>
                        </a:xfrm>
                        <a:prstGeom prst="rect">
                          <a:avLst/>
                        </a:prstGeom>
                      </wps:spPr>
                      <wps:txbx>
                        <w:txbxContent>
                          <w:p w14:paraId="6EE16CBC" w14:textId="77777777" w:rsidR="00537A3A" w:rsidRDefault="00000000">
                            <w:pPr>
                              <w:spacing w:before="3"/>
                              <w:rPr>
                                <w:rFonts w:ascii="Symbol" w:hAnsi="Symbol"/>
                                <w:sz w:val="19"/>
                              </w:rPr>
                            </w:pPr>
                            <w:r>
                              <w:rPr>
                                <w:rFonts w:ascii="Symbol" w:hAnsi="Symbol"/>
                                <w:spacing w:val="-10"/>
                                <w:w w:val="75"/>
                                <w:sz w:val="19"/>
                              </w:rPr>
                              <w:t></w:t>
                            </w:r>
                          </w:p>
                        </w:txbxContent>
                      </wps:txbx>
                      <wps:bodyPr wrap="square" lIns="0" tIns="0" rIns="0" bIns="0" rtlCol="0">
                        <a:noAutofit/>
                      </wps:bodyPr>
                    </wps:wsp>
                  </a:graphicData>
                </a:graphic>
              </wp:anchor>
            </w:drawing>
          </mc:Choice>
          <mc:Fallback>
            <w:pict>
              <v:shape w14:anchorId="1B73D3CD" id="Textbox 35" o:spid="_x0000_s1033" type="#_x0000_t202" style="position:absolute;left:0;text-align:left;margin-left:389.85pt;margin-top:-7.55pt;width:5.75pt;height:11.8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" filled="f" stroked="f">
                <v:textbox inset="0,0,0,0">
                  <w:txbxContent>
                    <w:p w14:paraId="6EE16CBC" w14:textId="77777777" w:rsidR="00537A3A" w:rsidRDefault="00000000">
                      <w:pPr>
                        <w:spacing w:before="3"/>
                        <w:rPr>
                          <w:rFonts w:ascii="Symbol" w:hAnsi="Symbol"/>
                          <w:sz w:val="19"/>
                        </w:rPr>
                      </w:pPr>
                      <w:r>
                        <w:rPr>
                          <w:rFonts w:ascii="Symbol" w:hAnsi="Symbol"/>
                          <w:spacing w:val="-10"/>
                          <w:w w:val="75"/>
                          <w:sz w:val="19"/>
                        </w:rPr>
                        <w:t></w:t>
                      </w:r>
                    </w:p>
                  </w:txbxContent>
                </v:textbox>
                <w10:wrap anchorx="page"/>
              </v:shape>
            </w:pict>
          </mc:Fallback>
        </mc:AlternateContent>
      </w:r>
      <w:r>
        <w:rPr>
          <w:i/>
          <w:noProof/>
          <w:sz w:val="11"/>
        </w:rPr>
        <mc:AlternateContent>
          <mc:Choice Requires="wps">
            <w:drawing>
              <wp:anchor distT="0" distB="0" distL="0" distR="0" simplePos="0" relativeHeight="486349312" behindDoc="1" locked="0" layoutInCell="1" allowOverlap="1" wp14:anchorId="6D177457" wp14:editId="37D72EA2">
                <wp:simplePos x="0" y="0"/>
                <wp:positionH relativeFrom="page">
                  <wp:posOffset>5233636</wp:posOffset>
                </wp:positionH>
                <wp:positionV relativeFrom="paragraph">
                  <wp:posOffset>274894</wp:posOffset>
                </wp:positionV>
                <wp:extent cx="258445" cy="9906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99060"/>
                        </a:xfrm>
                        <a:prstGeom prst="rect">
                          <a:avLst/>
                        </a:prstGeom>
                      </wps:spPr>
                      <wps:txbx>
                        <w:txbxContent>
                          <w:p w14:paraId="21ECEF90" w14:textId="77777777" w:rsidR="00537A3A" w:rsidRDefault="00000000">
                            <w:pPr>
                              <w:tabs>
                                <w:tab w:val="left" w:pos="371"/>
                              </w:tabs>
                              <w:spacing w:line="156" w:lineRule="exact"/>
                              <w:rPr>
                                <w:i/>
                                <w:sz w:val="14"/>
                              </w:rPr>
                            </w:pPr>
                            <w:r>
                              <w:rPr>
                                <w:i/>
                                <w:spacing w:val="-10"/>
                                <w:w w:val="95"/>
                                <w:sz w:val="14"/>
                              </w:rPr>
                              <w:t>t</w:t>
                            </w:r>
                            <w:r>
                              <w:rPr>
                                <w:i/>
                                <w:sz w:val="14"/>
                              </w:rPr>
                              <w:tab/>
                            </w:r>
                            <w:proofErr w:type="spellStart"/>
                            <w:r>
                              <w:rPr>
                                <w:i/>
                                <w:spacing w:val="-12"/>
                                <w:w w:val="95"/>
                                <w:sz w:val="14"/>
                              </w:rPr>
                              <w:t>t</w:t>
                            </w:r>
                            <w:proofErr w:type="spellEnd"/>
                          </w:p>
                        </w:txbxContent>
                      </wps:txbx>
                      <wps:bodyPr wrap="square" lIns="0" tIns="0" rIns="0" bIns="0" rtlCol="0">
                        <a:noAutofit/>
                      </wps:bodyPr>
                    </wps:wsp>
                  </a:graphicData>
                </a:graphic>
              </wp:anchor>
            </w:drawing>
          </mc:Choice>
          <mc:Fallback>
            <w:pict>
              <v:shape w14:anchorId="6D177457" id="Textbox 36" o:spid="_x0000_s1034" type="#_x0000_t202" style="position:absolute;left:0;text-align:left;margin-left:412.1pt;margin-top:21.65pt;width:20.35pt;height:7.8pt;z-index:-1696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" filled="f" stroked="f">
                <v:textbox inset="0,0,0,0">
                  <w:txbxContent>
                    <w:p w14:paraId="21ECEF90" w14:textId="77777777" w:rsidR="00537A3A" w:rsidRDefault="00000000">
                      <w:pPr>
                        <w:tabs>
                          <w:tab w:val="left" w:pos="371"/>
                        </w:tabs>
                        <w:spacing w:line="156" w:lineRule="exact"/>
                        <w:rPr>
                          <w:i/>
                          <w:sz w:val="14"/>
                        </w:rPr>
                      </w:pPr>
                      <w:r>
                        <w:rPr>
                          <w:i/>
                          <w:spacing w:val="-10"/>
                          <w:w w:val="95"/>
                          <w:sz w:val="14"/>
                        </w:rPr>
                        <w:t>t</w:t>
                      </w:r>
                      <w:r>
                        <w:rPr>
                          <w:i/>
                          <w:sz w:val="14"/>
                        </w:rPr>
                        <w:tab/>
                      </w:r>
                      <w:proofErr w:type="spellStart"/>
                      <w:r>
                        <w:rPr>
                          <w:i/>
                          <w:spacing w:val="-12"/>
                          <w:w w:val="95"/>
                          <w:sz w:val="14"/>
                        </w:rPr>
                        <w:t>t</w:t>
                      </w:r>
                      <w:proofErr w:type="spellEnd"/>
                    </w:p>
                  </w:txbxContent>
                </v:textbox>
                <w10:wrap anchorx="page"/>
              </v:shape>
            </w:pict>
          </mc:Fallback>
        </mc:AlternateContent>
      </w:r>
      <w:r>
        <w:rPr>
          <w:i/>
          <w:spacing w:val="-10"/>
          <w:w w:val="90"/>
          <w:sz w:val="11"/>
        </w:rPr>
        <w:t>t</w:t>
      </w:r>
    </w:p>
    <w:p w14:paraId="34E46DC1" w14:textId="77777777" w:rsidR="00537A3A" w:rsidRDefault="00537A3A">
      <w:pPr>
        <w:spacing w:line="116" w:lineRule="exact"/>
        <w:rPr>
          <w:i/>
          <w:sz w:val="11"/>
        </w:rPr>
        <w:sectPr w:rsidR="00537A3A">
          <w:type w:val="continuous"/>
          <w:pgSz w:w="11910" w:h="16840"/>
          <w:pgMar w:top="840" w:right="992" w:bottom="280" w:left="992" w:header="0" w:footer="565" w:gutter="0"/>
          <w:cols w:num="2" w:space="720" w:equalWidth="0">
            <w:col w:w="6695" w:space="94"/>
            <w:col w:w="3137"/>
          </w:cols>
        </w:sectPr>
      </w:pPr>
    </w:p>
    <w:p w14:paraId="3A536360" w14:textId="77777777" w:rsidR="00537A3A" w:rsidRDefault="00000000">
      <w:pPr>
        <w:pStyle w:val="BodyText"/>
        <w:spacing w:before="27" w:line="265" w:lineRule="exact"/>
      </w:pPr>
      <w:r>
        <w:rPr>
          <w:noProof/>
        </w:rPr>
        <mc:AlternateContent>
          <mc:Choice Requires="wps">
            <w:drawing>
              <wp:anchor distT="0" distB="0" distL="0" distR="0" simplePos="0" relativeHeight="15735296" behindDoc="0" locked="0" layoutInCell="1" allowOverlap="1" wp14:anchorId="5524CE99" wp14:editId="0016A3F2">
                <wp:simplePos x="0" y="0"/>
                <wp:positionH relativeFrom="page">
                  <wp:posOffset>3067599</wp:posOffset>
                </wp:positionH>
                <wp:positionV relativeFrom="paragraph">
                  <wp:posOffset>95909</wp:posOffset>
                </wp:positionV>
                <wp:extent cx="35560" cy="14922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49225"/>
                        </a:xfrm>
                        <a:prstGeom prst="rect">
                          <a:avLst/>
                        </a:prstGeom>
                      </wps:spPr>
                      <wps:txbx>
                        <w:txbxContent>
                          <w:p w14:paraId="72637259" w14:textId="77777777" w:rsidR="00537A3A" w:rsidRDefault="00000000">
                            <w:pPr>
                              <w:spacing w:line="234" w:lineRule="exact"/>
                              <w:rPr>
                                <w:i/>
                                <w:sz w:val="21"/>
                              </w:rPr>
                            </w:pPr>
                            <w:r>
                              <w:rPr>
                                <w:i/>
                                <w:spacing w:val="-10"/>
                                <w:w w:val="80"/>
                                <w:sz w:val="21"/>
                              </w:rPr>
                              <w:t>I</w:t>
                            </w:r>
                          </w:p>
                        </w:txbxContent>
                      </wps:txbx>
                      <wps:bodyPr wrap="square" lIns="0" tIns="0" rIns="0" bIns="0" rtlCol="0">
                        <a:noAutofit/>
                      </wps:bodyPr>
                    </wps:wsp>
                  </a:graphicData>
                </a:graphic>
              </wp:anchor>
            </w:drawing>
          </mc:Choice>
          <mc:Fallback>
            <w:pict>
              <v:shape w14:anchorId="5524CE99" id="Textbox 37" o:spid="_x0000_s1035" type="#_x0000_t202" style="position:absolute;left:0;text-align:left;margin-left:241.55pt;margin-top:7.55pt;width:2.8pt;height:11.75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" filled="f" stroked="f">
                <v:textbox inset="0,0,0,0">
                  <w:txbxContent>
                    <w:p w14:paraId="72637259" w14:textId="77777777" w:rsidR="00537A3A" w:rsidRDefault="00000000">
                      <w:pPr>
                        <w:spacing w:line="234" w:lineRule="exact"/>
                        <w:rPr>
                          <w:i/>
                          <w:sz w:val="21"/>
                        </w:rPr>
                      </w:pPr>
                      <w:r>
                        <w:rPr>
                          <w:i/>
                          <w:spacing w:val="-10"/>
                          <w:w w:val="80"/>
                          <w:sz w:val="21"/>
                        </w:rPr>
                        <w:t>I</w:t>
                      </w:r>
                    </w:p>
                  </w:txbxContent>
                </v:textbox>
                <w10:wrap anchorx="page"/>
              </v:shape>
            </w:pict>
          </mc:Fallback>
        </mc:AlternateContent>
      </w:r>
      <w:r>
        <w:t>function</w:t>
      </w:r>
      <w:r>
        <w:rPr>
          <w:spacing w:val="-2"/>
        </w:rPr>
        <w:t xml:space="preserve"> </w:t>
      </w:r>
      <w:r>
        <w:t>is</w:t>
      </w:r>
      <w:r>
        <w:rPr>
          <w:spacing w:val="-1"/>
        </w:rPr>
        <w:t xml:space="preserve"> </w:t>
      </w:r>
      <w:r>
        <w:t>linearly</w:t>
      </w:r>
      <w:r>
        <w:rPr>
          <w:spacing w:val="-5"/>
        </w:rPr>
        <w:t xml:space="preserve"> </w:t>
      </w:r>
      <w:r>
        <w:t>homogeneous</w:t>
      </w:r>
      <w:r>
        <w:rPr>
          <w:spacing w:val="-1"/>
        </w:rPr>
        <w:t xml:space="preserve"> </w:t>
      </w:r>
      <w:r>
        <w:rPr>
          <w:spacing w:val="-5"/>
        </w:rPr>
        <w:t>for</w:t>
      </w:r>
    </w:p>
    <w:p w14:paraId="2C1820AF" w14:textId="77777777" w:rsidR="00537A3A" w:rsidRDefault="00000000">
      <w:pPr>
        <w:spacing w:line="127" w:lineRule="exact"/>
        <w:jc w:val="right"/>
        <w:rPr>
          <w:i/>
          <w:sz w:val="12"/>
        </w:rPr>
      </w:pPr>
      <w:r>
        <w:rPr>
          <w:i/>
          <w:spacing w:val="-10"/>
          <w:w w:val="90"/>
          <w:sz w:val="12"/>
        </w:rPr>
        <w:t>t</w:t>
      </w:r>
    </w:p>
    <w:p w14:paraId="34AAA601" w14:textId="77777777" w:rsidR="00537A3A" w:rsidRDefault="00000000">
      <w:pPr>
        <w:spacing w:before="27"/>
        <w:ind w:left="117"/>
        <w:rPr>
          <w:sz w:val="24"/>
        </w:rPr>
      </w:pPr>
      <w:r>
        <w:br w:type="column"/>
      </w:r>
      <w:r>
        <w:rPr>
          <w:spacing w:val="-5"/>
          <w:sz w:val="24"/>
        </w:rPr>
        <w:t>and</w:t>
      </w:r>
    </w:p>
    <w:p w14:paraId="11AF3255" w14:textId="77777777" w:rsidR="00537A3A" w:rsidRDefault="00000000">
      <w:pPr>
        <w:pStyle w:val="BodyText"/>
        <w:spacing w:before="27" w:line="267" w:lineRule="exact"/>
        <w:ind w:left="192"/>
      </w:pPr>
      <w:r>
        <w:br w:type="column"/>
      </w:r>
      <w:r>
        <w:t xml:space="preserve">, </w:t>
      </w:r>
      <w:r>
        <w:rPr>
          <w:spacing w:val="-2"/>
        </w:rPr>
        <w:t>i.e.,</w:t>
      </w:r>
    </w:p>
    <w:p w14:paraId="092AA2AD" w14:textId="77777777" w:rsidR="00537A3A" w:rsidRDefault="00000000">
      <w:pPr>
        <w:spacing w:line="94" w:lineRule="exact"/>
        <w:ind w:left="140"/>
        <w:rPr>
          <w:i/>
          <w:sz w:val="9"/>
        </w:rPr>
      </w:pPr>
      <w:r>
        <w:rPr>
          <w:i/>
          <w:noProof/>
          <w:sz w:val="9"/>
        </w:rPr>
        <mc:AlternateContent>
          <mc:Choice Requires="wps">
            <w:drawing>
              <wp:anchor distT="0" distB="0" distL="0" distR="0" simplePos="0" relativeHeight="15733760" behindDoc="0" locked="0" layoutInCell="1" allowOverlap="1" wp14:anchorId="7F9C1EA7" wp14:editId="2350DF29">
                <wp:simplePos x="0" y="0"/>
                <wp:positionH relativeFrom="page">
                  <wp:posOffset>3538080</wp:posOffset>
                </wp:positionH>
                <wp:positionV relativeFrom="paragraph">
                  <wp:posOffset>-67863</wp:posOffset>
                </wp:positionV>
                <wp:extent cx="57150" cy="11239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12395"/>
                        </a:xfrm>
                        <a:prstGeom prst="rect">
                          <a:avLst/>
                        </a:prstGeom>
                      </wps:spPr>
                      <wps:txbx>
                        <w:txbxContent>
                          <w:p w14:paraId="231D1751" w14:textId="77777777" w:rsidR="00537A3A" w:rsidRDefault="00000000">
                            <w:pPr>
                              <w:spacing w:line="176" w:lineRule="exact"/>
                              <w:rPr>
                                <w:i/>
                                <w:sz w:val="16"/>
                              </w:rPr>
                            </w:pPr>
                            <w:r>
                              <w:rPr>
                                <w:i/>
                                <w:spacing w:val="-10"/>
                                <w:w w:val="80"/>
                                <w:sz w:val="16"/>
                              </w:rPr>
                              <w:t>K</w:t>
                            </w:r>
                          </w:p>
                        </w:txbxContent>
                      </wps:txbx>
                      <wps:bodyPr wrap="square" lIns="0" tIns="0" rIns="0" bIns="0" rtlCol="0">
                        <a:noAutofit/>
                      </wps:bodyPr>
                    </wps:wsp>
                  </a:graphicData>
                </a:graphic>
              </wp:anchor>
            </w:drawing>
          </mc:Choice>
          <mc:Fallback>
            <w:pict>
              <v:shape w14:anchorId="7F9C1EA7" id="Textbox 38" o:spid="_x0000_s1036" type="#_x0000_t202" style="position:absolute;left:0;text-align:left;margin-left:278.6pt;margin-top:-5.35pt;width:4.5pt;height:8.8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" filled="f" stroked="f">
                <v:textbox inset="0,0,0,0">
                  <w:txbxContent>
                    <w:p w14:paraId="231D1751" w14:textId="77777777" w:rsidR="00537A3A" w:rsidRDefault="00000000">
                      <w:pPr>
                        <w:spacing w:line="176" w:lineRule="exact"/>
                        <w:rPr>
                          <w:i/>
                          <w:sz w:val="16"/>
                        </w:rPr>
                      </w:pPr>
                      <w:r>
                        <w:rPr>
                          <w:i/>
                          <w:spacing w:val="-10"/>
                          <w:w w:val="80"/>
                          <w:sz w:val="16"/>
                        </w:rPr>
                        <w:t>K</w:t>
                      </w:r>
                    </w:p>
                  </w:txbxContent>
                </v:textbox>
                <w10:wrap anchorx="page"/>
              </v:shape>
            </w:pict>
          </mc:Fallback>
        </mc:AlternateContent>
      </w:r>
      <w:r>
        <w:rPr>
          <w:i/>
          <w:spacing w:val="-10"/>
          <w:w w:val="95"/>
          <w:sz w:val="9"/>
        </w:rPr>
        <w:t>t</w:t>
      </w:r>
    </w:p>
    <w:p w14:paraId="43AF7860" w14:textId="77777777" w:rsidR="00537A3A" w:rsidRDefault="00000000">
      <w:pPr>
        <w:spacing w:before="115"/>
        <w:ind w:left="103"/>
        <w:rPr>
          <w:i/>
          <w:position w:val="2"/>
          <w:sz w:val="23"/>
        </w:rPr>
      </w:pPr>
      <w:r>
        <w:br w:type="column"/>
      </w:r>
      <w:r>
        <w:rPr>
          <w:i/>
          <w:w w:val="85"/>
          <w:position w:val="2"/>
          <w:sz w:val="23"/>
        </w:rPr>
        <w:t>c</w:t>
      </w:r>
      <w:r>
        <w:rPr>
          <w:w w:val="85"/>
          <w:position w:val="2"/>
          <w:sz w:val="23"/>
        </w:rPr>
        <w:t>(</w:t>
      </w:r>
      <w:r>
        <w:rPr>
          <w:i/>
          <w:w w:val="85"/>
          <w:position w:val="2"/>
          <w:sz w:val="23"/>
        </w:rPr>
        <w:t>I</w:t>
      </w:r>
      <w:r>
        <w:rPr>
          <w:i/>
          <w:w w:val="85"/>
          <w:position w:val="2"/>
          <w:sz w:val="23"/>
          <w:vertAlign w:val="subscript"/>
        </w:rPr>
        <w:t>t</w:t>
      </w:r>
      <w:r>
        <w:rPr>
          <w:i/>
          <w:spacing w:val="-24"/>
          <w:w w:val="85"/>
          <w:position w:val="2"/>
          <w:sz w:val="23"/>
        </w:rPr>
        <w:t xml:space="preserve"> </w:t>
      </w:r>
      <w:r>
        <w:rPr>
          <w:w w:val="85"/>
          <w:position w:val="2"/>
          <w:sz w:val="23"/>
        </w:rPr>
        <w:t>,</w:t>
      </w:r>
      <w:r>
        <w:rPr>
          <w:spacing w:val="-22"/>
          <w:w w:val="85"/>
          <w:position w:val="2"/>
          <w:sz w:val="23"/>
        </w:rPr>
        <w:t xml:space="preserve"> </w:t>
      </w:r>
      <w:r>
        <w:rPr>
          <w:i/>
          <w:w w:val="85"/>
          <w:position w:val="2"/>
          <w:sz w:val="23"/>
        </w:rPr>
        <w:t>K</w:t>
      </w:r>
      <w:r>
        <w:rPr>
          <w:i/>
          <w:w w:val="85"/>
          <w:position w:val="2"/>
          <w:sz w:val="23"/>
          <w:vertAlign w:val="subscript"/>
        </w:rPr>
        <w:t>t</w:t>
      </w:r>
      <w:r>
        <w:rPr>
          <w:i/>
          <w:spacing w:val="-21"/>
          <w:w w:val="85"/>
          <w:position w:val="2"/>
          <w:sz w:val="23"/>
        </w:rPr>
        <w:t xml:space="preserve"> </w:t>
      </w:r>
      <w:r>
        <w:rPr>
          <w:w w:val="85"/>
          <w:position w:val="2"/>
          <w:sz w:val="23"/>
        </w:rPr>
        <w:t>)</w:t>
      </w:r>
      <w:r>
        <w:rPr>
          <w:spacing w:val="-7"/>
          <w:w w:val="85"/>
          <w:position w:val="2"/>
          <w:sz w:val="23"/>
        </w:rPr>
        <w:t xml:space="preserve"> </w:t>
      </w:r>
      <w:r>
        <w:rPr>
          <w:rFonts w:ascii="Symbol" w:hAnsi="Symbol"/>
          <w:w w:val="85"/>
          <w:position w:val="2"/>
          <w:sz w:val="23"/>
        </w:rPr>
        <w:t></w:t>
      </w:r>
      <w:r>
        <w:rPr>
          <w:spacing w:val="-3"/>
          <w:w w:val="85"/>
          <w:position w:val="2"/>
          <w:sz w:val="23"/>
        </w:rPr>
        <w:t xml:space="preserve"> </w:t>
      </w:r>
      <w:r>
        <w:rPr>
          <w:i/>
          <w:w w:val="85"/>
          <w:position w:val="2"/>
          <w:sz w:val="23"/>
        </w:rPr>
        <w:t>I</w:t>
      </w:r>
      <w:r>
        <w:rPr>
          <w:i/>
          <w:w w:val="85"/>
          <w:position w:val="2"/>
          <w:sz w:val="23"/>
          <w:vertAlign w:val="subscript"/>
        </w:rPr>
        <w:t>t</w:t>
      </w:r>
      <w:r>
        <w:rPr>
          <w:i/>
          <w:spacing w:val="12"/>
          <w:w w:val="85"/>
          <w:position w:val="2"/>
          <w:sz w:val="23"/>
        </w:rPr>
        <w:t xml:space="preserve"> </w:t>
      </w:r>
      <w:r>
        <w:rPr>
          <w:rFonts w:ascii="Symbol" w:hAnsi="Symbol"/>
          <w:spacing w:val="14"/>
          <w:w w:val="85"/>
          <w:position w:val="2"/>
          <w:sz w:val="23"/>
        </w:rPr>
        <w:t></w:t>
      </w:r>
      <w:r>
        <w:rPr>
          <w:rFonts w:ascii="Symbol" w:hAnsi="Symbol"/>
          <w:spacing w:val="14"/>
          <w:w w:val="85"/>
          <w:position w:val="2"/>
          <w:sz w:val="24"/>
        </w:rPr>
        <w:t></w:t>
      </w:r>
      <w:r>
        <w:rPr>
          <w:rFonts w:ascii="Symbol" w:hAnsi="Symbol"/>
          <w:noProof/>
          <w:spacing w:val="16"/>
          <w:position w:val="-2"/>
          <w:sz w:val="24"/>
        </w:rPr>
        <w:drawing>
          <wp:inline distT="0" distB="0" distL="0" distR="0" wp14:anchorId="708DFE22" wp14:editId="125B612E">
            <wp:extent cx="41658" cy="138966"/>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41658" cy="138966"/>
                    </a:xfrm>
                    <a:prstGeom prst="rect">
                      <a:avLst/>
                    </a:prstGeom>
                  </pic:spPr>
                </pic:pic>
              </a:graphicData>
            </a:graphic>
          </wp:inline>
        </w:drawing>
      </w:r>
      <w:r>
        <w:rPr>
          <w:spacing w:val="7"/>
          <w:w w:val="85"/>
          <w:position w:val="2"/>
          <w:sz w:val="23"/>
        </w:rPr>
        <w:t>2</w:t>
      </w:r>
      <w:r>
        <w:rPr>
          <w:rFonts w:ascii="Symbol" w:hAnsi="Symbol"/>
          <w:spacing w:val="7"/>
          <w:w w:val="85"/>
          <w:position w:val="2"/>
          <w:sz w:val="23"/>
        </w:rPr>
        <w:t></w:t>
      </w:r>
      <w:r>
        <w:rPr>
          <w:rFonts w:ascii="Symbol" w:hAnsi="Symbol"/>
          <w:spacing w:val="7"/>
          <w:w w:val="85"/>
          <w:sz w:val="29"/>
        </w:rPr>
        <w:t></w:t>
      </w:r>
      <w:r>
        <w:rPr>
          <w:i/>
          <w:spacing w:val="7"/>
          <w:w w:val="85"/>
          <w:position w:val="2"/>
          <w:sz w:val="23"/>
        </w:rPr>
        <w:t>I</w:t>
      </w:r>
      <w:r>
        <w:rPr>
          <w:i/>
          <w:spacing w:val="7"/>
          <w:w w:val="85"/>
          <w:position w:val="2"/>
          <w:sz w:val="23"/>
          <w:vertAlign w:val="subscript"/>
        </w:rPr>
        <w:t>t</w:t>
      </w:r>
    </w:p>
    <w:p w14:paraId="3DA9D730" w14:textId="77777777" w:rsidR="00537A3A" w:rsidRDefault="00000000">
      <w:pPr>
        <w:spacing w:before="23"/>
        <w:ind w:left="74"/>
        <w:rPr>
          <w:position w:val="16"/>
          <w:sz w:val="24"/>
        </w:rPr>
      </w:pPr>
      <w:r>
        <w:br w:type="column"/>
      </w:r>
      <w:r>
        <w:rPr>
          <w:i/>
          <w:w w:val="95"/>
          <w:position w:val="2"/>
          <w:sz w:val="23"/>
        </w:rPr>
        <w:t>K</w:t>
      </w:r>
      <w:r>
        <w:rPr>
          <w:i/>
          <w:spacing w:val="-9"/>
          <w:w w:val="95"/>
          <w:position w:val="2"/>
          <w:sz w:val="23"/>
        </w:rPr>
        <w:t xml:space="preserve"> </w:t>
      </w:r>
      <w:r>
        <w:rPr>
          <w:rFonts w:ascii="Symbol" w:hAnsi="Symbol"/>
          <w:w w:val="95"/>
          <w:sz w:val="29"/>
        </w:rPr>
        <w:t></w:t>
      </w:r>
      <w:r>
        <w:rPr>
          <w:w w:val="95"/>
          <w:position w:val="15"/>
          <w:sz w:val="14"/>
        </w:rPr>
        <w:t>2</w:t>
      </w:r>
      <w:r>
        <w:rPr>
          <w:spacing w:val="-4"/>
          <w:w w:val="95"/>
          <w:position w:val="15"/>
          <w:sz w:val="14"/>
        </w:rPr>
        <w:t xml:space="preserve"> </w:t>
      </w:r>
      <w:r>
        <w:rPr>
          <w:i/>
          <w:w w:val="95"/>
          <w:position w:val="2"/>
          <w:sz w:val="23"/>
        </w:rPr>
        <w:t>K</w:t>
      </w:r>
      <w:r>
        <w:rPr>
          <w:i/>
          <w:spacing w:val="-10"/>
          <w:w w:val="95"/>
          <w:position w:val="2"/>
          <w:sz w:val="23"/>
        </w:rPr>
        <w:t xml:space="preserve"> </w:t>
      </w:r>
      <w:r>
        <w:rPr>
          <w:spacing w:val="-10"/>
          <w:w w:val="95"/>
          <w:position w:val="16"/>
          <w:sz w:val="24"/>
        </w:rPr>
        <w:t>.</w:t>
      </w:r>
    </w:p>
    <w:p w14:paraId="37B11DE3" w14:textId="77777777" w:rsidR="00537A3A" w:rsidRDefault="00537A3A">
      <w:pPr>
        <w:rPr>
          <w:position w:val="16"/>
          <w:sz w:val="24"/>
        </w:rPr>
        <w:sectPr w:rsidR="00537A3A">
          <w:type w:val="continuous"/>
          <w:pgSz w:w="11910" w:h="16840"/>
          <w:pgMar w:top="840" w:right="992" w:bottom="280" w:left="992" w:header="0" w:footer="565" w:gutter="0"/>
          <w:cols w:num="5" w:space="720" w:equalWidth="0">
            <w:col w:w="3931" w:space="40"/>
            <w:col w:w="503" w:space="59"/>
            <w:col w:w="666" w:space="40"/>
            <w:col w:w="1762" w:space="40"/>
            <w:col w:w="2885"/>
          </w:cols>
        </w:sectPr>
      </w:pPr>
    </w:p>
    <w:p w14:paraId="20D451F4" w14:textId="293DB679" w:rsidR="00537A3A" w:rsidRDefault="00000000">
      <w:pPr>
        <w:pStyle w:val="BodyText"/>
        <w:tabs>
          <w:tab w:val="left" w:pos="4324"/>
        </w:tabs>
        <w:spacing w:before="77"/>
      </w:pPr>
      <w:r>
        <w:rPr>
          <w:noProof/>
        </w:rPr>
        <w:lastRenderedPageBreak/>
        <mc:AlternateContent>
          <mc:Choice Requires="wps">
            <w:drawing>
              <wp:anchor distT="0" distB="0" distL="0" distR="0" simplePos="0" relativeHeight="486354432" behindDoc="1" locked="0" layoutInCell="1" allowOverlap="1" wp14:anchorId="56ABDAE1" wp14:editId="19F8DA49">
                <wp:simplePos x="0" y="0"/>
                <wp:positionH relativeFrom="page">
                  <wp:posOffset>3241823</wp:posOffset>
                </wp:positionH>
                <wp:positionV relativeFrom="paragraph">
                  <wp:posOffset>219430</wp:posOffset>
                </wp:positionV>
                <wp:extent cx="892175" cy="8763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175" cy="87630"/>
                        </a:xfrm>
                        <a:prstGeom prst="rect">
                          <a:avLst/>
                        </a:prstGeom>
                      </wps:spPr>
                      <wps:txbx>
                        <w:txbxContent>
                          <w:p w14:paraId="5C6B874E" w14:textId="77777777" w:rsidR="00537A3A" w:rsidRDefault="00000000">
                            <w:pPr>
                              <w:tabs>
                                <w:tab w:val="left" w:pos="548"/>
                                <w:tab w:val="left" w:pos="1372"/>
                              </w:tabs>
                              <w:spacing w:before="2"/>
                              <w:rPr>
                                <w:i/>
                                <w:sz w:val="11"/>
                              </w:rPr>
                            </w:pPr>
                            <w:r>
                              <w:rPr>
                                <w:i/>
                                <w:w w:val="105"/>
                                <w:sz w:val="11"/>
                              </w:rPr>
                              <w:t>t</w:t>
                            </w:r>
                            <w:r>
                              <w:rPr>
                                <w:i/>
                                <w:spacing w:val="-19"/>
                                <w:w w:val="105"/>
                                <w:sz w:val="11"/>
                              </w:rPr>
                              <w:t xml:space="preserve"> </w:t>
                            </w:r>
                            <w:r>
                              <w:rPr>
                                <w:rFonts w:ascii="Symbol" w:hAnsi="Symbol"/>
                                <w:spacing w:val="-7"/>
                                <w:w w:val="105"/>
                                <w:sz w:val="11"/>
                              </w:rPr>
                              <w:t></w:t>
                            </w:r>
                            <w:r>
                              <w:rPr>
                                <w:spacing w:val="-7"/>
                                <w:w w:val="105"/>
                                <w:sz w:val="11"/>
                              </w:rPr>
                              <w:t>1</w:t>
                            </w:r>
                            <w:r>
                              <w:rPr>
                                <w:sz w:val="11"/>
                              </w:rPr>
                              <w:tab/>
                            </w:r>
                            <w:r>
                              <w:rPr>
                                <w:i/>
                                <w:spacing w:val="-10"/>
                                <w:w w:val="105"/>
                                <w:sz w:val="11"/>
                              </w:rPr>
                              <w:t>t</w:t>
                            </w:r>
                            <w:r>
                              <w:rPr>
                                <w:i/>
                                <w:sz w:val="11"/>
                              </w:rPr>
                              <w:tab/>
                            </w:r>
                            <w:proofErr w:type="spellStart"/>
                            <w:r>
                              <w:rPr>
                                <w:i/>
                                <w:spacing w:val="-10"/>
                                <w:w w:val="105"/>
                                <w:sz w:val="11"/>
                              </w:rPr>
                              <w:t>t</w:t>
                            </w:r>
                            <w:proofErr w:type="spellEnd"/>
                          </w:p>
                        </w:txbxContent>
                      </wps:txbx>
                      <wps:bodyPr wrap="square" lIns="0" tIns="0" rIns="0" bIns="0" rtlCol="0">
                        <a:noAutofit/>
                      </wps:bodyPr>
                    </wps:wsp>
                  </a:graphicData>
                </a:graphic>
              </wp:anchor>
            </w:drawing>
          </mc:Choice>
          <mc:Fallback>
            <w:pict>
              <v:shape w14:anchorId="56ABDAE1" id="Textbox 40" o:spid="_x0000_s1037" type="#_x0000_t202" style="position:absolute;left:0;text-align:left;margin-left:255.25pt;margin-top:17.3pt;width:70.25pt;height:6.9pt;z-index:-1696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" filled="f" stroked="f">
                <v:textbox inset="0,0,0,0">
                  <w:txbxContent>
                    <w:p w14:paraId="5C6B874E" w14:textId="77777777" w:rsidR="00537A3A" w:rsidRDefault="00000000">
                      <w:pPr>
                        <w:tabs>
                          <w:tab w:val="left" w:pos="548"/>
                          <w:tab w:val="left" w:pos="1372"/>
                        </w:tabs>
                        <w:spacing w:before="2"/>
                        <w:rPr>
                          <w:i/>
                          <w:sz w:val="11"/>
                        </w:rPr>
                      </w:pPr>
                      <w:r>
                        <w:rPr>
                          <w:i/>
                          <w:w w:val="105"/>
                          <w:sz w:val="11"/>
                        </w:rPr>
                        <w:t>t</w:t>
                      </w:r>
                      <w:r>
                        <w:rPr>
                          <w:i/>
                          <w:spacing w:val="-19"/>
                          <w:w w:val="105"/>
                          <w:sz w:val="11"/>
                        </w:rPr>
                        <w:t xml:space="preserve"> </w:t>
                      </w:r>
                      <w:r>
                        <w:rPr>
                          <w:rFonts w:ascii="Symbol" w:hAnsi="Symbol"/>
                          <w:spacing w:val="-7"/>
                          <w:w w:val="105"/>
                          <w:sz w:val="11"/>
                        </w:rPr>
                        <w:t></w:t>
                      </w:r>
                      <w:r>
                        <w:rPr>
                          <w:spacing w:val="-7"/>
                          <w:w w:val="105"/>
                          <w:sz w:val="11"/>
                        </w:rPr>
                        <w:t>1</w:t>
                      </w:r>
                      <w:r>
                        <w:rPr>
                          <w:sz w:val="11"/>
                        </w:rPr>
                        <w:tab/>
                      </w:r>
                      <w:r>
                        <w:rPr>
                          <w:i/>
                          <w:spacing w:val="-10"/>
                          <w:w w:val="105"/>
                          <w:sz w:val="11"/>
                        </w:rPr>
                        <w:t>t</w:t>
                      </w:r>
                      <w:r>
                        <w:rPr>
                          <w:i/>
                          <w:sz w:val="11"/>
                        </w:rPr>
                        <w:tab/>
                      </w:r>
                      <w:proofErr w:type="spellStart"/>
                      <w:r>
                        <w:rPr>
                          <w:i/>
                          <w:spacing w:val="-10"/>
                          <w:w w:val="105"/>
                          <w:sz w:val="11"/>
                        </w:rPr>
                        <w:t>t</w:t>
                      </w:r>
                      <w:proofErr w:type="spellEnd"/>
                    </w:p>
                  </w:txbxContent>
                </v:textbox>
                <w10:wrap anchorx="page"/>
              </v:shape>
            </w:pict>
          </mc:Fallback>
        </mc:AlternateContent>
      </w:r>
      <w:r>
        <w:t>The</w:t>
      </w:r>
      <w:r>
        <w:rPr>
          <w:spacing w:val="-3"/>
        </w:rPr>
        <w:t xml:space="preserve"> </w:t>
      </w:r>
      <w:r>
        <w:t>process</w:t>
      </w:r>
      <w:r>
        <w:rPr>
          <w:spacing w:val="-1"/>
        </w:rPr>
        <w:t xml:space="preserve"> </w:t>
      </w:r>
      <w:r>
        <w:t>of</w:t>
      </w:r>
      <w:r>
        <w:rPr>
          <w:spacing w:val="-1"/>
        </w:rPr>
        <w:t xml:space="preserve"> </w:t>
      </w:r>
      <w:r>
        <w:t>capital</w:t>
      </w:r>
      <w:r>
        <w:rPr>
          <w:spacing w:val="-1"/>
        </w:rPr>
        <w:t xml:space="preserve"> </w:t>
      </w:r>
      <w:r>
        <w:t>accumulation</w:t>
      </w:r>
      <w:r>
        <w:rPr>
          <w:spacing w:val="-1"/>
        </w:rPr>
        <w:t xml:space="preserve"> </w:t>
      </w:r>
      <w:r>
        <w:t>is</w:t>
      </w:r>
      <w:r>
        <w:rPr>
          <w:spacing w:val="64"/>
          <w:w w:val="150"/>
        </w:rPr>
        <w:t xml:space="preserve"> </w:t>
      </w:r>
      <w:r>
        <w:rPr>
          <w:i/>
          <w:spacing w:val="-10"/>
          <w:position w:val="-10"/>
          <w:sz w:val="19"/>
        </w:rPr>
        <w:t>K</w:t>
      </w:r>
      <w:r>
        <w:rPr>
          <w:i/>
          <w:position w:val="-10"/>
          <w:sz w:val="19"/>
        </w:rPr>
        <w:tab/>
      </w:r>
      <w:r>
        <w:rPr>
          <w:rFonts w:ascii="Symbol" w:hAnsi="Symbol"/>
          <w:position w:val="-10"/>
          <w:sz w:val="19"/>
        </w:rPr>
        <w:t></w:t>
      </w:r>
      <w:r>
        <w:rPr>
          <w:spacing w:val="43"/>
          <w:position w:val="-10"/>
          <w:sz w:val="19"/>
        </w:rPr>
        <w:t xml:space="preserve"> </w:t>
      </w:r>
      <w:r>
        <w:rPr>
          <w:i/>
          <w:position w:val="-10"/>
          <w:sz w:val="19"/>
        </w:rPr>
        <w:t>K</w:t>
      </w:r>
      <w:r>
        <w:rPr>
          <w:i/>
          <w:spacing w:val="32"/>
          <w:position w:val="-10"/>
          <w:sz w:val="19"/>
        </w:rPr>
        <w:t xml:space="preserve"> </w:t>
      </w:r>
      <w:r>
        <w:rPr>
          <w:rFonts w:ascii="Symbol" w:hAnsi="Symbol"/>
          <w:position w:val="-11"/>
          <w:sz w:val="25"/>
        </w:rPr>
        <w:t></w:t>
      </w:r>
      <w:r>
        <w:rPr>
          <w:position w:val="-10"/>
          <w:sz w:val="19"/>
        </w:rPr>
        <w:t>1</w:t>
      </w:r>
      <w:r>
        <w:rPr>
          <w:rFonts w:ascii="Symbol" w:hAnsi="Symbol"/>
          <w:position w:val="-10"/>
          <w:sz w:val="19"/>
        </w:rPr>
        <w:t></w:t>
      </w:r>
      <w:r>
        <w:rPr>
          <w:rFonts w:ascii="Symbol" w:hAnsi="Symbol"/>
          <w:position w:val="-10"/>
          <w:sz w:val="20"/>
        </w:rPr>
        <w:t></w:t>
      </w:r>
      <w:r>
        <w:rPr>
          <w:spacing w:val="-13"/>
          <w:position w:val="-10"/>
          <w:sz w:val="20"/>
        </w:rPr>
        <w:t xml:space="preserve"> </w:t>
      </w:r>
      <w:r>
        <w:rPr>
          <w:rFonts w:ascii="Symbol" w:hAnsi="Symbol"/>
          <w:position w:val="-11"/>
          <w:sz w:val="25"/>
        </w:rPr>
        <w:t></w:t>
      </w:r>
      <w:r>
        <w:rPr>
          <w:spacing w:val="-35"/>
          <w:position w:val="-11"/>
          <w:sz w:val="25"/>
        </w:rPr>
        <w:t xml:space="preserve"> </w:t>
      </w:r>
      <w:r>
        <w:rPr>
          <w:rFonts w:ascii="Symbol" w:hAnsi="Symbol"/>
          <w:position w:val="-10"/>
          <w:sz w:val="19"/>
        </w:rPr>
        <w:t></w:t>
      </w:r>
      <w:r>
        <w:rPr>
          <w:spacing w:val="-9"/>
          <w:position w:val="-10"/>
          <w:sz w:val="19"/>
        </w:rPr>
        <w:t xml:space="preserve"> </w:t>
      </w:r>
      <w:r>
        <w:rPr>
          <w:i/>
          <w:position w:val="-10"/>
          <w:sz w:val="19"/>
        </w:rPr>
        <w:t>I</w:t>
      </w:r>
      <w:r>
        <w:rPr>
          <w:i/>
          <w:spacing w:val="35"/>
          <w:position w:val="-10"/>
          <w:sz w:val="19"/>
        </w:rPr>
        <w:t xml:space="preserve"> </w:t>
      </w:r>
      <w:r>
        <w:t>.</w:t>
      </w:r>
      <w:r>
        <w:rPr>
          <w:spacing w:val="3"/>
        </w:rPr>
        <w:t xml:space="preserve"> </w:t>
      </w:r>
      <w:r w:rsidR="009438B6">
        <w:t>To</w:t>
      </w:r>
      <w:r>
        <w:t xml:space="preserve"> simplify</w:t>
      </w:r>
      <w:r>
        <w:rPr>
          <w:spacing w:val="-7"/>
        </w:rPr>
        <w:t xml:space="preserve"> </w:t>
      </w:r>
      <w:r>
        <w:t>the derivation</w:t>
      </w:r>
      <w:r>
        <w:rPr>
          <w:spacing w:val="1"/>
        </w:rPr>
        <w:t xml:space="preserve"> </w:t>
      </w:r>
      <w:r>
        <w:rPr>
          <w:spacing w:val="-2"/>
        </w:rPr>
        <w:t>process,</w:t>
      </w:r>
    </w:p>
    <w:p w14:paraId="0C58B1DE" w14:textId="77777777" w:rsidR="00537A3A" w:rsidRDefault="00000000">
      <w:pPr>
        <w:pStyle w:val="BodyText"/>
        <w:spacing w:before="45"/>
      </w:pPr>
      <w:proofErr w:type="gramStart"/>
      <w:r>
        <w:t>we</w:t>
      </w:r>
      <w:proofErr w:type="gramEnd"/>
      <w:r>
        <w:rPr>
          <w:spacing w:val="-2"/>
        </w:rPr>
        <w:t xml:space="preserve"> </w:t>
      </w:r>
      <w:r>
        <w:t>assume that all enterprises are</w:t>
      </w:r>
      <w:r>
        <w:rPr>
          <w:spacing w:val="-1"/>
        </w:rPr>
        <w:t xml:space="preserve"> </w:t>
      </w:r>
      <w:r>
        <w:t>homogeneous. Enterprise</w:t>
      </w:r>
      <w:r>
        <w:rPr>
          <w:spacing w:val="-1"/>
        </w:rPr>
        <w:t xml:space="preserve"> </w:t>
      </w:r>
      <w:r>
        <w:t>investment objective</w:t>
      </w:r>
      <w:r>
        <w:rPr>
          <w:spacing w:val="-1"/>
        </w:rPr>
        <w:t xml:space="preserve"> </w:t>
      </w:r>
      <w:r>
        <w:t>is to maximize</w:t>
      </w:r>
      <w:r>
        <w:rPr>
          <w:spacing w:val="-1"/>
        </w:rPr>
        <w:t xml:space="preserve"> </w:t>
      </w:r>
      <w:r>
        <w:t>the expected present value:</w:t>
      </w:r>
    </w:p>
    <w:p w14:paraId="41AC5C47" w14:textId="77777777" w:rsidR="00537A3A" w:rsidRDefault="00537A3A">
      <w:pPr>
        <w:pStyle w:val="BodyText"/>
        <w:sectPr w:rsidR="00537A3A">
          <w:pgSz w:w="11910" w:h="16840"/>
          <w:pgMar w:top="1320" w:right="992" w:bottom="760" w:left="992" w:header="0" w:footer="565" w:gutter="0"/>
          <w:cols w:space="720"/>
        </w:sectPr>
      </w:pPr>
    </w:p>
    <w:p w14:paraId="0C5CE657" w14:textId="77777777" w:rsidR="00537A3A" w:rsidRDefault="00000000">
      <w:pPr>
        <w:spacing w:before="123" w:line="109" w:lineRule="exact"/>
        <w:ind w:left="3108"/>
        <w:rPr>
          <w:rFonts w:ascii="Symbol" w:hAnsi="Symbol"/>
          <w:position w:val="-3"/>
          <w:sz w:val="19"/>
        </w:rPr>
      </w:pPr>
      <w:r>
        <w:rPr>
          <w:i/>
          <w:position w:val="-14"/>
          <w:sz w:val="21"/>
        </w:rPr>
        <w:t>V</w:t>
      </w:r>
      <w:r>
        <w:rPr>
          <w:i/>
          <w:spacing w:val="-26"/>
          <w:position w:val="-14"/>
          <w:sz w:val="21"/>
        </w:rPr>
        <w:t xml:space="preserve"> </w:t>
      </w:r>
      <w:r>
        <w:rPr>
          <w:position w:val="-14"/>
          <w:sz w:val="21"/>
        </w:rPr>
        <w:t>(</w:t>
      </w:r>
      <w:r>
        <w:rPr>
          <w:i/>
          <w:position w:val="-14"/>
          <w:sz w:val="21"/>
        </w:rPr>
        <w:t>a</w:t>
      </w:r>
      <w:r>
        <w:rPr>
          <w:i/>
          <w:spacing w:val="-14"/>
          <w:position w:val="-14"/>
          <w:sz w:val="21"/>
        </w:rPr>
        <w:t xml:space="preserve"> </w:t>
      </w:r>
      <w:r>
        <w:rPr>
          <w:position w:val="-14"/>
          <w:sz w:val="21"/>
        </w:rPr>
        <w:t>,</w:t>
      </w:r>
      <w:r>
        <w:rPr>
          <w:spacing w:val="-26"/>
          <w:position w:val="-14"/>
          <w:sz w:val="21"/>
        </w:rPr>
        <w:t xml:space="preserve"> </w:t>
      </w:r>
      <w:r>
        <w:rPr>
          <w:i/>
          <w:position w:val="-14"/>
          <w:sz w:val="21"/>
        </w:rPr>
        <w:t>K</w:t>
      </w:r>
      <w:r>
        <w:rPr>
          <w:i/>
          <w:spacing w:val="5"/>
          <w:position w:val="-14"/>
          <w:sz w:val="21"/>
        </w:rPr>
        <w:t xml:space="preserve"> </w:t>
      </w:r>
      <w:r>
        <w:rPr>
          <w:position w:val="-14"/>
          <w:sz w:val="21"/>
        </w:rPr>
        <w:t>)</w:t>
      </w:r>
      <w:r>
        <w:rPr>
          <w:spacing w:val="-13"/>
          <w:position w:val="-14"/>
          <w:sz w:val="21"/>
        </w:rPr>
        <w:t xml:space="preserve"> </w:t>
      </w:r>
      <w:r>
        <w:rPr>
          <w:rFonts w:ascii="Symbol" w:hAnsi="Symbol"/>
          <w:position w:val="-14"/>
          <w:sz w:val="21"/>
        </w:rPr>
        <w:t></w:t>
      </w:r>
      <w:r>
        <w:rPr>
          <w:spacing w:val="-9"/>
          <w:position w:val="-14"/>
          <w:sz w:val="21"/>
        </w:rPr>
        <w:t xml:space="preserve"> </w:t>
      </w:r>
      <w:r>
        <w:rPr>
          <w:i/>
          <w:position w:val="-14"/>
          <w:sz w:val="21"/>
        </w:rPr>
        <w:t>E</w:t>
      </w:r>
      <w:r>
        <w:rPr>
          <w:i/>
          <w:spacing w:val="-20"/>
          <w:position w:val="-14"/>
          <w:sz w:val="21"/>
        </w:rPr>
        <w:t xml:space="preserve"> </w:t>
      </w:r>
      <w:r>
        <w:rPr>
          <w:rFonts w:ascii="Symbol" w:hAnsi="Symbol"/>
          <w:position w:val="1"/>
          <w:sz w:val="19"/>
        </w:rPr>
        <w:t></w:t>
      </w:r>
      <w:r>
        <w:rPr>
          <w:rFonts w:ascii="Symbol" w:hAnsi="Symbol"/>
          <w:position w:val="-3"/>
          <w:sz w:val="19"/>
        </w:rPr>
        <w:t></w:t>
      </w:r>
      <w:r>
        <w:rPr>
          <w:spacing w:val="11"/>
          <w:position w:val="-3"/>
          <w:sz w:val="19"/>
        </w:rPr>
        <w:t xml:space="preserve"> </w:t>
      </w:r>
      <w:r>
        <w:rPr>
          <w:rFonts w:ascii="Symbol" w:hAnsi="Symbol"/>
          <w:position w:val="5"/>
          <w:sz w:val="13"/>
        </w:rPr>
        <w:t></w:t>
      </w:r>
      <w:r>
        <w:rPr>
          <w:spacing w:val="52"/>
          <w:position w:val="5"/>
          <w:sz w:val="13"/>
        </w:rPr>
        <w:t xml:space="preserve"> </w:t>
      </w:r>
      <w:r>
        <w:rPr>
          <w:rFonts w:ascii="Symbol" w:hAnsi="Symbol"/>
        </w:rPr>
        <w:t></w:t>
      </w:r>
      <w:r>
        <w:rPr>
          <w:spacing w:val="-28"/>
        </w:rPr>
        <w:t xml:space="preserve"> </w:t>
      </w:r>
      <w:r>
        <w:rPr>
          <w:sz w:val="21"/>
        </w:rPr>
        <w:t>(</w:t>
      </w:r>
      <w:r>
        <w:rPr>
          <w:i/>
          <w:sz w:val="21"/>
        </w:rPr>
        <w:t>a</w:t>
      </w:r>
      <w:r>
        <w:rPr>
          <w:i/>
          <w:position w:val="-4"/>
          <w:sz w:val="13"/>
        </w:rPr>
        <w:t>t</w:t>
      </w:r>
      <w:r>
        <w:rPr>
          <w:i/>
          <w:spacing w:val="-21"/>
          <w:position w:val="-4"/>
          <w:sz w:val="13"/>
        </w:rPr>
        <w:t xml:space="preserve"> </w:t>
      </w:r>
      <w:r>
        <w:rPr>
          <w:rFonts w:ascii="Symbol" w:hAnsi="Symbol"/>
          <w:position w:val="-4"/>
          <w:sz w:val="13"/>
        </w:rPr>
        <w:t></w:t>
      </w:r>
      <w:r>
        <w:rPr>
          <w:spacing w:val="-6"/>
          <w:position w:val="-4"/>
          <w:sz w:val="13"/>
        </w:rPr>
        <w:t xml:space="preserve"> </w:t>
      </w:r>
      <w:r>
        <w:rPr>
          <w:i/>
          <w:position w:val="-4"/>
          <w:sz w:val="13"/>
        </w:rPr>
        <w:t>j</w:t>
      </w:r>
      <w:r>
        <w:rPr>
          <w:i/>
          <w:spacing w:val="-10"/>
          <w:position w:val="-4"/>
          <w:sz w:val="13"/>
        </w:rPr>
        <w:t xml:space="preserve"> </w:t>
      </w:r>
      <w:r>
        <w:rPr>
          <w:sz w:val="21"/>
        </w:rPr>
        <w:t>,</w:t>
      </w:r>
      <w:r>
        <w:rPr>
          <w:spacing w:val="-25"/>
          <w:sz w:val="21"/>
        </w:rPr>
        <w:t xml:space="preserve"> </w:t>
      </w:r>
      <w:r>
        <w:rPr>
          <w:i/>
          <w:sz w:val="21"/>
        </w:rPr>
        <w:t>K</w:t>
      </w:r>
      <w:r>
        <w:rPr>
          <w:i/>
          <w:position w:val="-4"/>
          <w:sz w:val="13"/>
        </w:rPr>
        <w:t>t</w:t>
      </w:r>
      <w:r>
        <w:rPr>
          <w:i/>
          <w:spacing w:val="-21"/>
          <w:position w:val="-4"/>
          <w:sz w:val="13"/>
        </w:rPr>
        <w:t xml:space="preserve"> </w:t>
      </w:r>
      <w:r>
        <w:rPr>
          <w:rFonts w:ascii="Symbol" w:hAnsi="Symbol"/>
          <w:position w:val="-4"/>
          <w:sz w:val="13"/>
        </w:rPr>
        <w:t></w:t>
      </w:r>
      <w:r>
        <w:rPr>
          <w:spacing w:val="-6"/>
          <w:position w:val="-4"/>
          <w:sz w:val="13"/>
        </w:rPr>
        <w:t xml:space="preserve"> </w:t>
      </w:r>
      <w:r>
        <w:rPr>
          <w:i/>
          <w:position w:val="-4"/>
          <w:sz w:val="13"/>
        </w:rPr>
        <w:t>j</w:t>
      </w:r>
      <w:r>
        <w:rPr>
          <w:i/>
          <w:spacing w:val="-8"/>
          <w:position w:val="-4"/>
          <w:sz w:val="13"/>
        </w:rPr>
        <w:t xml:space="preserve"> </w:t>
      </w:r>
      <w:r>
        <w:rPr>
          <w:sz w:val="21"/>
        </w:rPr>
        <w:t>)</w:t>
      </w:r>
      <w:r>
        <w:rPr>
          <w:spacing w:val="-23"/>
          <w:sz w:val="21"/>
        </w:rPr>
        <w:t xml:space="preserve"> </w:t>
      </w:r>
      <w:r>
        <w:rPr>
          <w:rFonts w:ascii="Symbol" w:hAnsi="Symbol"/>
          <w:sz w:val="21"/>
        </w:rPr>
        <w:t></w:t>
      </w:r>
      <w:r>
        <w:rPr>
          <w:spacing w:val="-28"/>
          <w:sz w:val="21"/>
        </w:rPr>
        <w:t xml:space="preserve"> </w:t>
      </w:r>
      <w:r>
        <w:rPr>
          <w:i/>
          <w:sz w:val="21"/>
        </w:rPr>
        <w:t>c</w:t>
      </w:r>
      <w:r>
        <w:rPr>
          <w:sz w:val="21"/>
        </w:rPr>
        <w:t>(</w:t>
      </w:r>
      <w:r>
        <w:rPr>
          <w:i/>
          <w:sz w:val="21"/>
        </w:rPr>
        <w:t>I</w:t>
      </w:r>
      <w:r>
        <w:rPr>
          <w:i/>
          <w:position w:val="-4"/>
          <w:sz w:val="13"/>
        </w:rPr>
        <w:t>t</w:t>
      </w:r>
      <w:r>
        <w:rPr>
          <w:i/>
          <w:spacing w:val="-20"/>
          <w:position w:val="-4"/>
          <w:sz w:val="13"/>
        </w:rPr>
        <w:t xml:space="preserve"> </w:t>
      </w:r>
      <w:r>
        <w:rPr>
          <w:rFonts w:ascii="Symbol" w:hAnsi="Symbol"/>
          <w:position w:val="-4"/>
          <w:sz w:val="13"/>
        </w:rPr>
        <w:t></w:t>
      </w:r>
      <w:r>
        <w:rPr>
          <w:spacing w:val="-7"/>
          <w:position w:val="-4"/>
          <w:sz w:val="13"/>
        </w:rPr>
        <w:t xml:space="preserve"> </w:t>
      </w:r>
      <w:r>
        <w:rPr>
          <w:i/>
          <w:position w:val="-4"/>
          <w:sz w:val="13"/>
        </w:rPr>
        <w:t>j</w:t>
      </w:r>
      <w:r>
        <w:rPr>
          <w:i/>
          <w:spacing w:val="-10"/>
          <w:position w:val="-4"/>
          <w:sz w:val="13"/>
        </w:rPr>
        <w:t xml:space="preserve"> </w:t>
      </w:r>
      <w:r>
        <w:rPr>
          <w:sz w:val="21"/>
        </w:rPr>
        <w:t>,</w:t>
      </w:r>
      <w:r>
        <w:rPr>
          <w:spacing w:val="-25"/>
          <w:sz w:val="21"/>
        </w:rPr>
        <w:t xml:space="preserve"> </w:t>
      </w:r>
      <w:r>
        <w:rPr>
          <w:i/>
          <w:sz w:val="21"/>
        </w:rPr>
        <w:t>K</w:t>
      </w:r>
      <w:r>
        <w:rPr>
          <w:i/>
          <w:position w:val="-4"/>
          <w:sz w:val="13"/>
        </w:rPr>
        <w:t>t</w:t>
      </w:r>
      <w:r>
        <w:rPr>
          <w:i/>
          <w:spacing w:val="-20"/>
          <w:position w:val="-4"/>
          <w:sz w:val="13"/>
        </w:rPr>
        <w:t xml:space="preserve"> </w:t>
      </w:r>
      <w:r>
        <w:rPr>
          <w:rFonts w:ascii="Symbol" w:hAnsi="Symbol"/>
          <w:position w:val="-4"/>
          <w:sz w:val="13"/>
        </w:rPr>
        <w:t></w:t>
      </w:r>
      <w:r>
        <w:rPr>
          <w:spacing w:val="-7"/>
          <w:position w:val="-4"/>
          <w:sz w:val="13"/>
        </w:rPr>
        <w:t xml:space="preserve"> </w:t>
      </w:r>
      <w:r>
        <w:rPr>
          <w:i/>
          <w:position w:val="-4"/>
          <w:sz w:val="13"/>
        </w:rPr>
        <w:t>j</w:t>
      </w:r>
      <w:r>
        <w:rPr>
          <w:i/>
          <w:spacing w:val="-8"/>
          <w:position w:val="-4"/>
          <w:sz w:val="13"/>
        </w:rPr>
        <w:t xml:space="preserve"> </w:t>
      </w:r>
      <w:r>
        <w:rPr>
          <w:sz w:val="21"/>
        </w:rPr>
        <w:t>)</w:t>
      </w:r>
      <w:r>
        <w:rPr>
          <w:spacing w:val="-11"/>
          <w:sz w:val="21"/>
        </w:rPr>
        <w:t xml:space="preserve"> </w:t>
      </w:r>
      <w:r>
        <w:rPr>
          <w:position w:val="-14"/>
          <w:sz w:val="21"/>
        </w:rPr>
        <w:t>|</w:t>
      </w:r>
      <w:r>
        <w:rPr>
          <w:spacing w:val="-22"/>
          <w:position w:val="-14"/>
          <w:sz w:val="21"/>
        </w:rPr>
        <w:t xml:space="preserve"> </w:t>
      </w:r>
      <w:r>
        <w:rPr>
          <w:rFonts w:ascii="Symbol" w:hAnsi="Symbol"/>
          <w:position w:val="-14"/>
          <w:sz w:val="21"/>
        </w:rPr>
        <w:t></w:t>
      </w:r>
      <w:r>
        <w:rPr>
          <w:spacing w:val="13"/>
          <w:position w:val="-14"/>
          <w:sz w:val="21"/>
        </w:rPr>
        <w:t xml:space="preserve"> </w:t>
      </w:r>
      <w:r>
        <w:rPr>
          <w:rFonts w:ascii="Symbol" w:hAnsi="Symbol"/>
          <w:spacing w:val="-38"/>
          <w:position w:val="1"/>
          <w:sz w:val="19"/>
        </w:rPr>
        <w:t></w:t>
      </w:r>
      <w:r>
        <w:rPr>
          <w:rFonts w:ascii="Symbol" w:hAnsi="Symbol"/>
          <w:spacing w:val="-38"/>
          <w:position w:val="-3"/>
          <w:sz w:val="19"/>
        </w:rPr>
        <w:t></w:t>
      </w:r>
    </w:p>
    <w:p w14:paraId="62FD4336" w14:textId="77777777" w:rsidR="00537A3A" w:rsidRDefault="00000000">
      <w:pPr>
        <w:spacing w:before="206" w:line="25" w:lineRule="exact"/>
        <w:ind w:right="137"/>
        <w:jc w:val="right"/>
        <w:rPr>
          <w:sz w:val="24"/>
        </w:rPr>
      </w:pPr>
      <w:r>
        <w:br w:type="column"/>
      </w:r>
      <w:r>
        <w:rPr>
          <w:spacing w:val="-5"/>
          <w:sz w:val="24"/>
        </w:rPr>
        <w:t>(1)</w:t>
      </w:r>
    </w:p>
    <w:p w14:paraId="290863E2" w14:textId="77777777" w:rsidR="00537A3A" w:rsidRDefault="00537A3A">
      <w:pPr>
        <w:spacing w:line="25" w:lineRule="exact"/>
        <w:jc w:val="right"/>
        <w:rPr>
          <w:sz w:val="24"/>
        </w:rPr>
        <w:sectPr w:rsidR="00537A3A">
          <w:type w:val="continuous"/>
          <w:pgSz w:w="11910" w:h="16840"/>
          <w:pgMar w:top="840" w:right="992" w:bottom="280" w:left="992" w:header="0" w:footer="565" w:gutter="0"/>
          <w:cols w:num="2" w:space="720" w:equalWidth="0">
            <w:col w:w="7197" w:space="40"/>
            <w:col w:w="2689"/>
          </w:cols>
        </w:sectPr>
      </w:pPr>
    </w:p>
    <w:p w14:paraId="41EC92D8" w14:textId="77777777" w:rsidR="00537A3A" w:rsidRDefault="00000000">
      <w:pPr>
        <w:tabs>
          <w:tab w:val="left" w:pos="286"/>
          <w:tab w:val="left" w:pos="791"/>
        </w:tabs>
        <w:spacing w:before="2" w:line="262" w:lineRule="exact"/>
        <w:jc w:val="right"/>
        <w:rPr>
          <w:rFonts w:ascii="Symbol" w:hAnsi="Symbol"/>
          <w:sz w:val="31"/>
        </w:rPr>
      </w:pPr>
      <w:r>
        <w:rPr>
          <w:rFonts w:ascii="Symbol" w:hAnsi="Symbol"/>
          <w:noProof/>
          <w:sz w:val="31"/>
        </w:rPr>
        <mc:AlternateContent>
          <mc:Choice Requires="wps">
            <w:drawing>
              <wp:anchor distT="0" distB="0" distL="0" distR="0" simplePos="0" relativeHeight="486352384" behindDoc="1" locked="0" layoutInCell="1" allowOverlap="1" wp14:anchorId="7ADACF40" wp14:editId="374DB4F3">
                <wp:simplePos x="0" y="0"/>
                <wp:positionH relativeFrom="page">
                  <wp:posOffset>3534953</wp:posOffset>
                </wp:positionH>
                <wp:positionV relativeFrom="paragraph">
                  <wp:posOffset>136704</wp:posOffset>
                </wp:positionV>
                <wp:extent cx="138366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3665" cy="1270"/>
                        </a:xfrm>
                        <a:custGeom>
                          <a:avLst/>
                          <a:gdLst/>
                          <a:ahLst/>
                          <a:cxnLst/>
                          <a:rect l="l" t="t" r="r" b="b"/>
                          <a:pathLst>
                            <a:path w="1383665">
                              <a:moveTo>
                                <a:pt x="0" y="0"/>
                              </a:moveTo>
                              <a:lnTo>
                                <a:pt x="1383223" y="0"/>
                              </a:lnTo>
                            </a:path>
                          </a:pathLst>
                        </a:custGeom>
                        <a:ln w="590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0E6D8E" id="Graphic 41" o:spid="_x0000_s1026" style="position:absolute;margin-left:278.35pt;margin-top:10.75pt;width:108.95pt;height:.1pt;z-index:-16964096;visibility:visible;mso-wrap-style:square;mso-wrap-distance-left:0;mso-wrap-distance-top:0;mso-wrap-distance-right:0;mso-wrap-distance-bottom:0;mso-position-horizontal:absolute;mso-position-horizontal-relative:page;mso-position-vertical:absolute;mso-position-vertical-relative:text;v-text-anchor:top" coordsize="1383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" path="m,l1383223,e" filled="f" strokeweight=".16414mm">
                <v:path arrowok="t"/>
                <w10:wrap anchorx="page"/>
              </v:shape>
            </w:pict>
          </mc:Fallback>
        </mc:AlternateContent>
      </w:r>
      <w:r>
        <w:rPr>
          <w:i/>
          <w:spacing w:val="-10"/>
          <w:sz w:val="13"/>
        </w:rPr>
        <w:t>t</w:t>
      </w:r>
      <w:r>
        <w:rPr>
          <w:i/>
          <w:sz w:val="13"/>
        </w:rPr>
        <w:tab/>
      </w:r>
      <w:r>
        <w:rPr>
          <w:i/>
          <w:spacing w:val="-10"/>
          <w:sz w:val="13"/>
        </w:rPr>
        <w:t>t</w:t>
      </w:r>
      <w:r>
        <w:rPr>
          <w:i/>
          <w:sz w:val="13"/>
        </w:rPr>
        <w:tab/>
      </w:r>
      <w:r>
        <w:rPr>
          <w:rFonts w:ascii="Symbol" w:hAnsi="Symbol"/>
          <w:spacing w:val="-5"/>
          <w:position w:val="2"/>
          <w:sz w:val="19"/>
        </w:rPr>
        <w:t></w:t>
      </w:r>
      <w:r>
        <w:rPr>
          <w:rFonts w:ascii="Symbol" w:hAnsi="Symbol"/>
          <w:spacing w:val="-5"/>
          <w:sz w:val="31"/>
        </w:rPr>
        <w:t></w:t>
      </w:r>
    </w:p>
    <w:p w14:paraId="2BCA35B9" w14:textId="77777777" w:rsidR="00537A3A" w:rsidRDefault="00000000">
      <w:pPr>
        <w:tabs>
          <w:tab w:val="left" w:pos="2434"/>
        </w:tabs>
        <w:spacing w:before="105" w:line="159" w:lineRule="exact"/>
        <w:ind w:left="564"/>
        <w:rPr>
          <w:rFonts w:ascii="Symbol" w:hAnsi="Symbol"/>
          <w:position w:val="12"/>
          <w:sz w:val="19"/>
        </w:rPr>
      </w:pPr>
      <w:r>
        <w:br w:type="column"/>
      </w:r>
      <w:r>
        <w:rPr>
          <w:rFonts w:ascii="Symbol" w:hAnsi="Symbol"/>
          <w:sz w:val="21"/>
        </w:rPr>
        <w:t></w:t>
      </w:r>
      <w:r>
        <w:rPr>
          <w:spacing w:val="-22"/>
          <w:sz w:val="21"/>
        </w:rPr>
        <w:t xml:space="preserve"> </w:t>
      </w:r>
      <w:r>
        <w:rPr>
          <w:i/>
          <w:sz w:val="21"/>
          <w:vertAlign w:val="superscript"/>
        </w:rPr>
        <w:t>j</w:t>
      </w:r>
      <w:r>
        <w:rPr>
          <w:i/>
          <w:spacing w:val="54"/>
          <w:w w:val="150"/>
          <w:sz w:val="21"/>
        </w:rPr>
        <w:t xml:space="preserve"> </w:t>
      </w:r>
      <w:r>
        <w:rPr>
          <w:sz w:val="21"/>
        </w:rPr>
        <w:t>(1</w:t>
      </w:r>
      <w:r>
        <w:rPr>
          <w:rFonts w:ascii="Symbol" w:hAnsi="Symbol"/>
          <w:sz w:val="21"/>
        </w:rPr>
        <w:t></w:t>
      </w:r>
      <w:r>
        <w:rPr>
          <w:spacing w:val="-21"/>
          <w:sz w:val="21"/>
        </w:rPr>
        <w:t xml:space="preserve"> </w:t>
      </w:r>
      <w:r>
        <w:rPr>
          <w:i/>
          <w:sz w:val="21"/>
        </w:rPr>
        <w:t>r</w:t>
      </w:r>
      <w:r>
        <w:rPr>
          <w:i/>
          <w:spacing w:val="34"/>
          <w:sz w:val="21"/>
        </w:rPr>
        <w:t xml:space="preserve">  </w:t>
      </w:r>
      <w:r>
        <w:rPr>
          <w:spacing w:val="-10"/>
          <w:sz w:val="21"/>
        </w:rPr>
        <w:t>)</w:t>
      </w:r>
      <w:r>
        <w:rPr>
          <w:sz w:val="21"/>
        </w:rPr>
        <w:tab/>
      </w:r>
      <w:r>
        <w:rPr>
          <w:i/>
          <w:w w:val="90"/>
          <w:sz w:val="21"/>
          <w:vertAlign w:val="superscript"/>
        </w:rPr>
        <w:t>t</w:t>
      </w:r>
      <w:r>
        <w:rPr>
          <w:i/>
          <w:spacing w:val="-12"/>
          <w:w w:val="90"/>
          <w:sz w:val="21"/>
        </w:rPr>
        <w:t xml:space="preserve"> </w:t>
      </w:r>
      <w:r>
        <w:rPr>
          <w:rFonts w:ascii="Symbol" w:hAnsi="Symbol"/>
          <w:spacing w:val="-10"/>
          <w:position w:val="12"/>
          <w:sz w:val="19"/>
        </w:rPr>
        <w:t></w:t>
      </w:r>
    </w:p>
    <w:p w14:paraId="077BB81A" w14:textId="77777777" w:rsidR="00537A3A" w:rsidRDefault="00537A3A">
      <w:pPr>
        <w:spacing w:line="159" w:lineRule="exact"/>
        <w:rPr>
          <w:rFonts w:ascii="Symbol" w:hAnsi="Symbol"/>
          <w:position w:val="12"/>
          <w:sz w:val="19"/>
        </w:rPr>
        <w:sectPr w:rsidR="00537A3A">
          <w:type w:val="continuous"/>
          <w:pgSz w:w="11910" w:h="16840"/>
          <w:pgMar w:top="840" w:right="992" w:bottom="280" w:left="992" w:header="0" w:footer="565" w:gutter="0"/>
          <w:cols w:num="2" w:space="720" w:equalWidth="0">
            <w:col w:w="4553" w:space="40"/>
            <w:col w:w="5333"/>
          </w:cols>
        </w:sectPr>
      </w:pPr>
    </w:p>
    <w:p w14:paraId="30527245" w14:textId="77777777" w:rsidR="00537A3A" w:rsidRDefault="00000000">
      <w:pPr>
        <w:spacing w:before="7"/>
        <w:jc w:val="right"/>
        <w:rPr>
          <w:position w:val="1"/>
          <w:sz w:val="13"/>
        </w:rPr>
      </w:pPr>
      <w:r>
        <w:rPr>
          <w:rFonts w:ascii="Symbol" w:hAnsi="Symbol"/>
          <w:spacing w:val="-47"/>
          <w:sz w:val="19"/>
        </w:rPr>
        <w:t></w:t>
      </w:r>
      <w:r>
        <w:rPr>
          <w:rFonts w:ascii="Symbol" w:hAnsi="Symbol"/>
          <w:spacing w:val="-47"/>
          <w:position w:val="-2"/>
          <w:sz w:val="19"/>
        </w:rPr>
        <w:t></w:t>
      </w:r>
      <w:r>
        <w:rPr>
          <w:spacing w:val="-15"/>
          <w:position w:val="-2"/>
          <w:sz w:val="19"/>
        </w:rPr>
        <w:t xml:space="preserve"> </w:t>
      </w:r>
      <w:r>
        <w:rPr>
          <w:i/>
          <w:spacing w:val="-5"/>
          <w:position w:val="1"/>
          <w:sz w:val="13"/>
        </w:rPr>
        <w:t>j</w:t>
      </w:r>
      <w:r>
        <w:rPr>
          <w:rFonts w:ascii="Symbol" w:hAnsi="Symbol"/>
          <w:spacing w:val="-5"/>
          <w:position w:val="1"/>
          <w:sz w:val="13"/>
        </w:rPr>
        <w:t></w:t>
      </w:r>
      <w:r>
        <w:rPr>
          <w:spacing w:val="-5"/>
          <w:position w:val="1"/>
          <w:sz w:val="13"/>
        </w:rPr>
        <w:t>0</w:t>
      </w:r>
    </w:p>
    <w:p w14:paraId="65F69D14" w14:textId="77777777" w:rsidR="00537A3A" w:rsidRDefault="00000000">
      <w:pPr>
        <w:tabs>
          <w:tab w:val="left" w:pos="1316"/>
          <w:tab w:val="left" w:pos="2514"/>
        </w:tabs>
        <w:spacing w:before="4"/>
        <w:ind w:left="747"/>
        <w:rPr>
          <w:rFonts w:ascii="Symbol" w:hAnsi="Symbol"/>
          <w:position w:val="-1"/>
          <w:sz w:val="19"/>
        </w:rPr>
      </w:pPr>
      <w:r>
        <w:br w:type="column"/>
      </w:r>
      <w:r>
        <w:rPr>
          <w:i/>
          <w:spacing w:val="-5"/>
          <w:sz w:val="13"/>
        </w:rPr>
        <w:t>s</w:t>
      </w:r>
      <w:r>
        <w:rPr>
          <w:rFonts w:ascii="Symbol" w:hAnsi="Symbol"/>
          <w:spacing w:val="-5"/>
          <w:sz w:val="13"/>
        </w:rPr>
        <w:t></w:t>
      </w:r>
      <w:r>
        <w:rPr>
          <w:spacing w:val="-5"/>
          <w:sz w:val="13"/>
        </w:rPr>
        <w:t>1</w:t>
      </w:r>
      <w:r>
        <w:rPr>
          <w:sz w:val="13"/>
        </w:rPr>
        <w:tab/>
      </w:r>
      <w:r>
        <w:rPr>
          <w:i/>
          <w:sz w:val="13"/>
        </w:rPr>
        <w:t>t</w:t>
      </w:r>
      <w:r>
        <w:rPr>
          <w:i/>
          <w:spacing w:val="-23"/>
          <w:sz w:val="13"/>
        </w:rPr>
        <w:t xml:space="preserve"> </w:t>
      </w:r>
      <w:r>
        <w:rPr>
          <w:rFonts w:ascii="Symbol" w:hAnsi="Symbol"/>
          <w:spacing w:val="-5"/>
          <w:sz w:val="13"/>
        </w:rPr>
        <w:t></w:t>
      </w:r>
      <w:r>
        <w:rPr>
          <w:i/>
          <w:spacing w:val="-5"/>
          <w:sz w:val="13"/>
        </w:rPr>
        <w:t>s</w:t>
      </w:r>
      <w:r>
        <w:rPr>
          <w:i/>
          <w:sz w:val="13"/>
        </w:rPr>
        <w:tab/>
      </w:r>
      <w:r>
        <w:rPr>
          <w:rFonts w:ascii="Symbol" w:hAnsi="Symbol"/>
          <w:spacing w:val="-5"/>
          <w:position w:val="1"/>
          <w:sz w:val="19"/>
        </w:rPr>
        <w:t></w:t>
      </w:r>
      <w:r>
        <w:rPr>
          <w:rFonts w:ascii="Symbol" w:hAnsi="Symbol"/>
          <w:spacing w:val="-5"/>
          <w:position w:val="-1"/>
          <w:sz w:val="19"/>
        </w:rPr>
        <w:t></w:t>
      </w:r>
    </w:p>
    <w:p w14:paraId="40F4E434" w14:textId="77777777" w:rsidR="00537A3A" w:rsidRDefault="00537A3A">
      <w:pPr>
        <w:rPr>
          <w:rFonts w:ascii="Symbol" w:hAnsi="Symbol"/>
          <w:position w:val="-1"/>
          <w:sz w:val="19"/>
        </w:rPr>
        <w:sectPr w:rsidR="00537A3A">
          <w:type w:val="continuous"/>
          <w:pgSz w:w="11910" w:h="16840"/>
          <w:pgMar w:top="840" w:right="992" w:bottom="280" w:left="992" w:header="0" w:footer="565" w:gutter="0"/>
          <w:cols w:num="2" w:space="720" w:equalWidth="0">
            <w:col w:w="4544" w:space="40"/>
            <w:col w:w="5342"/>
          </w:cols>
        </w:sectPr>
      </w:pPr>
    </w:p>
    <w:p w14:paraId="0DE373DD" w14:textId="77777777" w:rsidR="00537A3A" w:rsidRDefault="00000000">
      <w:pPr>
        <w:pStyle w:val="BodyText"/>
        <w:spacing w:before="5"/>
      </w:pPr>
      <w:r>
        <w:t>Formula</w:t>
      </w:r>
      <w:r>
        <w:rPr>
          <w:spacing w:val="-2"/>
        </w:rPr>
        <w:t xml:space="preserve"> </w:t>
      </w:r>
      <w:r>
        <w:t>(1)</w:t>
      </w:r>
      <w:r>
        <w:rPr>
          <w:spacing w:val="-3"/>
        </w:rPr>
        <w:t xml:space="preserve"> </w:t>
      </w:r>
      <w:r>
        <w:t>is</w:t>
      </w:r>
      <w:r>
        <w:rPr>
          <w:spacing w:val="-1"/>
        </w:rPr>
        <w:t xml:space="preserve"> </w:t>
      </w:r>
      <w:r>
        <w:t>the</w:t>
      </w:r>
      <w:r>
        <w:rPr>
          <w:spacing w:val="-2"/>
        </w:rPr>
        <w:t xml:space="preserve"> </w:t>
      </w:r>
      <w:r>
        <w:t>result under</w:t>
      </w:r>
      <w:r>
        <w:rPr>
          <w:spacing w:val="-2"/>
        </w:rPr>
        <w:t xml:space="preserve"> </w:t>
      </w:r>
      <w:r>
        <w:t>the</w:t>
      </w:r>
      <w:r>
        <w:rPr>
          <w:spacing w:val="-2"/>
        </w:rPr>
        <w:t xml:space="preserve"> </w:t>
      </w:r>
      <w:r>
        <w:t>risk-neutral</w:t>
      </w:r>
      <w:r>
        <w:rPr>
          <w:spacing w:val="-1"/>
        </w:rPr>
        <w:t xml:space="preserve"> </w:t>
      </w:r>
      <w:r>
        <w:t>assumption</w:t>
      </w:r>
      <w:r>
        <w:rPr>
          <w:spacing w:val="-1"/>
        </w:rPr>
        <w:t xml:space="preserve"> </w:t>
      </w:r>
      <w:r>
        <w:t>(Frank,</w:t>
      </w:r>
      <w:r>
        <w:rPr>
          <w:spacing w:val="-1"/>
        </w:rPr>
        <w:t xml:space="preserve"> </w:t>
      </w:r>
      <w:r>
        <w:t>Shen,</w:t>
      </w:r>
      <w:r>
        <w:rPr>
          <w:spacing w:val="-1"/>
        </w:rPr>
        <w:t xml:space="preserve"> </w:t>
      </w:r>
      <w:r>
        <w:t>2016),</w:t>
      </w:r>
      <w:r>
        <w:rPr>
          <w:spacing w:val="-2"/>
        </w:rPr>
        <w:t xml:space="preserve"> </w:t>
      </w:r>
      <w:r>
        <w:t>without</w:t>
      </w:r>
      <w:r>
        <w:rPr>
          <w:spacing w:val="-1"/>
        </w:rPr>
        <w:t xml:space="preserve"> </w:t>
      </w:r>
      <w:r>
        <w:t>considering the impact of risk. If the impact of risk is considered, equation (1) becomes:</w:t>
      </w:r>
    </w:p>
    <w:p w14:paraId="69E09802" w14:textId="77777777" w:rsidR="00537A3A" w:rsidRDefault="00537A3A">
      <w:pPr>
        <w:pStyle w:val="BodyText"/>
        <w:sectPr w:rsidR="00537A3A">
          <w:type w:val="continuous"/>
          <w:pgSz w:w="11910" w:h="16840"/>
          <w:pgMar w:top="840" w:right="992" w:bottom="280" w:left="992" w:header="0" w:footer="565" w:gutter="0"/>
          <w:cols w:space="720"/>
        </w:sectPr>
      </w:pPr>
    </w:p>
    <w:p w14:paraId="683483CE" w14:textId="77777777" w:rsidR="00537A3A" w:rsidRDefault="00000000">
      <w:pPr>
        <w:tabs>
          <w:tab w:val="left" w:pos="6973"/>
        </w:tabs>
        <w:spacing w:before="29" w:line="101" w:lineRule="exact"/>
        <w:ind w:left="2738"/>
        <w:rPr>
          <w:rFonts w:ascii="Symbol" w:hAnsi="Symbol"/>
          <w:position w:val="-3"/>
          <w:sz w:val="20"/>
        </w:rPr>
      </w:pPr>
      <w:r>
        <w:rPr>
          <w:i/>
          <w:position w:val="-14"/>
          <w:sz w:val="20"/>
        </w:rPr>
        <w:t>V</w:t>
      </w:r>
      <w:r>
        <w:rPr>
          <w:i/>
          <w:spacing w:val="-22"/>
          <w:position w:val="-14"/>
          <w:sz w:val="20"/>
        </w:rPr>
        <w:t xml:space="preserve"> </w:t>
      </w:r>
      <w:r>
        <w:rPr>
          <w:position w:val="-14"/>
          <w:sz w:val="20"/>
        </w:rPr>
        <w:t>(</w:t>
      </w:r>
      <w:r>
        <w:rPr>
          <w:i/>
          <w:position w:val="-14"/>
          <w:sz w:val="20"/>
        </w:rPr>
        <w:t>a</w:t>
      </w:r>
      <w:r>
        <w:rPr>
          <w:i/>
          <w:spacing w:val="5"/>
          <w:position w:val="-14"/>
          <w:sz w:val="20"/>
        </w:rPr>
        <w:t xml:space="preserve"> </w:t>
      </w:r>
      <w:r>
        <w:rPr>
          <w:position w:val="-14"/>
          <w:sz w:val="20"/>
        </w:rPr>
        <w:t>,</w:t>
      </w:r>
      <w:r>
        <w:rPr>
          <w:spacing w:val="-19"/>
          <w:position w:val="-14"/>
          <w:sz w:val="20"/>
        </w:rPr>
        <w:t xml:space="preserve"> </w:t>
      </w:r>
      <w:r>
        <w:rPr>
          <w:i/>
          <w:position w:val="-14"/>
          <w:sz w:val="20"/>
        </w:rPr>
        <w:t>K</w:t>
      </w:r>
      <w:r>
        <w:rPr>
          <w:i/>
          <w:spacing w:val="19"/>
          <w:position w:val="-14"/>
          <w:sz w:val="20"/>
        </w:rPr>
        <w:t xml:space="preserve"> </w:t>
      </w:r>
      <w:r>
        <w:rPr>
          <w:position w:val="-14"/>
          <w:sz w:val="20"/>
        </w:rPr>
        <w:t>)</w:t>
      </w:r>
      <w:r>
        <w:rPr>
          <w:spacing w:val="-2"/>
          <w:position w:val="-14"/>
          <w:sz w:val="20"/>
        </w:rPr>
        <w:t xml:space="preserve"> </w:t>
      </w:r>
      <w:r>
        <w:rPr>
          <w:rFonts w:ascii="Symbol" w:hAnsi="Symbol"/>
          <w:position w:val="-14"/>
          <w:sz w:val="20"/>
        </w:rPr>
        <w:t></w:t>
      </w:r>
      <w:r>
        <w:rPr>
          <w:spacing w:val="1"/>
          <w:position w:val="-14"/>
          <w:sz w:val="20"/>
        </w:rPr>
        <w:t xml:space="preserve"> </w:t>
      </w:r>
      <w:r>
        <w:rPr>
          <w:i/>
          <w:position w:val="-14"/>
          <w:sz w:val="20"/>
        </w:rPr>
        <w:t>E</w:t>
      </w:r>
      <w:r>
        <w:rPr>
          <w:i/>
          <w:spacing w:val="-14"/>
          <w:position w:val="-14"/>
          <w:sz w:val="20"/>
        </w:rPr>
        <w:t xml:space="preserve"> </w:t>
      </w:r>
      <w:r>
        <w:rPr>
          <w:rFonts w:ascii="Symbol" w:hAnsi="Symbol"/>
          <w:spacing w:val="-52"/>
          <w:position w:val="1"/>
          <w:sz w:val="20"/>
        </w:rPr>
        <w:t></w:t>
      </w:r>
      <w:r>
        <w:rPr>
          <w:rFonts w:ascii="Symbol" w:hAnsi="Symbol"/>
          <w:spacing w:val="-52"/>
          <w:position w:val="-3"/>
          <w:sz w:val="20"/>
        </w:rPr>
        <w:t></w:t>
      </w:r>
      <w:r>
        <w:rPr>
          <w:spacing w:val="19"/>
          <w:position w:val="-3"/>
          <w:sz w:val="20"/>
        </w:rPr>
        <w:t xml:space="preserve"> </w:t>
      </w:r>
      <w:r>
        <w:rPr>
          <w:rFonts w:ascii="Symbol" w:hAnsi="Symbol"/>
          <w:position w:val="5"/>
          <w:sz w:val="12"/>
        </w:rPr>
        <w:t></w:t>
      </w:r>
      <w:r>
        <w:rPr>
          <w:spacing w:val="71"/>
          <w:position w:val="5"/>
          <w:sz w:val="12"/>
        </w:rPr>
        <w:t xml:space="preserve"> </w:t>
      </w:r>
      <w:r>
        <w:rPr>
          <w:rFonts w:ascii="Symbol" w:hAnsi="Symbol"/>
          <w:sz w:val="21"/>
        </w:rPr>
        <w:t></w:t>
      </w:r>
      <w:r>
        <w:rPr>
          <w:spacing w:val="-23"/>
          <w:sz w:val="21"/>
        </w:rPr>
        <w:t xml:space="preserve"> </w:t>
      </w:r>
      <w:r>
        <w:rPr>
          <w:sz w:val="20"/>
        </w:rPr>
        <w:t>(</w:t>
      </w:r>
      <w:r>
        <w:rPr>
          <w:i/>
          <w:sz w:val="20"/>
        </w:rPr>
        <w:t>a</w:t>
      </w:r>
      <w:r>
        <w:rPr>
          <w:i/>
          <w:position w:val="-4"/>
          <w:sz w:val="12"/>
        </w:rPr>
        <w:t>t</w:t>
      </w:r>
      <w:r>
        <w:rPr>
          <w:i/>
          <w:spacing w:val="-19"/>
          <w:position w:val="-4"/>
          <w:sz w:val="12"/>
        </w:rPr>
        <w:t xml:space="preserve"> </w:t>
      </w:r>
      <w:r>
        <w:rPr>
          <w:rFonts w:ascii="Symbol" w:hAnsi="Symbol"/>
          <w:position w:val="-4"/>
          <w:sz w:val="12"/>
        </w:rPr>
        <w:t></w:t>
      </w:r>
      <w:r>
        <w:rPr>
          <w:spacing w:val="-1"/>
          <w:position w:val="-4"/>
          <w:sz w:val="12"/>
        </w:rPr>
        <w:t xml:space="preserve"> </w:t>
      </w:r>
      <w:r>
        <w:rPr>
          <w:i/>
          <w:position w:val="-4"/>
          <w:sz w:val="12"/>
        </w:rPr>
        <w:t>j</w:t>
      </w:r>
      <w:r>
        <w:rPr>
          <w:i/>
          <w:spacing w:val="-5"/>
          <w:position w:val="-4"/>
          <w:sz w:val="12"/>
        </w:rPr>
        <w:t xml:space="preserve"> </w:t>
      </w:r>
      <w:r>
        <w:rPr>
          <w:sz w:val="20"/>
        </w:rPr>
        <w:t>,</w:t>
      </w:r>
      <w:r>
        <w:rPr>
          <w:spacing w:val="-18"/>
          <w:sz w:val="20"/>
        </w:rPr>
        <w:t xml:space="preserve"> </w:t>
      </w:r>
      <w:r>
        <w:rPr>
          <w:i/>
          <w:sz w:val="20"/>
        </w:rPr>
        <w:t>K</w:t>
      </w:r>
      <w:r>
        <w:rPr>
          <w:i/>
          <w:position w:val="-4"/>
          <w:sz w:val="12"/>
        </w:rPr>
        <w:t>t</w:t>
      </w:r>
      <w:r>
        <w:rPr>
          <w:i/>
          <w:spacing w:val="-17"/>
          <w:position w:val="-4"/>
          <w:sz w:val="12"/>
        </w:rPr>
        <w:t xml:space="preserve"> </w:t>
      </w:r>
      <w:r>
        <w:rPr>
          <w:rFonts w:ascii="Symbol" w:hAnsi="Symbol"/>
          <w:position w:val="-4"/>
          <w:sz w:val="12"/>
        </w:rPr>
        <w:t></w:t>
      </w:r>
      <w:r>
        <w:rPr>
          <w:spacing w:val="-1"/>
          <w:position w:val="-4"/>
          <w:sz w:val="12"/>
        </w:rPr>
        <w:t xml:space="preserve"> </w:t>
      </w:r>
      <w:r>
        <w:rPr>
          <w:i/>
          <w:position w:val="-4"/>
          <w:sz w:val="12"/>
        </w:rPr>
        <w:t>j</w:t>
      </w:r>
      <w:r>
        <w:rPr>
          <w:i/>
          <w:spacing w:val="-3"/>
          <w:position w:val="-4"/>
          <w:sz w:val="12"/>
        </w:rPr>
        <w:t xml:space="preserve"> </w:t>
      </w:r>
      <w:r>
        <w:rPr>
          <w:sz w:val="20"/>
        </w:rPr>
        <w:t>)</w:t>
      </w:r>
      <w:r>
        <w:rPr>
          <w:spacing w:val="-16"/>
          <w:sz w:val="20"/>
        </w:rPr>
        <w:t xml:space="preserve"> </w:t>
      </w:r>
      <w:r>
        <w:rPr>
          <w:rFonts w:ascii="Symbol" w:hAnsi="Symbol"/>
          <w:sz w:val="20"/>
        </w:rPr>
        <w:t></w:t>
      </w:r>
      <w:r>
        <w:rPr>
          <w:spacing w:val="-21"/>
          <w:sz w:val="20"/>
        </w:rPr>
        <w:t xml:space="preserve"> </w:t>
      </w:r>
      <w:r>
        <w:rPr>
          <w:i/>
          <w:sz w:val="20"/>
        </w:rPr>
        <w:t>c</w:t>
      </w:r>
      <w:r>
        <w:rPr>
          <w:sz w:val="20"/>
        </w:rPr>
        <w:t>(</w:t>
      </w:r>
      <w:r>
        <w:rPr>
          <w:i/>
          <w:sz w:val="20"/>
        </w:rPr>
        <w:t>I</w:t>
      </w:r>
      <w:r>
        <w:rPr>
          <w:i/>
          <w:position w:val="-4"/>
          <w:sz w:val="12"/>
        </w:rPr>
        <w:t>t</w:t>
      </w:r>
      <w:r>
        <w:rPr>
          <w:i/>
          <w:spacing w:val="-17"/>
          <w:position w:val="-4"/>
          <w:sz w:val="12"/>
        </w:rPr>
        <w:t xml:space="preserve"> </w:t>
      </w:r>
      <w:r>
        <w:rPr>
          <w:rFonts w:ascii="Symbol" w:hAnsi="Symbol"/>
          <w:position w:val="-4"/>
          <w:sz w:val="12"/>
        </w:rPr>
        <w:t></w:t>
      </w:r>
      <w:r>
        <w:rPr>
          <w:spacing w:val="-2"/>
          <w:position w:val="-4"/>
          <w:sz w:val="12"/>
        </w:rPr>
        <w:t xml:space="preserve"> </w:t>
      </w:r>
      <w:r>
        <w:rPr>
          <w:i/>
          <w:position w:val="-4"/>
          <w:sz w:val="12"/>
        </w:rPr>
        <w:t>j</w:t>
      </w:r>
      <w:r>
        <w:rPr>
          <w:i/>
          <w:spacing w:val="-5"/>
          <w:position w:val="-4"/>
          <w:sz w:val="12"/>
        </w:rPr>
        <w:t xml:space="preserve"> </w:t>
      </w:r>
      <w:r>
        <w:rPr>
          <w:sz w:val="20"/>
        </w:rPr>
        <w:t>,</w:t>
      </w:r>
      <w:r>
        <w:rPr>
          <w:spacing w:val="-18"/>
          <w:sz w:val="20"/>
        </w:rPr>
        <w:t xml:space="preserve"> </w:t>
      </w:r>
      <w:r>
        <w:rPr>
          <w:i/>
          <w:sz w:val="20"/>
        </w:rPr>
        <w:t>K</w:t>
      </w:r>
      <w:r>
        <w:rPr>
          <w:i/>
          <w:position w:val="-4"/>
          <w:sz w:val="12"/>
        </w:rPr>
        <w:t>t</w:t>
      </w:r>
      <w:r>
        <w:rPr>
          <w:i/>
          <w:spacing w:val="-18"/>
          <w:position w:val="-4"/>
          <w:sz w:val="12"/>
        </w:rPr>
        <w:t xml:space="preserve"> </w:t>
      </w:r>
      <w:r>
        <w:rPr>
          <w:rFonts w:ascii="Symbol" w:hAnsi="Symbol"/>
          <w:position w:val="-4"/>
          <w:sz w:val="12"/>
        </w:rPr>
        <w:t></w:t>
      </w:r>
      <w:r>
        <w:rPr>
          <w:spacing w:val="-1"/>
          <w:position w:val="-4"/>
          <w:sz w:val="12"/>
        </w:rPr>
        <w:t xml:space="preserve"> </w:t>
      </w:r>
      <w:r>
        <w:rPr>
          <w:i/>
          <w:position w:val="-4"/>
          <w:sz w:val="12"/>
        </w:rPr>
        <w:t>j</w:t>
      </w:r>
      <w:r>
        <w:rPr>
          <w:i/>
          <w:spacing w:val="-2"/>
          <w:position w:val="-4"/>
          <w:sz w:val="12"/>
        </w:rPr>
        <w:t xml:space="preserve"> </w:t>
      </w:r>
      <w:r>
        <w:rPr>
          <w:sz w:val="20"/>
        </w:rPr>
        <w:t>)</w:t>
      </w:r>
      <w:r>
        <w:rPr>
          <w:spacing w:val="-9"/>
          <w:sz w:val="20"/>
        </w:rPr>
        <w:t xml:space="preserve"> </w:t>
      </w:r>
      <w:r>
        <w:rPr>
          <w:rFonts w:ascii="Symbol" w:hAnsi="Symbol"/>
          <w:position w:val="-14"/>
          <w:sz w:val="20"/>
        </w:rPr>
        <w:t></w:t>
      </w:r>
      <w:r>
        <w:rPr>
          <w:spacing w:val="-22"/>
          <w:position w:val="-14"/>
          <w:sz w:val="20"/>
        </w:rPr>
        <w:t xml:space="preserve"> </w:t>
      </w:r>
      <w:r>
        <w:rPr>
          <w:spacing w:val="71"/>
          <w:position w:val="-2"/>
          <w:sz w:val="20"/>
          <w:u w:val="single"/>
        </w:rPr>
        <w:t xml:space="preserve">  </w:t>
      </w:r>
      <w:r>
        <w:rPr>
          <w:spacing w:val="-10"/>
          <w:position w:val="-2"/>
          <w:sz w:val="20"/>
          <w:u w:val="single"/>
        </w:rPr>
        <w:t>1</w:t>
      </w:r>
      <w:r>
        <w:rPr>
          <w:position w:val="-2"/>
          <w:sz w:val="20"/>
          <w:u w:val="single"/>
        </w:rPr>
        <w:tab/>
      </w:r>
      <w:r>
        <w:rPr>
          <w:spacing w:val="-10"/>
          <w:position w:val="-2"/>
          <w:sz w:val="20"/>
        </w:rPr>
        <w:t xml:space="preserve"> </w:t>
      </w:r>
      <w:r>
        <w:rPr>
          <w:position w:val="-14"/>
          <w:sz w:val="20"/>
        </w:rPr>
        <w:t>|</w:t>
      </w:r>
      <w:r>
        <w:rPr>
          <w:spacing w:val="-15"/>
          <w:position w:val="-14"/>
          <w:sz w:val="20"/>
        </w:rPr>
        <w:t xml:space="preserve"> </w:t>
      </w:r>
      <w:r>
        <w:rPr>
          <w:rFonts w:ascii="Symbol" w:hAnsi="Symbol"/>
          <w:position w:val="-14"/>
          <w:sz w:val="20"/>
        </w:rPr>
        <w:t></w:t>
      </w:r>
      <w:r>
        <w:rPr>
          <w:spacing w:val="20"/>
          <w:position w:val="-14"/>
          <w:sz w:val="20"/>
        </w:rPr>
        <w:t xml:space="preserve"> </w:t>
      </w:r>
      <w:r>
        <w:rPr>
          <w:rFonts w:ascii="Symbol" w:hAnsi="Symbol"/>
          <w:spacing w:val="-61"/>
          <w:position w:val="1"/>
          <w:sz w:val="20"/>
        </w:rPr>
        <w:t></w:t>
      </w:r>
      <w:r>
        <w:rPr>
          <w:rFonts w:ascii="Symbol" w:hAnsi="Symbol"/>
          <w:spacing w:val="-61"/>
          <w:position w:val="-3"/>
          <w:sz w:val="20"/>
        </w:rPr>
        <w:t></w:t>
      </w:r>
    </w:p>
    <w:p w14:paraId="41B15213" w14:textId="77777777" w:rsidR="00537A3A" w:rsidRDefault="00000000">
      <w:pPr>
        <w:spacing w:before="118" w:line="13" w:lineRule="exact"/>
        <w:ind w:right="140"/>
        <w:jc w:val="right"/>
        <w:rPr>
          <w:sz w:val="24"/>
        </w:rPr>
      </w:pPr>
      <w:r>
        <w:br w:type="column"/>
      </w:r>
      <w:r>
        <w:rPr>
          <w:spacing w:val="-5"/>
          <w:sz w:val="24"/>
        </w:rPr>
        <w:t>(2)</w:t>
      </w:r>
    </w:p>
    <w:p w14:paraId="4AA66D61" w14:textId="77777777" w:rsidR="00537A3A" w:rsidRDefault="00537A3A">
      <w:pPr>
        <w:spacing w:line="13" w:lineRule="exact"/>
        <w:jc w:val="right"/>
        <w:rPr>
          <w:sz w:val="24"/>
        </w:rPr>
        <w:sectPr w:rsidR="00537A3A">
          <w:type w:val="continuous"/>
          <w:pgSz w:w="11910" w:h="16840"/>
          <w:pgMar w:top="840" w:right="992" w:bottom="280" w:left="992" w:header="0" w:footer="565" w:gutter="0"/>
          <w:cols w:num="2" w:space="720" w:equalWidth="0">
            <w:col w:w="7421" w:space="40"/>
            <w:col w:w="2465"/>
          </w:cols>
        </w:sectPr>
      </w:pPr>
    </w:p>
    <w:p w14:paraId="6DBF1134" w14:textId="77777777" w:rsidR="00537A3A" w:rsidRDefault="00000000">
      <w:pPr>
        <w:tabs>
          <w:tab w:val="left" w:pos="281"/>
          <w:tab w:val="left" w:pos="780"/>
        </w:tabs>
        <w:spacing w:line="264" w:lineRule="exact"/>
        <w:jc w:val="right"/>
        <w:rPr>
          <w:rFonts w:ascii="Symbol" w:hAnsi="Symbol"/>
          <w:position w:val="1"/>
          <w:sz w:val="31"/>
        </w:rPr>
      </w:pPr>
      <w:r>
        <w:rPr>
          <w:rFonts w:ascii="Symbol" w:hAnsi="Symbol"/>
          <w:noProof/>
          <w:position w:val="1"/>
          <w:sz w:val="31"/>
        </w:rPr>
        <mc:AlternateContent>
          <mc:Choice Requires="wps">
            <w:drawing>
              <wp:anchor distT="0" distB="0" distL="0" distR="0" simplePos="0" relativeHeight="486352896" behindDoc="1" locked="0" layoutInCell="1" allowOverlap="1" wp14:anchorId="3B239AEE" wp14:editId="5FFB6F54">
                <wp:simplePos x="0" y="0"/>
                <wp:positionH relativeFrom="page">
                  <wp:posOffset>3290869</wp:posOffset>
                </wp:positionH>
                <wp:positionV relativeFrom="paragraph">
                  <wp:posOffset>135229</wp:posOffset>
                </wp:positionV>
                <wp:extent cx="1341755"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1755" cy="1270"/>
                        </a:xfrm>
                        <a:custGeom>
                          <a:avLst/>
                          <a:gdLst/>
                          <a:ahLst/>
                          <a:cxnLst/>
                          <a:rect l="l" t="t" r="r" b="b"/>
                          <a:pathLst>
                            <a:path w="1341755">
                              <a:moveTo>
                                <a:pt x="0" y="0"/>
                              </a:moveTo>
                              <a:lnTo>
                                <a:pt x="1341528" y="0"/>
                              </a:lnTo>
                            </a:path>
                          </a:pathLst>
                        </a:custGeom>
                        <a:ln w="617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B1AF05" id="Graphic 42" o:spid="_x0000_s1026" style="position:absolute;margin-left:259.1pt;margin-top:10.65pt;width:105.65pt;height:.1pt;z-index:-16963584;visibility:visible;mso-wrap-style:square;mso-wrap-distance-left:0;mso-wrap-distance-top:0;mso-wrap-distance-right:0;mso-wrap-distance-bottom:0;mso-position-horizontal:absolute;mso-position-horizontal-relative:page;mso-position-vertical:absolute;mso-position-vertical-relative:text;v-text-anchor:top" coordsize="134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" path="m,l1341528,e" filled="f" strokeweight=".17147mm">
                <v:path arrowok="t"/>
                <w10:wrap anchorx="page"/>
              </v:shape>
            </w:pict>
          </mc:Fallback>
        </mc:AlternateContent>
      </w:r>
      <w:r>
        <w:rPr>
          <w:i/>
          <w:spacing w:val="-10"/>
          <w:sz w:val="12"/>
        </w:rPr>
        <w:t>t</w:t>
      </w:r>
      <w:r>
        <w:rPr>
          <w:i/>
          <w:sz w:val="12"/>
        </w:rPr>
        <w:tab/>
      </w:r>
      <w:r>
        <w:rPr>
          <w:i/>
          <w:spacing w:val="-10"/>
          <w:sz w:val="12"/>
        </w:rPr>
        <w:t>t</w:t>
      </w:r>
      <w:r>
        <w:rPr>
          <w:i/>
          <w:sz w:val="12"/>
        </w:rPr>
        <w:tab/>
      </w:r>
      <w:r>
        <w:rPr>
          <w:rFonts w:ascii="Symbol" w:hAnsi="Symbol"/>
          <w:spacing w:val="-5"/>
          <w:position w:val="2"/>
          <w:sz w:val="20"/>
        </w:rPr>
        <w:t></w:t>
      </w:r>
      <w:r>
        <w:rPr>
          <w:rFonts w:ascii="Symbol" w:hAnsi="Symbol"/>
          <w:spacing w:val="-5"/>
          <w:position w:val="1"/>
          <w:sz w:val="31"/>
        </w:rPr>
        <w:t></w:t>
      </w:r>
    </w:p>
    <w:p w14:paraId="5603F877" w14:textId="77777777" w:rsidR="00537A3A" w:rsidRDefault="00000000">
      <w:pPr>
        <w:tabs>
          <w:tab w:val="left" w:pos="2195"/>
          <w:tab w:val="left" w:pos="3040"/>
        </w:tabs>
        <w:spacing w:before="101" w:line="162" w:lineRule="exact"/>
        <w:ind w:left="549"/>
        <w:rPr>
          <w:rFonts w:ascii="Symbol" w:hAnsi="Symbol"/>
          <w:position w:val="12"/>
          <w:sz w:val="20"/>
        </w:rPr>
      </w:pPr>
      <w:r>
        <w:br w:type="column"/>
      </w:r>
      <w:r>
        <w:rPr>
          <w:rFonts w:ascii="Symbol" w:hAnsi="Symbol"/>
          <w:sz w:val="20"/>
        </w:rPr>
        <w:t></w:t>
      </w:r>
      <w:r>
        <w:rPr>
          <w:spacing w:val="-22"/>
          <w:sz w:val="20"/>
        </w:rPr>
        <w:t xml:space="preserve"> </w:t>
      </w:r>
      <w:r>
        <w:rPr>
          <w:i/>
          <w:sz w:val="20"/>
          <w:vertAlign w:val="superscript"/>
        </w:rPr>
        <w:t>j</w:t>
      </w:r>
      <w:r>
        <w:rPr>
          <w:i/>
          <w:spacing w:val="58"/>
          <w:w w:val="150"/>
          <w:sz w:val="20"/>
        </w:rPr>
        <w:t xml:space="preserve"> </w:t>
      </w:r>
      <w:r>
        <w:rPr>
          <w:sz w:val="20"/>
        </w:rPr>
        <w:t>(1</w:t>
      </w:r>
      <w:r>
        <w:rPr>
          <w:rFonts w:ascii="Symbol" w:hAnsi="Symbol"/>
          <w:sz w:val="20"/>
        </w:rPr>
        <w:t></w:t>
      </w:r>
      <w:r>
        <w:rPr>
          <w:spacing w:val="-17"/>
          <w:sz w:val="20"/>
        </w:rPr>
        <w:t xml:space="preserve"> </w:t>
      </w:r>
      <w:r>
        <w:rPr>
          <w:i/>
          <w:sz w:val="20"/>
        </w:rPr>
        <w:t>r</w:t>
      </w:r>
      <w:r>
        <w:rPr>
          <w:i/>
          <w:spacing w:val="34"/>
          <w:sz w:val="20"/>
        </w:rPr>
        <w:t xml:space="preserve">  </w:t>
      </w:r>
      <w:r>
        <w:rPr>
          <w:spacing w:val="-10"/>
          <w:sz w:val="20"/>
        </w:rPr>
        <w:t>)</w:t>
      </w:r>
      <w:r>
        <w:rPr>
          <w:sz w:val="20"/>
        </w:rPr>
        <w:tab/>
      </w:r>
      <w:r>
        <w:rPr>
          <w:spacing w:val="6"/>
          <w:sz w:val="20"/>
        </w:rPr>
        <w:t>1</w:t>
      </w:r>
      <w:r>
        <w:rPr>
          <w:rFonts w:ascii="Symbol" w:hAnsi="Symbol"/>
          <w:spacing w:val="6"/>
          <w:sz w:val="20"/>
        </w:rPr>
        <w:t></w:t>
      </w:r>
      <w:r>
        <w:rPr>
          <w:rFonts w:ascii="Symbol" w:hAnsi="Symbol"/>
          <w:spacing w:val="6"/>
          <w:sz w:val="21"/>
        </w:rPr>
        <w:t></w:t>
      </w:r>
      <w:r>
        <w:rPr>
          <w:spacing w:val="6"/>
          <w:sz w:val="21"/>
          <w:vertAlign w:val="superscript"/>
        </w:rPr>
        <w:t>2</w:t>
      </w:r>
      <w:r>
        <w:rPr>
          <w:sz w:val="21"/>
        </w:rPr>
        <w:tab/>
      </w:r>
      <w:r>
        <w:rPr>
          <w:i/>
          <w:w w:val="80"/>
          <w:sz w:val="21"/>
          <w:vertAlign w:val="superscript"/>
        </w:rPr>
        <w:t>t</w:t>
      </w:r>
      <w:r>
        <w:rPr>
          <w:i/>
          <w:spacing w:val="-4"/>
          <w:w w:val="80"/>
          <w:sz w:val="21"/>
        </w:rPr>
        <w:t xml:space="preserve"> </w:t>
      </w:r>
      <w:r>
        <w:rPr>
          <w:rFonts w:ascii="Symbol" w:hAnsi="Symbol"/>
          <w:spacing w:val="-10"/>
          <w:position w:val="12"/>
          <w:sz w:val="20"/>
        </w:rPr>
        <w:t></w:t>
      </w:r>
    </w:p>
    <w:p w14:paraId="715FE1BE" w14:textId="77777777" w:rsidR="00537A3A" w:rsidRDefault="00537A3A">
      <w:pPr>
        <w:spacing w:line="162" w:lineRule="exact"/>
        <w:rPr>
          <w:rFonts w:ascii="Symbol" w:hAnsi="Symbol"/>
          <w:position w:val="12"/>
          <w:sz w:val="20"/>
        </w:rPr>
        <w:sectPr w:rsidR="00537A3A">
          <w:type w:val="continuous"/>
          <w:pgSz w:w="11910" w:h="16840"/>
          <w:pgMar w:top="840" w:right="992" w:bottom="280" w:left="992" w:header="0" w:footer="565" w:gutter="0"/>
          <w:cols w:num="2" w:space="720" w:equalWidth="0">
            <w:col w:w="4168" w:space="40"/>
            <w:col w:w="5718"/>
          </w:cols>
        </w:sectPr>
      </w:pPr>
    </w:p>
    <w:p w14:paraId="0664212D" w14:textId="77777777" w:rsidR="00537A3A" w:rsidRDefault="00000000">
      <w:pPr>
        <w:spacing w:before="6"/>
        <w:jc w:val="right"/>
        <w:rPr>
          <w:position w:val="1"/>
          <w:sz w:val="12"/>
        </w:rPr>
      </w:pPr>
      <w:r>
        <w:rPr>
          <w:rFonts w:ascii="Symbol" w:hAnsi="Symbol"/>
          <w:spacing w:val="-52"/>
          <w:sz w:val="20"/>
        </w:rPr>
        <w:t></w:t>
      </w:r>
      <w:r>
        <w:rPr>
          <w:rFonts w:ascii="Symbol" w:hAnsi="Symbol"/>
          <w:spacing w:val="-52"/>
          <w:position w:val="-2"/>
          <w:sz w:val="20"/>
        </w:rPr>
        <w:t></w:t>
      </w:r>
      <w:r>
        <w:rPr>
          <w:spacing w:val="-10"/>
          <w:position w:val="-2"/>
          <w:sz w:val="20"/>
        </w:rPr>
        <w:t xml:space="preserve"> </w:t>
      </w:r>
      <w:r>
        <w:rPr>
          <w:i/>
          <w:position w:val="1"/>
          <w:sz w:val="12"/>
        </w:rPr>
        <w:t>j</w:t>
      </w:r>
      <w:r>
        <w:rPr>
          <w:i/>
          <w:spacing w:val="-19"/>
          <w:position w:val="1"/>
          <w:sz w:val="12"/>
        </w:rPr>
        <w:t xml:space="preserve"> </w:t>
      </w:r>
      <w:r>
        <w:rPr>
          <w:rFonts w:ascii="Symbol" w:hAnsi="Symbol"/>
          <w:spacing w:val="-5"/>
          <w:position w:val="1"/>
          <w:sz w:val="12"/>
        </w:rPr>
        <w:t></w:t>
      </w:r>
      <w:r>
        <w:rPr>
          <w:spacing w:val="-5"/>
          <w:position w:val="1"/>
          <w:sz w:val="12"/>
        </w:rPr>
        <w:t>0</w:t>
      </w:r>
    </w:p>
    <w:p w14:paraId="4A59653B" w14:textId="77777777" w:rsidR="00537A3A" w:rsidRDefault="00000000">
      <w:pPr>
        <w:tabs>
          <w:tab w:val="left" w:pos="1288"/>
          <w:tab w:val="left" w:pos="2576"/>
          <w:tab w:val="left" w:pos="3126"/>
        </w:tabs>
        <w:spacing w:before="11"/>
        <w:ind w:left="734"/>
        <w:rPr>
          <w:rFonts w:ascii="Symbol" w:hAnsi="Symbol"/>
          <w:position w:val="-2"/>
          <w:sz w:val="20"/>
        </w:rPr>
      </w:pPr>
      <w:r>
        <w:br w:type="column"/>
      </w:r>
      <w:r>
        <w:rPr>
          <w:i/>
          <w:spacing w:val="-5"/>
          <w:sz w:val="12"/>
        </w:rPr>
        <w:t>s</w:t>
      </w:r>
      <w:r>
        <w:rPr>
          <w:rFonts w:ascii="Symbol" w:hAnsi="Symbol"/>
          <w:spacing w:val="-5"/>
          <w:sz w:val="12"/>
        </w:rPr>
        <w:t></w:t>
      </w:r>
      <w:r>
        <w:rPr>
          <w:spacing w:val="-5"/>
          <w:sz w:val="12"/>
        </w:rPr>
        <w:t>1</w:t>
      </w:r>
      <w:r>
        <w:rPr>
          <w:sz w:val="12"/>
        </w:rPr>
        <w:tab/>
      </w:r>
      <w:r>
        <w:rPr>
          <w:i/>
          <w:spacing w:val="-2"/>
          <w:sz w:val="12"/>
        </w:rPr>
        <w:t>t</w:t>
      </w:r>
      <w:r>
        <w:rPr>
          <w:i/>
          <w:spacing w:val="-18"/>
          <w:sz w:val="12"/>
        </w:rPr>
        <w:t xml:space="preserve"> </w:t>
      </w:r>
      <w:r>
        <w:rPr>
          <w:rFonts w:ascii="Symbol" w:hAnsi="Symbol"/>
          <w:spacing w:val="-5"/>
          <w:sz w:val="12"/>
        </w:rPr>
        <w:t></w:t>
      </w:r>
      <w:r>
        <w:rPr>
          <w:i/>
          <w:spacing w:val="-5"/>
          <w:sz w:val="12"/>
        </w:rPr>
        <w:t>s</w:t>
      </w:r>
      <w:r>
        <w:rPr>
          <w:i/>
          <w:sz w:val="12"/>
        </w:rPr>
        <w:tab/>
        <w:t>t</w:t>
      </w:r>
      <w:r>
        <w:rPr>
          <w:i/>
          <w:spacing w:val="-18"/>
          <w:sz w:val="12"/>
        </w:rPr>
        <w:t xml:space="preserve"> </w:t>
      </w:r>
      <w:r>
        <w:rPr>
          <w:rFonts w:ascii="Symbol" w:hAnsi="Symbol"/>
          <w:sz w:val="12"/>
        </w:rPr>
        <w:t></w:t>
      </w:r>
      <w:r>
        <w:rPr>
          <w:spacing w:val="-4"/>
          <w:sz w:val="12"/>
        </w:rPr>
        <w:t xml:space="preserve"> </w:t>
      </w:r>
      <w:r>
        <w:rPr>
          <w:i/>
          <w:spacing w:val="-10"/>
          <w:sz w:val="12"/>
        </w:rPr>
        <w:t>j</w:t>
      </w:r>
      <w:r>
        <w:rPr>
          <w:i/>
          <w:sz w:val="12"/>
        </w:rPr>
        <w:tab/>
      </w:r>
      <w:r>
        <w:rPr>
          <w:rFonts w:ascii="Symbol" w:hAnsi="Symbol"/>
          <w:spacing w:val="-62"/>
          <w:sz w:val="20"/>
        </w:rPr>
        <w:t></w:t>
      </w:r>
      <w:r>
        <w:rPr>
          <w:rFonts w:ascii="Symbol" w:hAnsi="Symbol"/>
          <w:spacing w:val="-62"/>
          <w:position w:val="-2"/>
          <w:sz w:val="20"/>
        </w:rPr>
        <w:t></w:t>
      </w:r>
    </w:p>
    <w:p w14:paraId="628D76E0" w14:textId="77777777" w:rsidR="00537A3A" w:rsidRDefault="00537A3A">
      <w:pPr>
        <w:rPr>
          <w:rFonts w:ascii="Symbol" w:hAnsi="Symbol"/>
          <w:position w:val="-2"/>
          <w:sz w:val="20"/>
        </w:rPr>
        <w:sectPr w:rsidR="00537A3A">
          <w:type w:val="continuous"/>
          <w:pgSz w:w="11910" w:h="16840"/>
          <w:pgMar w:top="840" w:right="992" w:bottom="280" w:left="992" w:header="0" w:footer="565" w:gutter="0"/>
          <w:cols w:num="2" w:space="720" w:equalWidth="0">
            <w:col w:w="4152" w:space="40"/>
            <w:col w:w="5734"/>
          </w:cols>
        </w:sectPr>
      </w:pPr>
    </w:p>
    <w:p w14:paraId="68166589" w14:textId="77777777" w:rsidR="00537A3A" w:rsidRDefault="00000000">
      <w:pPr>
        <w:pStyle w:val="BodyText"/>
        <w:spacing w:before="44" w:line="156" w:lineRule="auto"/>
      </w:pPr>
      <w:r>
        <w:t>In</w:t>
      </w:r>
      <w:r>
        <w:rPr>
          <w:spacing w:val="3"/>
        </w:rPr>
        <w:t xml:space="preserve"> </w:t>
      </w:r>
      <w:r>
        <w:t>this</w:t>
      </w:r>
      <w:r>
        <w:rPr>
          <w:spacing w:val="3"/>
        </w:rPr>
        <w:t xml:space="preserve"> </w:t>
      </w:r>
      <w:r>
        <w:t>section,</w:t>
      </w:r>
      <w:r>
        <w:rPr>
          <w:spacing w:val="3"/>
        </w:rPr>
        <w:t xml:space="preserve"> </w:t>
      </w:r>
      <w:r>
        <w:t>the</w:t>
      </w:r>
      <w:r>
        <w:rPr>
          <w:spacing w:val="3"/>
        </w:rPr>
        <w:t xml:space="preserve"> </w:t>
      </w:r>
      <w:r>
        <w:t>influence</w:t>
      </w:r>
      <w:r>
        <w:rPr>
          <w:spacing w:val="2"/>
        </w:rPr>
        <w:t xml:space="preserve"> </w:t>
      </w:r>
      <w:r>
        <w:t>of</w:t>
      </w:r>
      <w:r>
        <w:rPr>
          <w:spacing w:val="5"/>
        </w:rPr>
        <w:t xml:space="preserve"> </w:t>
      </w:r>
      <w:r>
        <w:t>risk</w:t>
      </w:r>
      <w:r>
        <w:rPr>
          <w:spacing w:val="46"/>
        </w:rPr>
        <w:t xml:space="preserve"> </w:t>
      </w:r>
      <w:r>
        <w:rPr>
          <w:rFonts w:ascii="Symbol" w:hAnsi="Symbol"/>
          <w:position w:val="-9"/>
          <w:sz w:val="19"/>
        </w:rPr>
        <w:t></w:t>
      </w:r>
      <w:r>
        <w:rPr>
          <w:spacing w:val="34"/>
          <w:position w:val="-9"/>
          <w:sz w:val="19"/>
        </w:rPr>
        <w:t xml:space="preserve">  </w:t>
      </w:r>
      <w:r>
        <w:t>,</w:t>
      </w:r>
      <w:r>
        <w:rPr>
          <w:spacing w:val="4"/>
        </w:rPr>
        <w:t xml:space="preserve"> </w:t>
      </w:r>
      <w:r>
        <w:t>specifically</w:t>
      </w:r>
      <w:r>
        <w:rPr>
          <w:spacing w:val="3"/>
        </w:rPr>
        <w:t xml:space="preserve"> </w:t>
      </w:r>
      <w:r>
        <w:t>referring</w:t>
      </w:r>
      <w:r>
        <w:rPr>
          <w:spacing w:val="1"/>
        </w:rPr>
        <w:t xml:space="preserve"> </w:t>
      </w:r>
      <w:r>
        <w:t>to</w:t>
      </w:r>
      <w:r>
        <w:rPr>
          <w:spacing w:val="4"/>
        </w:rPr>
        <w:t xml:space="preserve"> </w:t>
      </w:r>
      <w:r>
        <w:t>the</w:t>
      </w:r>
      <w:r>
        <w:rPr>
          <w:spacing w:val="3"/>
        </w:rPr>
        <w:t xml:space="preserve"> </w:t>
      </w:r>
      <w:r>
        <w:t>uncertainty</w:t>
      </w:r>
      <w:r>
        <w:rPr>
          <w:spacing w:val="-2"/>
        </w:rPr>
        <w:t xml:space="preserve"> </w:t>
      </w:r>
      <w:r>
        <w:t>in</w:t>
      </w:r>
      <w:r>
        <w:rPr>
          <w:spacing w:val="4"/>
        </w:rPr>
        <w:t xml:space="preserve"> </w:t>
      </w:r>
      <w:r>
        <w:t>monetary</w:t>
      </w:r>
      <w:r>
        <w:rPr>
          <w:spacing w:val="1"/>
        </w:rPr>
        <w:t xml:space="preserve"> </w:t>
      </w:r>
      <w:r>
        <w:rPr>
          <w:spacing w:val="-2"/>
        </w:rPr>
        <w:t>policy,</w:t>
      </w:r>
    </w:p>
    <w:p w14:paraId="3E4223C4" w14:textId="77777777" w:rsidR="00537A3A" w:rsidRDefault="00000000">
      <w:pPr>
        <w:spacing w:line="74" w:lineRule="exact"/>
        <w:ind w:left="-1" w:right="2252"/>
        <w:jc w:val="center"/>
        <w:rPr>
          <w:i/>
          <w:sz w:val="10"/>
        </w:rPr>
      </w:pPr>
      <w:r>
        <w:rPr>
          <w:i/>
          <w:spacing w:val="-2"/>
          <w:sz w:val="10"/>
        </w:rPr>
        <w:t>t</w:t>
      </w:r>
      <w:r>
        <w:rPr>
          <w:i/>
          <w:spacing w:val="-16"/>
          <w:sz w:val="10"/>
        </w:rPr>
        <w:t xml:space="preserve"> </w:t>
      </w:r>
      <w:r>
        <w:rPr>
          <w:rFonts w:ascii="Symbol" w:hAnsi="Symbol"/>
          <w:spacing w:val="-2"/>
          <w:sz w:val="10"/>
        </w:rPr>
        <w:t></w:t>
      </w:r>
      <w:r>
        <w:rPr>
          <w:spacing w:val="-4"/>
          <w:sz w:val="10"/>
        </w:rPr>
        <w:t xml:space="preserve"> </w:t>
      </w:r>
      <w:r>
        <w:rPr>
          <w:i/>
          <w:spacing w:val="-10"/>
          <w:sz w:val="10"/>
        </w:rPr>
        <w:t>j</w:t>
      </w:r>
    </w:p>
    <w:p w14:paraId="0A62FEBB" w14:textId="77777777" w:rsidR="00537A3A" w:rsidRDefault="00000000">
      <w:pPr>
        <w:pStyle w:val="BodyText"/>
        <w:spacing w:before="34"/>
        <w:ind w:right="143"/>
        <w:jc w:val="both"/>
      </w:pPr>
      <w:r>
        <w:t>is manifested as a monotonically increasing non-negative function of risk. The transition from Equation</w:t>
      </w:r>
      <w:r>
        <w:rPr>
          <w:spacing w:val="-3"/>
        </w:rPr>
        <w:t xml:space="preserve"> </w:t>
      </w:r>
      <w:r>
        <w:t>(1)</w:t>
      </w:r>
      <w:r>
        <w:rPr>
          <w:spacing w:val="-3"/>
        </w:rPr>
        <w:t xml:space="preserve"> </w:t>
      </w:r>
      <w:r>
        <w:t>to</w:t>
      </w:r>
      <w:r>
        <w:rPr>
          <w:spacing w:val="-3"/>
        </w:rPr>
        <w:t xml:space="preserve"> </w:t>
      </w:r>
      <w:r>
        <w:t>Equation</w:t>
      </w:r>
      <w:r>
        <w:rPr>
          <w:spacing w:val="-6"/>
        </w:rPr>
        <w:t xml:space="preserve"> </w:t>
      </w:r>
      <w:r>
        <w:t>(2)</w:t>
      </w:r>
      <w:r>
        <w:rPr>
          <w:spacing w:val="-5"/>
        </w:rPr>
        <w:t xml:space="preserve"> </w:t>
      </w:r>
      <w:r>
        <w:t>can</w:t>
      </w:r>
      <w:r>
        <w:rPr>
          <w:spacing w:val="-3"/>
        </w:rPr>
        <w:t xml:space="preserve"> </w:t>
      </w:r>
      <w:r>
        <w:t>be</w:t>
      </w:r>
      <w:r>
        <w:rPr>
          <w:spacing w:val="-4"/>
        </w:rPr>
        <w:t xml:space="preserve"> </w:t>
      </w:r>
      <w:r>
        <w:t>elucidated</w:t>
      </w:r>
      <w:r>
        <w:rPr>
          <w:spacing w:val="-3"/>
        </w:rPr>
        <w:t xml:space="preserve"> </w:t>
      </w:r>
      <w:r>
        <w:t>from</w:t>
      </w:r>
      <w:r>
        <w:rPr>
          <w:spacing w:val="-3"/>
        </w:rPr>
        <w:t xml:space="preserve"> </w:t>
      </w:r>
      <w:r>
        <w:t>two</w:t>
      </w:r>
      <w:r>
        <w:rPr>
          <w:spacing w:val="-3"/>
        </w:rPr>
        <w:t xml:space="preserve"> </w:t>
      </w:r>
      <w:r>
        <w:t>perspectives:</w:t>
      </w:r>
      <w:r>
        <w:rPr>
          <w:spacing w:val="-3"/>
        </w:rPr>
        <w:t xml:space="preserve"> </w:t>
      </w:r>
      <w:r>
        <w:t>Firstly,</w:t>
      </w:r>
      <w:r>
        <w:rPr>
          <w:spacing w:val="-3"/>
        </w:rPr>
        <w:t xml:space="preserve"> </w:t>
      </w:r>
      <w:r>
        <w:t>from</w:t>
      </w:r>
      <w:r>
        <w:rPr>
          <w:spacing w:val="-3"/>
        </w:rPr>
        <w:t xml:space="preserve"> </w:t>
      </w:r>
      <w:r>
        <w:t>the</w:t>
      </w:r>
      <w:r>
        <w:rPr>
          <w:spacing w:val="-4"/>
        </w:rPr>
        <w:t xml:space="preserve"> </w:t>
      </w:r>
      <w:r>
        <w:t>standpoint</w:t>
      </w:r>
      <w:r>
        <w:rPr>
          <w:spacing w:val="-3"/>
        </w:rPr>
        <w:t xml:space="preserve"> </w:t>
      </w:r>
      <w:r>
        <w:t>of risk</w:t>
      </w:r>
      <w:r>
        <w:rPr>
          <w:spacing w:val="16"/>
        </w:rPr>
        <w:t xml:space="preserve"> </w:t>
      </w:r>
      <w:r>
        <w:t>and</w:t>
      </w:r>
      <w:r>
        <w:rPr>
          <w:spacing w:val="18"/>
        </w:rPr>
        <w:t xml:space="preserve"> </w:t>
      </w:r>
      <w:r>
        <w:t>return,</w:t>
      </w:r>
      <w:r>
        <w:rPr>
          <w:spacing w:val="18"/>
        </w:rPr>
        <w:t xml:space="preserve"> </w:t>
      </w:r>
      <w:r>
        <w:t>undertaking</w:t>
      </w:r>
      <w:r>
        <w:rPr>
          <w:spacing w:val="17"/>
        </w:rPr>
        <w:t xml:space="preserve"> </w:t>
      </w:r>
      <w:r>
        <w:t>risk</w:t>
      </w:r>
      <w:r>
        <w:rPr>
          <w:spacing w:val="21"/>
        </w:rPr>
        <w:t xml:space="preserve"> </w:t>
      </w:r>
      <w:r>
        <w:t>implies</w:t>
      </w:r>
      <w:r>
        <w:rPr>
          <w:spacing w:val="20"/>
        </w:rPr>
        <w:t xml:space="preserve"> </w:t>
      </w:r>
      <w:r>
        <w:t>that</w:t>
      </w:r>
      <w:r>
        <w:rPr>
          <w:spacing w:val="18"/>
        </w:rPr>
        <w:t xml:space="preserve"> </w:t>
      </w:r>
      <w:r>
        <w:t>a</w:t>
      </w:r>
      <w:r>
        <w:rPr>
          <w:spacing w:val="18"/>
        </w:rPr>
        <w:t xml:space="preserve"> </w:t>
      </w:r>
      <w:r>
        <w:t>firm</w:t>
      </w:r>
      <w:r>
        <w:rPr>
          <w:spacing w:val="18"/>
        </w:rPr>
        <w:t xml:space="preserve"> </w:t>
      </w:r>
      <w:r>
        <w:t>faces</w:t>
      </w:r>
      <w:r>
        <w:rPr>
          <w:spacing w:val="19"/>
        </w:rPr>
        <w:t xml:space="preserve"> </w:t>
      </w:r>
      <w:r>
        <w:t>a</w:t>
      </w:r>
      <w:r>
        <w:rPr>
          <w:spacing w:val="18"/>
        </w:rPr>
        <w:t xml:space="preserve"> </w:t>
      </w:r>
      <w:r>
        <w:t>certain</w:t>
      </w:r>
      <w:r>
        <w:rPr>
          <w:spacing w:val="19"/>
        </w:rPr>
        <w:t xml:space="preserve"> </w:t>
      </w:r>
      <w:r>
        <w:t>probability</w:t>
      </w:r>
      <w:r>
        <w:rPr>
          <w:spacing w:val="11"/>
        </w:rPr>
        <w:t xml:space="preserve"> </w:t>
      </w:r>
      <w:r>
        <w:t>of</w:t>
      </w:r>
      <w:r>
        <w:rPr>
          <w:spacing w:val="18"/>
        </w:rPr>
        <w:t xml:space="preserve"> </w:t>
      </w:r>
      <w:r>
        <w:t>incurring</w:t>
      </w:r>
      <w:r>
        <w:rPr>
          <w:spacing w:val="16"/>
        </w:rPr>
        <w:t xml:space="preserve"> </w:t>
      </w:r>
      <w:r>
        <w:rPr>
          <w:spacing w:val="-2"/>
        </w:rPr>
        <w:t>losses.</w:t>
      </w:r>
    </w:p>
    <w:p w14:paraId="12D30E53" w14:textId="77777777" w:rsidR="00537A3A" w:rsidRDefault="00000000">
      <w:pPr>
        <w:tabs>
          <w:tab w:val="left" w:pos="5919"/>
          <w:tab w:val="left" w:pos="6381"/>
          <w:tab w:val="left" w:pos="7131"/>
          <w:tab w:val="left" w:pos="7592"/>
        </w:tabs>
        <w:ind w:left="140"/>
        <w:rPr>
          <w:sz w:val="24"/>
        </w:rPr>
      </w:pPr>
      <w:r>
        <w:rPr>
          <w:noProof/>
          <w:sz w:val="24"/>
        </w:rPr>
        <mc:AlternateContent>
          <mc:Choice Requires="wps">
            <w:drawing>
              <wp:anchor distT="0" distB="0" distL="0" distR="0" simplePos="0" relativeHeight="486355968" behindDoc="1" locked="0" layoutInCell="1" allowOverlap="1" wp14:anchorId="4BEAE5AC" wp14:editId="0D79D081">
                <wp:simplePos x="0" y="0"/>
                <wp:positionH relativeFrom="page">
                  <wp:posOffset>4252821</wp:posOffset>
                </wp:positionH>
                <wp:positionV relativeFrom="paragraph">
                  <wp:posOffset>186115</wp:posOffset>
                </wp:positionV>
                <wp:extent cx="1181735" cy="882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735" cy="88265"/>
                        </a:xfrm>
                        <a:prstGeom prst="rect">
                          <a:avLst/>
                        </a:prstGeom>
                      </wps:spPr>
                      <wps:txbx>
                        <w:txbxContent>
                          <w:p w14:paraId="47C4C0A7" w14:textId="77777777" w:rsidR="00537A3A" w:rsidRDefault="00000000">
                            <w:pPr>
                              <w:tabs>
                                <w:tab w:val="left" w:pos="458"/>
                                <w:tab w:val="left" w:pos="1211"/>
                                <w:tab w:val="left" w:pos="1670"/>
                              </w:tabs>
                              <w:spacing w:before="3"/>
                              <w:rPr>
                                <w:i/>
                                <w:sz w:val="11"/>
                              </w:rPr>
                            </w:pPr>
                            <w:r>
                              <w:rPr>
                                <w:i/>
                                <w:w w:val="125"/>
                                <w:sz w:val="11"/>
                              </w:rPr>
                              <w:t>t</w:t>
                            </w:r>
                            <w:r>
                              <w:rPr>
                                <w:rFonts w:ascii="Symbol" w:hAnsi="Symbol"/>
                                <w:w w:val="125"/>
                                <w:sz w:val="11"/>
                              </w:rPr>
                              <w:t></w:t>
                            </w:r>
                            <w:r>
                              <w:rPr>
                                <w:spacing w:val="3"/>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2"/>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3"/>
                                <w:w w:val="125"/>
                                <w:sz w:val="11"/>
                              </w:rPr>
                              <w:t xml:space="preserve"> </w:t>
                            </w:r>
                            <w:r>
                              <w:rPr>
                                <w:i/>
                                <w:spacing w:val="-10"/>
                                <w:w w:val="125"/>
                                <w:sz w:val="11"/>
                              </w:rPr>
                              <w:t>j</w:t>
                            </w:r>
                          </w:p>
                        </w:txbxContent>
                      </wps:txbx>
                      <wps:bodyPr wrap="square" lIns="0" tIns="0" rIns="0" bIns="0" rtlCol="0">
                        <a:noAutofit/>
                      </wps:bodyPr>
                    </wps:wsp>
                  </a:graphicData>
                </a:graphic>
              </wp:anchor>
            </w:drawing>
          </mc:Choice>
          <mc:Fallback>
            <w:pict>
              <v:shape w14:anchorId="4BEAE5AC" id="Textbox 43" o:spid="_x0000_s1038" type="#_x0000_t202" style="position:absolute;left:0;text-align:left;margin-left:334.85pt;margin-top:14.65pt;width:93.05pt;height:6.95pt;z-index:-1696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" filled="f" stroked="f">
                <v:textbox inset="0,0,0,0">
                  <w:txbxContent>
                    <w:p w14:paraId="47C4C0A7" w14:textId="77777777" w:rsidR="00537A3A" w:rsidRDefault="00000000">
                      <w:pPr>
                        <w:tabs>
                          <w:tab w:val="left" w:pos="458"/>
                          <w:tab w:val="left" w:pos="1211"/>
                          <w:tab w:val="left" w:pos="1670"/>
                        </w:tabs>
                        <w:spacing w:before="3"/>
                        <w:rPr>
                          <w:i/>
                          <w:sz w:val="11"/>
                        </w:rPr>
                      </w:pPr>
                      <w:r>
                        <w:rPr>
                          <w:i/>
                          <w:w w:val="125"/>
                          <w:sz w:val="11"/>
                        </w:rPr>
                        <w:t>t</w:t>
                      </w:r>
                      <w:r>
                        <w:rPr>
                          <w:rFonts w:ascii="Symbol" w:hAnsi="Symbol"/>
                          <w:w w:val="125"/>
                          <w:sz w:val="11"/>
                        </w:rPr>
                        <w:t></w:t>
                      </w:r>
                      <w:r>
                        <w:rPr>
                          <w:spacing w:val="3"/>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2"/>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3"/>
                          <w:w w:val="125"/>
                          <w:sz w:val="11"/>
                        </w:rPr>
                        <w:t xml:space="preserve"> </w:t>
                      </w:r>
                      <w:r>
                        <w:rPr>
                          <w:i/>
                          <w:spacing w:val="-10"/>
                          <w:w w:val="125"/>
                          <w:sz w:val="11"/>
                        </w:rPr>
                        <w:t>j</w:t>
                      </w:r>
                    </w:p>
                  </w:txbxContent>
                </v:textbox>
                <w10:wrap anchorx="page"/>
              </v:shape>
            </w:pict>
          </mc:Fallback>
        </mc:AlternateContent>
      </w:r>
      <w:r>
        <w:rPr>
          <w:spacing w:val="-2"/>
          <w:w w:val="105"/>
          <w:sz w:val="24"/>
        </w:rPr>
        <w:t>Under a</w:t>
      </w:r>
      <w:r>
        <w:rPr>
          <w:w w:val="105"/>
          <w:sz w:val="24"/>
        </w:rPr>
        <w:t xml:space="preserve"> </w:t>
      </w:r>
      <w:r>
        <w:rPr>
          <w:spacing w:val="-2"/>
          <w:w w:val="105"/>
          <w:sz w:val="24"/>
        </w:rPr>
        <w:t>risk-free</w:t>
      </w:r>
      <w:r>
        <w:rPr>
          <w:spacing w:val="10"/>
          <w:w w:val="105"/>
          <w:sz w:val="24"/>
        </w:rPr>
        <w:t xml:space="preserve"> </w:t>
      </w:r>
      <w:r>
        <w:rPr>
          <w:spacing w:val="-2"/>
          <w:w w:val="105"/>
          <w:sz w:val="24"/>
        </w:rPr>
        <w:t>scenario,</w:t>
      </w:r>
      <w:r>
        <w:rPr>
          <w:spacing w:val="10"/>
          <w:w w:val="105"/>
          <w:sz w:val="24"/>
        </w:rPr>
        <w:t xml:space="preserve"> </w:t>
      </w:r>
      <w:r>
        <w:rPr>
          <w:spacing w:val="-2"/>
          <w:w w:val="105"/>
          <w:sz w:val="24"/>
        </w:rPr>
        <w:t>the</w:t>
      </w:r>
      <w:r>
        <w:rPr>
          <w:spacing w:val="9"/>
          <w:w w:val="105"/>
          <w:sz w:val="24"/>
        </w:rPr>
        <w:t xml:space="preserve"> </w:t>
      </w:r>
      <w:r>
        <w:rPr>
          <w:spacing w:val="-2"/>
          <w:w w:val="105"/>
          <w:sz w:val="24"/>
        </w:rPr>
        <w:t>expected</w:t>
      </w:r>
      <w:r>
        <w:rPr>
          <w:spacing w:val="9"/>
          <w:w w:val="105"/>
          <w:sz w:val="24"/>
        </w:rPr>
        <w:t xml:space="preserve"> </w:t>
      </w:r>
      <w:r>
        <w:rPr>
          <w:spacing w:val="-2"/>
          <w:w w:val="105"/>
          <w:sz w:val="24"/>
        </w:rPr>
        <w:t>return</w:t>
      </w:r>
      <w:r>
        <w:rPr>
          <w:spacing w:val="10"/>
          <w:w w:val="105"/>
          <w:sz w:val="24"/>
        </w:rPr>
        <w:t xml:space="preserve"> </w:t>
      </w:r>
      <w:r>
        <w:rPr>
          <w:spacing w:val="-2"/>
          <w:w w:val="105"/>
          <w:sz w:val="24"/>
        </w:rPr>
        <w:t>is</w:t>
      </w:r>
      <w:r>
        <w:rPr>
          <w:spacing w:val="-14"/>
          <w:w w:val="105"/>
          <w:sz w:val="24"/>
        </w:rPr>
        <w:t xml:space="preserve"> </w:t>
      </w:r>
      <w:r>
        <w:rPr>
          <w:i/>
          <w:spacing w:val="-2"/>
          <w:w w:val="105"/>
          <w:position w:val="-12"/>
          <w:sz w:val="19"/>
        </w:rPr>
        <w:t>E</w:t>
      </w:r>
      <w:r>
        <w:rPr>
          <w:i/>
          <w:spacing w:val="-16"/>
          <w:w w:val="105"/>
          <w:position w:val="-12"/>
          <w:sz w:val="19"/>
        </w:rPr>
        <w:t xml:space="preserve"> </w:t>
      </w:r>
      <w:r>
        <w:rPr>
          <w:rFonts w:ascii="Symbol" w:hAnsi="Symbol"/>
          <w:spacing w:val="-2"/>
          <w:w w:val="105"/>
          <w:position w:val="-11"/>
          <w:sz w:val="19"/>
        </w:rPr>
        <w:t></w:t>
      </w:r>
      <w:r>
        <w:rPr>
          <w:rFonts w:ascii="Symbol" w:hAnsi="Symbol"/>
          <w:spacing w:val="-2"/>
          <w:w w:val="105"/>
          <w:position w:val="-20"/>
          <w:sz w:val="19"/>
        </w:rPr>
        <w:t></w:t>
      </w:r>
      <w:r>
        <w:rPr>
          <w:rFonts w:ascii="Symbol" w:hAnsi="Symbol"/>
          <w:spacing w:val="-2"/>
          <w:w w:val="105"/>
          <w:position w:val="-12"/>
          <w:sz w:val="21"/>
        </w:rPr>
        <w:t></w:t>
      </w:r>
      <w:r>
        <w:rPr>
          <w:spacing w:val="-31"/>
          <w:w w:val="105"/>
          <w:position w:val="-12"/>
          <w:sz w:val="21"/>
        </w:rPr>
        <w:t xml:space="preserve"> </w:t>
      </w:r>
      <w:r>
        <w:rPr>
          <w:spacing w:val="-5"/>
          <w:w w:val="105"/>
          <w:position w:val="-12"/>
          <w:sz w:val="19"/>
        </w:rPr>
        <w:t>(</w:t>
      </w:r>
      <w:r>
        <w:rPr>
          <w:i/>
          <w:spacing w:val="-5"/>
          <w:w w:val="105"/>
          <w:position w:val="-12"/>
          <w:sz w:val="19"/>
        </w:rPr>
        <w:t>a</w:t>
      </w:r>
      <w:r>
        <w:rPr>
          <w:i/>
          <w:position w:val="-12"/>
          <w:sz w:val="19"/>
        </w:rPr>
        <w:tab/>
      </w:r>
      <w:r>
        <w:rPr>
          <w:w w:val="110"/>
          <w:position w:val="-12"/>
          <w:sz w:val="19"/>
        </w:rPr>
        <w:t>,</w:t>
      </w:r>
      <w:r>
        <w:rPr>
          <w:spacing w:val="-17"/>
          <w:w w:val="110"/>
          <w:position w:val="-12"/>
          <w:sz w:val="19"/>
        </w:rPr>
        <w:t xml:space="preserve"> </w:t>
      </w:r>
      <w:r>
        <w:rPr>
          <w:i/>
          <w:spacing w:val="-10"/>
          <w:w w:val="110"/>
          <w:position w:val="-12"/>
          <w:sz w:val="19"/>
        </w:rPr>
        <w:t>K</w:t>
      </w:r>
      <w:r>
        <w:rPr>
          <w:i/>
          <w:position w:val="-12"/>
          <w:sz w:val="19"/>
        </w:rPr>
        <w:tab/>
      </w:r>
      <w:r>
        <w:rPr>
          <w:w w:val="110"/>
          <w:position w:val="-12"/>
          <w:sz w:val="19"/>
        </w:rPr>
        <w:t>)</w:t>
      </w:r>
      <w:r>
        <w:rPr>
          <w:spacing w:val="-8"/>
          <w:w w:val="110"/>
          <w:position w:val="-12"/>
          <w:sz w:val="19"/>
        </w:rPr>
        <w:t xml:space="preserve"> </w:t>
      </w:r>
      <w:r>
        <w:rPr>
          <w:rFonts w:ascii="Symbol" w:hAnsi="Symbol"/>
          <w:w w:val="110"/>
          <w:position w:val="-12"/>
          <w:sz w:val="19"/>
        </w:rPr>
        <w:t></w:t>
      </w:r>
      <w:r>
        <w:rPr>
          <w:spacing w:val="-19"/>
          <w:w w:val="110"/>
          <w:position w:val="-12"/>
          <w:sz w:val="19"/>
        </w:rPr>
        <w:t xml:space="preserve"> </w:t>
      </w:r>
      <w:r>
        <w:rPr>
          <w:i/>
          <w:spacing w:val="-5"/>
          <w:w w:val="110"/>
          <w:position w:val="-12"/>
          <w:sz w:val="19"/>
        </w:rPr>
        <w:t>c</w:t>
      </w:r>
      <w:r>
        <w:rPr>
          <w:spacing w:val="-5"/>
          <w:w w:val="110"/>
          <w:position w:val="-12"/>
          <w:sz w:val="19"/>
        </w:rPr>
        <w:t>(</w:t>
      </w:r>
      <w:r>
        <w:rPr>
          <w:i/>
          <w:spacing w:val="-5"/>
          <w:w w:val="110"/>
          <w:position w:val="-12"/>
          <w:sz w:val="19"/>
        </w:rPr>
        <w:t>I</w:t>
      </w:r>
      <w:r>
        <w:rPr>
          <w:i/>
          <w:position w:val="-12"/>
          <w:sz w:val="19"/>
        </w:rPr>
        <w:tab/>
      </w:r>
      <w:r>
        <w:rPr>
          <w:w w:val="110"/>
          <w:position w:val="-12"/>
          <w:sz w:val="19"/>
        </w:rPr>
        <w:t>,</w:t>
      </w:r>
      <w:r>
        <w:rPr>
          <w:spacing w:val="-18"/>
          <w:w w:val="110"/>
          <w:position w:val="-12"/>
          <w:sz w:val="19"/>
        </w:rPr>
        <w:t xml:space="preserve"> </w:t>
      </w:r>
      <w:r>
        <w:rPr>
          <w:i/>
          <w:spacing w:val="-10"/>
          <w:w w:val="110"/>
          <w:position w:val="-12"/>
          <w:sz w:val="19"/>
        </w:rPr>
        <w:t>K</w:t>
      </w:r>
      <w:r>
        <w:rPr>
          <w:i/>
          <w:position w:val="-12"/>
          <w:sz w:val="19"/>
        </w:rPr>
        <w:tab/>
      </w:r>
      <w:r>
        <w:rPr>
          <w:spacing w:val="-2"/>
          <w:w w:val="105"/>
          <w:position w:val="-12"/>
          <w:sz w:val="19"/>
        </w:rPr>
        <w:t>)</w:t>
      </w:r>
      <w:r>
        <w:rPr>
          <w:rFonts w:ascii="Symbol" w:hAnsi="Symbol"/>
          <w:spacing w:val="-2"/>
          <w:w w:val="105"/>
          <w:position w:val="-11"/>
          <w:sz w:val="19"/>
        </w:rPr>
        <w:t></w:t>
      </w:r>
      <w:r>
        <w:rPr>
          <w:rFonts w:ascii="Symbol" w:hAnsi="Symbol"/>
          <w:spacing w:val="-2"/>
          <w:w w:val="105"/>
          <w:position w:val="-20"/>
          <w:sz w:val="19"/>
        </w:rPr>
        <w:t></w:t>
      </w:r>
      <w:r>
        <w:rPr>
          <w:spacing w:val="-11"/>
          <w:w w:val="105"/>
          <w:position w:val="-20"/>
          <w:sz w:val="19"/>
        </w:rPr>
        <w:t xml:space="preserve"> </w:t>
      </w:r>
      <w:r>
        <w:rPr>
          <w:spacing w:val="-2"/>
          <w:w w:val="105"/>
          <w:sz w:val="24"/>
        </w:rPr>
        <w:t>,</w:t>
      </w:r>
      <w:r>
        <w:rPr>
          <w:spacing w:val="-1"/>
          <w:w w:val="105"/>
          <w:sz w:val="24"/>
        </w:rPr>
        <w:t xml:space="preserve"> </w:t>
      </w:r>
      <w:r>
        <w:rPr>
          <w:spacing w:val="-2"/>
          <w:w w:val="105"/>
          <w:sz w:val="24"/>
        </w:rPr>
        <w:t>whereas</w:t>
      </w:r>
      <w:r>
        <w:rPr>
          <w:spacing w:val="5"/>
          <w:w w:val="105"/>
          <w:sz w:val="24"/>
        </w:rPr>
        <w:t xml:space="preserve"> </w:t>
      </w:r>
      <w:r>
        <w:rPr>
          <w:spacing w:val="-2"/>
          <w:w w:val="105"/>
          <w:sz w:val="24"/>
        </w:rPr>
        <w:t>under</w:t>
      </w:r>
      <w:r>
        <w:rPr>
          <w:spacing w:val="5"/>
          <w:w w:val="105"/>
          <w:sz w:val="24"/>
        </w:rPr>
        <w:t xml:space="preserve"> </w:t>
      </w:r>
      <w:r>
        <w:rPr>
          <w:spacing w:val="-5"/>
          <w:w w:val="105"/>
          <w:sz w:val="24"/>
        </w:rPr>
        <w:t>the</w:t>
      </w:r>
    </w:p>
    <w:p w14:paraId="45D93715" w14:textId="77777777" w:rsidR="00537A3A" w:rsidRDefault="00000000">
      <w:pPr>
        <w:pStyle w:val="BodyText"/>
        <w:tabs>
          <w:tab w:val="left" w:pos="7373"/>
          <w:tab w:val="left" w:pos="8448"/>
          <w:tab w:val="left" w:pos="9033"/>
        </w:tabs>
        <w:spacing w:before="2" w:line="258" w:lineRule="exact"/>
      </w:pPr>
      <w:r>
        <w:rPr>
          <w:noProof/>
        </w:rPr>
        <mc:AlternateContent>
          <mc:Choice Requires="wps">
            <w:drawing>
              <wp:anchor distT="0" distB="0" distL="0" distR="0" simplePos="0" relativeHeight="486353408" behindDoc="1" locked="0" layoutInCell="1" allowOverlap="1" wp14:anchorId="15409040" wp14:editId="68EAA13E">
                <wp:simplePos x="0" y="0"/>
                <wp:positionH relativeFrom="page">
                  <wp:posOffset>6302874</wp:posOffset>
                </wp:positionH>
                <wp:positionV relativeFrom="paragraph">
                  <wp:posOffset>99295</wp:posOffset>
                </wp:positionV>
                <wp:extent cx="53975" cy="16573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 cy="165735"/>
                        </a:xfrm>
                        <a:custGeom>
                          <a:avLst/>
                          <a:gdLst/>
                          <a:ahLst/>
                          <a:cxnLst/>
                          <a:rect l="l" t="t" r="r" b="b"/>
                          <a:pathLst>
                            <a:path w="53975" h="165735">
                              <a:moveTo>
                                <a:pt x="53796" y="0"/>
                              </a:moveTo>
                              <a:lnTo>
                                <a:pt x="0" y="165160"/>
                              </a:lnTo>
                            </a:path>
                          </a:pathLst>
                        </a:custGeom>
                        <a:ln w="63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665C39" id="Graphic 44" o:spid="_x0000_s1026" style="position:absolute;margin-left:496.3pt;margin-top:7.8pt;width:4.25pt;height:13.05pt;z-index:-16963072;visibility:visible;mso-wrap-style:square;mso-wrap-distance-left:0;mso-wrap-distance-top:0;mso-wrap-distance-right:0;mso-wrap-distance-bottom:0;mso-position-horizontal:absolute;mso-position-horizontal-relative:page;mso-position-vertical:absolute;mso-position-vertical-relative:text;v-text-anchor:top" coordsize="53975,16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" path="m53796,l,165160e" filled="f" strokeweight=".17753mm">
                <v:path arrowok="t"/>
                <w10:wrap anchorx="page"/>
              </v:shape>
            </w:pict>
          </mc:Fallback>
        </mc:AlternateContent>
      </w:r>
      <w:r>
        <w:t>sway</w:t>
      </w:r>
      <w:r>
        <w:rPr>
          <w:spacing w:val="-19"/>
        </w:rPr>
        <w:t xml:space="preserve"> </w:t>
      </w:r>
      <w:r>
        <w:t>of</w:t>
      </w:r>
      <w:r>
        <w:rPr>
          <w:spacing w:val="-11"/>
        </w:rPr>
        <w:t xml:space="preserve"> </w:t>
      </w:r>
      <w:r>
        <w:t>monetary</w:t>
      </w:r>
      <w:r>
        <w:rPr>
          <w:spacing w:val="-14"/>
        </w:rPr>
        <w:t xml:space="preserve"> </w:t>
      </w:r>
      <w:r>
        <w:t>policy</w:t>
      </w:r>
      <w:r>
        <w:rPr>
          <w:spacing w:val="-12"/>
        </w:rPr>
        <w:t xml:space="preserve"> </w:t>
      </w:r>
      <w:r>
        <w:t>uncertainty,</w:t>
      </w:r>
      <w:r>
        <w:rPr>
          <w:spacing w:val="-9"/>
        </w:rPr>
        <w:t xml:space="preserve"> </w:t>
      </w:r>
      <w:r>
        <w:t>firms</w:t>
      </w:r>
      <w:r>
        <w:rPr>
          <w:spacing w:val="-9"/>
        </w:rPr>
        <w:t xml:space="preserve"> </w:t>
      </w:r>
      <w:r>
        <w:t>anticipate</w:t>
      </w:r>
      <w:r>
        <w:rPr>
          <w:spacing w:val="-10"/>
        </w:rPr>
        <w:t xml:space="preserve"> </w:t>
      </w:r>
      <w:r>
        <w:t>with</w:t>
      </w:r>
      <w:r>
        <w:rPr>
          <w:spacing w:val="-10"/>
        </w:rPr>
        <w:t xml:space="preserve"> </w:t>
      </w:r>
      <w:r>
        <w:t>probability</w:t>
      </w:r>
      <w:r>
        <w:rPr>
          <w:spacing w:val="67"/>
          <w:w w:val="150"/>
        </w:rPr>
        <w:t xml:space="preserve"> </w:t>
      </w:r>
      <w:r>
        <w:rPr>
          <w:i/>
          <w:spacing w:val="-10"/>
          <w:position w:val="-10"/>
        </w:rPr>
        <w:t>p</w:t>
      </w:r>
      <w:r>
        <w:rPr>
          <w:i/>
          <w:position w:val="-10"/>
        </w:rPr>
        <w:tab/>
      </w:r>
      <w:r>
        <w:t>(where</w:t>
      </w:r>
      <w:r>
        <w:rPr>
          <w:spacing w:val="-4"/>
        </w:rPr>
        <w:t xml:space="preserve"> </w:t>
      </w:r>
      <w:r>
        <w:rPr>
          <w:i/>
          <w:spacing w:val="-10"/>
          <w:position w:val="-10"/>
          <w:sz w:val="20"/>
        </w:rPr>
        <w:t>p</w:t>
      </w:r>
      <w:r>
        <w:rPr>
          <w:i/>
          <w:position w:val="-10"/>
          <w:sz w:val="20"/>
        </w:rPr>
        <w:tab/>
      </w:r>
      <w:r>
        <w:rPr>
          <w:rFonts w:ascii="Symbol" w:hAnsi="Symbol"/>
          <w:position w:val="-10"/>
          <w:sz w:val="20"/>
        </w:rPr>
        <w:t></w:t>
      </w:r>
      <w:r>
        <w:rPr>
          <w:spacing w:val="-18"/>
          <w:position w:val="-10"/>
          <w:sz w:val="20"/>
        </w:rPr>
        <w:t xml:space="preserve"> </w:t>
      </w:r>
      <w:r>
        <w:rPr>
          <w:rFonts w:ascii="Symbol" w:hAnsi="Symbol"/>
          <w:spacing w:val="-5"/>
          <w:position w:val="-10"/>
          <w:sz w:val="22"/>
        </w:rPr>
        <w:t></w:t>
      </w:r>
      <w:r>
        <w:rPr>
          <w:spacing w:val="-5"/>
          <w:position w:val="-1"/>
          <w:sz w:val="12"/>
        </w:rPr>
        <w:t>2</w:t>
      </w:r>
      <w:r>
        <w:rPr>
          <w:position w:val="-1"/>
          <w:sz w:val="12"/>
        </w:rPr>
        <w:tab/>
      </w:r>
      <w:r>
        <w:rPr>
          <w:position w:val="-10"/>
          <w:sz w:val="20"/>
        </w:rPr>
        <w:t>(1</w:t>
      </w:r>
      <w:r>
        <w:rPr>
          <w:rFonts w:ascii="Symbol" w:hAnsi="Symbol"/>
          <w:position w:val="-10"/>
          <w:sz w:val="20"/>
        </w:rPr>
        <w:t></w:t>
      </w:r>
      <w:r>
        <w:rPr>
          <w:rFonts w:ascii="Symbol" w:hAnsi="Symbol"/>
          <w:position w:val="-10"/>
          <w:sz w:val="22"/>
        </w:rPr>
        <w:t></w:t>
      </w:r>
      <w:r>
        <w:rPr>
          <w:position w:val="-1"/>
          <w:sz w:val="12"/>
        </w:rPr>
        <w:t>2</w:t>
      </w:r>
      <w:r>
        <w:rPr>
          <w:spacing w:val="44"/>
          <w:position w:val="-1"/>
          <w:sz w:val="12"/>
        </w:rPr>
        <w:t xml:space="preserve">  </w:t>
      </w:r>
      <w:r>
        <w:rPr>
          <w:position w:val="-10"/>
          <w:sz w:val="20"/>
        </w:rPr>
        <w:t>)</w:t>
      </w:r>
      <w:r>
        <w:rPr>
          <w:spacing w:val="2"/>
          <w:position w:val="-10"/>
          <w:sz w:val="20"/>
        </w:rPr>
        <w:t xml:space="preserve"> </w:t>
      </w:r>
      <w:r>
        <w:rPr>
          <w:spacing w:val="-10"/>
        </w:rPr>
        <w:t>)</w:t>
      </w:r>
    </w:p>
    <w:p w14:paraId="3922EB8F" w14:textId="77777777" w:rsidR="00537A3A" w:rsidRDefault="00537A3A">
      <w:pPr>
        <w:pStyle w:val="BodyText"/>
        <w:spacing w:line="258" w:lineRule="exact"/>
        <w:sectPr w:rsidR="00537A3A">
          <w:type w:val="continuous"/>
          <w:pgSz w:w="11910" w:h="16840"/>
          <w:pgMar w:top="840" w:right="992" w:bottom="280" w:left="992" w:header="0" w:footer="565" w:gutter="0"/>
          <w:cols w:space="720"/>
        </w:sectPr>
      </w:pPr>
    </w:p>
    <w:p w14:paraId="0BB39901" w14:textId="77777777" w:rsidR="00537A3A" w:rsidRDefault="00000000">
      <w:pPr>
        <w:spacing w:before="2"/>
        <w:jc w:val="right"/>
        <w:rPr>
          <w:i/>
          <w:sz w:val="14"/>
        </w:rPr>
      </w:pPr>
      <w:r>
        <w:rPr>
          <w:i/>
          <w:w w:val="85"/>
          <w:sz w:val="14"/>
        </w:rPr>
        <w:t>t</w:t>
      </w:r>
      <w:r>
        <w:rPr>
          <w:rFonts w:ascii="Symbol" w:hAnsi="Symbol"/>
          <w:w w:val="85"/>
          <w:sz w:val="14"/>
        </w:rPr>
        <w:t></w:t>
      </w:r>
      <w:r>
        <w:rPr>
          <w:spacing w:val="6"/>
          <w:sz w:val="14"/>
        </w:rPr>
        <w:t xml:space="preserve"> </w:t>
      </w:r>
      <w:r>
        <w:rPr>
          <w:i/>
          <w:spacing w:val="-10"/>
          <w:sz w:val="14"/>
        </w:rPr>
        <w:t>j</w:t>
      </w:r>
    </w:p>
    <w:p w14:paraId="04017CDB" w14:textId="77777777" w:rsidR="00537A3A" w:rsidRDefault="00000000">
      <w:pPr>
        <w:tabs>
          <w:tab w:val="left" w:pos="1446"/>
          <w:tab w:val="left" w:pos="2193"/>
        </w:tabs>
        <w:spacing w:before="11"/>
        <w:ind w:left="928"/>
        <w:rPr>
          <w:i/>
          <w:sz w:val="12"/>
        </w:rPr>
      </w:pPr>
      <w:r>
        <w:br w:type="column"/>
      </w:r>
      <w:r>
        <w:rPr>
          <w:i/>
          <w:w w:val="105"/>
          <w:sz w:val="12"/>
        </w:rPr>
        <w:t>t</w:t>
      </w:r>
      <w:r>
        <w:rPr>
          <w:i/>
          <w:spacing w:val="-21"/>
          <w:w w:val="105"/>
          <w:sz w:val="12"/>
        </w:rPr>
        <w:t xml:space="preserve"> </w:t>
      </w:r>
      <w:r>
        <w:rPr>
          <w:rFonts w:ascii="Symbol" w:hAnsi="Symbol"/>
          <w:w w:val="105"/>
          <w:sz w:val="12"/>
        </w:rPr>
        <w:t></w:t>
      </w:r>
      <w:r>
        <w:rPr>
          <w:spacing w:val="-4"/>
          <w:w w:val="105"/>
          <w:sz w:val="12"/>
        </w:rPr>
        <w:t xml:space="preserve"> </w:t>
      </w:r>
      <w:r>
        <w:rPr>
          <w:i/>
          <w:spacing w:val="-10"/>
          <w:w w:val="105"/>
          <w:sz w:val="12"/>
        </w:rPr>
        <w:t>j</w:t>
      </w:r>
      <w:r>
        <w:rPr>
          <w:i/>
          <w:sz w:val="12"/>
        </w:rPr>
        <w:tab/>
      </w:r>
      <w:r>
        <w:rPr>
          <w:i/>
          <w:w w:val="105"/>
          <w:sz w:val="12"/>
        </w:rPr>
        <w:t>t</w:t>
      </w:r>
      <w:r>
        <w:rPr>
          <w:i/>
          <w:spacing w:val="-24"/>
          <w:w w:val="105"/>
          <w:sz w:val="12"/>
        </w:rPr>
        <w:t xml:space="preserve"> </w:t>
      </w:r>
      <w:r>
        <w:rPr>
          <w:rFonts w:ascii="Symbol" w:hAnsi="Symbol"/>
          <w:w w:val="105"/>
          <w:sz w:val="12"/>
        </w:rPr>
        <w:t></w:t>
      </w:r>
      <w:r>
        <w:rPr>
          <w:spacing w:val="-3"/>
          <w:w w:val="105"/>
          <w:sz w:val="12"/>
        </w:rPr>
        <w:t xml:space="preserve"> </w:t>
      </w:r>
      <w:r>
        <w:rPr>
          <w:i/>
          <w:spacing w:val="-10"/>
          <w:w w:val="105"/>
          <w:sz w:val="12"/>
        </w:rPr>
        <w:t>j</w:t>
      </w:r>
      <w:r>
        <w:rPr>
          <w:i/>
          <w:sz w:val="12"/>
        </w:rPr>
        <w:tab/>
      </w:r>
      <w:r>
        <w:rPr>
          <w:i/>
          <w:w w:val="105"/>
          <w:sz w:val="12"/>
        </w:rPr>
        <w:t>t</w:t>
      </w:r>
      <w:r>
        <w:rPr>
          <w:i/>
          <w:spacing w:val="-21"/>
          <w:w w:val="105"/>
          <w:sz w:val="12"/>
        </w:rPr>
        <w:t xml:space="preserve"> </w:t>
      </w:r>
      <w:r>
        <w:rPr>
          <w:rFonts w:ascii="Symbol" w:hAnsi="Symbol"/>
          <w:w w:val="105"/>
          <w:sz w:val="12"/>
        </w:rPr>
        <w:t></w:t>
      </w:r>
      <w:r>
        <w:rPr>
          <w:spacing w:val="-3"/>
          <w:w w:val="105"/>
          <w:sz w:val="12"/>
        </w:rPr>
        <w:t xml:space="preserve"> </w:t>
      </w:r>
      <w:r>
        <w:rPr>
          <w:i/>
          <w:spacing w:val="-10"/>
          <w:w w:val="105"/>
          <w:sz w:val="12"/>
        </w:rPr>
        <w:t>j</w:t>
      </w:r>
    </w:p>
    <w:p w14:paraId="481F8798" w14:textId="77777777" w:rsidR="00537A3A" w:rsidRDefault="00537A3A">
      <w:pPr>
        <w:rPr>
          <w:i/>
          <w:sz w:val="12"/>
        </w:rPr>
        <w:sectPr w:rsidR="00537A3A">
          <w:type w:val="continuous"/>
          <w:pgSz w:w="11910" w:h="16840"/>
          <w:pgMar w:top="840" w:right="992" w:bottom="280" w:left="992" w:header="0" w:footer="565" w:gutter="0"/>
          <w:cols w:num="2" w:space="720" w:equalWidth="0">
            <w:col w:w="7230" w:space="40"/>
            <w:col w:w="2656"/>
          </w:cols>
        </w:sectPr>
      </w:pPr>
    </w:p>
    <w:p w14:paraId="7CA1A83C" w14:textId="77777777" w:rsidR="00537A3A" w:rsidRDefault="00000000">
      <w:pPr>
        <w:pStyle w:val="BodyText"/>
        <w:tabs>
          <w:tab w:val="left" w:pos="4228"/>
        </w:tabs>
        <w:spacing w:before="42" w:line="270" w:lineRule="exact"/>
      </w:pPr>
      <w:r>
        <w:rPr>
          <w:noProof/>
        </w:rPr>
        <mc:AlternateContent>
          <mc:Choice Requires="wps">
            <w:drawing>
              <wp:anchor distT="0" distB="0" distL="0" distR="0" simplePos="0" relativeHeight="486354944" behindDoc="1" locked="0" layoutInCell="1" allowOverlap="1" wp14:anchorId="0C38B7FF" wp14:editId="76F75766">
                <wp:simplePos x="0" y="0"/>
                <wp:positionH relativeFrom="page">
                  <wp:posOffset>2797424</wp:posOffset>
                </wp:positionH>
                <wp:positionV relativeFrom="paragraph">
                  <wp:posOffset>90480</wp:posOffset>
                </wp:positionV>
                <wp:extent cx="300355" cy="18161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355" cy="181610"/>
                        </a:xfrm>
                        <a:prstGeom prst="rect">
                          <a:avLst/>
                        </a:prstGeom>
                      </wps:spPr>
                      <wps:txbx>
                        <w:txbxContent>
                          <w:p w14:paraId="71497950" w14:textId="77777777" w:rsidR="00537A3A" w:rsidRDefault="00000000">
                            <w:pPr>
                              <w:spacing w:before="3"/>
                              <w:rPr>
                                <w:i/>
                                <w:sz w:val="23"/>
                              </w:rPr>
                            </w:pPr>
                            <w:r>
                              <w:rPr>
                                <w:w w:val="110"/>
                                <w:sz w:val="23"/>
                              </w:rPr>
                              <w:t>1</w:t>
                            </w:r>
                            <w:r>
                              <w:rPr>
                                <w:rFonts w:ascii="Symbol" w:hAnsi="Symbol"/>
                                <w:w w:val="110"/>
                                <w:sz w:val="23"/>
                              </w:rPr>
                              <w:t></w:t>
                            </w:r>
                            <w:r>
                              <w:rPr>
                                <w:spacing w:val="13"/>
                                <w:w w:val="110"/>
                                <w:sz w:val="23"/>
                              </w:rPr>
                              <w:t xml:space="preserve"> </w:t>
                            </w:r>
                            <w:r>
                              <w:rPr>
                                <w:i/>
                                <w:spacing w:val="-10"/>
                                <w:w w:val="110"/>
                                <w:sz w:val="23"/>
                              </w:rPr>
                              <w:t>p</w:t>
                            </w:r>
                          </w:p>
                        </w:txbxContent>
                      </wps:txbx>
                      <wps:bodyPr wrap="square" lIns="0" tIns="0" rIns="0" bIns="0" rtlCol="0">
                        <a:noAutofit/>
                      </wps:bodyPr>
                    </wps:wsp>
                  </a:graphicData>
                </a:graphic>
              </wp:anchor>
            </w:drawing>
          </mc:Choice>
          <mc:Fallback>
            <w:pict>
              <v:shape w14:anchorId="0C38B7FF" id="Textbox 45" o:spid="_x0000_s1039" type="#_x0000_t202" style="position:absolute;left:0;text-align:left;margin-left:220.25pt;margin-top:7.1pt;width:23.65pt;height:14.3pt;z-index:-16961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" filled="f" stroked="f">
                <v:textbox inset="0,0,0,0">
                  <w:txbxContent>
                    <w:p w14:paraId="71497950" w14:textId="77777777" w:rsidR="00537A3A" w:rsidRDefault="00000000">
                      <w:pPr>
                        <w:spacing w:before="3"/>
                        <w:rPr>
                          <w:i/>
                          <w:sz w:val="23"/>
                        </w:rPr>
                      </w:pPr>
                      <w:r>
                        <w:rPr>
                          <w:w w:val="110"/>
                          <w:sz w:val="23"/>
                        </w:rPr>
                        <w:t>1</w:t>
                      </w:r>
                      <w:r>
                        <w:rPr>
                          <w:rFonts w:ascii="Symbol" w:hAnsi="Symbol"/>
                          <w:w w:val="110"/>
                          <w:sz w:val="23"/>
                        </w:rPr>
                        <w:t></w:t>
                      </w:r>
                      <w:r>
                        <w:rPr>
                          <w:spacing w:val="13"/>
                          <w:w w:val="110"/>
                          <w:sz w:val="23"/>
                        </w:rPr>
                        <w:t xml:space="preserve"> </w:t>
                      </w:r>
                      <w:r>
                        <w:rPr>
                          <w:i/>
                          <w:spacing w:val="-10"/>
                          <w:w w:val="110"/>
                          <w:sz w:val="23"/>
                        </w:rPr>
                        <w:t>p</w:t>
                      </w:r>
                    </w:p>
                  </w:txbxContent>
                </v:textbox>
                <w10:wrap anchorx="page"/>
              </v:shape>
            </w:pict>
          </mc:Fallback>
        </mc:AlternateContent>
      </w:r>
      <w:r>
        <w:t>a</w:t>
      </w:r>
      <w:r>
        <w:rPr>
          <w:spacing w:val="2"/>
        </w:rPr>
        <w:t xml:space="preserve"> </w:t>
      </w:r>
      <w:r>
        <w:t>null</w:t>
      </w:r>
      <w:r>
        <w:rPr>
          <w:spacing w:val="4"/>
        </w:rPr>
        <w:t xml:space="preserve"> </w:t>
      </w:r>
      <w:r>
        <w:t>return,</w:t>
      </w:r>
      <w:r>
        <w:rPr>
          <w:spacing w:val="4"/>
        </w:rPr>
        <w:t xml:space="preserve"> </w:t>
      </w:r>
      <w:r>
        <w:t>and</w:t>
      </w:r>
      <w:r>
        <w:rPr>
          <w:spacing w:val="3"/>
        </w:rPr>
        <w:t xml:space="preserve"> </w:t>
      </w:r>
      <w:r>
        <w:t>with</w:t>
      </w:r>
      <w:r>
        <w:rPr>
          <w:spacing w:val="5"/>
        </w:rPr>
        <w:t xml:space="preserve"> </w:t>
      </w:r>
      <w:r>
        <w:rPr>
          <w:spacing w:val="-2"/>
        </w:rPr>
        <w:t>probability</w:t>
      </w:r>
      <w:r>
        <w:tab/>
        <w:t>a</w:t>
      </w:r>
      <w:r>
        <w:rPr>
          <w:spacing w:val="2"/>
        </w:rPr>
        <w:t xml:space="preserve"> </w:t>
      </w:r>
      <w:r>
        <w:t>return</w:t>
      </w:r>
      <w:r>
        <w:rPr>
          <w:spacing w:val="3"/>
        </w:rPr>
        <w:t xml:space="preserve"> </w:t>
      </w:r>
      <w:r>
        <w:t>equivalent</w:t>
      </w:r>
      <w:r>
        <w:rPr>
          <w:spacing w:val="4"/>
        </w:rPr>
        <w:t xml:space="preserve"> </w:t>
      </w:r>
      <w:r>
        <w:t>to</w:t>
      </w:r>
      <w:r>
        <w:rPr>
          <w:spacing w:val="4"/>
        </w:rPr>
        <w:t xml:space="preserve"> </w:t>
      </w:r>
      <w:r>
        <w:t>the</w:t>
      </w:r>
      <w:r>
        <w:rPr>
          <w:spacing w:val="4"/>
        </w:rPr>
        <w:t xml:space="preserve"> </w:t>
      </w:r>
      <w:r>
        <w:t>risk-free</w:t>
      </w:r>
      <w:r>
        <w:rPr>
          <w:spacing w:val="2"/>
        </w:rPr>
        <w:t xml:space="preserve"> </w:t>
      </w:r>
      <w:r>
        <w:t>situation,</w:t>
      </w:r>
      <w:r>
        <w:rPr>
          <w:spacing w:val="3"/>
        </w:rPr>
        <w:t xml:space="preserve"> </w:t>
      </w:r>
      <w:r>
        <w:t>akin</w:t>
      </w:r>
      <w:r>
        <w:rPr>
          <w:spacing w:val="5"/>
        </w:rPr>
        <w:t xml:space="preserve"> </w:t>
      </w:r>
      <w:r>
        <w:t>to</w:t>
      </w:r>
      <w:r>
        <w:rPr>
          <w:spacing w:val="4"/>
        </w:rPr>
        <w:t xml:space="preserve"> </w:t>
      </w:r>
      <w:r>
        <w:t>a</w:t>
      </w:r>
      <w:r>
        <w:rPr>
          <w:spacing w:val="3"/>
        </w:rPr>
        <w:t xml:space="preserve"> </w:t>
      </w:r>
      <w:r>
        <w:rPr>
          <w:spacing w:val="-4"/>
        </w:rPr>
        <w:t>call</w:t>
      </w:r>
    </w:p>
    <w:p w14:paraId="60BFF3B7" w14:textId="77777777" w:rsidR="00537A3A" w:rsidRDefault="00000000">
      <w:pPr>
        <w:spacing w:line="153" w:lineRule="exact"/>
        <w:ind w:left="-1" w:right="1965"/>
        <w:jc w:val="center"/>
        <w:rPr>
          <w:i/>
          <w:sz w:val="13"/>
        </w:rPr>
      </w:pPr>
      <w:r>
        <w:rPr>
          <w:i/>
          <w:w w:val="115"/>
          <w:sz w:val="13"/>
        </w:rPr>
        <w:t>t</w:t>
      </w:r>
      <w:r>
        <w:rPr>
          <w:i/>
          <w:spacing w:val="-25"/>
          <w:w w:val="115"/>
          <w:sz w:val="13"/>
        </w:rPr>
        <w:t xml:space="preserve"> </w:t>
      </w:r>
      <w:r>
        <w:rPr>
          <w:rFonts w:ascii="Symbol" w:hAnsi="Symbol"/>
          <w:w w:val="115"/>
          <w:sz w:val="13"/>
        </w:rPr>
        <w:t></w:t>
      </w:r>
      <w:r>
        <w:rPr>
          <w:spacing w:val="-8"/>
          <w:w w:val="115"/>
          <w:sz w:val="13"/>
        </w:rPr>
        <w:t xml:space="preserve"> </w:t>
      </w:r>
      <w:r>
        <w:rPr>
          <w:i/>
          <w:spacing w:val="-10"/>
          <w:w w:val="115"/>
          <w:sz w:val="13"/>
        </w:rPr>
        <w:t>j</w:t>
      </w:r>
    </w:p>
    <w:p w14:paraId="3EF59F4D" w14:textId="77777777" w:rsidR="00537A3A" w:rsidRDefault="00000000">
      <w:pPr>
        <w:pStyle w:val="BodyText"/>
        <w:spacing w:before="41"/>
      </w:pPr>
      <w:r>
        <w:t>option.</w:t>
      </w:r>
      <w:r>
        <w:rPr>
          <w:spacing w:val="-12"/>
        </w:rPr>
        <w:t xml:space="preserve"> </w:t>
      </w:r>
      <w:r>
        <w:t>Thus,</w:t>
      </w:r>
      <w:r>
        <w:rPr>
          <w:spacing w:val="-11"/>
        </w:rPr>
        <w:t xml:space="preserve"> </w:t>
      </w:r>
      <w:r>
        <w:t>the</w:t>
      </w:r>
      <w:r>
        <w:rPr>
          <w:spacing w:val="-12"/>
        </w:rPr>
        <w:t xml:space="preserve"> </w:t>
      </w:r>
      <w:r>
        <w:t>expected</w:t>
      </w:r>
      <w:r>
        <w:rPr>
          <w:spacing w:val="-12"/>
        </w:rPr>
        <w:t xml:space="preserve"> </w:t>
      </w:r>
      <w:r>
        <w:t>return</w:t>
      </w:r>
      <w:r>
        <w:rPr>
          <w:spacing w:val="-11"/>
        </w:rPr>
        <w:t xml:space="preserve"> </w:t>
      </w:r>
      <w:r>
        <w:t>considering</w:t>
      </w:r>
      <w:r>
        <w:rPr>
          <w:spacing w:val="-13"/>
        </w:rPr>
        <w:t xml:space="preserve"> </w:t>
      </w:r>
      <w:r>
        <w:t>the</w:t>
      </w:r>
      <w:r>
        <w:rPr>
          <w:spacing w:val="-12"/>
        </w:rPr>
        <w:t xml:space="preserve"> </w:t>
      </w:r>
      <w:r>
        <w:t>impact</w:t>
      </w:r>
      <w:r>
        <w:rPr>
          <w:spacing w:val="-11"/>
        </w:rPr>
        <w:t xml:space="preserve"> </w:t>
      </w:r>
      <w:r>
        <w:t>of</w:t>
      </w:r>
      <w:r>
        <w:rPr>
          <w:spacing w:val="-12"/>
        </w:rPr>
        <w:t xml:space="preserve"> </w:t>
      </w:r>
      <w:r>
        <w:t>monetary</w:t>
      </w:r>
      <w:r>
        <w:rPr>
          <w:spacing w:val="-13"/>
        </w:rPr>
        <w:t xml:space="preserve"> </w:t>
      </w:r>
      <w:r>
        <w:t>policy</w:t>
      </w:r>
      <w:r>
        <w:rPr>
          <w:spacing w:val="-13"/>
        </w:rPr>
        <w:t xml:space="preserve"> </w:t>
      </w:r>
      <w:r>
        <w:t>uncertainty</w:t>
      </w:r>
      <w:r>
        <w:rPr>
          <w:spacing w:val="-15"/>
        </w:rPr>
        <w:t xml:space="preserve"> </w:t>
      </w:r>
      <w:r>
        <w:t>is</w:t>
      </w:r>
      <w:r>
        <w:rPr>
          <w:spacing w:val="-10"/>
        </w:rPr>
        <w:t xml:space="preserve"> </w:t>
      </w:r>
      <w:r>
        <w:t>a</w:t>
      </w:r>
      <w:r>
        <w:rPr>
          <w:spacing w:val="-12"/>
        </w:rPr>
        <w:t xml:space="preserve"> </w:t>
      </w:r>
      <w:r>
        <w:t>weighted average</w:t>
      </w:r>
      <w:r>
        <w:rPr>
          <w:spacing w:val="-18"/>
        </w:rPr>
        <w:t xml:space="preserve"> </w:t>
      </w:r>
      <w:r>
        <w:t>of</w:t>
      </w:r>
      <w:r>
        <w:rPr>
          <w:spacing w:val="-15"/>
        </w:rPr>
        <w:t xml:space="preserve"> </w:t>
      </w:r>
      <w:r>
        <w:t>these</w:t>
      </w:r>
      <w:r>
        <w:rPr>
          <w:spacing w:val="-15"/>
        </w:rPr>
        <w:t xml:space="preserve"> </w:t>
      </w:r>
      <w:r>
        <w:t>probabilities</w:t>
      </w:r>
      <w:r>
        <w:rPr>
          <w:spacing w:val="-15"/>
        </w:rPr>
        <w:t xml:space="preserve"> </w:t>
      </w:r>
      <w:r>
        <w:t>and</w:t>
      </w:r>
      <w:r>
        <w:rPr>
          <w:spacing w:val="-15"/>
        </w:rPr>
        <w:t xml:space="preserve"> </w:t>
      </w:r>
      <w:r>
        <w:t>the</w:t>
      </w:r>
      <w:r>
        <w:rPr>
          <w:spacing w:val="-15"/>
        </w:rPr>
        <w:t xml:space="preserve"> </w:t>
      </w:r>
      <w:r>
        <w:t>corresponding</w:t>
      </w:r>
      <w:r>
        <w:rPr>
          <w:spacing w:val="-15"/>
        </w:rPr>
        <w:t xml:space="preserve"> </w:t>
      </w:r>
      <w:r>
        <w:t>attainable</w:t>
      </w:r>
      <w:r>
        <w:rPr>
          <w:spacing w:val="-13"/>
        </w:rPr>
        <w:t xml:space="preserve"> </w:t>
      </w:r>
      <w:r>
        <w:t>returns.</w:t>
      </w:r>
      <w:r>
        <w:rPr>
          <w:spacing w:val="-15"/>
        </w:rPr>
        <w:t xml:space="preserve"> </w:t>
      </w:r>
      <w:r>
        <w:t>Relative</w:t>
      </w:r>
      <w:r>
        <w:rPr>
          <w:spacing w:val="-16"/>
        </w:rPr>
        <w:t xml:space="preserve"> </w:t>
      </w:r>
      <w:r>
        <w:t>to</w:t>
      </w:r>
      <w:r>
        <w:rPr>
          <w:spacing w:val="-14"/>
        </w:rPr>
        <w:t xml:space="preserve"> </w:t>
      </w:r>
      <w:r>
        <w:t>the</w:t>
      </w:r>
      <w:r>
        <w:rPr>
          <w:spacing w:val="-15"/>
        </w:rPr>
        <w:t xml:space="preserve"> </w:t>
      </w:r>
      <w:r>
        <w:t>risk-free</w:t>
      </w:r>
      <w:r>
        <w:rPr>
          <w:spacing w:val="-16"/>
        </w:rPr>
        <w:t xml:space="preserve"> </w:t>
      </w:r>
      <w:r>
        <w:rPr>
          <w:spacing w:val="-2"/>
        </w:rPr>
        <w:t>return,</w:t>
      </w:r>
    </w:p>
    <w:p w14:paraId="6FED356C" w14:textId="77777777" w:rsidR="00537A3A" w:rsidRDefault="00000000">
      <w:pPr>
        <w:tabs>
          <w:tab w:val="left" w:pos="1432"/>
          <w:tab w:val="left" w:pos="2125"/>
          <w:tab w:val="left" w:pos="2551"/>
        </w:tabs>
        <w:spacing w:line="303" w:lineRule="exact"/>
        <w:ind w:left="179"/>
        <w:rPr>
          <w:sz w:val="24"/>
        </w:rPr>
      </w:pPr>
      <w:r>
        <w:rPr>
          <w:i/>
          <w:spacing w:val="-14"/>
          <w:position w:val="-15"/>
        </w:rPr>
        <w:t>E</w:t>
      </w:r>
      <w:r>
        <w:rPr>
          <w:i/>
          <w:spacing w:val="-18"/>
          <w:position w:val="-15"/>
        </w:rPr>
        <w:t xml:space="preserve"> </w:t>
      </w:r>
      <w:r>
        <w:rPr>
          <w:rFonts w:ascii="Symbol" w:hAnsi="Symbol"/>
          <w:spacing w:val="-14"/>
          <w:position w:val="-12"/>
        </w:rPr>
        <w:t></w:t>
      </w:r>
      <w:r>
        <w:rPr>
          <w:rFonts w:ascii="Symbol" w:hAnsi="Symbol"/>
          <w:spacing w:val="-14"/>
          <w:position w:val="-25"/>
        </w:rPr>
        <w:t></w:t>
      </w:r>
      <w:r>
        <w:rPr>
          <w:rFonts w:ascii="Symbol" w:hAnsi="Symbol"/>
          <w:spacing w:val="-14"/>
          <w:position w:val="-17"/>
          <w:sz w:val="35"/>
        </w:rPr>
        <w:t></w:t>
      </w:r>
      <w:r>
        <w:rPr>
          <w:rFonts w:ascii="Symbol" w:hAnsi="Symbol"/>
          <w:spacing w:val="-14"/>
          <w:position w:val="-15"/>
          <w:sz w:val="23"/>
        </w:rPr>
        <w:t></w:t>
      </w:r>
      <w:r>
        <w:rPr>
          <w:spacing w:val="-30"/>
          <w:position w:val="-15"/>
          <w:sz w:val="23"/>
        </w:rPr>
        <w:t xml:space="preserve"> </w:t>
      </w:r>
      <w:r>
        <w:rPr>
          <w:spacing w:val="-14"/>
          <w:position w:val="-15"/>
        </w:rPr>
        <w:t>(</w:t>
      </w:r>
      <w:r>
        <w:rPr>
          <w:i/>
          <w:spacing w:val="-14"/>
          <w:position w:val="-15"/>
        </w:rPr>
        <w:t>a</w:t>
      </w:r>
      <w:r>
        <w:rPr>
          <w:i/>
          <w:spacing w:val="56"/>
          <w:w w:val="150"/>
          <w:position w:val="-15"/>
        </w:rPr>
        <w:t xml:space="preserve"> </w:t>
      </w:r>
      <w:r>
        <w:rPr>
          <w:spacing w:val="-14"/>
          <w:position w:val="-15"/>
        </w:rPr>
        <w:t>,</w:t>
      </w:r>
      <w:r>
        <w:rPr>
          <w:spacing w:val="-26"/>
          <w:position w:val="-15"/>
        </w:rPr>
        <w:t xml:space="preserve"> </w:t>
      </w:r>
      <w:r>
        <w:rPr>
          <w:i/>
          <w:spacing w:val="-14"/>
          <w:position w:val="-15"/>
        </w:rPr>
        <w:t>K</w:t>
      </w:r>
      <w:r>
        <w:rPr>
          <w:i/>
          <w:position w:val="-15"/>
        </w:rPr>
        <w:tab/>
      </w:r>
      <w:r>
        <w:rPr>
          <w:spacing w:val="-6"/>
          <w:position w:val="-15"/>
        </w:rPr>
        <w:t>)</w:t>
      </w:r>
      <w:r>
        <w:rPr>
          <w:spacing w:val="-22"/>
          <w:position w:val="-15"/>
        </w:rPr>
        <w:t xml:space="preserve"> </w:t>
      </w:r>
      <w:r>
        <w:rPr>
          <w:rFonts w:ascii="Symbol" w:hAnsi="Symbol"/>
          <w:spacing w:val="-6"/>
          <w:position w:val="-15"/>
        </w:rPr>
        <w:t></w:t>
      </w:r>
      <w:r>
        <w:rPr>
          <w:spacing w:val="-28"/>
          <w:position w:val="-15"/>
        </w:rPr>
        <w:t xml:space="preserve"> </w:t>
      </w:r>
      <w:r>
        <w:rPr>
          <w:i/>
          <w:spacing w:val="-6"/>
          <w:position w:val="-15"/>
        </w:rPr>
        <w:t>c</w:t>
      </w:r>
      <w:r>
        <w:rPr>
          <w:spacing w:val="-6"/>
          <w:position w:val="-15"/>
        </w:rPr>
        <w:t>(</w:t>
      </w:r>
      <w:r>
        <w:rPr>
          <w:i/>
          <w:spacing w:val="-6"/>
          <w:position w:val="-15"/>
        </w:rPr>
        <w:t>I</w:t>
      </w:r>
      <w:r>
        <w:rPr>
          <w:i/>
          <w:position w:val="-15"/>
        </w:rPr>
        <w:tab/>
      </w:r>
      <w:r>
        <w:rPr>
          <w:spacing w:val="-4"/>
          <w:position w:val="-15"/>
        </w:rPr>
        <w:t>,</w:t>
      </w:r>
      <w:r>
        <w:rPr>
          <w:spacing w:val="-25"/>
          <w:position w:val="-15"/>
        </w:rPr>
        <w:t xml:space="preserve"> </w:t>
      </w:r>
      <w:r>
        <w:rPr>
          <w:i/>
          <w:spacing w:val="-10"/>
          <w:position w:val="-15"/>
        </w:rPr>
        <w:t>K</w:t>
      </w:r>
      <w:r>
        <w:rPr>
          <w:i/>
          <w:position w:val="-15"/>
        </w:rPr>
        <w:tab/>
      </w:r>
      <w:r>
        <w:rPr>
          <w:position w:val="-15"/>
        </w:rPr>
        <w:t>)</w:t>
      </w:r>
      <w:r>
        <w:rPr>
          <w:rFonts w:ascii="Symbol" w:hAnsi="Symbol"/>
          <w:position w:val="-17"/>
          <w:sz w:val="35"/>
        </w:rPr>
        <w:t></w:t>
      </w:r>
      <w:r>
        <w:rPr>
          <w:rFonts w:ascii="Symbol" w:hAnsi="Symbol"/>
          <w:position w:val="-15"/>
          <w:sz w:val="23"/>
        </w:rPr>
        <w:t></w:t>
      </w:r>
      <w:r>
        <w:rPr>
          <w:position w:val="-5"/>
          <w:sz w:val="13"/>
        </w:rPr>
        <w:t>2</w:t>
      </w:r>
      <w:r>
        <w:rPr>
          <w:spacing w:val="62"/>
          <w:position w:val="-5"/>
          <w:sz w:val="13"/>
        </w:rPr>
        <w:t xml:space="preserve"> </w:t>
      </w:r>
      <w:r>
        <w:rPr>
          <w:noProof/>
          <w:spacing w:val="-10"/>
          <w:position w:val="-25"/>
          <w:sz w:val="13"/>
        </w:rPr>
        <w:drawing>
          <wp:inline distT="0" distB="0" distL="0" distR="0" wp14:anchorId="09E0D2E1" wp14:editId="1106A7BB">
            <wp:extent cx="65772" cy="209329"/>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 cstate="print"/>
                    <a:stretch>
                      <a:fillRect/>
                    </a:stretch>
                  </pic:blipFill>
                  <pic:spPr>
                    <a:xfrm>
                      <a:off x="0" y="0"/>
                      <a:ext cx="65772" cy="209329"/>
                    </a:xfrm>
                    <a:prstGeom prst="rect">
                      <a:avLst/>
                    </a:prstGeom>
                  </pic:spPr>
                </pic:pic>
              </a:graphicData>
            </a:graphic>
          </wp:inline>
        </w:drawing>
      </w:r>
      <w:r>
        <w:rPr>
          <w:position w:val="-15"/>
        </w:rPr>
        <w:t>(1</w:t>
      </w:r>
      <w:r>
        <w:rPr>
          <w:rFonts w:ascii="Symbol" w:hAnsi="Symbol"/>
          <w:position w:val="-15"/>
        </w:rPr>
        <w:t></w:t>
      </w:r>
      <w:r>
        <w:rPr>
          <w:rFonts w:ascii="Symbol" w:hAnsi="Symbol"/>
          <w:position w:val="-15"/>
          <w:sz w:val="23"/>
        </w:rPr>
        <w:t></w:t>
      </w:r>
      <w:r>
        <w:rPr>
          <w:position w:val="-5"/>
          <w:sz w:val="13"/>
        </w:rPr>
        <w:t>2</w:t>
      </w:r>
      <w:r>
        <w:rPr>
          <w:spacing w:val="62"/>
          <w:position w:val="-5"/>
          <w:sz w:val="13"/>
        </w:rPr>
        <w:t xml:space="preserve"> </w:t>
      </w:r>
      <w:r>
        <w:rPr>
          <w:position w:val="-15"/>
        </w:rPr>
        <w:t>)</w:t>
      </w:r>
      <w:r>
        <w:rPr>
          <w:rFonts w:ascii="Symbol" w:hAnsi="Symbol"/>
          <w:position w:val="-25"/>
        </w:rPr>
        <w:t></w:t>
      </w:r>
      <w:r>
        <w:rPr>
          <w:rFonts w:ascii="Symbol" w:hAnsi="Symbol"/>
          <w:position w:val="-12"/>
        </w:rPr>
        <w:t></w:t>
      </w:r>
      <w:r>
        <w:rPr>
          <w:spacing w:val="-23"/>
          <w:position w:val="-12"/>
        </w:rPr>
        <w:t xml:space="preserve"> </w:t>
      </w:r>
      <w:r>
        <w:rPr>
          <w:sz w:val="24"/>
        </w:rPr>
        <w:t>represents</w:t>
      </w:r>
      <w:r>
        <w:rPr>
          <w:spacing w:val="-3"/>
          <w:sz w:val="24"/>
        </w:rPr>
        <w:t xml:space="preserve"> </w:t>
      </w:r>
      <w:r>
        <w:rPr>
          <w:sz w:val="24"/>
        </w:rPr>
        <w:t>the</w:t>
      </w:r>
      <w:r>
        <w:rPr>
          <w:spacing w:val="-3"/>
          <w:sz w:val="24"/>
        </w:rPr>
        <w:t xml:space="preserve"> </w:t>
      </w:r>
      <w:r>
        <w:rPr>
          <w:sz w:val="24"/>
        </w:rPr>
        <w:t>expected</w:t>
      </w:r>
      <w:r>
        <w:rPr>
          <w:spacing w:val="-5"/>
          <w:sz w:val="24"/>
        </w:rPr>
        <w:t xml:space="preserve"> </w:t>
      </w:r>
      <w:r>
        <w:rPr>
          <w:sz w:val="24"/>
        </w:rPr>
        <w:t>loss</w:t>
      </w:r>
      <w:r>
        <w:rPr>
          <w:spacing w:val="-3"/>
          <w:sz w:val="24"/>
        </w:rPr>
        <w:t xml:space="preserve"> </w:t>
      </w:r>
      <w:r>
        <w:rPr>
          <w:sz w:val="24"/>
        </w:rPr>
        <w:t>for</w:t>
      </w:r>
      <w:r>
        <w:rPr>
          <w:spacing w:val="-4"/>
          <w:sz w:val="24"/>
        </w:rPr>
        <w:t xml:space="preserve"> </w:t>
      </w:r>
      <w:r>
        <w:rPr>
          <w:sz w:val="24"/>
        </w:rPr>
        <w:t>firms</w:t>
      </w:r>
      <w:r>
        <w:rPr>
          <w:spacing w:val="-4"/>
          <w:sz w:val="24"/>
        </w:rPr>
        <w:t xml:space="preserve"> </w:t>
      </w:r>
      <w:r>
        <w:rPr>
          <w:sz w:val="24"/>
        </w:rPr>
        <w:t>under</w:t>
      </w:r>
      <w:r>
        <w:rPr>
          <w:spacing w:val="-4"/>
          <w:sz w:val="24"/>
        </w:rPr>
        <w:t xml:space="preserve"> </w:t>
      </w:r>
      <w:r>
        <w:rPr>
          <w:sz w:val="24"/>
        </w:rPr>
        <w:t>the</w:t>
      </w:r>
      <w:r>
        <w:rPr>
          <w:spacing w:val="-3"/>
          <w:sz w:val="24"/>
        </w:rPr>
        <w:t xml:space="preserve"> </w:t>
      </w:r>
      <w:r>
        <w:rPr>
          <w:sz w:val="24"/>
        </w:rPr>
        <w:t>influence</w:t>
      </w:r>
      <w:r>
        <w:rPr>
          <w:spacing w:val="-3"/>
          <w:sz w:val="24"/>
        </w:rPr>
        <w:t xml:space="preserve"> </w:t>
      </w:r>
      <w:r>
        <w:rPr>
          <w:spacing w:val="-5"/>
          <w:sz w:val="24"/>
        </w:rPr>
        <w:t>of</w:t>
      </w:r>
    </w:p>
    <w:p w14:paraId="7A275203" w14:textId="77777777" w:rsidR="00537A3A" w:rsidRDefault="00000000">
      <w:pPr>
        <w:tabs>
          <w:tab w:val="left" w:pos="1231"/>
          <w:tab w:val="left" w:pos="1927"/>
          <w:tab w:val="left" w:pos="2349"/>
          <w:tab w:val="left" w:pos="2825"/>
          <w:tab w:val="left" w:pos="3559"/>
        </w:tabs>
        <w:spacing w:before="1"/>
        <w:ind w:left="808"/>
        <w:rPr>
          <w:i/>
          <w:sz w:val="13"/>
        </w:rPr>
      </w:pPr>
      <w:r>
        <w:rPr>
          <w:i/>
          <w:w w:val="90"/>
          <w:sz w:val="13"/>
        </w:rPr>
        <w:t>t</w:t>
      </w:r>
      <w:r>
        <w:rPr>
          <w:i/>
          <w:spacing w:val="-18"/>
          <w:w w:val="90"/>
          <w:sz w:val="13"/>
        </w:rPr>
        <w:t xml:space="preserve"> </w:t>
      </w:r>
      <w:r>
        <w:rPr>
          <w:rFonts w:ascii="Symbol" w:hAnsi="Symbol"/>
          <w:w w:val="90"/>
          <w:sz w:val="13"/>
        </w:rPr>
        <w:t></w:t>
      </w:r>
      <w:r>
        <w:rPr>
          <w:spacing w:val="-3"/>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3"/>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1"/>
          <w:w w:val="90"/>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1"/>
          <w:w w:val="90"/>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1"/>
          <w:w w:val="90"/>
          <w:sz w:val="13"/>
        </w:rPr>
        <w:t xml:space="preserve"> </w:t>
      </w:r>
      <w:r>
        <w:rPr>
          <w:i/>
          <w:spacing w:val="-10"/>
          <w:w w:val="90"/>
          <w:sz w:val="13"/>
        </w:rPr>
        <w:t>j</w:t>
      </w:r>
      <w:r>
        <w:rPr>
          <w:i/>
          <w:sz w:val="13"/>
        </w:rPr>
        <w:tab/>
      </w:r>
      <w:r>
        <w:rPr>
          <w:i/>
          <w:w w:val="90"/>
          <w:sz w:val="13"/>
        </w:rPr>
        <w:t>t</w:t>
      </w:r>
      <w:r>
        <w:rPr>
          <w:i/>
          <w:spacing w:val="-16"/>
          <w:w w:val="90"/>
          <w:sz w:val="13"/>
        </w:rPr>
        <w:t xml:space="preserve"> </w:t>
      </w:r>
      <w:r>
        <w:rPr>
          <w:rFonts w:ascii="Symbol" w:hAnsi="Symbol"/>
          <w:w w:val="90"/>
          <w:sz w:val="13"/>
        </w:rPr>
        <w:t></w:t>
      </w:r>
      <w:r>
        <w:rPr>
          <w:spacing w:val="-1"/>
          <w:w w:val="90"/>
          <w:sz w:val="13"/>
        </w:rPr>
        <w:t xml:space="preserve"> </w:t>
      </w:r>
      <w:r>
        <w:rPr>
          <w:i/>
          <w:spacing w:val="-10"/>
          <w:w w:val="90"/>
          <w:sz w:val="13"/>
        </w:rPr>
        <w:t>j</w:t>
      </w:r>
    </w:p>
    <w:p w14:paraId="51823EF1" w14:textId="77777777" w:rsidR="00537A3A" w:rsidRDefault="00000000">
      <w:pPr>
        <w:pStyle w:val="BodyText"/>
        <w:spacing w:before="86"/>
        <w:ind w:right="139"/>
        <w:jc w:val="both"/>
      </w:pPr>
      <w:r>
        <w:t>monetary policy uncertainty. Secondly, extant research suggests that policy uncertainty negatively impacts</w:t>
      </w:r>
      <w:r>
        <w:rPr>
          <w:spacing w:val="-14"/>
        </w:rPr>
        <w:t xml:space="preserve"> </w:t>
      </w:r>
      <w:r>
        <w:t>firms'</w:t>
      </w:r>
      <w:r>
        <w:rPr>
          <w:spacing w:val="-14"/>
        </w:rPr>
        <w:t xml:space="preserve"> </w:t>
      </w:r>
      <w:r>
        <w:t>future</w:t>
      </w:r>
      <w:r>
        <w:rPr>
          <w:spacing w:val="-14"/>
        </w:rPr>
        <w:t xml:space="preserve"> </w:t>
      </w:r>
      <w:r>
        <w:t>net</w:t>
      </w:r>
      <w:r>
        <w:rPr>
          <w:spacing w:val="-10"/>
        </w:rPr>
        <w:t xml:space="preserve"> </w:t>
      </w:r>
      <w:r>
        <w:t>cash</w:t>
      </w:r>
      <w:r>
        <w:rPr>
          <w:spacing w:val="-13"/>
        </w:rPr>
        <w:t xml:space="preserve"> </w:t>
      </w:r>
      <w:r>
        <w:t>flow</w:t>
      </w:r>
      <w:r>
        <w:rPr>
          <w:spacing w:val="-14"/>
        </w:rPr>
        <w:t xml:space="preserve"> </w:t>
      </w:r>
      <w:r>
        <w:t>expectations,</w:t>
      </w:r>
      <w:r>
        <w:rPr>
          <w:spacing w:val="-13"/>
        </w:rPr>
        <w:t xml:space="preserve"> </w:t>
      </w:r>
      <w:r>
        <w:t>with</w:t>
      </w:r>
      <w:r>
        <w:rPr>
          <w:spacing w:val="-13"/>
        </w:rPr>
        <w:t xml:space="preserve"> </w:t>
      </w:r>
      <w:r>
        <w:t>increased</w:t>
      </w:r>
      <w:r>
        <w:rPr>
          <w:spacing w:val="-13"/>
        </w:rPr>
        <w:t xml:space="preserve"> </w:t>
      </w:r>
      <w:r>
        <w:t>uncertainty</w:t>
      </w:r>
      <w:r>
        <w:rPr>
          <w:spacing w:val="-15"/>
        </w:rPr>
        <w:t xml:space="preserve"> </w:t>
      </w:r>
      <w:r>
        <w:t>lowering</w:t>
      </w:r>
      <w:r>
        <w:rPr>
          <w:spacing w:val="-15"/>
        </w:rPr>
        <w:t xml:space="preserve"> </w:t>
      </w:r>
      <w:r>
        <w:t>future</w:t>
      </w:r>
      <w:r>
        <w:rPr>
          <w:spacing w:val="-14"/>
        </w:rPr>
        <w:t xml:space="preserve"> </w:t>
      </w:r>
      <w:r>
        <w:t>cash</w:t>
      </w:r>
      <w:r>
        <w:rPr>
          <w:spacing w:val="-13"/>
        </w:rPr>
        <w:t xml:space="preserve"> </w:t>
      </w:r>
      <w:r>
        <w:t xml:space="preserve">flow expectations, augmenting cash flow volatility, and elevating capital adjustment costs (Bloom et al., 2007; Tan </w:t>
      </w:r>
      <w:proofErr w:type="spellStart"/>
      <w:r>
        <w:t>Xiaofen</w:t>
      </w:r>
      <w:proofErr w:type="spellEnd"/>
      <w:r>
        <w:t xml:space="preserve">, Zhang Wenjing, 2017; Zhang </w:t>
      </w:r>
      <w:proofErr w:type="spellStart"/>
      <w:r>
        <w:t>Chengsi</w:t>
      </w:r>
      <w:proofErr w:type="spellEnd"/>
      <w:r>
        <w:t xml:space="preserve">, Liu </w:t>
      </w:r>
      <w:proofErr w:type="spellStart"/>
      <w:r>
        <w:t>Guanchun</w:t>
      </w:r>
      <w:proofErr w:type="spellEnd"/>
      <w:r>
        <w:t>, 2018). This formulation ensures</w:t>
      </w:r>
      <w:r>
        <w:rPr>
          <w:spacing w:val="18"/>
        </w:rPr>
        <w:t xml:space="preserve"> </w:t>
      </w:r>
      <w:r>
        <w:t>that,</w:t>
      </w:r>
      <w:r>
        <w:rPr>
          <w:spacing w:val="21"/>
        </w:rPr>
        <w:t xml:space="preserve"> </w:t>
      </w:r>
      <w:r>
        <w:t>in</w:t>
      </w:r>
      <w:r>
        <w:rPr>
          <w:spacing w:val="20"/>
        </w:rPr>
        <w:t xml:space="preserve"> </w:t>
      </w:r>
      <w:r>
        <w:t>scenarios</w:t>
      </w:r>
      <w:r>
        <w:rPr>
          <w:spacing w:val="20"/>
        </w:rPr>
        <w:t xml:space="preserve"> </w:t>
      </w:r>
      <w:r>
        <w:t>unmarred</w:t>
      </w:r>
      <w:r>
        <w:rPr>
          <w:spacing w:val="21"/>
        </w:rPr>
        <w:t xml:space="preserve"> </w:t>
      </w:r>
      <w:r>
        <w:t>by</w:t>
      </w:r>
      <w:r>
        <w:rPr>
          <w:spacing w:val="16"/>
        </w:rPr>
        <w:t xml:space="preserve"> </w:t>
      </w:r>
      <w:r>
        <w:t>uncertainty,</w:t>
      </w:r>
      <w:r>
        <w:rPr>
          <w:spacing w:val="20"/>
        </w:rPr>
        <w:t xml:space="preserve"> </w:t>
      </w:r>
      <w:r>
        <w:t>the</w:t>
      </w:r>
      <w:r>
        <w:rPr>
          <w:spacing w:val="20"/>
        </w:rPr>
        <w:t xml:space="preserve"> </w:t>
      </w:r>
      <w:r>
        <w:t>impact</w:t>
      </w:r>
      <w:r>
        <w:rPr>
          <w:spacing w:val="20"/>
        </w:rPr>
        <w:t xml:space="preserve"> </w:t>
      </w:r>
      <w:r>
        <w:t>is</w:t>
      </w:r>
      <w:r>
        <w:rPr>
          <w:spacing w:val="22"/>
        </w:rPr>
        <w:t xml:space="preserve"> </w:t>
      </w:r>
      <w:r>
        <w:t>normalized</w:t>
      </w:r>
      <w:r>
        <w:rPr>
          <w:spacing w:val="20"/>
        </w:rPr>
        <w:t xml:space="preserve"> </w:t>
      </w:r>
      <w:r>
        <w:t>to</w:t>
      </w:r>
      <w:r>
        <w:rPr>
          <w:spacing w:val="21"/>
        </w:rPr>
        <w:t xml:space="preserve"> </w:t>
      </w:r>
      <w:r>
        <w:t>1,</w:t>
      </w:r>
      <w:r>
        <w:rPr>
          <w:spacing w:val="20"/>
        </w:rPr>
        <w:t xml:space="preserve"> </w:t>
      </w:r>
      <w:r>
        <w:t>while</w:t>
      </w:r>
      <w:r>
        <w:rPr>
          <w:spacing w:val="20"/>
        </w:rPr>
        <w:t xml:space="preserve"> </w:t>
      </w:r>
      <w:r>
        <w:rPr>
          <w:spacing w:val="-2"/>
        </w:rPr>
        <w:t>scenarios</w:t>
      </w:r>
    </w:p>
    <w:p w14:paraId="0CB57527" w14:textId="3B837987" w:rsidR="00537A3A" w:rsidRDefault="00000000">
      <w:pPr>
        <w:pStyle w:val="BodyText"/>
        <w:rPr>
          <w:position w:val="2"/>
        </w:rPr>
      </w:pPr>
      <w:r>
        <w:rPr>
          <w:noProof/>
          <w:position w:val="2"/>
        </w:rPr>
        <mc:AlternateContent>
          <mc:Choice Requires="wps">
            <w:drawing>
              <wp:anchor distT="0" distB="0" distL="0" distR="0" simplePos="0" relativeHeight="486355456" behindDoc="1" locked="0" layoutInCell="1" allowOverlap="1" wp14:anchorId="475D67EE" wp14:editId="6568FBBC">
                <wp:simplePos x="0" y="0"/>
                <wp:positionH relativeFrom="page">
                  <wp:posOffset>4341984</wp:posOffset>
                </wp:positionH>
                <wp:positionV relativeFrom="paragraph">
                  <wp:posOffset>169930</wp:posOffset>
                </wp:positionV>
                <wp:extent cx="123825" cy="9842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98425"/>
                        </a:xfrm>
                        <a:prstGeom prst="rect">
                          <a:avLst/>
                        </a:prstGeom>
                      </wps:spPr>
                      <wps:txbx>
                        <w:txbxContent>
                          <w:p w14:paraId="1CB8DAC0" w14:textId="77777777" w:rsidR="00537A3A" w:rsidRDefault="00000000">
                            <w:pPr>
                              <w:spacing w:before="6"/>
                              <w:rPr>
                                <w:i/>
                                <w:sz w:val="12"/>
                              </w:rPr>
                            </w:pPr>
                            <w:r>
                              <w:rPr>
                                <w:i/>
                                <w:w w:val="110"/>
                                <w:sz w:val="12"/>
                              </w:rPr>
                              <w:t>t</w:t>
                            </w:r>
                            <w:r>
                              <w:rPr>
                                <w:i/>
                                <w:spacing w:val="-20"/>
                                <w:w w:val="110"/>
                                <w:sz w:val="12"/>
                              </w:rPr>
                              <w:t xml:space="preserve"> </w:t>
                            </w:r>
                            <w:r>
                              <w:rPr>
                                <w:rFonts w:ascii="Symbol" w:hAnsi="Symbol"/>
                                <w:w w:val="110"/>
                                <w:sz w:val="12"/>
                              </w:rPr>
                              <w:t></w:t>
                            </w:r>
                            <w:r>
                              <w:rPr>
                                <w:spacing w:val="-1"/>
                                <w:w w:val="110"/>
                                <w:sz w:val="12"/>
                              </w:rPr>
                              <w:t xml:space="preserve"> </w:t>
                            </w:r>
                            <w:r>
                              <w:rPr>
                                <w:i/>
                                <w:spacing w:val="-10"/>
                                <w:w w:val="110"/>
                                <w:sz w:val="12"/>
                              </w:rPr>
                              <w:t>j</w:t>
                            </w:r>
                          </w:p>
                        </w:txbxContent>
                      </wps:txbx>
                      <wps:bodyPr wrap="square" lIns="0" tIns="0" rIns="0" bIns="0" rtlCol="0">
                        <a:noAutofit/>
                      </wps:bodyPr>
                    </wps:wsp>
                  </a:graphicData>
                </a:graphic>
              </wp:anchor>
            </w:drawing>
          </mc:Choice>
          <mc:Fallback>
            <w:pict>
              <v:shape w14:anchorId="475D67EE" id="Textbox 47" o:spid="_x0000_s1040" type="#_x0000_t202" style="position:absolute;left:0;text-align:left;margin-left:341.9pt;margin-top:13.4pt;width:9.75pt;height:7.75pt;z-index:-1696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" filled="f" stroked="f">
                <v:textbox inset="0,0,0,0">
                  <w:txbxContent>
                    <w:p w14:paraId="1CB8DAC0" w14:textId="77777777" w:rsidR="00537A3A" w:rsidRDefault="00000000">
                      <w:pPr>
                        <w:spacing w:before="6"/>
                        <w:rPr>
                          <w:i/>
                          <w:sz w:val="12"/>
                        </w:rPr>
                      </w:pPr>
                      <w:r>
                        <w:rPr>
                          <w:i/>
                          <w:w w:val="110"/>
                          <w:sz w:val="12"/>
                        </w:rPr>
                        <w:t>t</w:t>
                      </w:r>
                      <w:r>
                        <w:rPr>
                          <w:i/>
                          <w:spacing w:val="-20"/>
                          <w:w w:val="110"/>
                          <w:sz w:val="12"/>
                        </w:rPr>
                        <w:t xml:space="preserve"> </w:t>
                      </w:r>
                      <w:r>
                        <w:rPr>
                          <w:rFonts w:ascii="Symbol" w:hAnsi="Symbol"/>
                          <w:w w:val="110"/>
                          <w:sz w:val="12"/>
                        </w:rPr>
                        <w:t></w:t>
                      </w:r>
                      <w:r>
                        <w:rPr>
                          <w:spacing w:val="-1"/>
                          <w:w w:val="110"/>
                          <w:sz w:val="12"/>
                        </w:rPr>
                        <w:t xml:space="preserve"> </w:t>
                      </w:r>
                      <w:r>
                        <w:rPr>
                          <w:i/>
                          <w:spacing w:val="-10"/>
                          <w:w w:val="110"/>
                          <w:sz w:val="12"/>
                        </w:rPr>
                        <w:t>j</w:t>
                      </w:r>
                    </w:p>
                  </w:txbxContent>
                </v:textbox>
                <w10:wrap anchorx="page"/>
              </v:shape>
            </w:pict>
          </mc:Fallback>
        </mc:AlternateContent>
      </w:r>
      <w:r>
        <w:rPr>
          <w:position w:val="2"/>
        </w:rPr>
        <w:t>adversely</w:t>
      </w:r>
      <w:r>
        <w:rPr>
          <w:spacing w:val="47"/>
          <w:position w:val="2"/>
        </w:rPr>
        <w:t xml:space="preserve"> </w:t>
      </w:r>
      <w:r>
        <w:rPr>
          <w:position w:val="2"/>
        </w:rPr>
        <w:t>affected</w:t>
      </w:r>
      <w:r>
        <w:rPr>
          <w:spacing w:val="51"/>
          <w:position w:val="2"/>
        </w:rPr>
        <w:t xml:space="preserve"> </w:t>
      </w:r>
      <w:r>
        <w:rPr>
          <w:position w:val="2"/>
        </w:rPr>
        <w:t>by</w:t>
      </w:r>
      <w:r>
        <w:rPr>
          <w:spacing w:val="45"/>
          <w:position w:val="2"/>
        </w:rPr>
        <w:t xml:space="preserve"> </w:t>
      </w:r>
      <w:r>
        <w:rPr>
          <w:position w:val="2"/>
        </w:rPr>
        <w:t>uncertainty</w:t>
      </w:r>
      <w:r>
        <w:rPr>
          <w:spacing w:val="47"/>
          <w:position w:val="2"/>
        </w:rPr>
        <w:t xml:space="preserve"> </w:t>
      </w:r>
      <w:r>
        <w:rPr>
          <w:position w:val="2"/>
        </w:rPr>
        <w:t>are</w:t>
      </w:r>
      <w:r>
        <w:rPr>
          <w:spacing w:val="51"/>
          <w:position w:val="2"/>
        </w:rPr>
        <w:t xml:space="preserve"> </w:t>
      </w:r>
      <w:r>
        <w:rPr>
          <w:position w:val="2"/>
        </w:rPr>
        <w:t>expressed</w:t>
      </w:r>
      <w:r>
        <w:rPr>
          <w:spacing w:val="53"/>
          <w:position w:val="2"/>
        </w:rPr>
        <w:t xml:space="preserve"> </w:t>
      </w:r>
      <w:r>
        <w:rPr>
          <w:position w:val="2"/>
        </w:rPr>
        <w:t>as</w:t>
      </w:r>
      <w:r>
        <w:rPr>
          <w:spacing w:val="71"/>
          <w:w w:val="150"/>
          <w:position w:val="2"/>
        </w:rPr>
        <w:t xml:space="preserve"> </w:t>
      </w:r>
      <w:r>
        <w:rPr>
          <w:position w:val="-9"/>
          <w:sz w:val="22"/>
        </w:rPr>
        <w:t>(1</w:t>
      </w:r>
      <w:r>
        <w:rPr>
          <w:rFonts w:ascii="Symbol" w:hAnsi="Symbol"/>
          <w:position w:val="-9"/>
          <w:sz w:val="22"/>
        </w:rPr>
        <w:t></w:t>
      </w:r>
      <w:r>
        <w:rPr>
          <w:rFonts w:ascii="Symbol" w:hAnsi="Symbol"/>
          <w:position w:val="-9"/>
          <w:sz w:val="23"/>
        </w:rPr>
        <w:t></w:t>
      </w:r>
      <w:r>
        <w:rPr>
          <w:sz w:val="12"/>
        </w:rPr>
        <w:t>2</w:t>
      </w:r>
      <w:r>
        <w:rPr>
          <w:spacing w:val="37"/>
          <w:sz w:val="12"/>
        </w:rPr>
        <w:t xml:space="preserve">  </w:t>
      </w:r>
      <w:r>
        <w:rPr>
          <w:position w:val="-9"/>
          <w:sz w:val="22"/>
        </w:rPr>
        <w:t>)</w:t>
      </w:r>
      <w:r>
        <w:rPr>
          <w:rFonts w:ascii="Symbol" w:hAnsi="Symbol"/>
          <w:sz w:val="12"/>
        </w:rPr>
        <w:t></w:t>
      </w:r>
      <w:r>
        <w:rPr>
          <w:sz w:val="12"/>
        </w:rPr>
        <w:t>1</w:t>
      </w:r>
      <w:r>
        <w:rPr>
          <w:spacing w:val="24"/>
          <w:sz w:val="12"/>
        </w:rPr>
        <w:t xml:space="preserve"> </w:t>
      </w:r>
      <w:r>
        <w:rPr>
          <w:position w:val="2"/>
        </w:rPr>
        <w:t>.</w:t>
      </w:r>
      <w:r>
        <w:rPr>
          <w:spacing w:val="51"/>
          <w:position w:val="2"/>
        </w:rPr>
        <w:t xml:space="preserve"> </w:t>
      </w:r>
      <w:r>
        <w:rPr>
          <w:position w:val="2"/>
        </w:rPr>
        <w:t>Both</w:t>
      </w:r>
      <w:r>
        <w:rPr>
          <w:spacing w:val="54"/>
          <w:position w:val="2"/>
        </w:rPr>
        <w:t xml:space="preserve"> </w:t>
      </w:r>
      <w:r w:rsidR="009438B6">
        <w:rPr>
          <w:position w:val="2"/>
        </w:rPr>
        <w:t>exhibitions</w:t>
      </w:r>
      <w:r>
        <w:rPr>
          <w:spacing w:val="50"/>
          <w:position w:val="2"/>
        </w:rPr>
        <w:t xml:space="preserve"> </w:t>
      </w:r>
      <w:r>
        <w:rPr>
          <w:position w:val="2"/>
        </w:rPr>
        <w:t>illuminate</w:t>
      </w:r>
      <w:r>
        <w:rPr>
          <w:spacing w:val="50"/>
          <w:position w:val="2"/>
        </w:rPr>
        <w:t xml:space="preserve"> </w:t>
      </w:r>
      <w:r>
        <w:rPr>
          <w:spacing w:val="-5"/>
          <w:position w:val="2"/>
        </w:rPr>
        <w:t>how</w:t>
      </w:r>
    </w:p>
    <w:p w14:paraId="285C053A" w14:textId="6DB4B78F" w:rsidR="00537A3A" w:rsidRDefault="00000000">
      <w:pPr>
        <w:pStyle w:val="BodyText"/>
        <w:spacing w:before="69"/>
        <w:ind w:right="137"/>
        <w:jc w:val="both"/>
      </w:pPr>
      <w:r>
        <w:t>monetary policy uncertainty erodes corporate prognostications for future operational efficacy, aligning Equation (2) with scholarly consensus that policy</w:t>
      </w:r>
      <w:r>
        <w:rPr>
          <w:spacing w:val="-3"/>
        </w:rPr>
        <w:t xml:space="preserve"> </w:t>
      </w:r>
      <w:r>
        <w:t>uncertainty</w:t>
      </w:r>
      <w:r>
        <w:rPr>
          <w:spacing w:val="-3"/>
        </w:rPr>
        <w:t xml:space="preserve"> </w:t>
      </w:r>
      <w:r>
        <w:t>depreciates firm value (Yang et</w:t>
      </w:r>
      <w:r>
        <w:rPr>
          <w:spacing w:val="-4"/>
        </w:rPr>
        <w:t xml:space="preserve"> </w:t>
      </w:r>
      <w:r>
        <w:t>al.,</w:t>
      </w:r>
      <w:r>
        <w:rPr>
          <w:spacing w:val="-4"/>
        </w:rPr>
        <w:t xml:space="preserve"> </w:t>
      </w:r>
      <w:r>
        <w:t>2019;</w:t>
      </w:r>
      <w:r>
        <w:rPr>
          <w:spacing w:val="-2"/>
        </w:rPr>
        <w:t xml:space="preserve"> </w:t>
      </w:r>
      <w:r>
        <w:t>Li</w:t>
      </w:r>
      <w:r>
        <w:rPr>
          <w:spacing w:val="-4"/>
        </w:rPr>
        <w:t xml:space="preserve"> </w:t>
      </w:r>
      <w:proofErr w:type="spellStart"/>
      <w:r>
        <w:t>Haoju</w:t>
      </w:r>
      <w:proofErr w:type="spellEnd"/>
      <w:r>
        <w:rPr>
          <w:spacing w:val="-4"/>
        </w:rPr>
        <w:t xml:space="preserve"> </w:t>
      </w:r>
      <w:r>
        <w:t>et</w:t>
      </w:r>
      <w:r>
        <w:rPr>
          <w:spacing w:val="-4"/>
        </w:rPr>
        <w:t xml:space="preserve"> </w:t>
      </w:r>
      <w:r>
        <w:t>al.,</w:t>
      </w:r>
      <w:r>
        <w:rPr>
          <w:spacing w:val="-4"/>
        </w:rPr>
        <w:t xml:space="preserve"> </w:t>
      </w:r>
      <w:r>
        <w:t>2016).</w:t>
      </w:r>
      <w:r>
        <w:rPr>
          <w:spacing w:val="-2"/>
        </w:rPr>
        <w:t xml:space="preserve"> </w:t>
      </w:r>
      <w:r>
        <w:t>Importantly,</w:t>
      </w:r>
      <w:r>
        <w:rPr>
          <w:spacing w:val="-5"/>
        </w:rPr>
        <w:t xml:space="preserve"> </w:t>
      </w:r>
      <w:r>
        <w:t>Equation</w:t>
      </w:r>
      <w:r>
        <w:rPr>
          <w:spacing w:val="-5"/>
        </w:rPr>
        <w:t xml:space="preserve"> </w:t>
      </w:r>
      <w:r>
        <w:t>(2)</w:t>
      </w:r>
      <w:r>
        <w:rPr>
          <w:spacing w:val="-6"/>
        </w:rPr>
        <w:t xml:space="preserve"> </w:t>
      </w:r>
      <w:r>
        <w:t>integrates</w:t>
      </w:r>
      <w:r>
        <w:rPr>
          <w:spacing w:val="-5"/>
        </w:rPr>
        <w:t xml:space="preserve"> </w:t>
      </w:r>
      <w:r>
        <w:t>the</w:t>
      </w:r>
      <w:r>
        <w:rPr>
          <w:spacing w:val="-2"/>
        </w:rPr>
        <w:t xml:space="preserve"> </w:t>
      </w:r>
      <w:r>
        <w:t>effect</w:t>
      </w:r>
      <w:r>
        <w:rPr>
          <w:spacing w:val="-4"/>
        </w:rPr>
        <w:t xml:space="preserve"> </w:t>
      </w:r>
      <w:r>
        <w:t>of</w:t>
      </w:r>
      <w:r>
        <w:rPr>
          <w:spacing w:val="-6"/>
        </w:rPr>
        <w:t xml:space="preserve"> </w:t>
      </w:r>
      <w:r>
        <w:t>monetary</w:t>
      </w:r>
      <w:r>
        <w:rPr>
          <w:spacing w:val="-10"/>
        </w:rPr>
        <w:t xml:space="preserve"> </w:t>
      </w:r>
      <w:r>
        <w:t xml:space="preserve">policy uncertainty as an autonomous element, predicated on findings that policy uncertainty significantly curtails firms' future cash </w:t>
      </w:r>
      <w:r w:rsidR="009438B6">
        <w:t>flow</w:t>
      </w:r>
      <w:r>
        <w:t xml:space="preserve"> without markedly influencing external financing costs (Zhang </w:t>
      </w:r>
      <w:proofErr w:type="spellStart"/>
      <w:r>
        <w:t>Chengsi</w:t>
      </w:r>
      <w:proofErr w:type="spellEnd"/>
      <w:r>
        <w:t xml:space="preserve">, Liu </w:t>
      </w:r>
      <w:proofErr w:type="spellStart"/>
      <w:r>
        <w:t>Guanchun</w:t>
      </w:r>
      <w:proofErr w:type="spellEnd"/>
      <w:r>
        <w:t>, 2018). Consequently, the evolution from Equation (1) to Equation (2) embodies the notion that monetary policy uncertainty shapes corporate investment decisions by impacting firms' confidence in their future trajectory, thereby examining the influence of monetary policy uncertainty on corporate investment sensitivity.</w:t>
      </w:r>
    </w:p>
    <w:p w14:paraId="6D41546A" w14:textId="77777777" w:rsidR="00537A3A" w:rsidRDefault="00000000">
      <w:pPr>
        <w:pStyle w:val="BodyText"/>
        <w:spacing w:before="118"/>
        <w:ind w:right="147"/>
        <w:jc w:val="both"/>
      </w:pPr>
      <w:r>
        <w:t>According to the first-order condition of investment, the optimal investment that achieves the objective can be formulated as</w:t>
      </w:r>
    </w:p>
    <w:p w14:paraId="7E50583F" w14:textId="77777777" w:rsidR="00537A3A" w:rsidRDefault="00537A3A">
      <w:pPr>
        <w:pStyle w:val="BodyText"/>
        <w:jc w:val="both"/>
        <w:sectPr w:rsidR="00537A3A">
          <w:type w:val="continuous"/>
          <w:pgSz w:w="11910" w:h="16840"/>
          <w:pgMar w:top="840" w:right="992" w:bottom="280" w:left="992" w:header="0" w:footer="565" w:gutter="0"/>
          <w:cols w:space="720"/>
        </w:sectPr>
      </w:pPr>
    </w:p>
    <w:p w14:paraId="6B565EE5" w14:textId="77777777" w:rsidR="00537A3A" w:rsidRDefault="00000000">
      <w:pPr>
        <w:spacing w:line="283" w:lineRule="exact"/>
        <w:jc w:val="right"/>
        <w:rPr>
          <w:i/>
        </w:rPr>
      </w:pPr>
      <w:r>
        <w:rPr>
          <w:i/>
          <w:noProof/>
        </w:rPr>
        <mc:AlternateContent>
          <mc:Choice Requires="wps">
            <w:drawing>
              <wp:anchor distT="0" distB="0" distL="0" distR="0" simplePos="0" relativeHeight="15741440" behindDoc="0" locked="0" layoutInCell="1" allowOverlap="1" wp14:anchorId="078E592E" wp14:editId="7AFFF32D">
                <wp:simplePos x="0" y="0"/>
                <wp:positionH relativeFrom="page">
                  <wp:posOffset>4020399</wp:posOffset>
                </wp:positionH>
                <wp:positionV relativeFrom="paragraph">
                  <wp:posOffset>182862</wp:posOffset>
                </wp:positionV>
                <wp:extent cx="21590" cy="9017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 cy="90170"/>
                        </a:xfrm>
                        <a:prstGeom prst="rect">
                          <a:avLst/>
                        </a:prstGeom>
                      </wps:spPr>
                      <wps:txbx>
                        <w:txbxContent>
                          <w:p w14:paraId="50CC583A" w14:textId="77777777" w:rsidR="00537A3A" w:rsidRDefault="00000000">
                            <w:pPr>
                              <w:spacing w:before="1"/>
                              <w:rPr>
                                <w:i/>
                                <w:sz w:val="12"/>
                              </w:rPr>
                            </w:pPr>
                            <w:r>
                              <w:rPr>
                                <w:i/>
                                <w:spacing w:val="-10"/>
                                <w:sz w:val="12"/>
                              </w:rPr>
                              <w:t>t</w:t>
                            </w:r>
                          </w:p>
                        </w:txbxContent>
                      </wps:txbx>
                      <wps:bodyPr wrap="square" lIns="0" tIns="0" rIns="0" bIns="0" rtlCol="0">
                        <a:noAutofit/>
                      </wps:bodyPr>
                    </wps:wsp>
                  </a:graphicData>
                </a:graphic>
              </wp:anchor>
            </w:drawing>
          </mc:Choice>
          <mc:Fallback>
            <w:pict>
              <v:shape w14:anchorId="078E592E" id="Textbox 48" o:spid="_x0000_s1041" type="#_x0000_t202" style="position:absolute;left:0;text-align:left;margin-left:316.55pt;margin-top:14.4pt;width:1.7pt;height:7.1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" filled="f" stroked="f">
                <v:textbox inset="0,0,0,0">
                  <w:txbxContent>
                    <w:p w14:paraId="50CC583A" w14:textId="77777777" w:rsidR="00537A3A" w:rsidRDefault="00000000">
                      <w:pPr>
                        <w:spacing w:before="1"/>
                        <w:rPr>
                          <w:i/>
                          <w:sz w:val="12"/>
                        </w:rPr>
                      </w:pPr>
                      <w:r>
                        <w:rPr>
                          <w:i/>
                          <w:spacing w:val="-10"/>
                          <w:sz w:val="12"/>
                        </w:rPr>
                        <w:t>t</w:t>
                      </w:r>
                    </w:p>
                  </w:txbxContent>
                </v:textbox>
                <w10:wrap anchorx="page"/>
              </v:shape>
            </w:pict>
          </mc:Fallback>
        </mc:AlternateContent>
      </w:r>
      <w:r>
        <w:rPr>
          <w:i/>
          <w:position w:val="14"/>
        </w:rPr>
        <w:t>I</w:t>
      </w:r>
      <w:r>
        <w:rPr>
          <w:i/>
          <w:position w:val="8"/>
          <w:sz w:val="12"/>
        </w:rPr>
        <w:t>t</w:t>
      </w:r>
      <w:r>
        <w:rPr>
          <w:i/>
          <w:spacing w:val="75"/>
          <w:position w:val="8"/>
          <w:sz w:val="12"/>
        </w:rPr>
        <w:t xml:space="preserve"> </w:t>
      </w:r>
      <w:r>
        <w:rPr>
          <w:rFonts w:ascii="Symbol" w:hAnsi="Symbol"/>
        </w:rPr>
        <w:t></w:t>
      </w:r>
      <w:r>
        <w:rPr>
          <w:spacing w:val="-13"/>
        </w:rPr>
        <w:t xml:space="preserve"> </w:t>
      </w:r>
      <w:r>
        <w:rPr>
          <w:rFonts w:ascii="Symbol" w:hAnsi="Symbol"/>
        </w:rPr>
        <w:t></w:t>
      </w:r>
      <w:r>
        <w:rPr>
          <w:spacing w:val="-14"/>
        </w:rPr>
        <w:t xml:space="preserve"> </w:t>
      </w:r>
      <w:r>
        <w:rPr>
          <w:position w:val="14"/>
        </w:rPr>
        <w:t>1</w:t>
      </w:r>
      <w:r>
        <w:rPr>
          <w:spacing w:val="-6"/>
          <w:position w:val="14"/>
        </w:rPr>
        <w:t xml:space="preserve"> </w:t>
      </w:r>
      <w:r>
        <w:rPr>
          <w:rFonts w:ascii="Symbol" w:hAnsi="Symbol"/>
        </w:rPr>
        <w:t></w:t>
      </w:r>
      <w:r>
        <w:rPr>
          <w:spacing w:val="-7"/>
        </w:rPr>
        <w:t xml:space="preserve"> </w:t>
      </w:r>
      <w:r>
        <w:rPr>
          <w:position w:val="14"/>
        </w:rPr>
        <w:t>1</w:t>
      </w:r>
      <w:r>
        <w:rPr>
          <w:spacing w:val="-14"/>
          <w:position w:val="14"/>
        </w:rPr>
        <w:t xml:space="preserve"> </w:t>
      </w:r>
      <w:r>
        <w:rPr>
          <w:rFonts w:ascii="Symbol" w:hAnsi="Symbol"/>
        </w:rPr>
        <w:t></w:t>
      </w:r>
      <w:r>
        <w:rPr>
          <w:spacing w:val="-30"/>
        </w:rPr>
        <w:t xml:space="preserve"> </w:t>
      </w:r>
      <w:r>
        <w:rPr>
          <w:i/>
          <w:spacing w:val="-10"/>
        </w:rPr>
        <w:t>q</w:t>
      </w:r>
    </w:p>
    <w:p w14:paraId="6B837AB0" w14:textId="77777777" w:rsidR="00537A3A" w:rsidRDefault="00000000">
      <w:pPr>
        <w:spacing w:before="96" w:line="186" w:lineRule="exact"/>
        <w:ind w:right="140"/>
        <w:jc w:val="right"/>
        <w:rPr>
          <w:sz w:val="24"/>
        </w:rPr>
      </w:pPr>
      <w:r>
        <w:br w:type="column"/>
      </w:r>
      <w:r>
        <w:rPr>
          <w:spacing w:val="-5"/>
          <w:sz w:val="24"/>
        </w:rPr>
        <w:t>(3)</w:t>
      </w:r>
    </w:p>
    <w:p w14:paraId="2E06A9C0" w14:textId="77777777" w:rsidR="00537A3A" w:rsidRDefault="00537A3A">
      <w:pPr>
        <w:spacing w:line="186" w:lineRule="exact"/>
        <w:jc w:val="right"/>
        <w:rPr>
          <w:sz w:val="24"/>
        </w:rPr>
        <w:sectPr w:rsidR="00537A3A">
          <w:type w:val="continuous"/>
          <w:pgSz w:w="11910" w:h="16840"/>
          <w:pgMar w:top="840" w:right="992" w:bottom="280" w:left="992" w:header="0" w:footer="565" w:gutter="0"/>
          <w:cols w:num="2" w:space="720" w:equalWidth="0">
            <w:col w:w="5345" w:space="40"/>
            <w:col w:w="4541"/>
          </w:cols>
        </w:sectPr>
      </w:pPr>
    </w:p>
    <w:p w14:paraId="50AAEF4F" w14:textId="77777777" w:rsidR="00537A3A" w:rsidRDefault="00000000">
      <w:pPr>
        <w:tabs>
          <w:tab w:val="left" w:pos="4677"/>
        </w:tabs>
        <w:spacing w:line="20" w:lineRule="exact"/>
        <w:ind w:left="4083"/>
        <w:rPr>
          <w:sz w:val="2"/>
        </w:rPr>
      </w:pPr>
      <w:r>
        <w:rPr>
          <w:noProof/>
          <w:sz w:val="2"/>
        </w:rPr>
        <mc:AlternateContent>
          <mc:Choice Requires="wpg">
            <w:drawing>
              <wp:inline distT="0" distB="0" distL="0" distR="0" wp14:anchorId="482111C3" wp14:editId="37B34EF7">
                <wp:extent cx="148590" cy="6985"/>
                <wp:effectExtent l="9525" t="0" r="0" b="2539"/>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590" cy="6985"/>
                          <a:chOff x="0" y="0"/>
                          <a:chExt cx="148590" cy="6985"/>
                        </a:xfrm>
                      </wpg:grpSpPr>
                      <wps:wsp>
                        <wps:cNvPr id="50" name="Graphic 50"/>
                        <wps:cNvSpPr/>
                        <wps:spPr>
                          <a:xfrm>
                            <a:off x="0" y="3457"/>
                            <a:ext cx="148590" cy="1270"/>
                          </a:xfrm>
                          <a:custGeom>
                            <a:avLst/>
                            <a:gdLst/>
                            <a:ahLst/>
                            <a:cxnLst/>
                            <a:rect l="l" t="t" r="r" b="b"/>
                            <a:pathLst>
                              <a:path w="148590">
                                <a:moveTo>
                                  <a:pt x="0" y="0"/>
                                </a:moveTo>
                                <a:lnTo>
                                  <a:pt x="148472" y="0"/>
                                </a:lnTo>
                              </a:path>
                            </a:pathLst>
                          </a:custGeom>
                          <a:ln w="69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413D1E" id="Group 49" o:spid="_x0000_s1026" style="width:11.7pt;height:.55pt;mso-position-horizontal-relative:char;mso-position-vertical-relative:line" coordsize="14859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">
                <v:shape id="Graphic 50" o:spid="_x0000_s1027" style="position:absolute;top:3457;width:148590;height:1270;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" path="m,l148472,e" filled="f" strokeweight=".19206mm">
                  <v:path arrowok="t"/>
                </v:shape>
                <w10:anchorlock/>
              </v:group>
            </w:pict>
          </mc:Fallback>
        </mc:AlternateContent>
      </w:r>
      <w:r>
        <w:rPr>
          <w:sz w:val="2"/>
        </w:rPr>
        <w:tab/>
      </w:r>
      <w:r>
        <w:rPr>
          <w:noProof/>
          <w:sz w:val="2"/>
        </w:rPr>
        <mc:AlternateContent>
          <mc:Choice Requires="wpg">
            <w:drawing>
              <wp:inline distT="0" distB="0" distL="0" distR="0" wp14:anchorId="74E92D7F" wp14:editId="30836430">
                <wp:extent cx="81915" cy="6985"/>
                <wp:effectExtent l="9525" t="0" r="0" b="2539"/>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15" cy="6985"/>
                          <a:chOff x="0" y="0"/>
                          <a:chExt cx="81915" cy="6985"/>
                        </a:xfrm>
                      </wpg:grpSpPr>
                      <wps:wsp>
                        <wps:cNvPr id="52" name="Graphic 52"/>
                        <wps:cNvSpPr/>
                        <wps:spPr>
                          <a:xfrm>
                            <a:off x="0" y="3457"/>
                            <a:ext cx="81915" cy="1270"/>
                          </a:xfrm>
                          <a:custGeom>
                            <a:avLst/>
                            <a:gdLst/>
                            <a:ahLst/>
                            <a:cxnLst/>
                            <a:rect l="l" t="t" r="r" b="b"/>
                            <a:pathLst>
                              <a:path w="81915">
                                <a:moveTo>
                                  <a:pt x="0" y="0"/>
                                </a:moveTo>
                                <a:lnTo>
                                  <a:pt x="81826" y="0"/>
                                </a:lnTo>
                              </a:path>
                            </a:pathLst>
                          </a:custGeom>
                          <a:ln w="69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ECBB7B" id="Group 51" o:spid="_x0000_s1026" style="width:6.45pt;height:.55pt;mso-position-horizontal-relative:char;mso-position-vertical-relative:line" coordsize="8191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">
                <v:shape id="Graphic 52" o:spid="_x0000_s1027" style="position:absolute;top:3457;width:81915;height:1270;visibility:visible;mso-wrap-style:square;v-text-anchor:top" coordsize="819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" path="m,l81826,e" filled="f" strokeweight=".19206mm">
                  <v:path arrowok="t"/>
                </v:shape>
                <w10:anchorlock/>
              </v:group>
            </w:pict>
          </mc:Fallback>
        </mc:AlternateContent>
      </w:r>
      <w:r>
        <w:rPr>
          <w:spacing w:val="181"/>
          <w:sz w:val="2"/>
        </w:rPr>
        <w:t xml:space="preserve"> </w:t>
      </w:r>
      <w:r>
        <w:rPr>
          <w:noProof/>
          <w:spacing w:val="181"/>
          <w:sz w:val="2"/>
        </w:rPr>
        <mc:AlternateContent>
          <mc:Choice Requires="wpg">
            <w:drawing>
              <wp:inline distT="0" distB="0" distL="0" distR="0" wp14:anchorId="3BA75370" wp14:editId="1D38CCE7">
                <wp:extent cx="81915" cy="6985"/>
                <wp:effectExtent l="9525" t="0" r="0" b="2539"/>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15" cy="6985"/>
                          <a:chOff x="0" y="0"/>
                          <a:chExt cx="81915" cy="6985"/>
                        </a:xfrm>
                      </wpg:grpSpPr>
                      <wps:wsp>
                        <wps:cNvPr id="54" name="Graphic 54"/>
                        <wps:cNvSpPr/>
                        <wps:spPr>
                          <a:xfrm>
                            <a:off x="0" y="3457"/>
                            <a:ext cx="81915" cy="1270"/>
                          </a:xfrm>
                          <a:custGeom>
                            <a:avLst/>
                            <a:gdLst/>
                            <a:ahLst/>
                            <a:cxnLst/>
                            <a:rect l="l" t="t" r="r" b="b"/>
                            <a:pathLst>
                              <a:path w="81915">
                                <a:moveTo>
                                  <a:pt x="0" y="0"/>
                                </a:moveTo>
                                <a:lnTo>
                                  <a:pt x="81558" y="0"/>
                                </a:lnTo>
                              </a:path>
                            </a:pathLst>
                          </a:custGeom>
                          <a:ln w="69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3A3C99" id="Group 53" o:spid="_x0000_s1026" style="width:6.45pt;height:.55pt;mso-position-horizontal-relative:char;mso-position-vertical-relative:line" coordsize="8191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">
                <v:shape id="Graphic 54" o:spid="_x0000_s1027" style="position:absolute;top:3457;width:81915;height:1270;visibility:visible;mso-wrap-style:square;v-text-anchor:top" coordsize="819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" path="m,l81558,e" filled="f" strokeweight=".19206mm">
                  <v:path arrowok="t"/>
                </v:shape>
                <w10:anchorlock/>
              </v:group>
            </w:pict>
          </mc:Fallback>
        </mc:AlternateContent>
      </w:r>
    </w:p>
    <w:p w14:paraId="48AB8B41" w14:textId="77777777" w:rsidR="00537A3A" w:rsidRDefault="00000000">
      <w:pPr>
        <w:tabs>
          <w:tab w:val="left" w:pos="571"/>
          <w:tab w:val="left" w:pos="896"/>
        </w:tabs>
        <w:ind w:left="-1" w:right="709"/>
        <w:jc w:val="center"/>
        <w:rPr>
          <w:rFonts w:ascii="Symbol" w:hAnsi="Symbol"/>
          <w:sz w:val="23"/>
        </w:rPr>
      </w:pPr>
      <w:r>
        <w:rPr>
          <w:i/>
          <w:spacing w:val="-5"/>
        </w:rPr>
        <w:t>K</w:t>
      </w:r>
      <w:r>
        <w:rPr>
          <w:i/>
          <w:spacing w:val="-5"/>
          <w:position w:val="-5"/>
          <w:sz w:val="12"/>
        </w:rPr>
        <w:t>t</w:t>
      </w:r>
      <w:r>
        <w:rPr>
          <w:i/>
          <w:position w:val="-5"/>
          <w:sz w:val="12"/>
        </w:rPr>
        <w:tab/>
      </w:r>
      <w:r>
        <w:rPr>
          <w:rFonts w:ascii="Symbol" w:hAnsi="Symbol"/>
          <w:spacing w:val="-10"/>
          <w:sz w:val="23"/>
        </w:rPr>
        <w:t></w:t>
      </w:r>
      <w:r>
        <w:rPr>
          <w:sz w:val="23"/>
        </w:rPr>
        <w:tab/>
      </w:r>
      <w:r>
        <w:rPr>
          <w:rFonts w:ascii="Symbol" w:hAnsi="Symbol"/>
          <w:spacing w:val="-10"/>
          <w:sz w:val="23"/>
        </w:rPr>
        <w:t></w:t>
      </w:r>
    </w:p>
    <w:p w14:paraId="780A297B" w14:textId="77777777" w:rsidR="00537A3A" w:rsidRDefault="00000000">
      <w:pPr>
        <w:pStyle w:val="BodyText"/>
        <w:spacing w:before="2"/>
      </w:pPr>
      <w:r>
        <w:rPr>
          <w:spacing w:val="-5"/>
        </w:rPr>
        <w:t>and</w:t>
      </w:r>
    </w:p>
    <w:p w14:paraId="38E650F7" w14:textId="77777777" w:rsidR="00537A3A" w:rsidRDefault="00000000">
      <w:pPr>
        <w:tabs>
          <w:tab w:val="left" w:pos="7055"/>
          <w:tab w:val="left" w:pos="7699"/>
        </w:tabs>
        <w:spacing w:before="26" w:line="71" w:lineRule="exact"/>
        <w:ind w:left="3321"/>
        <w:rPr>
          <w:rFonts w:ascii="Symbol" w:hAnsi="Symbol"/>
          <w:position w:val="2"/>
          <w:sz w:val="20"/>
        </w:rPr>
      </w:pPr>
      <w:r>
        <w:rPr>
          <w:rFonts w:ascii="Symbol" w:hAnsi="Symbol"/>
          <w:position w:val="2"/>
          <w:sz w:val="20"/>
        </w:rPr>
        <w:t></w:t>
      </w:r>
      <w:r>
        <w:rPr>
          <w:rFonts w:ascii="Symbol" w:hAnsi="Symbol"/>
          <w:position w:val="-4"/>
          <w:sz w:val="20"/>
        </w:rPr>
        <w:t></w:t>
      </w:r>
      <w:r>
        <w:rPr>
          <w:spacing w:val="-10"/>
          <w:position w:val="-4"/>
          <w:sz w:val="20"/>
        </w:rPr>
        <w:t xml:space="preserve"> </w:t>
      </w:r>
      <w:r>
        <w:rPr>
          <w:rFonts w:ascii="Symbol" w:hAnsi="Symbol"/>
          <w:position w:val="4"/>
          <w:sz w:val="11"/>
        </w:rPr>
        <w:t></w:t>
      </w:r>
      <w:r>
        <w:rPr>
          <w:spacing w:val="48"/>
          <w:position w:val="4"/>
          <w:sz w:val="11"/>
        </w:rPr>
        <w:t xml:space="preserve"> </w:t>
      </w:r>
      <w:r>
        <w:rPr>
          <w:sz w:val="20"/>
        </w:rPr>
        <w:t>(1</w:t>
      </w:r>
      <w:r>
        <w:rPr>
          <w:rFonts w:ascii="Symbol" w:hAnsi="Symbol"/>
          <w:sz w:val="20"/>
        </w:rPr>
        <w:t></w:t>
      </w:r>
      <w:r>
        <w:rPr>
          <w:spacing w:val="-32"/>
          <w:sz w:val="20"/>
        </w:rPr>
        <w:t xml:space="preserve"> </w:t>
      </w:r>
      <w:r>
        <w:rPr>
          <w:rFonts w:ascii="Symbol" w:hAnsi="Symbol"/>
          <w:sz w:val="21"/>
        </w:rPr>
        <w:t></w:t>
      </w:r>
      <w:r>
        <w:rPr>
          <w:spacing w:val="-24"/>
          <w:sz w:val="21"/>
        </w:rPr>
        <w:t xml:space="preserve"> </w:t>
      </w:r>
      <w:r>
        <w:rPr>
          <w:sz w:val="20"/>
        </w:rPr>
        <w:t>)</w:t>
      </w:r>
      <w:r>
        <w:rPr>
          <w:spacing w:val="-24"/>
          <w:sz w:val="20"/>
        </w:rPr>
        <w:t xml:space="preserve"> </w:t>
      </w:r>
      <w:r>
        <w:rPr>
          <w:i/>
          <w:sz w:val="20"/>
          <w:vertAlign w:val="superscript"/>
        </w:rPr>
        <w:t>j</w:t>
      </w:r>
      <w:r>
        <w:rPr>
          <w:rFonts w:ascii="Symbol" w:hAnsi="Symbol"/>
          <w:sz w:val="20"/>
          <w:vertAlign w:val="superscript"/>
        </w:rPr>
        <w:t></w:t>
      </w:r>
      <w:r>
        <w:rPr>
          <w:sz w:val="20"/>
          <w:vertAlign w:val="superscript"/>
        </w:rPr>
        <w:t>1</w:t>
      </w:r>
      <w:r>
        <w:rPr>
          <w:spacing w:val="-12"/>
          <w:sz w:val="20"/>
        </w:rPr>
        <w:t xml:space="preserve"> </w:t>
      </w:r>
      <w:r>
        <w:rPr>
          <w:rFonts w:ascii="Symbol" w:hAnsi="Symbol"/>
          <w:position w:val="1"/>
          <w:sz w:val="20"/>
        </w:rPr>
        <w:t></w:t>
      </w:r>
      <w:r>
        <w:rPr>
          <w:rFonts w:ascii="Symbol" w:hAnsi="Symbol"/>
          <w:sz w:val="21"/>
        </w:rPr>
        <w:t></w:t>
      </w:r>
      <w:r>
        <w:rPr>
          <w:spacing w:val="59"/>
          <w:sz w:val="21"/>
        </w:rPr>
        <w:t xml:space="preserve"> </w:t>
      </w:r>
      <w:r>
        <w:rPr>
          <w:sz w:val="20"/>
        </w:rPr>
        <w:t>(</w:t>
      </w:r>
      <w:r>
        <w:rPr>
          <w:i/>
          <w:sz w:val="20"/>
        </w:rPr>
        <w:t>a</w:t>
      </w:r>
      <w:r>
        <w:rPr>
          <w:i/>
          <w:spacing w:val="29"/>
          <w:sz w:val="20"/>
        </w:rPr>
        <w:t xml:space="preserve">  </w:t>
      </w:r>
      <w:r>
        <w:rPr>
          <w:sz w:val="20"/>
        </w:rPr>
        <w:t>,</w:t>
      </w:r>
      <w:r>
        <w:rPr>
          <w:spacing w:val="-20"/>
          <w:sz w:val="20"/>
        </w:rPr>
        <w:t xml:space="preserve"> </w:t>
      </w:r>
      <w:r>
        <w:rPr>
          <w:i/>
          <w:sz w:val="20"/>
        </w:rPr>
        <w:t>K</w:t>
      </w:r>
      <w:r>
        <w:rPr>
          <w:i/>
          <w:spacing w:val="34"/>
          <w:sz w:val="20"/>
        </w:rPr>
        <w:t xml:space="preserve">  </w:t>
      </w:r>
      <w:r>
        <w:rPr>
          <w:sz w:val="20"/>
        </w:rPr>
        <w:t>)</w:t>
      </w:r>
      <w:r>
        <w:rPr>
          <w:spacing w:val="-18"/>
          <w:sz w:val="20"/>
        </w:rPr>
        <w:t xml:space="preserve"> </w:t>
      </w:r>
      <w:r>
        <w:rPr>
          <w:rFonts w:ascii="Symbol" w:hAnsi="Symbol"/>
          <w:sz w:val="20"/>
        </w:rPr>
        <w:t></w:t>
      </w:r>
      <w:r>
        <w:rPr>
          <w:spacing w:val="-23"/>
          <w:sz w:val="20"/>
        </w:rPr>
        <w:t xml:space="preserve"> </w:t>
      </w:r>
      <w:r>
        <w:rPr>
          <w:i/>
          <w:sz w:val="20"/>
        </w:rPr>
        <w:t>c</w:t>
      </w:r>
      <w:r>
        <w:rPr>
          <w:i/>
          <w:spacing w:val="44"/>
          <w:sz w:val="20"/>
        </w:rPr>
        <w:t xml:space="preserve"> </w:t>
      </w:r>
      <w:r>
        <w:rPr>
          <w:sz w:val="20"/>
        </w:rPr>
        <w:t>(</w:t>
      </w:r>
      <w:r>
        <w:rPr>
          <w:i/>
          <w:sz w:val="20"/>
        </w:rPr>
        <w:t>I</w:t>
      </w:r>
      <w:r>
        <w:rPr>
          <w:i/>
          <w:spacing w:val="35"/>
          <w:sz w:val="20"/>
        </w:rPr>
        <w:t xml:space="preserve">  </w:t>
      </w:r>
      <w:r>
        <w:rPr>
          <w:sz w:val="20"/>
        </w:rPr>
        <w:t>,</w:t>
      </w:r>
      <w:r>
        <w:rPr>
          <w:spacing w:val="-21"/>
          <w:sz w:val="20"/>
        </w:rPr>
        <w:t xml:space="preserve"> </w:t>
      </w:r>
      <w:r>
        <w:rPr>
          <w:i/>
          <w:sz w:val="20"/>
        </w:rPr>
        <w:t>K</w:t>
      </w:r>
      <w:r>
        <w:rPr>
          <w:i/>
          <w:spacing w:val="35"/>
          <w:sz w:val="20"/>
        </w:rPr>
        <w:t xml:space="preserve">  </w:t>
      </w:r>
      <w:r>
        <w:rPr>
          <w:spacing w:val="-5"/>
          <w:sz w:val="20"/>
        </w:rPr>
        <w:t>)</w:t>
      </w:r>
      <w:r>
        <w:rPr>
          <w:rFonts w:ascii="Symbol" w:hAnsi="Symbol"/>
          <w:spacing w:val="-5"/>
          <w:position w:val="1"/>
          <w:sz w:val="20"/>
        </w:rPr>
        <w:t></w:t>
      </w:r>
      <w:r>
        <w:rPr>
          <w:position w:val="1"/>
          <w:sz w:val="20"/>
        </w:rPr>
        <w:tab/>
      </w:r>
      <w:r>
        <w:rPr>
          <w:spacing w:val="-10"/>
          <w:position w:val="-3"/>
          <w:sz w:val="20"/>
        </w:rPr>
        <w:t>1</w:t>
      </w:r>
      <w:r>
        <w:rPr>
          <w:position w:val="-3"/>
          <w:sz w:val="20"/>
        </w:rPr>
        <w:tab/>
      </w:r>
      <w:r>
        <w:rPr>
          <w:rFonts w:ascii="Symbol" w:hAnsi="Symbol"/>
          <w:spacing w:val="-10"/>
          <w:position w:val="2"/>
          <w:sz w:val="20"/>
        </w:rPr>
        <w:t></w:t>
      </w:r>
    </w:p>
    <w:p w14:paraId="76BCE22D" w14:textId="77777777" w:rsidR="00537A3A" w:rsidRDefault="00537A3A">
      <w:pPr>
        <w:spacing w:line="71" w:lineRule="exact"/>
        <w:rPr>
          <w:rFonts w:ascii="Symbol" w:hAnsi="Symbol"/>
          <w:position w:val="2"/>
          <w:sz w:val="20"/>
        </w:rPr>
        <w:sectPr w:rsidR="00537A3A">
          <w:type w:val="continuous"/>
          <w:pgSz w:w="11910" w:h="16840"/>
          <w:pgMar w:top="840" w:right="992" w:bottom="280" w:left="992" w:header="0" w:footer="565" w:gutter="0"/>
          <w:cols w:space="720"/>
        </w:sectPr>
      </w:pPr>
    </w:p>
    <w:p w14:paraId="473DDF5E" w14:textId="77777777" w:rsidR="00537A3A" w:rsidRDefault="00000000">
      <w:pPr>
        <w:spacing w:before="19" w:line="57" w:lineRule="exact"/>
        <w:jc w:val="right"/>
        <w:rPr>
          <w:rFonts w:ascii="Symbol" w:hAnsi="Symbol"/>
          <w:position w:val="-2"/>
          <w:sz w:val="20"/>
        </w:rPr>
      </w:pPr>
      <w:r>
        <w:rPr>
          <w:i/>
          <w:sz w:val="20"/>
        </w:rPr>
        <w:t>q</w:t>
      </w:r>
      <w:r>
        <w:rPr>
          <w:i/>
          <w:spacing w:val="37"/>
          <w:sz w:val="20"/>
        </w:rPr>
        <w:t xml:space="preserve"> </w:t>
      </w:r>
      <w:r>
        <w:rPr>
          <w:rFonts w:ascii="Symbol" w:hAnsi="Symbol"/>
          <w:sz w:val="20"/>
        </w:rPr>
        <w:t></w:t>
      </w:r>
      <w:r>
        <w:rPr>
          <w:spacing w:val="-4"/>
          <w:sz w:val="20"/>
        </w:rPr>
        <w:t xml:space="preserve"> </w:t>
      </w:r>
      <w:r>
        <w:rPr>
          <w:i/>
          <w:sz w:val="20"/>
        </w:rPr>
        <w:t>E</w:t>
      </w:r>
      <w:r>
        <w:rPr>
          <w:i/>
          <w:spacing w:val="-17"/>
          <w:sz w:val="20"/>
        </w:rPr>
        <w:t xml:space="preserve"> </w:t>
      </w:r>
      <w:r>
        <w:rPr>
          <w:rFonts w:ascii="Symbol" w:hAnsi="Symbol"/>
          <w:spacing w:val="-10"/>
          <w:position w:val="-2"/>
          <w:sz w:val="20"/>
        </w:rPr>
        <w:t></w:t>
      </w:r>
    </w:p>
    <w:p w14:paraId="2BAEFF47" w14:textId="77777777" w:rsidR="00537A3A" w:rsidRDefault="00000000">
      <w:pPr>
        <w:tabs>
          <w:tab w:val="left" w:pos="897"/>
          <w:tab w:val="left" w:pos="1762"/>
          <w:tab w:val="left" w:pos="2269"/>
          <w:tab w:val="left" w:pos="2923"/>
        </w:tabs>
        <w:spacing w:before="21" w:line="38" w:lineRule="exact"/>
        <w:ind w:left="195"/>
        <w:rPr>
          <w:rFonts w:ascii="Symbol" w:hAnsi="Symbol"/>
          <w:position w:val="-10"/>
          <w:sz w:val="20"/>
        </w:rPr>
      </w:pPr>
      <w:r>
        <w:br w:type="column"/>
      </w:r>
      <w:r>
        <w:rPr>
          <w:position w:val="-1"/>
          <w:sz w:val="20"/>
          <w:u w:val="single"/>
        </w:rPr>
        <w:tab/>
      </w:r>
      <w:r>
        <w:rPr>
          <w:rFonts w:ascii="Symbol" w:hAnsi="Symbol"/>
          <w:position w:val="-1"/>
          <w:sz w:val="20"/>
          <w:u w:val="single"/>
        </w:rPr>
        <w:t></w:t>
      </w:r>
      <w:r>
        <w:rPr>
          <w:spacing w:val="72"/>
          <w:position w:val="-1"/>
          <w:sz w:val="20"/>
          <w:u w:val="single"/>
        </w:rPr>
        <w:t xml:space="preserve"> </w:t>
      </w:r>
      <w:r>
        <w:rPr>
          <w:i/>
          <w:sz w:val="11"/>
          <w:u w:val="single"/>
        </w:rPr>
        <w:t>K</w:t>
      </w:r>
      <w:r>
        <w:rPr>
          <w:i/>
          <w:spacing w:val="69"/>
          <w:sz w:val="11"/>
          <w:u w:val="single"/>
        </w:rPr>
        <w:t xml:space="preserve">  </w:t>
      </w:r>
      <w:r>
        <w:rPr>
          <w:i/>
          <w:sz w:val="11"/>
          <w:u w:val="single"/>
        </w:rPr>
        <w:t>t</w:t>
      </w:r>
      <w:r>
        <w:rPr>
          <w:i/>
          <w:spacing w:val="-16"/>
          <w:sz w:val="11"/>
          <w:u w:val="single"/>
        </w:rPr>
        <w:t xml:space="preserve"> </w:t>
      </w:r>
      <w:r>
        <w:rPr>
          <w:rFonts w:ascii="Symbol" w:hAnsi="Symbol"/>
          <w:sz w:val="11"/>
          <w:u w:val="single"/>
        </w:rPr>
        <w:t></w:t>
      </w:r>
      <w:r>
        <w:rPr>
          <w:spacing w:val="-1"/>
          <w:sz w:val="11"/>
          <w:u w:val="single"/>
        </w:rPr>
        <w:t xml:space="preserve"> </w:t>
      </w:r>
      <w:r>
        <w:rPr>
          <w:i/>
          <w:spacing w:val="-10"/>
          <w:sz w:val="11"/>
          <w:u w:val="single"/>
        </w:rPr>
        <w:t>j</w:t>
      </w:r>
      <w:r>
        <w:rPr>
          <w:i/>
          <w:sz w:val="11"/>
          <w:u w:val="single"/>
        </w:rPr>
        <w:tab/>
        <w:t>t</w:t>
      </w:r>
      <w:r>
        <w:rPr>
          <w:i/>
          <w:spacing w:val="-16"/>
          <w:sz w:val="11"/>
          <w:u w:val="single"/>
        </w:rPr>
        <w:t xml:space="preserve"> </w:t>
      </w:r>
      <w:r>
        <w:rPr>
          <w:rFonts w:ascii="Symbol" w:hAnsi="Symbol"/>
          <w:sz w:val="11"/>
          <w:u w:val="single"/>
        </w:rPr>
        <w:t></w:t>
      </w:r>
      <w:r>
        <w:rPr>
          <w:sz w:val="11"/>
          <w:u w:val="single"/>
        </w:rPr>
        <w:t xml:space="preserve"> </w:t>
      </w:r>
      <w:r>
        <w:rPr>
          <w:i/>
          <w:spacing w:val="-10"/>
          <w:sz w:val="11"/>
          <w:u w:val="single"/>
        </w:rPr>
        <w:t>j</w:t>
      </w:r>
      <w:r>
        <w:rPr>
          <w:i/>
          <w:sz w:val="11"/>
          <w:u w:val="single"/>
        </w:rPr>
        <w:tab/>
        <w:t>K</w:t>
      </w:r>
      <w:r>
        <w:rPr>
          <w:i/>
          <w:spacing w:val="63"/>
          <w:sz w:val="11"/>
          <w:u w:val="single"/>
        </w:rPr>
        <w:t xml:space="preserve">  </w:t>
      </w:r>
      <w:r>
        <w:rPr>
          <w:i/>
          <w:sz w:val="11"/>
          <w:u w:val="single"/>
        </w:rPr>
        <w:t>t</w:t>
      </w:r>
      <w:r>
        <w:rPr>
          <w:i/>
          <w:spacing w:val="-16"/>
          <w:sz w:val="11"/>
          <w:u w:val="single"/>
        </w:rPr>
        <w:t xml:space="preserve"> </w:t>
      </w:r>
      <w:r>
        <w:rPr>
          <w:rFonts w:ascii="Symbol" w:hAnsi="Symbol"/>
          <w:sz w:val="11"/>
          <w:u w:val="single"/>
        </w:rPr>
        <w:t></w:t>
      </w:r>
      <w:r>
        <w:rPr>
          <w:spacing w:val="-1"/>
          <w:sz w:val="11"/>
          <w:u w:val="single"/>
        </w:rPr>
        <w:t xml:space="preserve"> </w:t>
      </w:r>
      <w:r>
        <w:rPr>
          <w:i/>
          <w:spacing w:val="-10"/>
          <w:sz w:val="11"/>
          <w:u w:val="single"/>
        </w:rPr>
        <w:t>j</w:t>
      </w:r>
      <w:r>
        <w:rPr>
          <w:i/>
          <w:sz w:val="11"/>
          <w:u w:val="single"/>
        </w:rPr>
        <w:tab/>
        <w:t>t</w:t>
      </w:r>
      <w:r>
        <w:rPr>
          <w:i/>
          <w:spacing w:val="-16"/>
          <w:sz w:val="11"/>
          <w:u w:val="single"/>
        </w:rPr>
        <w:t xml:space="preserve"> </w:t>
      </w:r>
      <w:r>
        <w:rPr>
          <w:rFonts w:ascii="Symbol" w:hAnsi="Symbol"/>
          <w:sz w:val="11"/>
          <w:u w:val="single"/>
        </w:rPr>
        <w:t></w:t>
      </w:r>
      <w:r>
        <w:rPr>
          <w:spacing w:val="-2"/>
          <w:sz w:val="11"/>
          <w:u w:val="single"/>
        </w:rPr>
        <w:t xml:space="preserve"> </w:t>
      </w:r>
      <w:r>
        <w:rPr>
          <w:i/>
          <w:sz w:val="11"/>
          <w:u w:val="single"/>
        </w:rPr>
        <w:t>j</w:t>
      </w:r>
      <w:r>
        <w:rPr>
          <w:i/>
          <w:spacing w:val="72"/>
          <w:sz w:val="11"/>
          <w:u w:val="single"/>
        </w:rPr>
        <w:t xml:space="preserve"> </w:t>
      </w:r>
      <w:r>
        <w:rPr>
          <w:rFonts w:ascii="Symbol" w:hAnsi="Symbol"/>
          <w:position w:val="-1"/>
          <w:sz w:val="20"/>
          <w:u w:val="single"/>
        </w:rPr>
        <w:t></w:t>
      </w:r>
      <w:r>
        <w:rPr>
          <w:spacing w:val="-9"/>
          <w:position w:val="-1"/>
          <w:sz w:val="20"/>
        </w:rPr>
        <w:t xml:space="preserve"> </w:t>
      </w:r>
      <w:r>
        <w:rPr>
          <w:rFonts w:ascii="Symbol" w:hAnsi="Symbol"/>
          <w:spacing w:val="-10"/>
          <w:position w:val="-10"/>
          <w:sz w:val="20"/>
        </w:rPr>
        <w:t></w:t>
      </w:r>
    </w:p>
    <w:p w14:paraId="7384105F" w14:textId="77777777" w:rsidR="00537A3A" w:rsidRDefault="00000000">
      <w:pPr>
        <w:spacing w:before="6" w:line="53" w:lineRule="exact"/>
        <w:ind w:left="559"/>
        <w:rPr>
          <w:rFonts w:ascii="Symbol" w:hAnsi="Symbol"/>
          <w:position w:val="11"/>
          <w:sz w:val="20"/>
        </w:rPr>
      </w:pPr>
      <w:r>
        <w:br w:type="column"/>
      </w:r>
      <w:r>
        <w:rPr>
          <w:sz w:val="20"/>
        </w:rPr>
        <w:t>|</w:t>
      </w:r>
      <w:r>
        <w:rPr>
          <w:spacing w:val="-18"/>
          <w:sz w:val="20"/>
        </w:rPr>
        <w:t xml:space="preserve"> </w:t>
      </w:r>
      <w:r>
        <w:rPr>
          <w:rFonts w:ascii="Symbol" w:hAnsi="Symbol"/>
          <w:sz w:val="20"/>
        </w:rPr>
        <w:t></w:t>
      </w:r>
      <w:r>
        <w:rPr>
          <w:spacing w:val="11"/>
          <w:sz w:val="20"/>
        </w:rPr>
        <w:t xml:space="preserve"> </w:t>
      </w:r>
      <w:r>
        <w:rPr>
          <w:rFonts w:ascii="Symbol" w:hAnsi="Symbol"/>
          <w:spacing w:val="-10"/>
          <w:position w:val="11"/>
          <w:sz w:val="20"/>
        </w:rPr>
        <w:t></w:t>
      </w:r>
    </w:p>
    <w:p w14:paraId="2C74F497" w14:textId="77777777" w:rsidR="00537A3A" w:rsidRDefault="00000000">
      <w:pPr>
        <w:spacing w:before="30" w:line="29" w:lineRule="exact"/>
        <w:ind w:right="140"/>
        <w:jc w:val="right"/>
        <w:rPr>
          <w:sz w:val="24"/>
        </w:rPr>
      </w:pPr>
      <w:r>
        <w:br w:type="column"/>
      </w:r>
      <w:r>
        <w:rPr>
          <w:spacing w:val="-5"/>
          <w:sz w:val="24"/>
        </w:rPr>
        <w:t>(4)</w:t>
      </w:r>
    </w:p>
    <w:p w14:paraId="1DD803DF" w14:textId="77777777" w:rsidR="00537A3A" w:rsidRDefault="00537A3A">
      <w:pPr>
        <w:spacing w:line="29" w:lineRule="exact"/>
        <w:jc w:val="right"/>
        <w:rPr>
          <w:sz w:val="24"/>
        </w:rPr>
        <w:sectPr w:rsidR="00537A3A">
          <w:type w:val="continuous"/>
          <w:pgSz w:w="11910" w:h="16840"/>
          <w:pgMar w:top="840" w:right="992" w:bottom="280" w:left="992" w:header="0" w:footer="565" w:gutter="0"/>
          <w:cols w:num="4" w:space="720" w:equalWidth="0">
            <w:col w:w="3419" w:space="40"/>
            <w:col w:w="3353" w:space="39"/>
            <w:col w:w="946" w:space="39"/>
            <w:col w:w="2090"/>
          </w:cols>
        </w:sectPr>
      </w:pPr>
    </w:p>
    <w:p w14:paraId="031952A3" w14:textId="77777777" w:rsidR="00537A3A" w:rsidRDefault="00000000">
      <w:pPr>
        <w:tabs>
          <w:tab w:val="left" w:pos="1293"/>
          <w:tab w:val="left" w:pos="2598"/>
          <w:tab w:val="left" w:pos="4700"/>
          <w:tab w:val="left" w:pos="5505"/>
        </w:tabs>
        <w:spacing w:line="264" w:lineRule="exact"/>
        <w:ind w:left="785"/>
        <w:jc w:val="center"/>
        <w:rPr>
          <w:rFonts w:ascii="Symbol" w:hAnsi="Symbol"/>
          <w:position w:val="12"/>
          <w:sz w:val="20"/>
        </w:rPr>
      </w:pPr>
      <w:r>
        <w:rPr>
          <w:rFonts w:ascii="Symbol" w:hAnsi="Symbol"/>
          <w:noProof/>
          <w:position w:val="12"/>
          <w:sz w:val="20"/>
        </w:rPr>
        <mc:AlternateContent>
          <mc:Choice Requires="wps">
            <w:drawing>
              <wp:anchor distT="0" distB="0" distL="0" distR="0" simplePos="0" relativeHeight="486353920" behindDoc="1" locked="0" layoutInCell="1" allowOverlap="1" wp14:anchorId="27196BE6" wp14:editId="154D0FF4">
                <wp:simplePos x="0" y="0"/>
                <wp:positionH relativeFrom="page">
                  <wp:posOffset>4971244</wp:posOffset>
                </wp:positionH>
                <wp:positionV relativeFrom="paragraph">
                  <wp:posOffset>121868</wp:posOffset>
                </wp:positionV>
                <wp:extent cx="339725"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9725" cy="1270"/>
                        </a:xfrm>
                        <a:custGeom>
                          <a:avLst/>
                          <a:gdLst/>
                          <a:ahLst/>
                          <a:cxnLst/>
                          <a:rect l="l" t="t" r="r" b="b"/>
                          <a:pathLst>
                            <a:path w="339725">
                              <a:moveTo>
                                <a:pt x="0" y="0"/>
                              </a:moveTo>
                              <a:lnTo>
                                <a:pt x="339307" y="0"/>
                              </a:lnTo>
                            </a:path>
                          </a:pathLst>
                        </a:custGeom>
                        <a:ln w="63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9EE25E" id="Graphic 55" o:spid="_x0000_s1026" style="position:absolute;margin-left:391.45pt;margin-top:9.6pt;width:26.75pt;height:.1pt;z-index:-16962560;visibility:visible;mso-wrap-style:square;mso-wrap-distance-left:0;mso-wrap-distance-top:0;mso-wrap-distance-right:0;mso-wrap-distance-bottom:0;mso-position-horizontal:absolute;mso-position-horizontal-relative:page;mso-position-vertical:absolute;mso-position-vertical-relative:text;v-text-anchor:top" coordsize="339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" path="m,l339307,e" filled="f" strokeweight=".17547mm">
                <v:path arrowok="t"/>
                <w10:wrap anchorx="page"/>
              </v:shape>
            </w:pict>
          </mc:Fallback>
        </mc:AlternateContent>
      </w:r>
      <w:r>
        <w:rPr>
          <w:i/>
          <w:spacing w:val="-10"/>
          <w:position w:val="10"/>
          <w:sz w:val="11"/>
        </w:rPr>
        <w:t>t</w:t>
      </w:r>
      <w:r>
        <w:rPr>
          <w:i/>
          <w:position w:val="10"/>
          <w:sz w:val="11"/>
        </w:rPr>
        <w:tab/>
      </w:r>
      <w:r>
        <w:rPr>
          <w:rFonts w:ascii="Symbol" w:hAnsi="Symbol"/>
          <w:spacing w:val="-10"/>
          <w:position w:val="11"/>
          <w:sz w:val="30"/>
        </w:rPr>
        <w:t></w:t>
      </w:r>
      <w:r>
        <w:rPr>
          <w:position w:val="11"/>
          <w:sz w:val="30"/>
        </w:rPr>
        <w:tab/>
      </w:r>
      <w:r>
        <w:rPr>
          <w:rFonts w:ascii="Symbol" w:hAnsi="Symbol"/>
          <w:sz w:val="20"/>
        </w:rPr>
        <w:t></w:t>
      </w:r>
      <w:r>
        <w:rPr>
          <w:spacing w:val="-19"/>
          <w:sz w:val="20"/>
        </w:rPr>
        <w:t xml:space="preserve"> </w:t>
      </w:r>
      <w:r>
        <w:rPr>
          <w:i/>
          <w:sz w:val="20"/>
          <w:vertAlign w:val="superscript"/>
        </w:rPr>
        <w:t>j</w:t>
      </w:r>
      <w:r>
        <w:rPr>
          <w:i/>
          <w:spacing w:val="61"/>
          <w:sz w:val="20"/>
        </w:rPr>
        <w:t xml:space="preserve"> </w:t>
      </w:r>
      <w:r>
        <w:rPr>
          <w:sz w:val="20"/>
        </w:rPr>
        <w:t>(1</w:t>
      </w:r>
      <w:r>
        <w:rPr>
          <w:rFonts w:ascii="Symbol" w:hAnsi="Symbol"/>
          <w:sz w:val="20"/>
        </w:rPr>
        <w:t></w:t>
      </w:r>
      <w:r>
        <w:rPr>
          <w:spacing w:val="-17"/>
          <w:sz w:val="20"/>
        </w:rPr>
        <w:t xml:space="preserve"> </w:t>
      </w:r>
      <w:r>
        <w:rPr>
          <w:i/>
          <w:sz w:val="20"/>
        </w:rPr>
        <w:t>r</w:t>
      </w:r>
      <w:r>
        <w:rPr>
          <w:i/>
          <w:spacing w:val="73"/>
          <w:w w:val="150"/>
          <w:sz w:val="20"/>
        </w:rPr>
        <w:t xml:space="preserve"> </w:t>
      </w:r>
      <w:r>
        <w:rPr>
          <w:spacing w:val="-10"/>
          <w:sz w:val="20"/>
        </w:rPr>
        <w:t>)</w:t>
      </w:r>
      <w:r>
        <w:rPr>
          <w:sz w:val="20"/>
        </w:rPr>
        <w:tab/>
      </w:r>
      <w:r>
        <w:rPr>
          <w:spacing w:val="7"/>
          <w:sz w:val="20"/>
        </w:rPr>
        <w:t>1</w:t>
      </w:r>
      <w:r>
        <w:rPr>
          <w:rFonts w:ascii="Symbol" w:hAnsi="Symbol"/>
          <w:spacing w:val="7"/>
          <w:sz w:val="20"/>
        </w:rPr>
        <w:t></w:t>
      </w:r>
      <w:r>
        <w:rPr>
          <w:rFonts w:ascii="Symbol" w:hAnsi="Symbol"/>
          <w:spacing w:val="7"/>
          <w:sz w:val="21"/>
        </w:rPr>
        <w:t></w:t>
      </w:r>
      <w:r>
        <w:rPr>
          <w:spacing w:val="7"/>
          <w:position w:val="9"/>
          <w:sz w:val="11"/>
        </w:rPr>
        <w:t>2</w:t>
      </w:r>
      <w:r>
        <w:rPr>
          <w:position w:val="9"/>
          <w:sz w:val="11"/>
        </w:rPr>
        <w:tab/>
      </w:r>
      <w:r>
        <w:rPr>
          <w:i/>
          <w:position w:val="10"/>
          <w:sz w:val="11"/>
        </w:rPr>
        <w:t>t</w:t>
      </w:r>
      <w:r>
        <w:rPr>
          <w:i/>
          <w:spacing w:val="7"/>
          <w:position w:val="10"/>
          <w:sz w:val="11"/>
        </w:rPr>
        <w:t xml:space="preserve"> </w:t>
      </w:r>
      <w:r>
        <w:rPr>
          <w:rFonts w:ascii="Symbol" w:hAnsi="Symbol"/>
          <w:spacing w:val="-10"/>
          <w:position w:val="12"/>
          <w:sz w:val="20"/>
        </w:rPr>
        <w:t></w:t>
      </w:r>
    </w:p>
    <w:p w14:paraId="7D83FBC5" w14:textId="77777777" w:rsidR="00537A3A" w:rsidRDefault="00537A3A">
      <w:pPr>
        <w:spacing w:line="264" w:lineRule="exact"/>
        <w:jc w:val="center"/>
        <w:rPr>
          <w:rFonts w:ascii="Symbol" w:hAnsi="Symbol"/>
          <w:position w:val="12"/>
          <w:sz w:val="20"/>
        </w:rPr>
        <w:sectPr w:rsidR="00537A3A">
          <w:type w:val="continuous"/>
          <w:pgSz w:w="11910" w:h="16840"/>
          <w:pgMar w:top="840" w:right="992" w:bottom="280" w:left="992" w:header="0" w:footer="565" w:gutter="0"/>
          <w:cols w:space="720"/>
        </w:sectPr>
      </w:pPr>
    </w:p>
    <w:p w14:paraId="4B5EBC7D" w14:textId="77777777" w:rsidR="00537A3A" w:rsidRDefault="00000000">
      <w:pPr>
        <w:spacing w:before="4"/>
        <w:jc w:val="right"/>
        <w:rPr>
          <w:sz w:val="11"/>
        </w:rPr>
      </w:pPr>
      <w:r>
        <w:rPr>
          <w:rFonts w:ascii="Symbol" w:hAnsi="Symbol"/>
          <w:spacing w:val="-36"/>
          <w:position w:val="-3"/>
          <w:sz w:val="20"/>
        </w:rPr>
        <w:t></w:t>
      </w:r>
      <w:r>
        <w:rPr>
          <w:rFonts w:ascii="Symbol" w:hAnsi="Symbol"/>
          <w:spacing w:val="-36"/>
          <w:position w:val="-6"/>
          <w:sz w:val="20"/>
        </w:rPr>
        <w:t></w:t>
      </w:r>
      <w:r>
        <w:rPr>
          <w:spacing w:val="-6"/>
          <w:position w:val="-6"/>
          <w:sz w:val="20"/>
        </w:rPr>
        <w:t xml:space="preserve"> </w:t>
      </w:r>
      <w:r>
        <w:rPr>
          <w:i/>
          <w:spacing w:val="-36"/>
          <w:sz w:val="11"/>
        </w:rPr>
        <w:t>j</w:t>
      </w:r>
      <w:r>
        <w:rPr>
          <w:i/>
          <w:spacing w:val="-18"/>
          <w:sz w:val="11"/>
        </w:rPr>
        <w:t xml:space="preserve"> </w:t>
      </w:r>
      <w:r>
        <w:rPr>
          <w:rFonts w:ascii="Symbol" w:hAnsi="Symbol"/>
          <w:spacing w:val="-36"/>
          <w:sz w:val="11"/>
        </w:rPr>
        <w:t></w:t>
      </w:r>
      <w:r>
        <w:rPr>
          <w:spacing w:val="-36"/>
          <w:sz w:val="11"/>
        </w:rPr>
        <w:t>1</w:t>
      </w:r>
    </w:p>
    <w:p w14:paraId="0C71E500" w14:textId="77777777" w:rsidR="00537A3A" w:rsidRDefault="00000000">
      <w:pPr>
        <w:spacing w:before="73"/>
        <w:jc w:val="right"/>
        <w:rPr>
          <w:sz w:val="11"/>
        </w:rPr>
      </w:pPr>
      <w:r>
        <w:br w:type="column"/>
      </w:r>
      <w:r>
        <w:rPr>
          <w:i/>
          <w:spacing w:val="-5"/>
          <w:sz w:val="11"/>
        </w:rPr>
        <w:t>s</w:t>
      </w:r>
      <w:r>
        <w:rPr>
          <w:rFonts w:ascii="Symbol" w:hAnsi="Symbol"/>
          <w:spacing w:val="-5"/>
          <w:sz w:val="11"/>
        </w:rPr>
        <w:t></w:t>
      </w:r>
      <w:r>
        <w:rPr>
          <w:spacing w:val="-5"/>
          <w:sz w:val="11"/>
        </w:rPr>
        <w:t>1</w:t>
      </w:r>
    </w:p>
    <w:p w14:paraId="086ADF76" w14:textId="77777777" w:rsidR="00537A3A" w:rsidRDefault="00000000">
      <w:pPr>
        <w:tabs>
          <w:tab w:val="left" w:pos="2083"/>
          <w:tab w:val="left" w:pos="2608"/>
        </w:tabs>
        <w:ind w:left="324"/>
        <w:rPr>
          <w:rFonts w:ascii="Symbol" w:hAnsi="Symbol"/>
          <w:position w:val="-2"/>
          <w:sz w:val="20"/>
        </w:rPr>
      </w:pPr>
      <w:r>
        <w:br w:type="column"/>
      </w:r>
      <w:r>
        <w:rPr>
          <w:i/>
          <w:position w:val="2"/>
          <w:sz w:val="11"/>
        </w:rPr>
        <w:t>t</w:t>
      </w:r>
      <w:r>
        <w:rPr>
          <w:i/>
          <w:spacing w:val="-17"/>
          <w:position w:val="2"/>
          <w:sz w:val="11"/>
        </w:rPr>
        <w:t xml:space="preserve"> </w:t>
      </w:r>
      <w:r>
        <w:rPr>
          <w:rFonts w:ascii="Symbol" w:hAnsi="Symbol"/>
          <w:spacing w:val="-5"/>
          <w:position w:val="2"/>
          <w:sz w:val="11"/>
        </w:rPr>
        <w:t></w:t>
      </w:r>
      <w:r>
        <w:rPr>
          <w:i/>
          <w:spacing w:val="-5"/>
          <w:position w:val="2"/>
          <w:sz w:val="11"/>
        </w:rPr>
        <w:t>s</w:t>
      </w:r>
      <w:r>
        <w:rPr>
          <w:i/>
          <w:position w:val="2"/>
          <w:sz w:val="11"/>
        </w:rPr>
        <w:tab/>
        <w:t>t</w:t>
      </w:r>
      <w:r>
        <w:rPr>
          <w:i/>
          <w:spacing w:val="-16"/>
          <w:position w:val="2"/>
          <w:sz w:val="11"/>
        </w:rPr>
        <w:t xml:space="preserve"> </w:t>
      </w:r>
      <w:r>
        <w:rPr>
          <w:rFonts w:ascii="Symbol" w:hAnsi="Symbol"/>
          <w:position w:val="2"/>
          <w:sz w:val="11"/>
        </w:rPr>
        <w:t></w:t>
      </w:r>
      <w:r>
        <w:rPr>
          <w:position w:val="2"/>
          <w:sz w:val="11"/>
        </w:rPr>
        <w:t xml:space="preserve"> </w:t>
      </w:r>
      <w:r>
        <w:rPr>
          <w:i/>
          <w:spacing w:val="-10"/>
          <w:position w:val="2"/>
          <w:sz w:val="11"/>
        </w:rPr>
        <w:t>j</w:t>
      </w:r>
      <w:r>
        <w:rPr>
          <w:i/>
          <w:position w:val="2"/>
          <w:sz w:val="11"/>
        </w:rPr>
        <w:tab/>
      </w:r>
      <w:r>
        <w:rPr>
          <w:rFonts w:ascii="Symbol" w:hAnsi="Symbol"/>
          <w:spacing w:val="-5"/>
          <w:sz w:val="20"/>
        </w:rPr>
        <w:t></w:t>
      </w:r>
      <w:r>
        <w:rPr>
          <w:rFonts w:ascii="Symbol" w:hAnsi="Symbol"/>
          <w:spacing w:val="-5"/>
          <w:position w:val="-2"/>
          <w:sz w:val="20"/>
        </w:rPr>
        <w:t></w:t>
      </w:r>
    </w:p>
    <w:p w14:paraId="070B56A9" w14:textId="77777777" w:rsidR="00537A3A" w:rsidRDefault="00537A3A">
      <w:pPr>
        <w:rPr>
          <w:rFonts w:ascii="Symbol" w:hAnsi="Symbol"/>
          <w:position w:val="-2"/>
          <w:sz w:val="20"/>
        </w:rPr>
        <w:sectPr w:rsidR="00537A3A">
          <w:type w:val="continuous"/>
          <w:pgSz w:w="11910" w:h="16840"/>
          <w:pgMar w:top="840" w:right="992" w:bottom="280" w:left="992" w:header="0" w:footer="565" w:gutter="0"/>
          <w:cols w:num="3" w:space="720" w:equalWidth="0">
            <w:col w:w="3615" w:space="40"/>
            <w:col w:w="1397" w:space="39"/>
            <w:col w:w="4835"/>
          </w:cols>
        </w:sectPr>
      </w:pPr>
    </w:p>
    <w:p w14:paraId="59084BFD" w14:textId="77777777" w:rsidR="00537A3A" w:rsidRDefault="00000000">
      <w:pPr>
        <w:pStyle w:val="BodyText"/>
        <w:spacing w:before="31"/>
        <w:rPr>
          <w:i/>
          <w:position w:val="-3"/>
          <w:sz w:val="14"/>
        </w:rPr>
      </w:pPr>
      <w:r>
        <w:t>The</w:t>
      </w:r>
      <w:r>
        <w:rPr>
          <w:spacing w:val="43"/>
        </w:rPr>
        <w:t xml:space="preserve"> </w:t>
      </w:r>
      <w:r>
        <w:t>ratio</w:t>
      </w:r>
      <w:r>
        <w:rPr>
          <w:spacing w:val="29"/>
        </w:rPr>
        <w:t xml:space="preserve">  </w:t>
      </w:r>
      <w:r>
        <w:rPr>
          <w:i/>
          <w:position w:val="4"/>
          <w:sz w:val="20"/>
        </w:rPr>
        <w:t>I</w:t>
      </w:r>
      <w:r>
        <w:rPr>
          <w:i/>
          <w:position w:val="-1"/>
          <w:sz w:val="11"/>
        </w:rPr>
        <w:t>t</w:t>
      </w:r>
      <w:r>
        <w:rPr>
          <w:i/>
          <w:spacing w:val="8"/>
          <w:position w:val="-1"/>
          <w:sz w:val="11"/>
        </w:rPr>
        <w:t xml:space="preserve"> </w:t>
      </w:r>
      <w:r>
        <w:rPr>
          <w:i/>
          <w:noProof/>
          <w:spacing w:val="8"/>
          <w:position w:val="-1"/>
          <w:sz w:val="11"/>
        </w:rPr>
        <w:drawing>
          <wp:inline distT="0" distB="0" distL="0" distR="0" wp14:anchorId="4869BC5C" wp14:editId="1B6C0285">
            <wp:extent cx="47182" cy="134959"/>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0" cstate="print"/>
                    <a:stretch>
                      <a:fillRect/>
                    </a:stretch>
                  </pic:blipFill>
                  <pic:spPr>
                    <a:xfrm>
                      <a:off x="0" y="0"/>
                      <a:ext cx="47182" cy="134959"/>
                    </a:xfrm>
                    <a:prstGeom prst="rect">
                      <a:avLst/>
                    </a:prstGeom>
                  </pic:spPr>
                </pic:pic>
              </a:graphicData>
            </a:graphic>
          </wp:inline>
        </w:drawing>
      </w:r>
      <w:r>
        <w:rPr>
          <w:spacing w:val="-18"/>
          <w:position w:val="4"/>
          <w:sz w:val="11"/>
        </w:rPr>
        <w:t xml:space="preserve"> </w:t>
      </w:r>
      <w:r>
        <w:rPr>
          <w:i/>
          <w:position w:val="4"/>
          <w:sz w:val="20"/>
        </w:rPr>
        <w:t>K</w:t>
      </w:r>
      <w:r>
        <w:rPr>
          <w:i/>
          <w:position w:val="-1"/>
          <w:sz w:val="11"/>
        </w:rPr>
        <w:t>t</w:t>
      </w:r>
      <w:r>
        <w:rPr>
          <w:i/>
          <w:spacing w:val="64"/>
          <w:position w:val="-1"/>
          <w:sz w:val="11"/>
        </w:rPr>
        <w:t xml:space="preserve">  </w:t>
      </w:r>
      <w:r>
        <w:t>signifies</w:t>
      </w:r>
      <w:r>
        <w:rPr>
          <w:spacing w:val="46"/>
        </w:rPr>
        <w:t xml:space="preserve"> </w:t>
      </w:r>
      <w:r>
        <w:t>the</w:t>
      </w:r>
      <w:r>
        <w:rPr>
          <w:spacing w:val="47"/>
        </w:rPr>
        <w:t xml:space="preserve"> </w:t>
      </w:r>
      <w:r>
        <w:t>proportion</w:t>
      </w:r>
      <w:r>
        <w:rPr>
          <w:spacing w:val="44"/>
        </w:rPr>
        <w:t xml:space="preserve"> </w:t>
      </w:r>
      <w:r>
        <w:t>of</w:t>
      </w:r>
      <w:r>
        <w:rPr>
          <w:spacing w:val="44"/>
        </w:rPr>
        <w:t xml:space="preserve"> </w:t>
      </w:r>
      <w:r>
        <w:t>a</w:t>
      </w:r>
      <w:r>
        <w:rPr>
          <w:spacing w:val="44"/>
        </w:rPr>
        <w:t xml:space="preserve"> </w:t>
      </w:r>
      <w:r>
        <w:t>unit</w:t>
      </w:r>
      <w:r>
        <w:rPr>
          <w:spacing w:val="46"/>
        </w:rPr>
        <w:t xml:space="preserve"> </w:t>
      </w:r>
      <w:r>
        <w:t>of</w:t>
      </w:r>
      <w:r>
        <w:rPr>
          <w:spacing w:val="45"/>
        </w:rPr>
        <w:t xml:space="preserve"> </w:t>
      </w:r>
      <w:r>
        <w:t>capital</w:t>
      </w:r>
      <w:r>
        <w:rPr>
          <w:spacing w:val="45"/>
        </w:rPr>
        <w:t xml:space="preserve"> </w:t>
      </w:r>
      <w:r>
        <w:t>allocated</w:t>
      </w:r>
      <w:r>
        <w:rPr>
          <w:spacing w:val="47"/>
        </w:rPr>
        <w:t xml:space="preserve"> </w:t>
      </w:r>
      <w:r>
        <w:t>for</w:t>
      </w:r>
      <w:r>
        <w:rPr>
          <w:spacing w:val="42"/>
        </w:rPr>
        <w:t xml:space="preserve"> </w:t>
      </w:r>
      <w:r>
        <w:t>investment,</w:t>
      </w:r>
      <w:r>
        <w:rPr>
          <w:spacing w:val="45"/>
        </w:rPr>
        <w:t xml:space="preserve"> </w:t>
      </w:r>
      <w:r>
        <w:t>while</w:t>
      </w:r>
      <w:r>
        <w:rPr>
          <w:spacing w:val="27"/>
        </w:rPr>
        <w:t xml:space="preserve">  </w:t>
      </w:r>
      <w:r>
        <w:rPr>
          <w:i/>
          <w:spacing w:val="-5"/>
          <w:position w:val="2"/>
          <w:sz w:val="25"/>
        </w:rPr>
        <w:t>q</w:t>
      </w:r>
      <w:r>
        <w:rPr>
          <w:i/>
          <w:spacing w:val="-5"/>
          <w:position w:val="-3"/>
          <w:sz w:val="14"/>
        </w:rPr>
        <w:t>t</w:t>
      </w:r>
    </w:p>
    <w:p w14:paraId="2E580466" w14:textId="77777777" w:rsidR="00537A3A" w:rsidRDefault="00000000">
      <w:pPr>
        <w:pStyle w:val="BodyText"/>
        <w:spacing w:before="42"/>
      </w:pPr>
      <w:r>
        <w:t>denotes</w:t>
      </w:r>
      <w:r>
        <w:rPr>
          <w:spacing w:val="32"/>
        </w:rPr>
        <w:t xml:space="preserve"> </w:t>
      </w:r>
      <w:r>
        <w:t>the</w:t>
      </w:r>
      <w:r>
        <w:rPr>
          <w:spacing w:val="36"/>
        </w:rPr>
        <w:t xml:space="preserve"> </w:t>
      </w:r>
      <w:r>
        <w:t>aggregated</w:t>
      </w:r>
      <w:r>
        <w:rPr>
          <w:spacing w:val="36"/>
        </w:rPr>
        <w:t xml:space="preserve"> </w:t>
      </w:r>
      <w:r>
        <w:t>present</w:t>
      </w:r>
      <w:r>
        <w:rPr>
          <w:spacing w:val="35"/>
        </w:rPr>
        <w:t xml:space="preserve"> </w:t>
      </w:r>
      <w:r>
        <w:t>value</w:t>
      </w:r>
      <w:r>
        <w:rPr>
          <w:spacing w:val="34"/>
        </w:rPr>
        <w:t xml:space="preserve"> </w:t>
      </w:r>
      <w:r>
        <w:t>of</w:t>
      </w:r>
      <w:r>
        <w:rPr>
          <w:spacing w:val="36"/>
        </w:rPr>
        <w:t xml:space="preserve"> </w:t>
      </w:r>
      <w:r>
        <w:t>all</w:t>
      </w:r>
      <w:r>
        <w:rPr>
          <w:spacing w:val="35"/>
        </w:rPr>
        <w:t xml:space="preserve"> </w:t>
      </w:r>
      <w:r>
        <w:t>anticipated</w:t>
      </w:r>
      <w:r>
        <w:rPr>
          <w:spacing w:val="34"/>
        </w:rPr>
        <w:t xml:space="preserve"> </w:t>
      </w:r>
      <w:r>
        <w:t>future</w:t>
      </w:r>
      <w:r>
        <w:rPr>
          <w:spacing w:val="34"/>
        </w:rPr>
        <w:t xml:space="preserve"> </w:t>
      </w:r>
      <w:r>
        <w:t>marginal</w:t>
      </w:r>
      <w:r>
        <w:rPr>
          <w:spacing w:val="37"/>
        </w:rPr>
        <w:t xml:space="preserve"> </w:t>
      </w:r>
      <w:r>
        <w:t>benefits</w:t>
      </w:r>
      <w:r>
        <w:rPr>
          <w:spacing w:val="35"/>
        </w:rPr>
        <w:t xml:space="preserve"> </w:t>
      </w:r>
      <w:r>
        <w:t>derived</w:t>
      </w:r>
      <w:r>
        <w:rPr>
          <w:spacing w:val="34"/>
        </w:rPr>
        <w:t xml:space="preserve"> </w:t>
      </w:r>
      <w:r>
        <w:t>from</w:t>
      </w:r>
      <w:r>
        <w:rPr>
          <w:spacing w:val="35"/>
        </w:rPr>
        <w:t xml:space="preserve"> </w:t>
      </w:r>
      <w:r>
        <w:rPr>
          <w:spacing w:val="-5"/>
        </w:rPr>
        <w:t>an</w:t>
      </w:r>
    </w:p>
    <w:p w14:paraId="01AD8E95" w14:textId="77777777" w:rsidR="00537A3A" w:rsidRDefault="00537A3A">
      <w:pPr>
        <w:pStyle w:val="BodyText"/>
        <w:sectPr w:rsidR="00537A3A">
          <w:type w:val="continuous"/>
          <w:pgSz w:w="11910" w:h="16840"/>
          <w:pgMar w:top="840" w:right="992" w:bottom="280" w:left="992" w:header="0" w:footer="565" w:gutter="0"/>
          <w:cols w:space="720"/>
        </w:sectPr>
      </w:pPr>
    </w:p>
    <w:p w14:paraId="7A438F37" w14:textId="77777777" w:rsidR="00537A3A" w:rsidRDefault="00000000">
      <w:pPr>
        <w:pStyle w:val="BodyText"/>
        <w:spacing w:before="76"/>
      </w:pPr>
      <w:r>
        <w:lastRenderedPageBreak/>
        <w:t>additional</w:t>
      </w:r>
      <w:r>
        <w:rPr>
          <w:spacing w:val="-7"/>
        </w:rPr>
        <w:t xml:space="preserve"> </w:t>
      </w:r>
      <w:r>
        <w:t>unit</w:t>
      </w:r>
      <w:r>
        <w:rPr>
          <w:spacing w:val="-5"/>
        </w:rPr>
        <w:t xml:space="preserve"> </w:t>
      </w:r>
      <w:r>
        <w:t>of</w:t>
      </w:r>
      <w:r>
        <w:rPr>
          <w:spacing w:val="-10"/>
        </w:rPr>
        <w:t xml:space="preserve"> </w:t>
      </w:r>
      <w:r>
        <w:t>capital</w:t>
      </w:r>
      <w:r>
        <w:rPr>
          <w:spacing w:val="-7"/>
        </w:rPr>
        <w:t xml:space="preserve"> </w:t>
      </w:r>
      <w:r>
        <w:t>under</w:t>
      </w:r>
      <w:r>
        <w:rPr>
          <w:spacing w:val="-7"/>
        </w:rPr>
        <w:t xml:space="preserve"> </w:t>
      </w:r>
      <w:r>
        <w:t>the</w:t>
      </w:r>
      <w:r>
        <w:rPr>
          <w:spacing w:val="-8"/>
        </w:rPr>
        <w:t xml:space="preserve"> </w:t>
      </w:r>
      <w:r>
        <w:t>sway</w:t>
      </w:r>
      <w:r>
        <w:rPr>
          <w:spacing w:val="-14"/>
        </w:rPr>
        <w:t xml:space="preserve"> </w:t>
      </w:r>
      <w:r>
        <w:t>of</w:t>
      </w:r>
      <w:r>
        <w:rPr>
          <w:spacing w:val="-7"/>
        </w:rPr>
        <w:t xml:space="preserve"> </w:t>
      </w:r>
      <w:r>
        <w:t>monetary</w:t>
      </w:r>
      <w:r>
        <w:rPr>
          <w:spacing w:val="-12"/>
        </w:rPr>
        <w:t xml:space="preserve"> </w:t>
      </w:r>
      <w:r>
        <w:t>policy</w:t>
      </w:r>
      <w:r>
        <w:rPr>
          <w:spacing w:val="-14"/>
        </w:rPr>
        <w:t xml:space="preserve"> </w:t>
      </w:r>
      <w:r>
        <w:t>uncertainty.</w:t>
      </w:r>
      <w:r>
        <w:rPr>
          <w:spacing w:val="-4"/>
        </w:rPr>
        <w:t xml:space="preserve"> </w:t>
      </w:r>
      <w:r>
        <w:t>If</w:t>
      </w:r>
      <w:r>
        <w:rPr>
          <w:spacing w:val="63"/>
          <w:w w:val="150"/>
        </w:rPr>
        <w:t xml:space="preserve"> </w:t>
      </w:r>
      <w:r>
        <w:rPr>
          <w:i/>
          <w:position w:val="2"/>
          <w:sz w:val="25"/>
        </w:rPr>
        <w:t>q</w:t>
      </w:r>
      <w:r>
        <w:rPr>
          <w:i/>
          <w:position w:val="2"/>
          <w:sz w:val="25"/>
          <w:vertAlign w:val="subscript"/>
        </w:rPr>
        <w:t>t</w:t>
      </w:r>
      <w:r>
        <w:rPr>
          <w:i/>
          <w:spacing w:val="-11"/>
          <w:position w:val="2"/>
          <w:sz w:val="25"/>
        </w:rPr>
        <w:t xml:space="preserve"> </w:t>
      </w:r>
      <w:r>
        <w:t>,</w:t>
      </w:r>
      <w:r>
        <w:rPr>
          <w:spacing w:val="-7"/>
        </w:rPr>
        <w:t xml:space="preserve"> </w:t>
      </w:r>
      <w:r>
        <w:t>the</w:t>
      </w:r>
      <w:r>
        <w:rPr>
          <w:spacing w:val="-8"/>
        </w:rPr>
        <w:t xml:space="preserve"> </w:t>
      </w:r>
      <w:r>
        <w:t>direct</w:t>
      </w:r>
      <w:r>
        <w:rPr>
          <w:spacing w:val="-7"/>
        </w:rPr>
        <w:t xml:space="preserve"> </w:t>
      </w:r>
      <w:r>
        <w:rPr>
          <w:spacing w:val="-2"/>
        </w:rPr>
        <w:t>observation</w:t>
      </w:r>
    </w:p>
    <w:p w14:paraId="0CDA2DD1" w14:textId="4F78D048" w:rsidR="00537A3A" w:rsidRDefault="00000000">
      <w:pPr>
        <w:pStyle w:val="BodyText"/>
        <w:spacing w:before="55"/>
      </w:pPr>
      <w:r>
        <w:t>of</w:t>
      </w:r>
      <w:r>
        <w:rPr>
          <w:spacing w:val="12"/>
        </w:rPr>
        <w:t xml:space="preserve"> </w:t>
      </w:r>
      <w:r>
        <w:t>these</w:t>
      </w:r>
      <w:r>
        <w:rPr>
          <w:spacing w:val="14"/>
        </w:rPr>
        <w:t xml:space="preserve"> </w:t>
      </w:r>
      <w:r w:rsidR="009438B6">
        <w:t>values</w:t>
      </w:r>
      <w:r>
        <w:rPr>
          <w:spacing w:val="15"/>
        </w:rPr>
        <w:t xml:space="preserve"> </w:t>
      </w:r>
      <w:r>
        <w:t>were</w:t>
      </w:r>
      <w:r>
        <w:rPr>
          <w:spacing w:val="13"/>
        </w:rPr>
        <w:t xml:space="preserve"> </w:t>
      </w:r>
      <w:r>
        <w:t>feasible,</w:t>
      </w:r>
      <w:r>
        <w:rPr>
          <w:spacing w:val="16"/>
        </w:rPr>
        <w:t xml:space="preserve"> </w:t>
      </w:r>
      <w:r>
        <w:t>further</w:t>
      </w:r>
      <w:r>
        <w:rPr>
          <w:spacing w:val="14"/>
        </w:rPr>
        <w:t xml:space="preserve"> </w:t>
      </w:r>
      <w:r>
        <w:t>extrapolation</w:t>
      </w:r>
      <w:r>
        <w:rPr>
          <w:spacing w:val="16"/>
        </w:rPr>
        <w:t xml:space="preserve"> </w:t>
      </w:r>
      <w:r>
        <w:t>would</w:t>
      </w:r>
      <w:r>
        <w:rPr>
          <w:spacing w:val="15"/>
        </w:rPr>
        <w:t xml:space="preserve"> </w:t>
      </w:r>
      <w:r>
        <w:t>be</w:t>
      </w:r>
      <w:r>
        <w:rPr>
          <w:spacing w:val="14"/>
        </w:rPr>
        <w:t xml:space="preserve"> </w:t>
      </w:r>
      <w:r>
        <w:t>redundant.</w:t>
      </w:r>
      <w:r>
        <w:rPr>
          <w:spacing w:val="17"/>
        </w:rPr>
        <w:t xml:space="preserve"> </w:t>
      </w:r>
      <w:r>
        <w:t>However,</w:t>
      </w:r>
      <w:r>
        <w:rPr>
          <w:spacing w:val="14"/>
        </w:rPr>
        <w:t xml:space="preserve"> </w:t>
      </w:r>
      <w:r>
        <w:t>in</w:t>
      </w:r>
      <w:r>
        <w:rPr>
          <w:spacing w:val="16"/>
        </w:rPr>
        <w:t xml:space="preserve"> </w:t>
      </w:r>
      <w:r>
        <w:t>the</w:t>
      </w:r>
      <w:r>
        <w:rPr>
          <w:spacing w:val="15"/>
        </w:rPr>
        <w:t xml:space="preserve"> </w:t>
      </w:r>
      <w:r>
        <w:t>realm</w:t>
      </w:r>
      <w:r>
        <w:rPr>
          <w:spacing w:val="17"/>
        </w:rPr>
        <w:t xml:space="preserve"> </w:t>
      </w:r>
      <w:r>
        <w:rPr>
          <w:spacing w:val="-5"/>
        </w:rPr>
        <w:t>of</w:t>
      </w:r>
    </w:p>
    <w:p w14:paraId="291C66A5" w14:textId="77777777" w:rsidR="00537A3A" w:rsidRDefault="00000000">
      <w:pPr>
        <w:pStyle w:val="BodyText"/>
        <w:spacing w:before="16"/>
      </w:pPr>
      <w:r>
        <w:t>practicality,</w:t>
      </w:r>
      <w:r>
        <w:rPr>
          <w:spacing w:val="13"/>
        </w:rPr>
        <w:t xml:space="preserve"> </w:t>
      </w:r>
      <w:r>
        <w:t>direct</w:t>
      </w:r>
      <w:r>
        <w:rPr>
          <w:spacing w:val="14"/>
        </w:rPr>
        <w:t xml:space="preserve"> </w:t>
      </w:r>
      <w:r>
        <w:t>quantification</w:t>
      </w:r>
      <w:r>
        <w:rPr>
          <w:spacing w:val="14"/>
        </w:rPr>
        <w:t xml:space="preserve"> </w:t>
      </w:r>
      <w:r>
        <w:t>of</w:t>
      </w:r>
      <w:r>
        <w:rPr>
          <w:spacing w:val="63"/>
          <w:w w:val="150"/>
        </w:rPr>
        <w:t xml:space="preserve"> </w:t>
      </w:r>
      <w:r>
        <w:rPr>
          <w:i/>
          <w:position w:val="2"/>
          <w:sz w:val="25"/>
        </w:rPr>
        <w:t>q</w:t>
      </w:r>
      <w:r>
        <w:rPr>
          <w:i/>
          <w:position w:val="2"/>
          <w:sz w:val="25"/>
          <w:vertAlign w:val="subscript"/>
        </w:rPr>
        <w:t>t</w:t>
      </w:r>
      <w:r>
        <w:rPr>
          <w:i/>
          <w:spacing w:val="72"/>
          <w:w w:val="150"/>
          <w:position w:val="2"/>
          <w:sz w:val="25"/>
        </w:rPr>
        <w:t xml:space="preserve"> </w:t>
      </w:r>
      <w:r>
        <w:t>is</w:t>
      </w:r>
      <w:r>
        <w:rPr>
          <w:spacing w:val="15"/>
        </w:rPr>
        <w:t xml:space="preserve"> </w:t>
      </w:r>
      <w:r>
        <w:t>unattainable.</w:t>
      </w:r>
      <w:r>
        <w:rPr>
          <w:spacing w:val="13"/>
        </w:rPr>
        <w:t xml:space="preserve"> </w:t>
      </w:r>
      <w:r>
        <w:t>Hence,</w:t>
      </w:r>
      <w:r>
        <w:rPr>
          <w:spacing w:val="13"/>
        </w:rPr>
        <w:t xml:space="preserve"> </w:t>
      </w:r>
      <w:r>
        <w:t>we</w:t>
      </w:r>
      <w:r>
        <w:rPr>
          <w:spacing w:val="15"/>
        </w:rPr>
        <w:t xml:space="preserve"> </w:t>
      </w:r>
      <w:r>
        <w:t>adopt</w:t>
      </w:r>
      <w:r>
        <w:rPr>
          <w:spacing w:val="14"/>
        </w:rPr>
        <w:t xml:space="preserve"> </w:t>
      </w:r>
      <w:r>
        <w:t>the</w:t>
      </w:r>
      <w:r>
        <w:rPr>
          <w:spacing w:val="16"/>
        </w:rPr>
        <w:t xml:space="preserve"> </w:t>
      </w:r>
      <w:r>
        <w:t>methodology</w:t>
      </w:r>
      <w:r>
        <w:rPr>
          <w:spacing w:val="8"/>
        </w:rPr>
        <w:t xml:space="preserve"> </w:t>
      </w:r>
      <w:r>
        <w:t>of</w:t>
      </w:r>
      <w:r>
        <w:rPr>
          <w:spacing w:val="13"/>
        </w:rPr>
        <w:t xml:space="preserve"> </w:t>
      </w:r>
      <w:r>
        <w:rPr>
          <w:spacing w:val="-4"/>
        </w:rPr>
        <w:t>Abel</w:t>
      </w:r>
    </w:p>
    <w:p w14:paraId="419A98DD" w14:textId="77777777" w:rsidR="00537A3A" w:rsidRDefault="00000000">
      <w:pPr>
        <w:pStyle w:val="BodyText"/>
        <w:spacing w:before="58" w:line="263" w:lineRule="exact"/>
      </w:pPr>
      <w:r>
        <w:t>and</w:t>
      </w:r>
      <w:r>
        <w:rPr>
          <w:spacing w:val="31"/>
        </w:rPr>
        <w:t xml:space="preserve"> </w:t>
      </w:r>
      <w:r>
        <w:t>Blanchard</w:t>
      </w:r>
      <w:r>
        <w:rPr>
          <w:spacing w:val="34"/>
        </w:rPr>
        <w:t xml:space="preserve"> </w:t>
      </w:r>
      <w:r>
        <w:t>(1986),</w:t>
      </w:r>
      <w:r>
        <w:rPr>
          <w:spacing w:val="34"/>
        </w:rPr>
        <w:t xml:space="preserve"> </w:t>
      </w:r>
      <w:r>
        <w:t>employing</w:t>
      </w:r>
      <w:r>
        <w:rPr>
          <w:spacing w:val="32"/>
        </w:rPr>
        <w:t xml:space="preserve"> </w:t>
      </w:r>
      <w:r>
        <w:t>a</w:t>
      </w:r>
      <w:r>
        <w:rPr>
          <w:spacing w:val="32"/>
        </w:rPr>
        <w:t xml:space="preserve"> </w:t>
      </w:r>
      <w:r>
        <w:t>vector</w:t>
      </w:r>
      <w:r>
        <w:rPr>
          <w:spacing w:val="34"/>
        </w:rPr>
        <w:t xml:space="preserve"> </w:t>
      </w:r>
      <w:r>
        <w:t>autoregression</w:t>
      </w:r>
      <w:r>
        <w:rPr>
          <w:spacing w:val="34"/>
        </w:rPr>
        <w:t xml:space="preserve"> </w:t>
      </w:r>
      <w:r>
        <w:t>approach</w:t>
      </w:r>
      <w:r>
        <w:rPr>
          <w:spacing w:val="34"/>
        </w:rPr>
        <w:t xml:space="preserve"> </w:t>
      </w:r>
      <w:r>
        <w:t>to</w:t>
      </w:r>
      <w:r>
        <w:rPr>
          <w:spacing w:val="34"/>
        </w:rPr>
        <w:t xml:space="preserve"> </w:t>
      </w:r>
      <w:r>
        <w:t>decompose</w:t>
      </w:r>
      <w:r>
        <w:rPr>
          <w:spacing w:val="33"/>
        </w:rPr>
        <w:t xml:space="preserve"> </w:t>
      </w:r>
      <w:r>
        <w:t>it</w:t>
      </w:r>
      <w:r>
        <w:rPr>
          <w:spacing w:val="35"/>
        </w:rPr>
        <w:t xml:space="preserve"> </w:t>
      </w:r>
      <w:r>
        <w:t>into</w:t>
      </w:r>
      <w:r>
        <w:rPr>
          <w:spacing w:val="34"/>
        </w:rPr>
        <w:t xml:space="preserve"> </w:t>
      </w:r>
      <w:r>
        <w:rPr>
          <w:spacing w:val="-2"/>
        </w:rPr>
        <w:t>several</w:t>
      </w:r>
    </w:p>
    <w:p w14:paraId="62E736B7" w14:textId="77777777" w:rsidR="00537A3A" w:rsidRDefault="00000000">
      <w:pPr>
        <w:tabs>
          <w:tab w:val="left" w:pos="6794"/>
          <w:tab w:val="left" w:pos="8758"/>
        </w:tabs>
        <w:spacing w:before="3"/>
        <w:ind w:left="140"/>
        <w:rPr>
          <w:sz w:val="24"/>
        </w:rPr>
      </w:pPr>
      <w:r>
        <w:rPr>
          <w:sz w:val="24"/>
        </w:rPr>
        <w:t>fundamental</w:t>
      </w:r>
      <w:r>
        <w:rPr>
          <w:spacing w:val="61"/>
          <w:w w:val="150"/>
          <w:sz w:val="24"/>
        </w:rPr>
        <w:t xml:space="preserve"> </w:t>
      </w:r>
      <w:r>
        <w:rPr>
          <w:sz w:val="24"/>
        </w:rPr>
        <w:t>driving</w:t>
      </w:r>
      <w:r>
        <w:rPr>
          <w:spacing w:val="63"/>
          <w:w w:val="150"/>
          <w:sz w:val="24"/>
        </w:rPr>
        <w:t xml:space="preserve"> </w:t>
      </w:r>
      <w:r>
        <w:rPr>
          <w:sz w:val="24"/>
        </w:rPr>
        <w:t>factors.</w:t>
      </w:r>
      <w:r>
        <w:rPr>
          <w:spacing w:val="63"/>
          <w:w w:val="150"/>
          <w:sz w:val="24"/>
        </w:rPr>
        <w:t xml:space="preserve"> </w:t>
      </w:r>
      <w:r>
        <w:rPr>
          <w:sz w:val="24"/>
        </w:rPr>
        <w:t>By</w:t>
      </w:r>
      <w:r>
        <w:rPr>
          <w:spacing w:val="60"/>
          <w:w w:val="150"/>
          <w:sz w:val="24"/>
        </w:rPr>
        <w:t xml:space="preserve"> </w:t>
      </w:r>
      <w:r>
        <w:rPr>
          <w:sz w:val="24"/>
        </w:rPr>
        <w:t>defining</w:t>
      </w:r>
      <w:r>
        <w:rPr>
          <w:spacing w:val="60"/>
          <w:w w:val="150"/>
          <w:sz w:val="24"/>
        </w:rPr>
        <w:t xml:space="preserve"> </w:t>
      </w:r>
      <w:r>
        <w:rPr>
          <w:sz w:val="24"/>
        </w:rPr>
        <w:t>the</w:t>
      </w:r>
      <w:r>
        <w:rPr>
          <w:spacing w:val="65"/>
          <w:w w:val="150"/>
          <w:sz w:val="24"/>
        </w:rPr>
        <w:t xml:space="preserve"> </w:t>
      </w:r>
      <w:r>
        <w:rPr>
          <w:sz w:val="24"/>
        </w:rPr>
        <w:t>discount</w:t>
      </w:r>
      <w:r>
        <w:rPr>
          <w:spacing w:val="64"/>
          <w:w w:val="150"/>
          <w:sz w:val="24"/>
        </w:rPr>
        <w:t xml:space="preserve"> </w:t>
      </w:r>
      <w:r>
        <w:rPr>
          <w:spacing w:val="-2"/>
          <w:sz w:val="24"/>
        </w:rPr>
        <w:t>factor</w:t>
      </w:r>
      <w:r>
        <w:rPr>
          <w:sz w:val="24"/>
        </w:rPr>
        <w:tab/>
      </w:r>
      <w:r>
        <w:rPr>
          <w:rFonts w:ascii="Symbol" w:hAnsi="Symbol"/>
          <w:spacing w:val="-2"/>
          <w:position w:val="3"/>
        </w:rPr>
        <w:t></w:t>
      </w:r>
      <w:r>
        <w:rPr>
          <w:i/>
          <w:spacing w:val="-2"/>
          <w:position w:val="-1"/>
          <w:sz w:val="12"/>
        </w:rPr>
        <w:t>t</w:t>
      </w:r>
      <w:r>
        <w:rPr>
          <w:i/>
          <w:spacing w:val="-19"/>
          <w:position w:val="-1"/>
          <w:sz w:val="12"/>
        </w:rPr>
        <w:t xml:space="preserve"> </w:t>
      </w:r>
      <w:r>
        <w:rPr>
          <w:rFonts w:ascii="Symbol" w:hAnsi="Symbol"/>
          <w:spacing w:val="-2"/>
          <w:position w:val="-1"/>
          <w:sz w:val="12"/>
        </w:rPr>
        <w:t></w:t>
      </w:r>
      <w:r>
        <w:rPr>
          <w:i/>
          <w:spacing w:val="-2"/>
          <w:position w:val="-1"/>
          <w:sz w:val="12"/>
        </w:rPr>
        <w:t>s</w:t>
      </w:r>
      <w:r>
        <w:rPr>
          <w:i/>
          <w:spacing w:val="24"/>
          <w:position w:val="-1"/>
          <w:sz w:val="12"/>
        </w:rPr>
        <w:t xml:space="preserve"> </w:t>
      </w:r>
      <w:r>
        <w:rPr>
          <w:rFonts w:ascii="Symbol" w:hAnsi="Symbol"/>
          <w:spacing w:val="-2"/>
          <w:position w:val="3"/>
          <w:sz w:val="21"/>
        </w:rPr>
        <w:t></w:t>
      </w:r>
      <w:r>
        <w:rPr>
          <w:spacing w:val="-11"/>
          <w:position w:val="3"/>
          <w:sz w:val="21"/>
        </w:rPr>
        <w:t xml:space="preserve"> </w:t>
      </w:r>
      <w:r>
        <w:rPr>
          <w:spacing w:val="-2"/>
          <w:position w:val="3"/>
          <w:sz w:val="21"/>
        </w:rPr>
        <w:t>(1</w:t>
      </w:r>
      <w:r>
        <w:rPr>
          <w:rFonts w:ascii="Symbol" w:hAnsi="Symbol"/>
          <w:spacing w:val="-2"/>
          <w:position w:val="3"/>
          <w:sz w:val="21"/>
        </w:rPr>
        <w:t></w:t>
      </w:r>
      <w:r>
        <w:rPr>
          <w:spacing w:val="-33"/>
          <w:position w:val="3"/>
          <w:sz w:val="21"/>
        </w:rPr>
        <w:t xml:space="preserve"> </w:t>
      </w:r>
      <w:r>
        <w:rPr>
          <w:rFonts w:ascii="Symbol" w:hAnsi="Symbol"/>
          <w:spacing w:val="-2"/>
          <w:position w:val="3"/>
        </w:rPr>
        <w:t></w:t>
      </w:r>
      <w:r>
        <w:rPr>
          <w:spacing w:val="-25"/>
          <w:position w:val="3"/>
        </w:rPr>
        <w:t xml:space="preserve"> </w:t>
      </w:r>
      <w:r>
        <w:rPr>
          <w:spacing w:val="-2"/>
          <w:position w:val="3"/>
          <w:sz w:val="21"/>
        </w:rPr>
        <w:t>)</w:t>
      </w:r>
      <w:r>
        <w:rPr>
          <w:noProof/>
          <w:spacing w:val="4"/>
          <w:position w:val="-2"/>
          <w:sz w:val="21"/>
        </w:rPr>
        <w:drawing>
          <wp:inline distT="0" distB="0" distL="0" distR="0" wp14:anchorId="19A96DC7" wp14:editId="13E52D62">
            <wp:extent cx="48155" cy="143151"/>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1" cstate="print"/>
                    <a:stretch>
                      <a:fillRect/>
                    </a:stretch>
                  </pic:blipFill>
                  <pic:spPr>
                    <a:xfrm>
                      <a:off x="0" y="0"/>
                      <a:ext cx="48155" cy="143151"/>
                    </a:xfrm>
                    <a:prstGeom prst="rect">
                      <a:avLst/>
                    </a:prstGeom>
                  </pic:spPr>
                </pic:pic>
              </a:graphicData>
            </a:graphic>
          </wp:inline>
        </w:drawing>
      </w:r>
      <w:r>
        <w:rPr>
          <w:spacing w:val="-2"/>
          <w:position w:val="3"/>
          <w:sz w:val="21"/>
        </w:rPr>
        <w:t>(1</w:t>
      </w:r>
      <w:r>
        <w:rPr>
          <w:rFonts w:ascii="Symbol" w:hAnsi="Symbol"/>
          <w:spacing w:val="-2"/>
          <w:position w:val="3"/>
          <w:sz w:val="21"/>
        </w:rPr>
        <w:t></w:t>
      </w:r>
      <w:r>
        <w:rPr>
          <w:spacing w:val="-17"/>
          <w:position w:val="3"/>
          <w:sz w:val="21"/>
        </w:rPr>
        <w:t xml:space="preserve"> </w:t>
      </w:r>
      <w:r>
        <w:rPr>
          <w:i/>
          <w:spacing w:val="-2"/>
          <w:position w:val="3"/>
          <w:sz w:val="21"/>
        </w:rPr>
        <w:t>r</w:t>
      </w:r>
      <w:r>
        <w:rPr>
          <w:i/>
          <w:spacing w:val="-2"/>
          <w:position w:val="-1"/>
          <w:sz w:val="12"/>
        </w:rPr>
        <w:t>t</w:t>
      </w:r>
      <w:r>
        <w:rPr>
          <w:i/>
          <w:spacing w:val="-18"/>
          <w:position w:val="-1"/>
          <w:sz w:val="12"/>
        </w:rPr>
        <w:t xml:space="preserve"> </w:t>
      </w:r>
      <w:r>
        <w:rPr>
          <w:rFonts w:ascii="Symbol" w:hAnsi="Symbol"/>
          <w:spacing w:val="-2"/>
          <w:position w:val="-1"/>
          <w:sz w:val="12"/>
        </w:rPr>
        <w:t></w:t>
      </w:r>
      <w:r>
        <w:rPr>
          <w:i/>
          <w:spacing w:val="-2"/>
          <w:position w:val="-1"/>
          <w:sz w:val="12"/>
        </w:rPr>
        <w:t>s</w:t>
      </w:r>
      <w:r>
        <w:rPr>
          <w:i/>
          <w:spacing w:val="-5"/>
          <w:position w:val="-1"/>
          <w:sz w:val="12"/>
        </w:rPr>
        <w:t xml:space="preserve"> </w:t>
      </w:r>
      <w:r>
        <w:rPr>
          <w:spacing w:val="-10"/>
          <w:position w:val="3"/>
          <w:sz w:val="21"/>
        </w:rPr>
        <w:t>)</w:t>
      </w:r>
      <w:r>
        <w:rPr>
          <w:position w:val="3"/>
          <w:sz w:val="21"/>
        </w:rPr>
        <w:tab/>
      </w:r>
      <w:r>
        <w:rPr>
          <w:sz w:val="24"/>
        </w:rPr>
        <w:t>(owing</w:t>
      </w:r>
      <w:r>
        <w:rPr>
          <w:spacing w:val="61"/>
          <w:w w:val="150"/>
          <w:sz w:val="24"/>
        </w:rPr>
        <w:t xml:space="preserve"> </w:t>
      </w:r>
      <w:r>
        <w:rPr>
          <w:spacing w:val="-5"/>
          <w:sz w:val="24"/>
        </w:rPr>
        <w:t>to</w:t>
      </w:r>
    </w:p>
    <w:p w14:paraId="5B2B01EA" w14:textId="77777777" w:rsidR="00537A3A" w:rsidRDefault="00000000">
      <w:pPr>
        <w:spacing w:before="25"/>
        <w:ind w:left="161"/>
        <w:rPr>
          <w:position w:val="-1"/>
          <w:sz w:val="24"/>
        </w:rPr>
      </w:pPr>
      <w:r>
        <w:rPr>
          <w:rFonts w:ascii="Symbol" w:hAnsi="Symbol"/>
          <w:sz w:val="24"/>
        </w:rPr>
        <w:t></w:t>
      </w:r>
      <w:r>
        <w:rPr>
          <w:spacing w:val="-29"/>
          <w:sz w:val="24"/>
        </w:rPr>
        <w:t xml:space="preserve"> </w:t>
      </w:r>
      <w:r>
        <w:rPr>
          <w:sz w:val="23"/>
        </w:rPr>
        <w:t>,</w:t>
      </w:r>
      <w:r>
        <w:rPr>
          <w:spacing w:val="-32"/>
          <w:sz w:val="23"/>
        </w:rPr>
        <w:t xml:space="preserve"> </w:t>
      </w:r>
      <w:r>
        <w:rPr>
          <w:i/>
          <w:sz w:val="23"/>
        </w:rPr>
        <w:t>r</w:t>
      </w:r>
      <w:r>
        <w:rPr>
          <w:i/>
          <w:position w:val="-5"/>
          <w:sz w:val="13"/>
        </w:rPr>
        <w:t>t</w:t>
      </w:r>
      <w:r>
        <w:rPr>
          <w:i/>
          <w:spacing w:val="-20"/>
          <w:position w:val="-5"/>
          <w:sz w:val="13"/>
        </w:rPr>
        <w:t xml:space="preserve"> </w:t>
      </w:r>
      <w:r>
        <w:rPr>
          <w:rFonts w:ascii="Symbol" w:hAnsi="Symbol"/>
          <w:position w:val="-5"/>
          <w:sz w:val="13"/>
        </w:rPr>
        <w:t></w:t>
      </w:r>
      <w:r>
        <w:rPr>
          <w:i/>
          <w:position w:val="-5"/>
          <w:sz w:val="13"/>
        </w:rPr>
        <w:t xml:space="preserve">s </w:t>
      </w:r>
      <w:r>
        <w:rPr>
          <w:rFonts w:ascii="Symbol" w:hAnsi="Symbol"/>
          <w:sz w:val="23"/>
        </w:rPr>
        <w:t></w:t>
      </w:r>
      <w:r>
        <w:rPr>
          <w:sz w:val="23"/>
        </w:rPr>
        <w:t>(0,1)</w:t>
      </w:r>
      <w:r>
        <w:rPr>
          <w:position w:val="-1"/>
          <w:sz w:val="24"/>
        </w:rPr>
        <w:t>,</w:t>
      </w:r>
      <w:r>
        <w:rPr>
          <w:spacing w:val="40"/>
          <w:position w:val="-1"/>
          <w:sz w:val="24"/>
        </w:rPr>
        <w:t xml:space="preserve"> </w:t>
      </w:r>
      <w:r>
        <w:rPr>
          <w:rFonts w:ascii="Symbol" w:hAnsi="Symbol"/>
          <w:position w:val="1"/>
          <w:sz w:val="21"/>
        </w:rPr>
        <w:t></w:t>
      </w:r>
      <w:proofErr w:type="spellStart"/>
      <w:r>
        <w:rPr>
          <w:i/>
          <w:position w:val="1"/>
          <w:sz w:val="21"/>
          <w:vertAlign w:val="subscript"/>
        </w:rPr>
        <w:t>t</w:t>
      </w:r>
      <w:r>
        <w:rPr>
          <w:rFonts w:ascii="Symbol" w:hAnsi="Symbol"/>
          <w:position w:val="1"/>
          <w:sz w:val="21"/>
          <w:vertAlign w:val="subscript"/>
        </w:rPr>
        <w:t></w:t>
      </w:r>
      <w:r>
        <w:rPr>
          <w:i/>
          <w:position w:val="1"/>
          <w:sz w:val="21"/>
          <w:vertAlign w:val="subscript"/>
        </w:rPr>
        <w:t>s</w:t>
      </w:r>
      <w:proofErr w:type="spellEnd"/>
      <w:r>
        <w:rPr>
          <w:i/>
          <w:spacing w:val="-13"/>
          <w:position w:val="1"/>
          <w:sz w:val="21"/>
        </w:rPr>
        <w:t xml:space="preserve"> </w:t>
      </w:r>
      <w:r>
        <w:rPr>
          <w:rFonts w:ascii="Symbol" w:hAnsi="Symbol"/>
          <w:position w:val="1"/>
          <w:sz w:val="20"/>
        </w:rPr>
        <w:t></w:t>
      </w:r>
      <w:r>
        <w:rPr>
          <w:position w:val="1"/>
          <w:sz w:val="20"/>
        </w:rPr>
        <w:t>(0,1)</w:t>
      </w:r>
      <w:r>
        <w:rPr>
          <w:spacing w:val="-13"/>
          <w:position w:val="1"/>
          <w:sz w:val="20"/>
        </w:rPr>
        <w:t xml:space="preserve"> </w:t>
      </w:r>
      <w:r>
        <w:rPr>
          <w:position w:val="-1"/>
          <w:sz w:val="24"/>
        </w:rPr>
        <w:t>)</w:t>
      </w:r>
      <w:r>
        <w:rPr>
          <w:spacing w:val="-15"/>
          <w:position w:val="-1"/>
          <w:sz w:val="24"/>
        </w:rPr>
        <w:t xml:space="preserve"> </w:t>
      </w:r>
      <w:r>
        <w:rPr>
          <w:position w:val="-1"/>
          <w:sz w:val="24"/>
        </w:rPr>
        <w:t>and</w:t>
      </w:r>
      <w:r>
        <w:rPr>
          <w:spacing w:val="-15"/>
          <w:position w:val="-1"/>
          <w:sz w:val="24"/>
        </w:rPr>
        <w:t xml:space="preserve"> </w:t>
      </w:r>
      <w:r>
        <w:rPr>
          <w:position w:val="-1"/>
          <w:sz w:val="24"/>
        </w:rPr>
        <w:t>the</w:t>
      </w:r>
      <w:r>
        <w:rPr>
          <w:spacing w:val="-15"/>
          <w:position w:val="-1"/>
          <w:sz w:val="24"/>
        </w:rPr>
        <w:t xml:space="preserve"> </w:t>
      </w:r>
      <w:r>
        <w:rPr>
          <w:position w:val="-1"/>
          <w:sz w:val="24"/>
        </w:rPr>
        <w:t>marginal</w:t>
      </w:r>
      <w:r>
        <w:rPr>
          <w:spacing w:val="-15"/>
          <w:position w:val="-1"/>
          <w:sz w:val="24"/>
        </w:rPr>
        <w:t xml:space="preserve"> </w:t>
      </w:r>
      <w:r>
        <w:rPr>
          <w:position w:val="-1"/>
          <w:sz w:val="24"/>
        </w:rPr>
        <w:t>output</w:t>
      </w:r>
      <w:r>
        <w:rPr>
          <w:spacing w:val="-15"/>
          <w:position w:val="-1"/>
          <w:sz w:val="24"/>
        </w:rPr>
        <w:t xml:space="preserve"> </w:t>
      </w:r>
      <w:r>
        <w:rPr>
          <w:position w:val="-1"/>
          <w:sz w:val="24"/>
        </w:rPr>
        <w:t>of</w:t>
      </w:r>
      <w:r>
        <w:rPr>
          <w:spacing w:val="-15"/>
          <w:position w:val="-1"/>
          <w:sz w:val="24"/>
        </w:rPr>
        <w:t xml:space="preserve"> </w:t>
      </w:r>
      <w:r>
        <w:rPr>
          <w:position w:val="-1"/>
          <w:sz w:val="24"/>
        </w:rPr>
        <w:t>capital</w:t>
      </w:r>
      <w:r>
        <w:rPr>
          <w:spacing w:val="51"/>
          <w:position w:val="-1"/>
          <w:sz w:val="24"/>
        </w:rPr>
        <w:t xml:space="preserve"> </w:t>
      </w:r>
      <w:r>
        <w:rPr>
          <w:i/>
          <w:sz w:val="20"/>
        </w:rPr>
        <w:t>M</w:t>
      </w:r>
      <w:r>
        <w:rPr>
          <w:i/>
          <w:position w:val="-4"/>
          <w:sz w:val="12"/>
        </w:rPr>
        <w:t>t</w:t>
      </w:r>
      <w:r>
        <w:rPr>
          <w:rFonts w:ascii="Symbol" w:hAnsi="Symbol"/>
          <w:position w:val="-4"/>
          <w:sz w:val="12"/>
        </w:rPr>
        <w:t></w:t>
      </w:r>
      <w:r>
        <w:rPr>
          <w:spacing w:val="-8"/>
          <w:position w:val="-4"/>
          <w:sz w:val="12"/>
        </w:rPr>
        <w:t xml:space="preserve"> </w:t>
      </w:r>
      <w:r>
        <w:rPr>
          <w:i/>
          <w:position w:val="-4"/>
          <w:sz w:val="12"/>
        </w:rPr>
        <w:t>j</w:t>
      </w:r>
      <w:r>
        <w:rPr>
          <w:i/>
          <w:spacing w:val="25"/>
          <w:position w:val="-4"/>
          <w:sz w:val="12"/>
        </w:rPr>
        <w:t xml:space="preserve"> </w:t>
      </w:r>
      <w:r>
        <w:rPr>
          <w:rFonts w:ascii="Symbol" w:hAnsi="Symbol"/>
          <w:sz w:val="20"/>
        </w:rPr>
        <w:t></w:t>
      </w:r>
      <w:r>
        <w:rPr>
          <w:spacing w:val="-12"/>
          <w:sz w:val="20"/>
        </w:rPr>
        <w:t xml:space="preserve"> </w:t>
      </w:r>
      <w:r>
        <w:rPr>
          <w:rFonts w:ascii="Symbol" w:hAnsi="Symbol"/>
          <w:position w:val="1"/>
          <w:sz w:val="20"/>
        </w:rPr>
        <w:t></w:t>
      </w:r>
      <w:r>
        <w:rPr>
          <w:rFonts w:ascii="Symbol" w:hAnsi="Symbol"/>
          <w:position w:val="-7"/>
          <w:sz w:val="20"/>
        </w:rPr>
        <w:t></w:t>
      </w:r>
      <w:r>
        <w:rPr>
          <w:rFonts w:ascii="Symbol" w:hAnsi="Symbol"/>
          <w:sz w:val="21"/>
        </w:rPr>
        <w:t></w:t>
      </w:r>
      <w:r>
        <w:rPr>
          <w:i/>
          <w:sz w:val="21"/>
          <w:vertAlign w:val="subscript"/>
        </w:rPr>
        <w:t>K</w:t>
      </w:r>
      <w:r>
        <w:rPr>
          <w:i/>
          <w:spacing w:val="-24"/>
          <w:sz w:val="21"/>
        </w:rPr>
        <w:t xml:space="preserve"> </w:t>
      </w:r>
      <w:r>
        <w:rPr>
          <w:sz w:val="20"/>
        </w:rPr>
        <w:t>(</w:t>
      </w:r>
      <w:r>
        <w:rPr>
          <w:i/>
          <w:sz w:val="20"/>
        </w:rPr>
        <w:t>a</w:t>
      </w:r>
      <w:r>
        <w:rPr>
          <w:i/>
          <w:position w:val="-4"/>
          <w:sz w:val="12"/>
        </w:rPr>
        <w:t>t</w:t>
      </w:r>
      <w:r>
        <w:rPr>
          <w:rFonts w:ascii="Symbol" w:hAnsi="Symbol"/>
          <w:position w:val="-4"/>
          <w:sz w:val="12"/>
        </w:rPr>
        <w:t></w:t>
      </w:r>
      <w:r>
        <w:rPr>
          <w:spacing w:val="-8"/>
          <w:position w:val="-4"/>
          <w:sz w:val="12"/>
        </w:rPr>
        <w:t xml:space="preserve"> </w:t>
      </w:r>
      <w:r>
        <w:rPr>
          <w:i/>
          <w:position w:val="-4"/>
          <w:sz w:val="12"/>
        </w:rPr>
        <w:t>j</w:t>
      </w:r>
      <w:r>
        <w:rPr>
          <w:i/>
          <w:spacing w:val="-8"/>
          <w:position w:val="-4"/>
          <w:sz w:val="12"/>
        </w:rPr>
        <w:t xml:space="preserve"> </w:t>
      </w:r>
      <w:r>
        <w:rPr>
          <w:sz w:val="20"/>
        </w:rPr>
        <w:t>,</w:t>
      </w:r>
      <w:r>
        <w:rPr>
          <w:spacing w:val="-25"/>
          <w:sz w:val="20"/>
        </w:rPr>
        <w:t xml:space="preserve"> </w:t>
      </w:r>
      <w:r>
        <w:rPr>
          <w:i/>
          <w:sz w:val="20"/>
        </w:rPr>
        <w:t>K</w:t>
      </w:r>
      <w:r>
        <w:rPr>
          <w:i/>
          <w:position w:val="-4"/>
          <w:sz w:val="12"/>
        </w:rPr>
        <w:t>t</w:t>
      </w:r>
      <w:r>
        <w:rPr>
          <w:rFonts w:ascii="Symbol" w:hAnsi="Symbol"/>
          <w:position w:val="-4"/>
          <w:sz w:val="12"/>
        </w:rPr>
        <w:t></w:t>
      </w:r>
      <w:r>
        <w:rPr>
          <w:spacing w:val="-7"/>
          <w:position w:val="-4"/>
          <w:sz w:val="12"/>
        </w:rPr>
        <w:t xml:space="preserve"> </w:t>
      </w:r>
      <w:r>
        <w:rPr>
          <w:i/>
          <w:position w:val="-4"/>
          <w:sz w:val="12"/>
        </w:rPr>
        <w:t>j</w:t>
      </w:r>
      <w:r>
        <w:rPr>
          <w:i/>
          <w:spacing w:val="-8"/>
          <w:position w:val="-4"/>
          <w:sz w:val="12"/>
        </w:rPr>
        <w:t xml:space="preserve"> </w:t>
      </w:r>
      <w:r>
        <w:rPr>
          <w:sz w:val="20"/>
        </w:rPr>
        <w:t>)</w:t>
      </w:r>
      <w:r>
        <w:rPr>
          <w:spacing w:val="-24"/>
          <w:sz w:val="20"/>
        </w:rPr>
        <w:t xml:space="preserve"> </w:t>
      </w:r>
      <w:r>
        <w:rPr>
          <w:rFonts w:ascii="Symbol" w:hAnsi="Symbol"/>
          <w:sz w:val="20"/>
        </w:rPr>
        <w:t></w:t>
      </w:r>
      <w:r>
        <w:rPr>
          <w:spacing w:val="-29"/>
          <w:sz w:val="20"/>
        </w:rPr>
        <w:t xml:space="preserve"> </w:t>
      </w:r>
      <w:r>
        <w:rPr>
          <w:i/>
          <w:sz w:val="20"/>
        </w:rPr>
        <w:t>c</w:t>
      </w:r>
      <w:r>
        <w:rPr>
          <w:i/>
          <w:position w:val="-4"/>
          <w:sz w:val="12"/>
        </w:rPr>
        <w:t>K</w:t>
      </w:r>
      <w:r>
        <w:rPr>
          <w:i/>
          <w:spacing w:val="-5"/>
          <w:position w:val="-4"/>
          <w:sz w:val="12"/>
        </w:rPr>
        <w:t xml:space="preserve"> </w:t>
      </w:r>
      <w:r>
        <w:rPr>
          <w:sz w:val="20"/>
        </w:rPr>
        <w:t>(</w:t>
      </w:r>
      <w:r>
        <w:rPr>
          <w:i/>
          <w:sz w:val="20"/>
        </w:rPr>
        <w:t>I</w:t>
      </w:r>
      <w:r>
        <w:rPr>
          <w:i/>
          <w:position w:val="-4"/>
          <w:sz w:val="12"/>
        </w:rPr>
        <w:t>t</w:t>
      </w:r>
      <w:r>
        <w:rPr>
          <w:i/>
          <w:spacing w:val="-20"/>
          <w:position w:val="-4"/>
          <w:sz w:val="12"/>
        </w:rPr>
        <w:t xml:space="preserve"> </w:t>
      </w:r>
      <w:r>
        <w:rPr>
          <w:rFonts w:ascii="Symbol" w:hAnsi="Symbol"/>
          <w:position w:val="-4"/>
          <w:sz w:val="12"/>
        </w:rPr>
        <w:t></w:t>
      </w:r>
      <w:r>
        <w:rPr>
          <w:spacing w:val="-8"/>
          <w:position w:val="-4"/>
          <w:sz w:val="12"/>
        </w:rPr>
        <w:t xml:space="preserve"> </w:t>
      </w:r>
      <w:r>
        <w:rPr>
          <w:i/>
          <w:position w:val="-4"/>
          <w:sz w:val="12"/>
        </w:rPr>
        <w:t>j</w:t>
      </w:r>
      <w:r>
        <w:rPr>
          <w:i/>
          <w:spacing w:val="-8"/>
          <w:position w:val="-4"/>
          <w:sz w:val="12"/>
        </w:rPr>
        <w:t xml:space="preserve"> </w:t>
      </w:r>
      <w:r>
        <w:rPr>
          <w:sz w:val="20"/>
        </w:rPr>
        <w:t>,</w:t>
      </w:r>
      <w:r>
        <w:rPr>
          <w:spacing w:val="-25"/>
          <w:sz w:val="20"/>
        </w:rPr>
        <w:t xml:space="preserve"> </w:t>
      </w:r>
      <w:r>
        <w:rPr>
          <w:i/>
          <w:sz w:val="20"/>
        </w:rPr>
        <w:t>K</w:t>
      </w:r>
      <w:r>
        <w:rPr>
          <w:i/>
          <w:position w:val="-4"/>
          <w:sz w:val="12"/>
        </w:rPr>
        <w:t>t</w:t>
      </w:r>
      <w:r>
        <w:rPr>
          <w:i/>
          <w:spacing w:val="-19"/>
          <w:position w:val="-4"/>
          <w:sz w:val="12"/>
        </w:rPr>
        <w:t xml:space="preserve"> </w:t>
      </w:r>
      <w:r>
        <w:rPr>
          <w:rFonts w:ascii="Symbol" w:hAnsi="Symbol"/>
          <w:position w:val="-4"/>
          <w:sz w:val="12"/>
        </w:rPr>
        <w:t></w:t>
      </w:r>
      <w:r>
        <w:rPr>
          <w:spacing w:val="-8"/>
          <w:position w:val="-4"/>
          <w:sz w:val="12"/>
        </w:rPr>
        <w:t xml:space="preserve"> </w:t>
      </w:r>
      <w:r>
        <w:rPr>
          <w:i/>
          <w:position w:val="-4"/>
          <w:sz w:val="12"/>
        </w:rPr>
        <w:t>j</w:t>
      </w:r>
      <w:r>
        <w:rPr>
          <w:i/>
          <w:spacing w:val="-8"/>
          <w:position w:val="-4"/>
          <w:sz w:val="12"/>
        </w:rPr>
        <w:t xml:space="preserve"> </w:t>
      </w:r>
      <w:r>
        <w:rPr>
          <w:sz w:val="20"/>
        </w:rPr>
        <w:t>)</w:t>
      </w:r>
      <w:r>
        <w:rPr>
          <w:rFonts w:ascii="Symbol" w:hAnsi="Symbol"/>
          <w:position w:val="1"/>
          <w:sz w:val="20"/>
        </w:rPr>
        <w:t></w:t>
      </w:r>
      <w:r>
        <w:rPr>
          <w:rFonts w:ascii="Symbol" w:hAnsi="Symbol"/>
          <w:position w:val="-7"/>
          <w:sz w:val="20"/>
        </w:rPr>
        <w:t></w:t>
      </w:r>
      <w:r>
        <w:rPr>
          <w:rFonts w:ascii="Symbol" w:hAnsi="Symbol"/>
          <w:noProof/>
          <w:spacing w:val="7"/>
          <w:position w:val="-9"/>
          <w:sz w:val="20"/>
        </w:rPr>
        <w:drawing>
          <wp:inline distT="0" distB="0" distL="0" distR="0" wp14:anchorId="5A0AC405" wp14:editId="6A0ECF3A">
            <wp:extent cx="60566" cy="190792"/>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2" cstate="print"/>
                    <a:stretch>
                      <a:fillRect/>
                    </a:stretch>
                  </pic:blipFill>
                  <pic:spPr>
                    <a:xfrm>
                      <a:off x="0" y="0"/>
                      <a:ext cx="60566" cy="190792"/>
                    </a:xfrm>
                    <a:prstGeom prst="rect">
                      <a:avLst/>
                    </a:prstGeom>
                  </pic:spPr>
                </pic:pic>
              </a:graphicData>
            </a:graphic>
          </wp:inline>
        </w:drawing>
      </w:r>
      <w:r>
        <w:rPr>
          <w:sz w:val="20"/>
        </w:rPr>
        <w:t>(1</w:t>
      </w:r>
      <w:r>
        <w:rPr>
          <w:rFonts w:ascii="Symbol" w:hAnsi="Symbol"/>
          <w:sz w:val="20"/>
        </w:rPr>
        <w:t></w:t>
      </w:r>
      <w:r>
        <w:rPr>
          <w:rFonts w:ascii="Symbol" w:hAnsi="Symbol"/>
          <w:sz w:val="21"/>
        </w:rPr>
        <w:t></w:t>
      </w:r>
      <w:r>
        <w:rPr>
          <w:spacing w:val="-30"/>
          <w:sz w:val="21"/>
        </w:rPr>
        <w:t xml:space="preserve"> </w:t>
      </w:r>
      <w:r>
        <w:rPr>
          <w:sz w:val="20"/>
        </w:rPr>
        <w:t>)</w:t>
      </w:r>
      <w:r>
        <w:rPr>
          <w:spacing w:val="-15"/>
          <w:sz w:val="20"/>
        </w:rPr>
        <w:t xml:space="preserve"> </w:t>
      </w:r>
      <w:r>
        <w:rPr>
          <w:position w:val="-1"/>
          <w:sz w:val="24"/>
        </w:rPr>
        <w:t>,</w:t>
      </w:r>
      <w:r>
        <w:rPr>
          <w:spacing w:val="-12"/>
          <w:position w:val="-1"/>
          <w:sz w:val="24"/>
        </w:rPr>
        <w:t xml:space="preserve"> </w:t>
      </w:r>
      <w:r>
        <w:rPr>
          <w:spacing w:val="-5"/>
          <w:position w:val="-1"/>
          <w:sz w:val="24"/>
        </w:rPr>
        <w:t>we</w:t>
      </w:r>
    </w:p>
    <w:p w14:paraId="1BF55C61" w14:textId="77777777" w:rsidR="00537A3A" w:rsidRDefault="00537A3A">
      <w:pPr>
        <w:rPr>
          <w:position w:val="-1"/>
          <w:sz w:val="24"/>
        </w:rPr>
        <w:sectPr w:rsidR="00537A3A">
          <w:pgSz w:w="11910" w:h="16840"/>
          <w:pgMar w:top="1340" w:right="992" w:bottom="760" w:left="992" w:header="0" w:footer="565" w:gutter="0"/>
          <w:cols w:space="720"/>
        </w:sectPr>
      </w:pPr>
    </w:p>
    <w:p w14:paraId="2EE5BE12" w14:textId="77777777" w:rsidR="00537A3A" w:rsidRDefault="00000000">
      <w:pPr>
        <w:pStyle w:val="BodyText"/>
        <w:spacing w:before="22"/>
      </w:pPr>
      <w:r>
        <w:t>can</w:t>
      </w:r>
      <w:r>
        <w:rPr>
          <w:spacing w:val="-5"/>
        </w:rPr>
        <w:t xml:space="preserve"> </w:t>
      </w:r>
      <w:r>
        <w:t>recast</w:t>
      </w:r>
      <w:r>
        <w:rPr>
          <w:spacing w:val="56"/>
          <w:w w:val="150"/>
        </w:rPr>
        <w:t xml:space="preserve"> </w:t>
      </w:r>
      <w:r>
        <w:rPr>
          <w:i/>
          <w:position w:val="2"/>
          <w:sz w:val="25"/>
        </w:rPr>
        <w:t>q</w:t>
      </w:r>
      <w:r>
        <w:rPr>
          <w:i/>
          <w:position w:val="2"/>
          <w:sz w:val="25"/>
          <w:vertAlign w:val="subscript"/>
        </w:rPr>
        <w:t>t</w:t>
      </w:r>
      <w:r>
        <w:rPr>
          <w:i/>
          <w:spacing w:val="65"/>
          <w:w w:val="150"/>
          <w:position w:val="2"/>
          <w:sz w:val="25"/>
        </w:rPr>
        <w:t xml:space="preserve"> </w:t>
      </w:r>
      <w:r>
        <w:rPr>
          <w:spacing w:val="-5"/>
        </w:rPr>
        <w:t>as</w:t>
      </w:r>
    </w:p>
    <w:p w14:paraId="3EB9814B" w14:textId="77777777" w:rsidR="00537A3A" w:rsidRDefault="00000000">
      <w:pPr>
        <w:rPr>
          <w:sz w:val="20"/>
        </w:rPr>
      </w:pPr>
      <w:r>
        <w:br w:type="column"/>
      </w:r>
    </w:p>
    <w:p w14:paraId="6DA20265" w14:textId="77777777" w:rsidR="00537A3A" w:rsidRDefault="00537A3A">
      <w:pPr>
        <w:pStyle w:val="BodyText"/>
        <w:spacing w:before="68"/>
        <w:ind w:left="0"/>
        <w:rPr>
          <w:sz w:val="20"/>
        </w:rPr>
      </w:pPr>
    </w:p>
    <w:p w14:paraId="7B42C8F6" w14:textId="77777777" w:rsidR="00537A3A" w:rsidRDefault="00000000">
      <w:pPr>
        <w:spacing w:line="105" w:lineRule="exact"/>
        <w:ind w:left="140"/>
        <w:rPr>
          <w:i/>
          <w:sz w:val="20"/>
        </w:rPr>
      </w:pPr>
      <w:r>
        <w:rPr>
          <w:i/>
          <w:sz w:val="20"/>
        </w:rPr>
        <w:t>q</w:t>
      </w:r>
      <w:r>
        <w:rPr>
          <w:i/>
          <w:spacing w:val="11"/>
          <w:sz w:val="20"/>
        </w:rPr>
        <w:t xml:space="preserve"> </w:t>
      </w:r>
      <w:r>
        <w:rPr>
          <w:rFonts w:ascii="Symbol" w:hAnsi="Symbol"/>
          <w:sz w:val="20"/>
        </w:rPr>
        <w:t></w:t>
      </w:r>
      <w:r>
        <w:rPr>
          <w:spacing w:val="-12"/>
          <w:sz w:val="20"/>
        </w:rPr>
        <w:t xml:space="preserve"> </w:t>
      </w:r>
      <w:r>
        <w:rPr>
          <w:i/>
          <w:sz w:val="20"/>
        </w:rPr>
        <w:t>E</w:t>
      </w:r>
      <w:r>
        <w:rPr>
          <w:i/>
          <w:spacing w:val="-18"/>
          <w:sz w:val="20"/>
        </w:rPr>
        <w:t xml:space="preserve"> </w:t>
      </w:r>
      <w:r>
        <w:rPr>
          <w:rFonts w:ascii="Symbol" w:hAnsi="Symbol"/>
          <w:position w:val="16"/>
          <w:sz w:val="20"/>
        </w:rPr>
        <w:t></w:t>
      </w:r>
      <w:r>
        <w:rPr>
          <w:rFonts w:ascii="Symbol" w:hAnsi="Symbol"/>
          <w:position w:val="11"/>
          <w:sz w:val="20"/>
        </w:rPr>
        <w:t></w:t>
      </w:r>
      <w:r>
        <w:rPr>
          <w:spacing w:val="-1"/>
          <w:position w:val="11"/>
          <w:sz w:val="20"/>
        </w:rPr>
        <w:t xml:space="preserve"> </w:t>
      </w:r>
      <w:r>
        <w:rPr>
          <w:rFonts w:ascii="Symbol" w:hAnsi="Symbol"/>
          <w:position w:val="20"/>
          <w:sz w:val="11"/>
        </w:rPr>
        <w:t></w:t>
      </w:r>
      <w:r>
        <w:rPr>
          <w:spacing w:val="39"/>
          <w:position w:val="20"/>
          <w:sz w:val="11"/>
        </w:rPr>
        <w:t xml:space="preserve"> </w:t>
      </w:r>
      <w:r>
        <w:rPr>
          <w:sz w:val="20"/>
        </w:rPr>
        <w:t>(</w:t>
      </w:r>
      <w:r>
        <w:rPr>
          <w:rFonts w:ascii="Symbol" w:hAnsi="Symbol"/>
          <w:sz w:val="20"/>
        </w:rPr>
        <w:t></w:t>
      </w:r>
      <w:r>
        <w:rPr>
          <w:spacing w:val="-21"/>
          <w:sz w:val="20"/>
        </w:rPr>
        <w:t xml:space="preserve"> </w:t>
      </w:r>
      <w:r>
        <w:rPr>
          <w:i/>
          <w:sz w:val="20"/>
          <w:vertAlign w:val="superscript"/>
        </w:rPr>
        <w:t>j</w:t>
      </w:r>
      <w:r>
        <w:rPr>
          <w:i/>
          <w:spacing w:val="41"/>
          <w:sz w:val="20"/>
        </w:rPr>
        <w:t xml:space="preserve"> </w:t>
      </w:r>
      <w:r>
        <w:rPr>
          <w:rFonts w:ascii="Symbol" w:hAnsi="Symbol"/>
          <w:sz w:val="21"/>
        </w:rPr>
        <w:t></w:t>
      </w:r>
      <w:r>
        <w:rPr>
          <w:spacing w:val="66"/>
          <w:w w:val="150"/>
          <w:sz w:val="21"/>
        </w:rPr>
        <w:t xml:space="preserve"> </w:t>
      </w:r>
      <w:r>
        <w:rPr>
          <w:spacing w:val="-5"/>
          <w:sz w:val="20"/>
        </w:rPr>
        <w:t>)</w:t>
      </w:r>
      <w:r>
        <w:rPr>
          <w:i/>
          <w:spacing w:val="-5"/>
          <w:sz w:val="20"/>
        </w:rPr>
        <w:t>M</w:t>
      </w:r>
    </w:p>
    <w:p w14:paraId="4C247157" w14:textId="77777777" w:rsidR="00537A3A" w:rsidRDefault="00000000">
      <w:pPr>
        <w:rPr>
          <w:i/>
          <w:sz w:val="20"/>
        </w:rPr>
      </w:pPr>
      <w:r>
        <w:br w:type="column"/>
      </w:r>
    </w:p>
    <w:p w14:paraId="2D1CE6B5" w14:textId="77777777" w:rsidR="00537A3A" w:rsidRDefault="00537A3A">
      <w:pPr>
        <w:pStyle w:val="BodyText"/>
        <w:spacing w:before="68"/>
        <w:ind w:left="0"/>
        <w:rPr>
          <w:i/>
          <w:sz w:val="20"/>
        </w:rPr>
      </w:pPr>
    </w:p>
    <w:p w14:paraId="48CB67E6" w14:textId="77777777" w:rsidR="00537A3A" w:rsidRDefault="00000000">
      <w:pPr>
        <w:tabs>
          <w:tab w:val="left" w:pos="743"/>
        </w:tabs>
        <w:spacing w:line="105" w:lineRule="exact"/>
        <w:ind w:left="140"/>
        <w:rPr>
          <w:rFonts w:ascii="Symbol" w:hAnsi="Symbol"/>
          <w:position w:val="11"/>
          <w:sz w:val="20"/>
        </w:rPr>
      </w:pPr>
      <w:r>
        <w:rPr>
          <w:rFonts w:ascii="Symbol" w:hAnsi="Symbol"/>
          <w:sz w:val="20"/>
        </w:rPr>
        <w:t></w:t>
      </w:r>
      <w:r>
        <w:rPr>
          <w:spacing w:val="-25"/>
          <w:sz w:val="20"/>
        </w:rPr>
        <w:t xml:space="preserve"> </w:t>
      </w:r>
      <w:r>
        <w:rPr>
          <w:spacing w:val="57"/>
          <w:position w:val="12"/>
          <w:sz w:val="20"/>
          <w:u w:val="single"/>
        </w:rPr>
        <w:t xml:space="preserve">  </w:t>
      </w:r>
      <w:r>
        <w:rPr>
          <w:spacing w:val="-10"/>
          <w:position w:val="12"/>
          <w:sz w:val="20"/>
          <w:u w:val="single"/>
        </w:rPr>
        <w:t>1</w:t>
      </w:r>
      <w:r>
        <w:rPr>
          <w:position w:val="12"/>
          <w:sz w:val="20"/>
          <w:u w:val="single"/>
        </w:rPr>
        <w:tab/>
      </w:r>
      <w:r>
        <w:rPr>
          <w:spacing w:val="-13"/>
          <w:position w:val="12"/>
          <w:sz w:val="20"/>
        </w:rPr>
        <w:t xml:space="preserve"> </w:t>
      </w:r>
      <w:r>
        <w:rPr>
          <w:sz w:val="20"/>
        </w:rPr>
        <w:t>|</w:t>
      </w:r>
      <w:r>
        <w:rPr>
          <w:spacing w:val="-19"/>
          <w:sz w:val="20"/>
        </w:rPr>
        <w:t xml:space="preserve"> </w:t>
      </w:r>
      <w:r>
        <w:rPr>
          <w:rFonts w:ascii="Symbol" w:hAnsi="Symbol"/>
          <w:sz w:val="20"/>
        </w:rPr>
        <w:t></w:t>
      </w:r>
      <w:r>
        <w:rPr>
          <w:spacing w:val="9"/>
          <w:sz w:val="20"/>
        </w:rPr>
        <w:t xml:space="preserve"> </w:t>
      </w:r>
      <w:r>
        <w:rPr>
          <w:rFonts w:ascii="Symbol" w:hAnsi="Symbol"/>
          <w:spacing w:val="-34"/>
          <w:position w:val="16"/>
          <w:sz w:val="20"/>
        </w:rPr>
        <w:t></w:t>
      </w:r>
      <w:r>
        <w:rPr>
          <w:rFonts w:ascii="Symbol" w:hAnsi="Symbol"/>
          <w:spacing w:val="-34"/>
          <w:position w:val="11"/>
          <w:sz w:val="20"/>
        </w:rPr>
        <w:t></w:t>
      </w:r>
    </w:p>
    <w:p w14:paraId="3E5DBA99" w14:textId="77777777" w:rsidR="00537A3A" w:rsidRDefault="00000000">
      <w:pPr>
        <w:rPr>
          <w:rFonts w:ascii="Symbol" w:hAnsi="Symbol"/>
          <w:sz w:val="24"/>
        </w:rPr>
      </w:pPr>
      <w:r>
        <w:br w:type="column"/>
      </w:r>
    </w:p>
    <w:p w14:paraId="2CCC4378" w14:textId="77777777" w:rsidR="00537A3A" w:rsidRDefault="00537A3A">
      <w:pPr>
        <w:pStyle w:val="BodyText"/>
        <w:spacing w:before="15"/>
        <w:ind w:left="0"/>
        <w:rPr>
          <w:rFonts w:ascii="Symbol" w:hAnsi="Symbol"/>
        </w:rPr>
      </w:pPr>
    </w:p>
    <w:p w14:paraId="33451BCD" w14:textId="77777777" w:rsidR="00537A3A" w:rsidRDefault="00000000">
      <w:pPr>
        <w:pStyle w:val="BodyText"/>
        <w:spacing w:line="29" w:lineRule="exact"/>
      </w:pPr>
      <w:r>
        <w:rPr>
          <w:spacing w:val="-5"/>
        </w:rPr>
        <w:t>(5)</w:t>
      </w:r>
    </w:p>
    <w:p w14:paraId="7D484CB4" w14:textId="77777777" w:rsidR="00537A3A" w:rsidRDefault="00537A3A">
      <w:pPr>
        <w:pStyle w:val="BodyText"/>
        <w:spacing w:line="29" w:lineRule="exact"/>
        <w:sectPr w:rsidR="00537A3A">
          <w:type w:val="continuous"/>
          <w:pgSz w:w="11910" w:h="16840"/>
          <w:pgMar w:top="840" w:right="992" w:bottom="280" w:left="992" w:header="0" w:footer="565" w:gutter="0"/>
          <w:cols w:num="4" w:space="720" w:equalWidth="0">
            <w:col w:w="1803" w:space="1436"/>
            <w:col w:w="1911" w:space="40"/>
            <w:col w:w="1204" w:space="2966"/>
            <w:col w:w="566"/>
          </w:cols>
        </w:sectPr>
      </w:pPr>
    </w:p>
    <w:p w14:paraId="59B38F4C" w14:textId="77777777" w:rsidR="00537A3A" w:rsidRDefault="00000000">
      <w:pPr>
        <w:tabs>
          <w:tab w:val="left" w:pos="404"/>
        </w:tabs>
        <w:spacing w:line="310" w:lineRule="exact"/>
        <w:jc w:val="right"/>
        <w:rPr>
          <w:rFonts w:ascii="Symbol" w:hAnsi="Symbol"/>
          <w:position w:val="1"/>
          <w:sz w:val="30"/>
        </w:rPr>
      </w:pPr>
      <w:r>
        <w:rPr>
          <w:i/>
          <w:spacing w:val="-10"/>
          <w:sz w:val="11"/>
        </w:rPr>
        <w:t>t</w:t>
      </w:r>
      <w:r>
        <w:rPr>
          <w:i/>
          <w:sz w:val="11"/>
        </w:rPr>
        <w:tab/>
      </w:r>
      <w:r>
        <w:rPr>
          <w:rFonts w:ascii="Symbol" w:hAnsi="Symbol"/>
          <w:spacing w:val="-5"/>
          <w:position w:val="2"/>
          <w:sz w:val="20"/>
        </w:rPr>
        <w:t></w:t>
      </w:r>
      <w:r>
        <w:rPr>
          <w:rFonts w:ascii="Symbol" w:hAnsi="Symbol"/>
          <w:spacing w:val="-5"/>
          <w:position w:val="1"/>
          <w:sz w:val="30"/>
        </w:rPr>
        <w:t></w:t>
      </w:r>
    </w:p>
    <w:p w14:paraId="588D44D4" w14:textId="77777777" w:rsidR="00537A3A" w:rsidRDefault="00000000">
      <w:pPr>
        <w:spacing w:line="222" w:lineRule="exact"/>
        <w:ind w:right="12"/>
        <w:jc w:val="right"/>
        <w:rPr>
          <w:position w:val="1"/>
          <w:sz w:val="11"/>
        </w:rPr>
      </w:pPr>
      <w:r>
        <w:rPr>
          <w:rFonts w:ascii="Symbol" w:hAnsi="Symbol"/>
          <w:spacing w:val="-36"/>
          <w:sz w:val="20"/>
        </w:rPr>
        <w:t></w:t>
      </w:r>
      <w:r>
        <w:rPr>
          <w:rFonts w:ascii="Symbol" w:hAnsi="Symbol"/>
          <w:spacing w:val="-36"/>
          <w:position w:val="-2"/>
          <w:sz w:val="20"/>
        </w:rPr>
        <w:t></w:t>
      </w:r>
      <w:r>
        <w:rPr>
          <w:spacing w:val="-8"/>
          <w:position w:val="-2"/>
          <w:sz w:val="20"/>
        </w:rPr>
        <w:t xml:space="preserve"> </w:t>
      </w:r>
      <w:r>
        <w:rPr>
          <w:i/>
          <w:spacing w:val="-36"/>
          <w:position w:val="1"/>
          <w:sz w:val="11"/>
        </w:rPr>
        <w:t>j</w:t>
      </w:r>
      <w:r>
        <w:rPr>
          <w:i/>
          <w:spacing w:val="-17"/>
          <w:position w:val="1"/>
          <w:sz w:val="11"/>
        </w:rPr>
        <w:t xml:space="preserve"> </w:t>
      </w:r>
      <w:r>
        <w:rPr>
          <w:rFonts w:ascii="Symbol" w:hAnsi="Symbol"/>
          <w:spacing w:val="-36"/>
          <w:position w:val="1"/>
          <w:sz w:val="11"/>
        </w:rPr>
        <w:t></w:t>
      </w:r>
      <w:r>
        <w:rPr>
          <w:spacing w:val="-36"/>
          <w:position w:val="1"/>
          <w:sz w:val="11"/>
        </w:rPr>
        <w:t>1</w:t>
      </w:r>
    </w:p>
    <w:p w14:paraId="3E965A46" w14:textId="77777777" w:rsidR="00537A3A" w:rsidRDefault="00000000">
      <w:pPr>
        <w:spacing w:before="70"/>
        <w:rPr>
          <w:sz w:val="11"/>
        </w:rPr>
      </w:pPr>
      <w:r>
        <w:br w:type="column"/>
      </w:r>
    </w:p>
    <w:p w14:paraId="2912006E" w14:textId="77777777" w:rsidR="00537A3A" w:rsidRDefault="00000000">
      <w:pPr>
        <w:ind w:left="202"/>
        <w:rPr>
          <w:sz w:val="11"/>
        </w:rPr>
      </w:pPr>
      <w:r>
        <w:rPr>
          <w:i/>
          <w:spacing w:val="-5"/>
          <w:sz w:val="11"/>
        </w:rPr>
        <w:t>s</w:t>
      </w:r>
      <w:r>
        <w:rPr>
          <w:rFonts w:ascii="Symbol" w:hAnsi="Symbol"/>
          <w:spacing w:val="-5"/>
          <w:sz w:val="11"/>
        </w:rPr>
        <w:t></w:t>
      </w:r>
      <w:r>
        <w:rPr>
          <w:spacing w:val="-5"/>
          <w:sz w:val="11"/>
        </w:rPr>
        <w:t>1</w:t>
      </w:r>
    </w:p>
    <w:p w14:paraId="32A73D00" w14:textId="77777777" w:rsidR="00537A3A" w:rsidRDefault="00000000">
      <w:pPr>
        <w:spacing w:before="70"/>
        <w:rPr>
          <w:sz w:val="11"/>
        </w:rPr>
      </w:pPr>
      <w:r>
        <w:br w:type="column"/>
      </w:r>
    </w:p>
    <w:p w14:paraId="54DBF5F3" w14:textId="77777777" w:rsidR="00537A3A" w:rsidRDefault="00000000">
      <w:pPr>
        <w:tabs>
          <w:tab w:val="left" w:pos="496"/>
        </w:tabs>
        <w:ind w:left="71"/>
        <w:rPr>
          <w:i/>
          <w:sz w:val="11"/>
        </w:rPr>
      </w:pPr>
      <w:r>
        <w:rPr>
          <w:i/>
          <w:noProof/>
          <w:sz w:val="11"/>
        </w:rPr>
        <mc:AlternateContent>
          <mc:Choice Requires="wps">
            <w:drawing>
              <wp:anchor distT="0" distB="0" distL="0" distR="0" simplePos="0" relativeHeight="15774208" behindDoc="0" locked="0" layoutInCell="1" allowOverlap="1" wp14:anchorId="5530D4FC" wp14:editId="4D67BD7C">
                <wp:simplePos x="0" y="0"/>
                <wp:positionH relativeFrom="page">
                  <wp:posOffset>4056060</wp:posOffset>
                </wp:positionH>
                <wp:positionV relativeFrom="paragraph">
                  <wp:posOffset>1756</wp:posOffset>
                </wp:positionV>
                <wp:extent cx="224790" cy="16383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90" cy="163830"/>
                        </a:xfrm>
                        <a:prstGeom prst="rect">
                          <a:avLst/>
                        </a:prstGeom>
                      </wps:spPr>
                      <wps:txbx>
                        <w:txbxContent>
                          <w:p w14:paraId="1CD354B2" w14:textId="77777777" w:rsidR="00537A3A" w:rsidRDefault="00000000">
                            <w:pPr>
                              <w:rPr>
                                <w:rFonts w:ascii="Symbol" w:hAnsi="Symbol"/>
                                <w:sz w:val="21"/>
                              </w:rPr>
                            </w:pPr>
                            <w:r>
                              <w:rPr>
                                <w:spacing w:val="-5"/>
                                <w:sz w:val="20"/>
                              </w:rPr>
                              <w:t>1</w:t>
                            </w:r>
                            <w:r>
                              <w:rPr>
                                <w:rFonts w:ascii="Symbol" w:hAnsi="Symbol"/>
                                <w:spacing w:val="-5"/>
                                <w:sz w:val="20"/>
                              </w:rPr>
                              <w:t></w:t>
                            </w:r>
                            <w:r>
                              <w:rPr>
                                <w:rFonts w:ascii="Symbol" w:hAnsi="Symbol"/>
                                <w:spacing w:val="-5"/>
                                <w:sz w:val="21"/>
                              </w:rPr>
                              <w:t></w:t>
                            </w:r>
                          </w:p>
                        </w:txbxContent>
                      </wps:txbx>
                      <wps:bodyPr wrap="square" lIns="0" tIns="0" rIns="0" bIns="0" rtlCol="0">
                        <a:noAutofit/>
                      </wps:bodyPr>
                    </wps:wsp>
                  </a:graphicData>
                </a:graphic>
              </wp:anchor>
            </w:drawing>
          </mc:Choice>
          <mc:Fallback>
            <w:pict>
              <v:shape w14:anchorId="5530D4FC" id="Textbox 59" o:spid="_x0000_s1042" type="#_x0000_t202" style="position:absolute;left:0;text-align:left;margin-left:319.35pt;margin-top:.15pt;width:17.7pt;height:12.9pt;z-index:1577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" filled="f" stroked="f">
                <v:textbox inset="0,0,0,0">
                  <w:txbxContent>
                    <w:p w14:paraId="1CD354B2" w14:textId="77777777" w:rsidR="00537A3A" w:rsidRDefault="00000000">
                      <w:pPr>
                        <w:rPr>
                          <w:rFonts w:ascii="Symbol" w:hAnsi="Symbol"/>
                          <w:sz w:val="21"/>
                        </w:rPr>
                      </w:pPr>
                      <w:r>
                        <w:rPr>
                          <w:spacing w:val="-5"/>
                          <w:sz w:val="20"/>
                        </w:rPr>
                        <w:t>1</w:t>
                      </w:r>
                      <w:r>
                        <w:rPr>
                          <w:rFonts w:ascii="Symbol" w:hAnsi="Symbol"/>
                          <w:spacing w:val="-5"/>
                          <w:sz w:val="20"/>
                        </w:rPr>
                        <w:t></w:t>
                      </w:r>
                      <w:r>
                        <w:rPr>
                          <w:rFonts w:ascii="Symbol" w:hAnsi="Symbol"/>
                          <w:spacing w:val="-5"/>
                          <w:sz w:val="21"/>
                        </w:rPr>
                        <w:t></w:t>
                      </w:r>
                    </w:p>
                  </w:txbxContent>
                </v:textbox>
                <w10:wrap anchorx="page"/>
              </v:shape>
            </w:pict>
          </mc:Fallback>
        </mc:AlternateContent>
      </w:r>
      <w:r>
        <w:rPr>
          <w:i/>
          <w:sz w:val="11"/>
        </w:rPr>
        <w:t>t</w:t>
      </w:r>
      <w:r>
        <w:rPr>
          <w:i/>
          <w:spacing w:val="-16"/>
          <w:sz w:val="11"/>
        </w:rPr>
        <w:t xml:space="preserve"> </w:t>
      </w:r>
      <w:r>
        <w:rPr>
          <w:rFonts w:ascii="Symbol" w:hAnsi="Symbol"/>
          <w:spacing w:val="-5"/>
          <w:sz w:val="11"/>
        </w:rPr>
        <w:t></w:t>
      </w:r>
      <w:r>
        <w:rPr>
          <w:i/>
          <w:spacing w:val="-5"/>
          <w:sz w:val="11"/>
        </w:rPr>
        <w:t>s</w:t>
      </w:r>
      <w:r>
        <w:rPr>
          <w:i/>
          <w:sz w:val="11"/>
        </w:rPr>
        <w:tab/>
        <w:t>t</w:t>
      </w:r>
      <w:r>
        <w:rPr>
          <w:i/>
          <w:spacing w:val="-17"/>
          <w:sz w:val="11"/>
        </w:rPr>
        <w:t xml:space="preserve"> </w:t>
      </w:r>
      <w:r>
        <w:rPr>
          <w:rFonts w:ascii="Symbol" w:hAnsi="Symbol"/>
          <w:sz w:val="11"/>
        </w:rPr>
        <w:t></w:t>
      </w:r>
      <w:r>
        <w:rPr>
          <w:spacing w:val="-1"/>
          <w:sz w:val="11"/>
        </w:rPr>
        <w:t xml:space="preserve"> </w:t>
      </w:r>
      <w:r>
        <w:rPr>
          <w:i/>
          <w:spacing w:val="-10"/>
          <w:sz w:val="11"/>
        </w:rPr>
        <w:t>j</w:t>
      </w:r>
    </w:p>
    <w:p w14:paraId="15775A06" w14:textId="77777777" w:rsidR="00537A3A" w:rsidRDefault="00000000">
      <w:pPr>
        <w:tabs>
          <w:tab w:val="left" w:pos="867"/>
        </w:tabs>
        <w:spacing w:before="91" w:line="212" w:lineRule="exact"/>
        <w:ind w:left="440"/>
        <w:rPr>
          <w:rFonts w:ascii="Symbol" w:hAnsi="Symbol"/>
          <w:position w:val="3"/>
          <w:sz w:val="20"/>
        </w:rPr>
      </w:pPr>
      <w:r>
        <w:br w:type="column"/>
      </w:r>
      <w:proofErr w:type="gramStart"/>
      <w:r>
        <w:rPr>
          <w:spacing w:val="-10"/>
          <w:sz w:val="11"/>
        </w:rPr>
        <w:t>2</w:t>
      </w:r>
      <w:r>
        <w:rPr>
          <w:sz w:val="11"/>
        </w:rPr>
        <w:tab/>
      </w:r>
      <w:r>
        <w:rPr>
          <w:i/>
          <w:position w:val="2"/>
          <w:sz w:val="11"/>
        </w:rPr>
        <w:t>t</w:t>
      </w:r>
      <w:r>
        <w:rPr>
          <w:i/>
          <w:spacing w:val="7"/>
          <w:position w:val="2"/>
          <w:sz w:val="11"/>
        </w:rPr>
        <w:t xml:space="preserve"> </w:t>
      </w:r>
      <w:r>
        <w:rPr>
          <w:rFonts w:ascii="Symbol" w:hAnsi="Symbol"/>
          <w:spacing w:val="-10"/>
          <w:position w:val="3"/>
          <w:sz w:val="20"/>
        </w:rPr>
        <w:t></w:t>
      </w:r>
      <w:proofErr w:type="gramEnd"/>
    </w:p>
    <w:p w14:paraId="1EC55D7E" w14:textId="77777777" w:rsidR="00537A3A" w:rsidRDefault="00000000">
      <w:pPr>
        <w:tabs>
          <w:tab w:val="left" w:pos="933"/>
        </w:tabs>
        <w:spacing w:line="222" w:lineRule="exact"/>
        <w:ind w:left="415"/>
        <w:rPr>
          <w:rFonts w:ascii="Symbol" w:hAnsi="Symbol"/>
          <w:position w:val="-1"/>
          <w:sz w:val="20"/>
        </w:rPr>
      </w:pPr>
      <w:r>
        <w:rPr>
          <w:i/>
          <w:sz w:val="11"/>
        </w:rPr>
        <w:t>t</w:t>
      </w:r>
      <w:r>
        <w:rPr>
          <w:i/>
          <w:spacing w:val="-17"/>
          <w:sz w:val="11"/>
        </w:rPr>
        <w:t xml:space="preserve"> </w:t>
      </w:r>
      <w:r>
        <w:rPr>
          <w:rFonts w:ascii="Symbol" w:hAnsi="Symbol"/>
          <w:sz w:val="11"/>
        </w:rPr>
        <w:t></w:t>
      </w:r>
      <w:r>
        <w:rPr>
          <w:spacing w:val="-1"/>
          <w:sz w:val="11"/>
        </w:rPr>
        <w:t xml:space="preserve"> </w:t>
      </w:r>
      <w:r>
        <w:rPr>
          <w:i/>
          <w:spacing w:val="-10"/>
          <w:sz w:val="11"/>
        </w:rPr>
        <w:t>j</w:t>
      </w:r>
      <w:r>
        <w:rPr>
          <w:i/>
          <w:sz w:val="11"/>
        </w:rPr>
        <w:tab/>
      </w:r>
      <w:r>
        <w:rPr>
          <w:rFonts w:ascii="Symbol" w:hAnsi="Symbol"/>
          <w:spacing w:val="-5"/>
          <w:sz w:val="20"/>
        </w:rPr>
        <w:t></w:t>
      </w:r>
      <w:r>
        <w:rPr>
          <w:rFonts w:ascii="Symbol" w:hAnsi="Symbol"/>
          <w:spacing w:val="-5"/>
          <w:position w:val="-1"/>
          <w:sz w:val="20"/>
        </w:rPr>
        <w:t></w:t>
      </w:r>
    </w:p>
    <w:p w14:paraId="14A05EED" w14:textId="77777777" w:rsidR="00537A3A" w:rsidRDefault="00537A3A">
      <w:pPr>
        <w:spacing w:line="222" w:lineRule="exact"/>
        <w:rPr>
          <w:rFonts w:ascii="Symbol" w:hAnsi="Symbol"/>
          <w:position w:val="-1"/>
          <w:sz w:val="20"/>
        </w:rPr>
        <w:sectPr w:rsidR="00537A3A">
          <w:type w:val="continuous"/>
          <w:pgSz w:w="11910" w:h="16840"/>
          <w:pgMar w:top="840" w:right="992" w:bottom="280" w:left="992" w:header="0" w:footer="565" w:gutter="0"/>
          <w:cols w:num="4" w:space="720" w:equalWidth="0">
            <w:col w:w="4181" w:space="40"/>
            <w:col w:w="365" w:space="39"/>
            <w:col w:w="659" w:space="39"/>
            <w:col w:w="4603"/>
          </w:cols>
        </w:sectPr>
      </w:pPr>
    </w:p>
    <w:p w14:paraId="67666DC1" w14:textId="77777777" w:rsidR="00537A3A" w:rsidRDefault="00000000">
      <w:pPr>
        <w:spacing w:before="116"/>
        <w:ind w:left="140"/>
        <w:rPr>
          <w:i/>
          <w:position w:val="-2"/>
          <w:sz w:val="12"/>
        </w:rPr>
      </w:pPr>
      <w:r>
        <w:rPr>
          <w:sz w:val="21"/>
        </w:rPr>
        <w:t>Subsequently,</w:t>
      </w:r>
      <w:r>
        <w:rPr>
          <w:spacing w:val="-14"/>
          <w:sz w:val="21"/>
        </w:rPr>
        <w:t xml:space="preserve"> </w:t>
      </w:r>
      <w:r>
        <w:rPr>
          <w:sz w:val="21"/>
        </w:rPr>
        <w:t>we</w:t>
      </w:r>
      <w:r>
        <w:rPr>
          <w:spacing w:val="-7"/>
          <w:sz w:val="21"/>
        </w:rPr>
        <w:t xml:space="preserve"> </w:t>
      </w:r>
      <w:r>
        <w:rPr>
          <w:sz w:val="21"/>
        </w:rPr>
        <w:t>simplify</w:t>
      </w:r>
      <w:r>
        <w:rPr>
          <w:spacing w:val="-2"/>
          <w:sz w:val="21"/>
        </w:rPr>
        <w:t xml:space="preserve"> </w:t>
      </w:r>
      <w:r>
        <w:rPr>
          <w:sz w:val="21"/>
        </w:rPr>
        <w:t>by</w:t>
      </w:r>
      <w:r>
        <w:rPr>
          <w:spacing w:val="-4"/>
          <w:sz w:val="21"/>
        </w:rPr>
        <w:t xml:space="preserve"> </w:t>
      </w:r>
      <w:r>
        <w:rPr>
          <w:sz w:val="21"/>
        </w:rPr>
        <w:t>assuming</w:t>
      </w:r>
      <w:r>
        <w:rPr>
          <w:spacing w:val="77"/>
          <w:sz w:val="21"/>
        </w:rPr>
        <w:t xml:space="preserve"> </w:t>
      </w:r>
      <w:r>
        <w:rPr>
          <w:i/>
        </w:rPr>
        <w:t>F</w:t>
      </w:r>
      <w:r>
        <w:rPr>
          <w:i/>
          <w:spacing w:val="-35"/>
        </w:rPr>
        <w:t xml:space="preserve"> </w:t>
      </w:r>
      <w:r>
        <w:t>(</w:t>
      </w:r>
      <w:r>
        <w:rPr>
          <w:rFonts w:ascii="Symbol" w:hAnsi="Symbol"/>
          <w:sz w:val="23"/>
        </w:rPr>
        <w:t></w:t>
      </w:r>
      <w:r>
        <w:t>)</w:t>
      </w:r>
      <w:r>
        <w:rPr>
          <w:spacing w:val="-13"/>
        </w:rPr>
        <w:t xml:space="preserve"> </w:t>
      </w:r>
      <w:r>
        <w:rPr>
          <w:rFonts w:ascii="Symbol" w:hAnsi="Symbol"/>
        </w:rPr>
        <w:t></w:t>
      </w:r>
      <w:r>
        <w:rPr>
          <w:spacing w:val="-31"/>
        </w:rPr>
        <w:t xml:space="preserve"> </w:t>
      </w:r>
      <w:r>
        <w:t>1</w:t>
      </w:r>
      <w:r>
        <w:rPr>
          <w:noProof/>
          <w:spacing w:val="-12"/>
          <w:position w:val="-5"/>
        </w:rPr>
        <w:drawing>
          <wp:inline distT="0" distB="0" distL="0" distR="0" wp14:anchorId="1FDD1424" wp14:editId="7F5A7799">
            <wp:extent cx="54196" cy="161326"/>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3" cstate="print"/>
                    <a:stretch>
                      <a:fillRect/>
                    </a:stretch>
                  </pic:blipFill>
                  <pic:spPr>
                    <a:xfrm>
                      <a:off x="0" y="0"/>
                      <a:ext cx="54196" cy="161326"/>
                    </a:xfrm>
                    <a:prstGeom prst="rect">
                      <a:avLst/>
                    </a:prstGeom>
                  </pic:spPr>
                </pic:pic>
              </a:graphicData>
            </a:graphic>
          </wp:inline>
        </w:drawing>
      </w:r>
      <w:r>
        <w:t>(1</w:t>
      </w:r>
      <w:r>
        <w:rPr>
          <w:rFonts w:ascii="Symbol" w:hAnsi="Symbol"/>
        </w:rPr>
        <w:t></w:t>
      </w:r>
      <w:r>
        <w:rPr>
          <w:rFonts w:ascii="Symbol" w:hAnsi="Symbol"/>
          <w:sz w:val="23"/>
        </w:rPr>
        <w:t></w:t>
      </w:r>
      <w:r>
        <w:rPr>
          <w:position w:val="10"/>
          <w:sz w:val="12"/>
        </w:rPr>
        <w:t>2</w:t>
      </w:r>
      <w:r>
        <w:rPr>
          <w:spacing w:val="-8"/>
          <w:position w:val="10"/>
          <w:sz w:val="12"/>
        </w:rPr>
        <w:t xml:space="preserve"> </w:t>
      </w:r>
      <w:r>
        <w:t>)</w:t>
      </w:r>
      <w:r>
        <w:rPr>
          <w:spacing w:val="-31"/>
        </w:rPr>
        <w:t xml:space="preserve"> </w:t>
      </w:r>
      <w:r>
        <w:rPr>
          <w:rFonts w:ascii="Symbol" w:hAnsi="Symbol"/>
        </w:rPr>
        <w:t></w:t>
      </w:r>
      <w:r>
        <w:t>(0,1)</w:t>
      </w:r>
      <w:r>
        <w:rPr>
          <w:spacing w:val="-18"/>
        </w:rPr>
        <w:t xml:space="preserve"> </w:t>
      </w:r>
      <w:r>
        <w:rPr>
          <w:sz w:val="21"/>
        </w:rPr>
        <w:t>,</w:t>
      </w:r>
      <w:r>
        <w:rPr>
          <w:spacing w:val="-2"/>
          <w:sz w:val="21"/>
        </w:rPr>
        <w:t xml:space="preserve"> </w:t>
      </w:r>
      <w:r>
        <w:rPr>
          <w:sz w:val="21"/>
        </w:rPr>
        <w:t>and</w:t>
      </w:r>
      <w:r>
        <w:rPr>
          <w:spacing w:val="-2"/>
          <w:sz w:val="21"/>
        </w:rPr>
        <w:t xml:space="preserve"> </w:t>
      </w:r>
      <w:r>
        <w:rPr>
          <w:sz w:val="21"/>
        </w:rPr>
        <w:t>replacing</w:t>
      </w:r>
      <w:r>
        <w:rPr>
          <w:spacing w:val="-2"/>
          <w:sz w:val="21"/>
        </w:rPr>
        <w:t xml:space="preserve"> </w:t>
      </w:r>
      <w:r>
        <w:rPr>
          <w:sz w:val="21"/>
        </w:rPr>
        <w:t>the</w:t>
      </w:r>
      <w:r>
        <w:rPr>
          <w:spacing w:val="-1"/>
          <w:sz w:val="21"/>
        </w:rPr>
        <w:t xml:space="preserve"> </w:t>
      </w:r>
      <w:r>
        <w:rPr>
          <w:sz w:val="21"/>
        </w:rPr>
        <w:t>time-varying</w:t>
      </w:r>
      <w:r>
        <w:rPr>
          <w:spacing w:val="68"/>
          <w:sz w:val="21"/>
        </w:rPr>
        <w:t xml:space="preserve"> </w:t>
      </w:r>
      <w:r>
        <w:rPr>
          <w:rFonts w:ascii="Symbol" w:hAnsi="Symbol"/>
          <w:position w:val="2"/>
        </w:rPr>
        <w:t></w:t>
      </w:r>
      <w:r>
        <w:rPr>
          <w:i/>
          <w:position w:val="-2"/>
          <w:sz w:val="12"/>
        </w:rPr>
        <w:t>t</w:t>
      </w:r>
      <w:r>
        <w:rPr>
          <w:i/>
          <w:spacing w:val="-18"/>
          <w:position w:val="-2"/>
          <w:sz w:val="12"/>
        </w:rPr>
        <w:t xml:space="preserve"> </w:t>
      </w:r>
      <w:r>
        <w:rPr>
          <w:rFonts w:ascii="Symbol" w:hAnsi="Symbol"/>
          <w:position w:val="-2"/>
          <w:sz w:val="12"/>
        </w:rPr>
        <w:t></w:t>
      </w:r>
      <w:r>
        <w:rPr>
          <w:i/>
          <w:position w:val="-2"/>
          <w:sz w:val="12"/>
        </w:rPr>
        <w:t>s</w:t>
      </w:r>
      <w:r>
        <w:rPr>
          <w:i/>
          <w:spacing w:val="33"/>
          <w:position w:val="-2"/>
          <w:sz w:val="12"/>
        </w:rPr>
        <w:t xml:space="preserve">  </w:t>
      </w:r>
      <w:r>
        <w:rPr>
          <w:sz w:val="21"/>
        </w:rPr>
        <w:t>and</w:t>
      </w:r>
      <w:r>
        <w:rPr>
          <w:spacing w:val="71"/>
          <w:sz w:val="21"/>
        </w:rPr>
        <w:t xml:space="preserve"> </w:t>
      </w:r>
      <w:r>
        <w:rPr>
          <w:i/>
          <w:spacing w:val="9"/>
          <w:position w:val="2"/>
          <w:sz w:val="21"/>
        </w:rPr>
        <w:t>M</w:t>
      </w:r>
      <w:r>
        <w:rPr>
          <w:i/>
          <w:spacing w:val="9"/>
          <w:position w:val="-2"/>
          <w:sz w:val="12"/>
        </w:rPr>
        <w:t>t</w:t>
      </w:r>
      <w:r>
        <w:rPr>
          <w:i/>
          <w:spacing w:val="-17"/>
          <w:position w:val="-2"/>
          <w:sz w:val="12"/>
        </w:rPr>
        <w:t xml:space="preserve"> </w:t>
      </w:r>
      <w:r>
        <w:rPr>
          <w:rFonts w:ascii="Symbol" w:hAnsi="Symbol"/>
          <w:position w:val="-2"/>
          <w:sz w:val="12"/>
        </w:rPr>
        <w:t></w:t>
      </w:r>
      <w:r>
        <w:rPr>
          <w:spacing w:val="-19"/>
          <w:position w:val="-2"/>
          <w:sz w:val="12"/>
        </w:rPr>
        <w:t xml:space="preserve"> </w:t>
      </w:r>
      <w:r>
        <w:rPr>
          <w:i/>
          <w:spacing w:val="-10"/>
          <w:position w:val="-2"/>
          <w:sz w:val="12"/>
        </w:rPr>
        <w:t>s</w:t>
      </w:r>
    </w:p>
    <w:p w14:paraId="5F8D8623" w14:textId="77777777" w:rsidR="00537A3A" w:rsidRDefault="00000000">
      <w:pPr>
        <w:spacing w:before="41"/>
        <w:ind w:left="140"/>
        <w:rPr>
          <w:sz w:val="21"/>
        </w:rPr>
      </w:pPr>
      <w:r>
        <w:rPr>
          <w:sz w:val="21"/>
        </w:rPr>
        <w:t>in</w:t>
      </w:r>
      <w:r>
        <w:rPr>
          <w:spacing w:val="-6"/>
          <w:sz w:val="21"/>
        </w:rPr>
        <w:t xml:space="preserve"> </w:t>
      </w:r>
      <w:r>
        <w:rPr>
          <w:sz w:val="21"/>
        </w:rPr>
        <w:t>Equation</w:t>
      </w:r>
      <w:r>
        <w:rPr>
          <w:spacing w:val="-4"/>
          <w:sz w:val="21"/>
        </w:rPr>
        <w:t xml:space="preserve"> </w:t>
      </w:r>
      <w:r>
        <w:rPr>
          <w:sz w:val="21"/>
        </w:rPr>
        <w:t>(5)</w:t>
      </w:r>
      <w:r>
        <w:rPr>
          <w:spacing w:val="-5"/>
          <w:sz w:val="21"/>
        </w:rPr>
        <w:t xml:space="preserve"> </w:t>
      </w:r>
      <w:r>
        <w:rPr>
          <w:sz w:val="21"/>
        </w:rPr>
        <w:t>with</w:t>
      </w:r>
      <w:r>
        <w:rPr>
          <w:spacing w:val="-3"/>
          <w:sz w:val="21"/>
        </w:rPr>
        <w:t xml:space="preserve"> </w:t>
      </w:r>
      <w:r>
        <w:rPr>
          <w:sz w:val="21"/>
        </w:rPr>
        <w:t>their</w:t>
      </w:r>
      <w:r>
        <w:rPr>
          <w:spacing w:val="-5"/>
          <w:sz w:val="21"/>
        </w:rPr>
        <w:t xml:space="preserve"> </w:t>
      </w:r>
      <w:r>
        <w:rPr>
          <w:sz w:val="21"/>
        </w:rPr>
        <w:t>mean</w:t>
      </w:r>
      <w:r>
        <w:rPr>
          <w:spacing w:val="-4"/>
          <w:sz w:val="21"/>
        </w:rPr>
        <w:t xml:space="preserve"> </w:t>
      </w:r>
      <w:r>
        <w:rPr>
          <w:sz w:val="21"/>
        </w:rPr>
        <w:t>values.</w:t>
      </w:r>
      <w:r>
        <w:rPr>
          <w:spacing w:val="-3"/>
          <w:sz w:val="21"/>
        </w:rPr>
        <w:t xml:space="preserve"> </w:t>
      </w:r>
      <w:r>
        <w:rPr>
          <w:sz w:val="21"/>
        </w:rPr>
        <w:t>A</w:t>
      </w:r>
      <w:r>
        <w:rPr>
          <w:spacing w:val="-3"/>
          <w:sz w:val="21"/>
        </w:rPr>
        <w:t xml:space="preserve"> </w:t>
      </w:r>
      <w:r>
        <w:rPr>
          <w:sz w:val="21"/>
        </w:rPr>
        <w:t>first-order</w:t>
      </w:r>
      <w:r>
        <w:rPr>
          <w:spacing w:val="-5"/>
          <w:sz w:val="21"/>
        </w:rPr>
        <w:t xml:space="preserve"> </w:t>
      </w:r>
      <w:r>
        <w:rPr>
          <w:sz w:val="21"/>
        </w:rPr>
        <w:t>Taylor</w:t>
      </w:r>
      <w:r>
        <w:rPr>
          <w:spacing w:val="-5"/>
          <w:sz w:val="21"/>
        </w:rPr>
        <w:t xml:space="preserve"> </w:t>
      </w:r>
      <w:r>
        <w:rPr>
          <w:sz w:val="21"/>
        </w:rPr>
        <w:t>expansion</w:t>
      </w:r>
      <w:r>
        <w:rPr>
          <w:spacing w:val="-6"/>
          <w:sz w:val="21"/>
        </w:rPr>
        <w:t xml:space="preserve"> </w:t>
      </w:r>
      <w:r>
        <w:rPr>
          <w:sz w:val="21"/>
        </w:rPr>
        <w:t>around</w:t>
      </w:r>
      <w:r>
        <w:rPr>
          <w:spacing w:val="-4"/>
          <w:sz w:val="21"/>
        </w:rPr>
        <w:t xml:space="preserve"> </w:t>
      </w:r>
      <w:r>
        <w:rPr>
          <w:sz w:val="21"/>
        </w:rPr>
        <w:t>these</w:t>
      </w:r>
      <w:r>
        <w:rPr>
          <w:spacing w:val="-3"/>
          <w:sz w:val="21"/>
        </w:rPr>
        <w:t xml:space="preserve"> </w:t>
      </w:r>
      <w:r>
        <w:rPr>
          <w:sz w:val="21"/>
        </w:rPr>
        <w:t>mean</w:t>
      </w:r>
      <w:r>
        <w:rPr>
          <w:spacing w:val="-4"/>
          <w:sz w:val="21"/>
        </w:rPr>
        <w:t xml:space="preserve"> </w:t>
      </w:r>
      <w:r>
        <w:rPr>
          <w:sz w:val="21"/>
        </w:rPr>
        <w:t>values</w:t>
      </w:r>
      <w:r>
        <w:rPr>
          <w:spacing w:val="-5"/>
          <w:sz w:val="21"/>
        </w:rPr>
        <w:t xml:space="preserve"> </w:t>
      </w:r>
      <w:r>
        <w:rPr>
          <w:sz w:val="21"/>
        </w:rPr>
        <w:t>leads</w:t>
      </w:r>
      <w:r>
        <w:rPr>
          <w:spacing w:val="-4"/>
          <w:sz w:val="21"/>
        </w:rPr>
        <w:t xml:space="preserve"> </w:t>
      </w:r>
      <w:r>
        <w:rPr>
          <w:spacing w:val="-5"/>
          <w:sz w:val="21"/>
        </w:rPr>
        <w:t>to</w:t>
      </w:r>
    </w:p>
    <w:p w14:paraId="535FE4AD" w14:textId="77777777" w:rsidR="00537A3A" w:rsidRDefault="00000000">
      <w:pPr>
        <w:tabs>
          <w:tab w:val="left" w:pos="5232"/>
          <w:tab w:val="left" w:pos="6474"/>
          <w:tab w:val="left" w:pos="7433"/>
        </w:tabs>
        <w:spacing w:before="24" w:line="101" w:lineRule="exact"/>
        <w:ind w:left="2916"/>
        <w:rPr>
          <w:rFonts w:ascii="Symbol" w:hAnsi="Symbol"/>
          <w:position w:val="12"/>
          <w:sz w:val="20"/>
        </w:rPr>
      </w:pPr>
      <w:r>
        <w:rPr>
          <w:rFonts w:ascii="Symbol" w:hAnsi="Symbol"/>
          <w:noProof/>
          <w:position w:val="12"/>
          <w:sz w:val="20"/>
        </w:rPr>
        <mc:AlternateContent>
          <mc:Choice Requires="wps">
            <w:drawing>
              <wp:anchor distT="0" distB="0" distL="0" distR="0" simplePos="0" relativeHeight="15753728" behindDoc="0" locked="0" layoutInCell="1" allowOverlap="1" wp14:anchorId="4CAB3692" wp14:editId="5F5960F8">
                <wp:simplePos x="0" y="0"/>
                <wp:positionH relativeFrom="page">
                  <wp:posOffset>3021028</wp:posOffset>
                </wp:positionH>
                <wp:positionV relativeFrom="paragraph">
                  <wp:posOffset>57626</wp:posOffset>
                </wp:positionV>
                <wp:extent cx="61594"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A35C86" id="Graphic 61" o:spid="_x0000_s1026" style="position:absolute;margin-left:237.9pt;margin-top:4.55pt;width:4.85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" path="m,l61015,e" filled="f" strokeweight=".17597mm">
                <v:path arrowok="t"/>
                <w10:wrap anchorx="page"/>
              </v:shape>
            </w:pict>
          </mc:Fallback>
        </mc:AlternateContent>
      </w:r>
      <w:r>
        <w:rPr>
          <w:rFonts w:ascii="Symbol" w:hAnsi="Symbol"/>
          <w:noProof/>
          <w:position w:val="12"/>
          <w:sz w:val="20"/>
        </w:rPr>
        <mc:AlternateContent>
          <mc:Choice Requires="wps">
            <w:drawing>
              <wp:anchor distT="0" distB="0" distL="0" distR="0" simplePos="0" relativeHeight="15754240" behindDoc="0" locked="0" layoutInCell="1" allowOverlap="1" wp14:anchorId="02E9F372" wp14:editId="642D1EB9">
                <wp:simplePos x="0" y="0"/>
                <wp:positionH relativeFrom="page">
                  <wp:posOffset>3127556</wp:posOffset>
                </wp:positionH>
                <wp:positionV relativeFrom="paragraph">
                  <wp:posOffset>55625</wp:posOffset>
                </wp:positionV>
                <wp:extent cx="61594" cy="127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4017FE" id="Graphic 62" o:spid="_x0000_s1026" style="position:absolute;margin-left:246.25pt;margin-top:4.4pt;width:4.85pt;height:.1pt;z-index:15754240;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" path="m,l61015,e" filled="f" strokeweight=".17597mm">
                <v:path arrowok="t"/>
                <w10:wrap anchorx="page"/>
              </v:shape>
            </w:pict>
          </mc:Fallback>
        </mc:AlternateContent>
      </w:r>
      <w:r>
        <w:rPr>
          <w:rFonts w:ascii="Symbol" w:hAnsi="Symbol"/>
          <w:noProof/>
          <w:position w:val="12"/>
          <w:sz w:val="20"/>
        </w:rPr>
        <mc:AlternateContent>
          <mc:Choice Requires="wps">
            <w:drawing>
              <wp:anchor distT="0" distB="0" distL="0" distR="0" simplePos="0" relativeHeight="15755264" behindDoc="0" locked="0" layoutInCell="1" allowOverlap="1" wp14:anchorId="320095E6" wp14:editId="5B83583E">
                <wp:simplePos x="0" y="0"/>
                <wp:positionH relativeFrom="page">
                  <wp:posOffset>4508965</wp:posOffset>
                </wp:positionH>
                <wp:positionV relativeFrom="paragraph">
                  <wp:posOffset>57627</wp:posOffset>
                </wp:positionV>
                <wp:extent cx="60960"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1270"/>
                        </a:xfrm>
                        <a:custGeom>
                          <a:avLst/>
                          <a:gdLst/>
                          <a:ahLst/>
                          <a:cxnLst/>
                          <a:rect l="l" t="t" r="r" b="b"/>
                          <a:pathLst>
                            <a:path w="60960">
                              <a:moveTo>
                                <a:pt x="0" y="0"/>
                              </a:moveTo>
                              <a:lnTo>
                                <a:pt x="60812"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CB9A01" id="Graphic 63" o:spid="_x0000_s1026" style="position:absolute;margin-left:355.05pt;margin-top:4.55pt;width:4.8pt;height:.1pt;z-index:15755264;visibility:visible;mso-wrap-style:square;mso-wrap-distance-left:0;mso-wrap-distance-top:0;mso-wrap-distance-right:0;mso-wrap-distance-bottom:0;mso-position-horizontal:absolute;mso-position-horizontal-relative:page;mso-position-vertical:absolute;mso-position-vertical-relative:text;v-text-anchor:top" coordsize="60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" path="m,l60812,e" filled="f" strokeweight=".17597mm">
                <v:path arrowok="t"/>
                <w10:wrap anchorx="page"/>
              </v:shape>
            </w:pict>
          </mc:Fallback>
        </mc:AlternateContent>
      </w:r>
      <w:r>
        <w:rPr>
          <w:i/>
          <w:sz w:val="20"/>
        </w:rPr>
        <w:t>q</w:t>
      </w:r>
      <w:r>
        <w:rPr>
          <w:i/>
          <w:spacing w:val="17"/>
          <w:sz w:val="20"/>
        </w:rPr>
        <w:t xml:space="preserve"> </w:t>
      </w:r>
      <w:r>
        <w:rPr>
          <w:rFonts w:ascii="Symbol" w:hAnsi="Symbol"/>
          <w:sz w:val="20"/>
        </w:rPr>
        <w:t></w:t>
      </w:r>
      <w:r>
        <w:rPr>
          <w:spacing w:val="-10"/>
          <w:sz w:val="20"/>
        </w:rPr>
        <w:t xml:space="preserve"> </w:t>
      </w:r>
      <w:r>
        <w:rPr>
          <w:i/>
          <w:sz w:val="20"/>
        </w:rPr>
        <w:t>E</w:t>
      </w:r>
      <w:r>
        <w:rPr>
          <w:i/>
          <w:spacing w:val="-18"/>
          <w:sz w:val="20"/>
        </w:rPr>
        <w:t xml:space="preserve"> </w:t>
      </w:r>
      <w:r>
        <w:rPr>
          <w:rFonts w:ascii="Symbol" w:hAnsi="Symbol"/>
          <w:position w:val="16"/>
          <w:sz w:val="20"/>
        </w:rPr>
        <w:t></w:t>
      </w:r>
      <w:r>
        <w:rPr>
          <w:rFonts w:ascii="Symbol" w:hAnsi="Symbol"/>
          <w:position w:val="12"/>
          <w:sz w:val="20"/>
        </w:rPr>
        <w:t></w:t>
      </w:r>
      <w:r>
        <w:rPr>
          <w:rFonts w:ascii="Symbol" w:hAnsi="Symbol"/>
          <w:position w:val="15"/>
          <w:sz w:val="20"/>
        </w:rPr>
        <w:t></w:t>
      </w:r>
      <w:r>
        <w:rPr>
          <w:i/>
          <w:spacing w:val="32"/>
          <w:position w:val="13"/>
          <w:sz w:val="20"/>
          <w:u w:val="single"/>
        </w:rPr>
        <w:t xml:space="preserve"> </w:t>
      </w:r>
      <w:r>
        <w:rPr>
          <w:i/>
          <w:spacing w:val="13"/>
          <w:position w:val="13"/>
          <w:sz w:val="20"/>
          <w:u w:val="single"/>
        </w:rPr>
        <w:t>M</w:t>
      </w:r>
      <w:r>
        <w:rPr>
          <w:rFonts w:ascii="Symbol" w:hAnsi="Symbol"/>
          <w:spacing w:val="13"/>
          <w:position w:val="13"/>
          <w:sz w:val="21"/>
          <w:u w:val="single"/>
        </w:rPr>
        <w:t></w:t>
      </w:r>
      <w:r>
        <w:rPr>
          <w:spacing w:val="49"/>
          <w:position w:val="13"/>
          <w:sz w:val="21"/>
          <w:u w:val="single"/>
        </w:rPr>
        <w:t xml:space="preserve"> </w:t>
      </w:r>
      <w:r>
        <w:rPr>
          <w:spacing w:val="-15"/>
          <w:position w:val="13"/>
          <w:sz w:val="21"/>
        </w:rPr>
        <w:t xml:space="preserve"> </w:t>
      </w:r>
      <w:r>
        <w:rPr>
          <w:rFonts w:ascii="Symbol" w:hAnsi="Symbol"/>
          <w:sz w:val="20"/>
        </w:rPr>
        <w:t></w:t>
      </w:r>
      <w:r>
        <w:rPr>
          <w:spacing w:val="28"/>
          <w:sz w:val="20"/>
        </w:rPr>
        <w:t xml:space="preserve"> </w:t>
      </w:r>
      <w:r>
        <w:rPr>
          <w:rFonts w:ascii="Symbol" w:hAnsi="Symbol"/>
          <w:position w:val="20"/>
          <w:sz w:val="11"/>
        </w:rPr>
        <w:t></w:t>
      </w:r>
      <w:r>
        <w:rPr>
          <w:spacing w:val="50"/>
          <w:position w:val="20"/>
          <w:sz w:val="11"/>
        </w:rPr>
        <w:t xml:space="preserve"> </w:t>
      </w:r>
      <w:r>
        <w:rPr>
          <w:rFonts w:ascii="Symbol" w:hAnsi="Symbol"/>
          <w:sz w:val="21"/>
        </w:rPr>
        <w:t></w:t>
      </w:r>
      <w:r>
        <w:rPr>
          <w:spacing w:val="-6"/>
          <w:sz w:val="21"/>
        </w:rPr>
        <w:t xml:space="preserve"> </w:t>
      </w:r>
      <w:r>
        <w:rPr>
          <w:i/>
          <w:position w:val="9"/>
          <w:sz w:val="11"/>
        </w:rPr>
        <w:t>j</w:t>
      </w:r>
      <w:r>
        <w:rPr>
          <w:i/>
          <w:spacing w:val="-5"/>
          <w:position w:val="9"/>
          <w:sz w:val="11"/>
        </w:rPr>
        <w:t xml:space="preserve"> </w:t>
      </w:r>
      <w:r>
        <w:rPr>
          <w:spacing w:val="-5"/>
          <w:sz w:val="20"/>
        </w:rPr>
        <w:t>(</w:t>
      </w:r>
      <w:r>
        <w:rPr>
          <w:i/>
          <w:spacing w:val="-5"/>
          <w:sz w:val="20"/>
        </w:rPr>
        <w:t>M</w:t>
      </w:r>
      <w:r>
        <w:rPr>
          <w:i/>
          <w:sz w:val="20"/>
        </w:rPr>
        <w:tab/>
      </w:r>
      <w:r>
        <w:rPr>
          <w:rFonts w:ascii="Symbol" w:hAnsi="Symbol"/>
          <w:sz w:val="20"/>
        </w:rPr>
        <w:t></w:t>
      </w:r>
      <w:r>
        <w:rPr>
          <w:spacing w:val="-17"/>
          <w:sz w:val="20"/>
        </w:rPr>
        <w:t xml:space="preserve"> </w:t>
      </w:r>
      <w:r>
        <w:rPr>
          <w:i/>
          <w:sz w:val="20"/>
        </w:rPr>
        <w:t>M</w:t>
      </w:r>
      <w:r>
        <w:rPr>
          <w:i/>
          <w:spacing w:val="-22"/>
          <w:sz w:val="20"/>
        </w:rPr>
        <w:t xml:space="preserve"> </w:t>
      </w:r>
      <w:proofErr w:type="gramStart"/>
      <w:r>
        <w:rPr>
          <w:sz w:val="20"/>
        </w:rPr>
        <w:t>)</w:t>
      </w:r>
      <w:r>
        <w:rPr>
          <w:spacing w:val="-21"/>
          <w:sz w:val="20"/>
        </w:rPr>
        <w:t xml:space="preserve"> </w:t>
      </w:r>
      <w:r>
        <w:rPr>
          <w:rFonts w:ascii="Symbol" w:hAnsi="Symbol"/>
          <w:sz w:val="20"/>
        </w:rPr>
        <w:t></w:t>
      </w:r>
      <w:r>
        <w:rPr>
          <w:spacing w:val="-14"/>
          <w:sz w:val="20"/>
        </w:rPr>
        <w:t xml:space="preserve"> </w:t>
      </w:r>
      <w:r>
        <w:rPr>
          <w:i/>
          <w:spacing w:val="66"/>
          <w:position w:val="13"/>
          <w:sz w:val="20"/>
          <w:u w:val="single"/>
        </w:rPr>
        <w:t xml:space="preserve">  </w:t>
      </w:r>
      <w:r>
        <w:rPr>
          <w:i/>
          <w:spacing w:val="-10"/>
          <w:position w:val="13"/>
          <w:sz w:val="20"/>
          <w:u w:val="single"/>
        </w:rPr>
        <w:t>M</w:t>
      </w:r>
      <w:r>
        <w:rPr>
          <w:i/>
          <w:position w:val="13"/>
          <w:sz w:val="20"/>
          <w:u w:val="single"/>
        </w:rPr>
        <w:tab/>
      </w:r>
      <w:r>
        <w:rPr>
          <w:i/>
          <w:spacing w:val="-22"/>
          <w:position w:val="13"/>
          <w:sz w:val="20"/>
        </w:rPr>
        <w:t xml:space="preserve"> </w:t>
      </w:r>
      <w:r>
        <w:rPr>
          <w:rFonts w:ascii="Symbol" w:hAnsi="Symbol"/>
          <w:sz w:val="20"/>
        </w:rPr>
        <w:t></w:t>
      </w:r>
      <w:r>
        <w:rPr>
          <w:spacing w:val="31"/>
          <w:sz w:val="20"/>
        </w:rPr>
        <w:t xml:space="preserve"> </w:t>
      </w:r>
      <w:r>
        <w:rPr>
          <w:rFonts w:ascii="Symbol" w:hAnsi="Symbol"/>
          <w:position w:val="20"/>
          <w:sz w:val="11"/>
        </w:rPr>
        <w:t></w:t>
      </w:r>
      <w:r>
        <w:rPr>
          <w:spacing w:val="61"/>
          <w:position w:val="20"/>
          <w:sz w:val="11"/>
        </w:rPr>
        <w:t xml:space="preserve"> </w:t>
      </w:r>
      <w:r>
        <w:rPr>
          <w:rFonts w:ascii="Symbol" w:hAnsi="Symbol"/>
          <w:sz w:val="21"/>
        </w:rPr>
        <w:t></w:t>
      </w:r>
      <w:proofErr w:type="gramEnd"/>
      <w:r>
        <w:rPr>
          <w:spacing w:val="3"/>
          <w:sz w:val="21"/>
        </w:rPr>
        <w:t xml:space="preserve"> </w:t>
      </w:r>
      <w:r>
        <w:rPr>
          <w:i/>
          <w:position w:val="9"/>
          <w:sz w:val="11"/>
        </w:rPr>
        <w:t>j</w:t>
      </w:r>
      <w:r>
        <w:rPr>
          <w:i/>
          <w:spacing w:val="-2"/>
          <w:position w:val="9"/>
          <w:sz w:val="11"/>
        </w:rPr>
        <w:t xml:space="preserve"> </w:t>
      </w:r>
      <w:r>
        <w:rPr>
          <w:sz w:val="20"/>
        </w:rPr>
        <w:t>(</w:t>
      </w:r>
      <w:r>
        <w:rPr>
          <w:rFonts w:ascii="Symbol" w:hAnsi="Symbol"/>
          <w:sz w:val="21"/>
        </w:rPr>
        <w:t></w:t>
      </w:r>
      <w:r>
        <w:rPr>
          <w:sz w:val="21"/>
        </w:rPr>
        <w:tab/>
      </w:r>
      <w:r>
        <w:rPr>
          <w:rFonts w:ascii="Symbol" w:hAnsi="Symbol"/>
          <w:spacing w:val="-2"/>
          <w:sz w:val="20"/>
        </w:rPr>
        <w:t></w:t>
      </w:r>
      <w:r>
        <w:rPr>
          <w:spacing w:val="-16"/>
          <w:sz w:val="20"/>
        </w:rPr>
        <w:t xml:space="preserve"> </w:t>
      </w:r>
      <w:r>
        <w:rPr>
          <w:rFonts w:ascii="Symbol" w:hAnsi="Symbol"/>
          <w:spacing w:val="-2"/>
          <w:sz w:val="21"/>
        </w:rPr>
        <w:t></w:t>
      </w:r>
      <w:r>
        <w:rPr>
          <w:spacing w:val="-21"/>
          <w:sz w:val="21"/>
        </w:rPr>
        <w:t xml:space="preserve"> </w:t>
      </w:r>
      <w:r>
        <w:rPr>
          <w:spacing w:val="-2"/>
          <w:sz w:val="20"/>
        </w:rPr>
        <w:t>)</w:t>
      </w:r>
      <w:r>
        <w:rPr>
          <w:rFonts w:ascii="Symbol" w:hAnsi="Symbol"/>
          <w:spacing w:val="-2"/>
          <w:position w:val="15"/>
          <w:sz w:val="20"/>
        </w:rPr>
        <w:t></w:t>
      </w:r>
      <w:r>
        <w:rPr>
          <w:spacing w:val="-26"/>
          <w:position w:val="15"/>
          <w:sz w:val="20"/>
        </w:rPr>
        <w:t xml:space="preserve"> </w:t>
      </w:r>
      <w:r>
        <w:rPr>
          <w:rFonts w:ascii="Symbol" w:hAnsi="Symbol"/>
          <w:spacing w:val="-2"/>
          <w:sz w:val="20"/>
        </w:rPr>
        <w:t></w:t>
      </w:r>
      <w:r>
        <w:rPr>
          <w:spacing w:val="-21"/>
          <w:sz w:val="20"/>
        </w:rPr>
        <w:t xml:space="preserve"> </w:t>
      </w:r>
      <w:r>
        <w:rPr>
          <w:i/>
          <w:spacing w:val="-2"/>
          <w:sz w:val="20"/>
        </w:rPr>
        <w:t>F</w:t>
      </w:r>
      <w:r>
        <w:rPr>
          <w:i/>
          <w:spacing w:val="-33"/>
          <w:sz w:val="20"/>
        </w:rPr>
        <w:t xml:space="preserve"> </w:t>
      </w:r>
      <w:r>
        <w:rPr>
          <w:spacing w:val="-2"/>
          <w:sz w:val="20"/>
        </w:rPr>
        <w:t>(</w:t>
      </w:r>
      <w:r>
        <w:rPr>
          <w:rFonts w:ascii="Symbol" w:hAnsi="Symbol"/>
          <w:spacing w:val="-2"/>
          <w:sz w:val="21"/>
        </w:rPr>
        <w:t></w:t>
      </w:r>
      <w:r>
        <w:rPr>
          <w:spacing w:val="-2"/>
          <w:sz w:val="20"/>
        </w:rPr>
        <w:t>)</w:t>
      </w:r>
      <w:r>
        <w:rPr>
          <w:spacing w:val="-20"/>
          <w:sz w:val="20"/>
        </w:rPr>
        <w:t xml:space="preserve"> </w:t>
      </w:r>
      <w:r>
        <w:rPr>
          <w:spacing w:val="-2"/>
          <w:sz w:val="20"/>
        </w:rPr>
        <w:t>|</w:t>
      </w:r>
      <w:r>
        <w:rPr>
          <w:spacing w:val="-19"/>
          <w:sz w:val="20"/>
        </w:rPr>
        <w:t xml:space="preserve"> </w:t>
      </w:r>
      <w:r>
        <w:rPr>
          <w:rFonts w:ascii="Symbol" w:hAnsi="Symbol"/>
          <w:spacing w:val="-2"/>
          <w:sz w:val="20"/>
        </w:rPr>
        <w:t></w:t>
      </w:r>
      <w:r>
        <w:rPr>
          <w:spacing w:val="9"/>
          <w:sz w:val="20"/>
        </w:rPr>
        <w:t xml:space="preserve"> </w:t>
      </w:r>
      <w:r>
        <w:rPr>
          <w:rFonts w:ascii="Symbol" w:hAnsi="Symbol"/>
          <w:spacing w:val="-5"/>
          <w:position w:val="16"/>
          <w:sz w:val="20"/>
        </w:rPr>
        <w:t></w:t>
      </w:r>
      <w:r>
        <w:rPr>
          <w:rFonts w:ascii="Symbol" w:hAnsi="Symbol"/>
          <w:spacing w:val="-5"/>
          <w:position w:val="12"/>
          <w:sz w:val="20"/>
        </w:rPr>
        <w:t></w:t>
      </w:r>
    </w:p>
    <w:p w14:paraId="20D49345" w14:textId="77777777" w:rsidR="00537A3A" w:rsidRDefault="00537A3A">
      <w:pPr>
        <w:spacing w:line="101" w:lineRule="exact"/>
        <w:rPr>
          <w:rFonts w:ascii="Symbol" w:hAnsi="Symbol"/>
          <w:position w:val="12"/>
          <w:sz w:val="20"/>
        </w:rPr>
        <w:sectPr w:rsidR="00537A3A">
          <w:type w:val="continuous"/>
          <w:pgSz w:w="11910" w:h="16840"/>
          <w:pgMar w:top="840" w:right="992" w:bottom="280" w:left="992" w:header="0" w:footer="565" w:gutter="0"/>
          <w:cols w:space="720"/>
        </w:sectPr>
      </w:pPr>
    </w:p>
    <w:p w14:paraId="1622906A" w14:textId="77777777" w:rsidR="00537A3A" w:rsidRDefault="00000000">
      <w:pPr>
        <w:tabs>
          <w:tab w:val="left" w:pos="410"/>
        </w:tabs>
        <w:spacing w:before="95"/>
        <w:jc w:val="right"/>
        <w:rPr>
          <w:sz w:val="20"/>
        </w:rPr>
      </w:pPr>
      <w:r>
        <w:rPr>
          <w:noProof/>
          <w:sz w:val="20"/>
        </w:rPr>
        <mc:AlternateContent>
          <mc:Choice Requires="wps">
            <w:drawing>
              <wp:anchor distT="0" distB="0" distL="0" distR="0" simplePos="0" relativeHeight="486369792" behindDoc="1" locked="0" layoutInCell="1" allowOverlap="1" wp14:anchorId="58DD2B7F" wp14:editId="37DA9356">
                <wp:simplePos x="0" y="0"/>
                <wp:positionH relativeFrom="page">
                  <wp:posOffset>3138879</wp:posOffset>
                </wp:positionH>
                <wp:positionV relativeFrom="paragraph">
                  <wp:posOffset>156037</wp:posOffset>
                </wp:positionV>
                <wp:extent cx="61594"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04"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6AF3D9" id="Graphic 64" o:spid="_x0000_s1026" style="position:absolute;margin-left:247.15pt;margin-top:12.3pt;width:4.85pt;height:.1pt;z-index:-1694668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" path="m,l61004,e" filled="f" strokeweight=".17597mm">
                <v:path arrowok="t"/>
                <w10:wrap anchorx="page"/>
              </v:shape>
            </w:pict>
          </mc:Fallback>
        </mc:AlternateContent>
      </w:r>
      <w:r>
        <w:rPr>
          <w:noProof/>
          <w:sz w:val="20"/>
        </w:rPr>
        <mc:AlternateContent>
          <mc:Choice Requires="wps">
            <w:drawing>
              <wp:anchor distT="0" distB="0" distL="0" distR="0" simplePos="0" relativeHeight="486389760" behindDoc="1" locked="0" layoutInCell="1" allowOverlap="1" wp14:anchorId="575308CE" wp14:editId="2785BA61">
                <wp:simplePos x="0" y="0"/>
                <wp:positionH relativeFrom="page">
                  <wp:posOffset>2800837</wp:posOffset>
                </wp:positionH>
                <wp:positionV relativeFrom="paragraph">
                  <wp:posOffset>163111</wp:posOffset>
                </wp:positionV>
                <wp:extent cx="113664" cy="17716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664" cy="177165"/>
                        </a:xfrm>
                        <a:prstGeom prst="rect">
                          <a:avLst/>
                        </a:prstGeom>
                      </wps:spPr>
                      <wps:txbx>
                        <w:txbxContent>
                          <w:p w14:paraId="23E746DF" w14:textId="77777777" w:rsidR="00537A3A" w:rsidRDefault="00000000">
                            <w:pPr>
                              <w:spacing w:before="3"/>
                              <w:rPr>
                                <w:rFonts w:ascii="Symbol" w:hAnsi="Symbol"/>
                                <w:position w:val="2"/>
                                <w:sz w:val="20"/>
                              </w:rPr>
                            </w:pPr>
                            <w:r>
                              <w:rPr>
                                <w:rFonts w:ascii="Symbol" w:hAnsi="Symbol"/>
                                <w:spacing w:val="-37"/>
                                <w:position w:val="3"/>
                                <w:sz w:val="20"/>
                              </w:rPr>
                              <w:t></w:t>
                            </w:r>
                            <w:r>
                              <w:rPr>
                                <w:rFonts w:ascii="Symbol" w:hAnsi="Symbol"/>
                                <w:spacing w:val="-37"/>
                                <w:sz w:val="20"/>
                              </w:rPr>
                              <w:t></w:t>
                            </w:r>
                            <w:r>
                              <w:rPr>
                                <w:rFonts w:ascii="Symbol" w:hAnsi="Symbol"/>
                                <w:spacing w:val="-37"/>
                                <w:position w:val="2"/>
                                <w:sz w:val="20"/>
                              </w:rPr>
                              <w:t></w:t>
                            </w:r>
                          </w:p>
                        </w:txbxContent>
                      </wps:txbx>
                      <wps:bodyPr wrap="square" lIns="0" tIns="0" rIns="0" bIns="0" rtlCol="0">
                        <a:noAutofit/>
                      </wps:bodyPr>
                    </wps:wsp>
                  </a:graphicData>
                </a:graphic>
              </wp:anchor>
            </w:drawing>
          </mc:Choice>
          <mc:Fallback>
            <w:pict>
              <v:shape w14:anchorId="575308CE" id="Textbox 65" o:spid="_x0000_s1043" type="#_x0000_t202" style="position:absolute;left:0;text-align:left;margin-left:220.55pt;margin-top:12.85pt;width:8.95pt;height:13.95pt;z-index:-16926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" filled="f" stroked="f">
                <v:textbox inset="0,0,0,0">
                  <w:txbxContent>
                    <w:p w14:paraId="23E746DF" w14:textId="77777777" w:rsidR="00537A3A" w:rsidRDefault="00000000">
                      <w:pPr>
                        <w:spacing w:before="3"/>
                        <w:rPr>
                          <w:rFonts w:ascii="Symbol" w:hAnsi="Symbol"/>
                          <w:position w:val="2"/>
                          <w:sz w:val="20"/>
                        </w:rPr>
                      </w:pPr>
                      <w:r>
                        <w:rPr>
                          <w:rFonts w:ascii="Symbol" w:hAnsi="Symbol"/>
                          <w:spacing w:val="-37"/>
                          <w:position w:val="3"/>
                          <w:sz w:val="20"/>
                        </w:rPr>
                        <w:t></w:t>
                      </w:r>
                      <w:r>
                        <w:rPr>
                          <w:rFonts w:ascii="Symbol" w:hAnsi="Symbol"/>
                          <w:spacing w:val="-37"/>
                          <w:sz w:val="20"/>
                        </w:rPr>
                        <w:t></w:t>
                      </w:r>
                      <w:r>
                        <w:rPr>
                          <w:rFonts w:ascii="Symbol" w:hAnsi="Symbol"/>
                          <w:spacing w:val="-37"/>
                          <w:position w:val="2"/>
                          <w:sz w:val="20"/>
                        </w:rPr>
                        <w:t></w:t>
                      </w:r>
                    </w:p>
                  </w:txbxContent>
                </v:textbox>
                <w10:wrap anchorx="page"/>
              </v:shape>
            </w:pict>
          </mc:Fallback>
        </mc:AlternateContent>
      </w:r>
      <w:r>
        <w:rPr>
          <w:i/>
          <w:spacing w:val="-10"/>
          <w:position w:val="10"/>
          <w:sz w:val="11"/>
        </w:rPr>
        <w:t>t</w:t>
      </w:r>
      <w:r>
        <w:rPr>
          <w:i/>
          <w:position w:val="10"/>
          <w:sz w:val="11"/>
        </w:rPr>
        <w:tab/>
      </w:r>
      <w:r>
        <w:rPr>
          <w:rFonts w:ascii="Symbol" w:hAnsi="Symbol"/>
          <w:spacing w:val="-2"/>
          <w:position w:val="12"/>
          <w:sz w:val="20"/>
        </w:rPr>
        <w:t></w:t>
      </w:r>
      <w:r>
        <w:rPr>
          <w:rFonts w:ascii="Symbol" w:hAnsi="Symbol"/>
          <w:spacing w:val="-2"/>
          <w:position w:val="11"/>
          <w:sz w:val="20"/>
        </w:rPr>
        <w:t></w:t>
      </w:r>
      <w:r>
        <w:rPr>
          <w:spacing w:val="-2"/>
          <w:sz w:val="20"/>
        </w:rPr>
        <w:t>(1</w:t>
      </w:r>
      <w:r>
        <w:rPr>
          <w:rFonts w:ascii="Symbol" w:hAnsi="Symbol"/>
          <w:spacing w:val="-2"/>
          <w:sz w:val="20"/>
        </w:rPr>
        <w:t></w:t>
      </w:r>
      <w:r>
        <w:rPr>
          <w:spacing w:val="-12"/>
          <w:sz w:val="20"/>
        </w:rPr>
        <w:t xml:space="preserve"> </w:t>
      </w:r>
      <w:r>
        <w:rPr>
          <w:rFonts w:ascii="Symbol" w:hAnsi="Symbol"/>
          <w:spacing w:val="-2"/>
          <w:sz w:val="21"/>
        </w:rPr>
        <w:t></w:t>
      </w:r>
      <w:r>
        <w:rPr>
          <w:spacing w:val="-16"/>
          <w:sz w:val="21"/>
        </w:rPr>
        <w:t xml:space="preserve"> </w:t>
      </w:r>
      <w:r>
        <w:rPr>
          <w:spacing w:val="-10"/>
          <w:sz w:val="20"/>
        </w:rPr>
        <w:t>)</w:t>
      </w:r>
    </w:p>
    <w:p w14:paraId="470AFDE3" w14:textId="77777777" w:rsidR="00537A3A" w:rsidRDefault="00000000">
      <w:pPr>
        <w:spacing w:before="4" w:line="351" w:lineRule="exact"/>
        <w:ind w:left="145"/>
        <w:rPr>
          <w:rFonts w:ascii="Symbol" w:hAnsi="Symbol"/>
          <w:sz w:val="30"/>
        </w:rPr>
      </w:pPr>
      <w:r>
        <w:br w:type="column"/>
      </w:r>
      <w:r>
        <w:rPr>
          <w:rFonts w:ascii="Symbol" w:hAnsi="Symbol"/>
          <w:spacing w:val="-14"/>
          <w:sz w:val="30"/>
        </w:rPr>
        <w:t></w:t>
      </w:r>
    </w:p>
    <w:p w14:paraId="0BBABCF8" w14:textId="77777777" w:rsidR="00537A3A" w:rsidRDefault="00000000">
      <w:pPr>
        <w:spacing w:line="118" w:lineRule="exact"/>
        <w:ind w:left="186"/>
        <w:rPr>
          <w:sz w:val="11"/>
        </w:rPr>
      </w:pPr>
      <w:r>
        <w:rPr>
          <w:i/>
          <w:sz w:val="11"/>
        </w:rPr>
        <w:t>j</w:t>
      </w:r>
      <w:r>
        <w:rPr>
          <w:i/>
          <w:spacing w:val="-18"/>
          <w:sz w:val="11"/>
        </w:rPr>
        <w:t xml:space="preserve"> </w:t>
      </w:r>
      <w:r>
        <w:rPr>
          <w:rFonts w:ascii="Symbol" w:hAnsi="Symbol"/>
          <w:spacing w:val="-7"/>
          <w:sz w:val="11"/>
        </w:rPr>
        <w:t></w:t>
      </w:r>
      <w:r>
        <w:rPr>
          <w:spacing w:val="-7"/>
          <w:sz w:val="11"/>
        </w:rPr>
        <w:t>1</w:t>
      </w:r>
    </w:p>
    <w:p w14:paraId="15F01EDC" w14:textId="77777777" w:rsidR="00537A3A" w:rsidRDefault="00000000">
      <w:pPr>
        <w:spacing w:before="7" w:after="25"/>
        <w:rPr>
          <w:sz w:val="5"/>
        </w:rPr>
      </w:pPr>
      <w:r>
        <w:br w:type="column"/>
      </w:r>
    </w:p>
    <w:p w14:paraId="37DC8A35" w14:textId="77777777" w:rsidR="00537A3A" w:rsidRDefault="00000000">
      <w:pPr>
        <w:pStyle w:val="BodyText"/>
        <w:spacing w:line="20" w:lineRule="exact"/>
        <w:ind w:left="18"/>
        <w:rPr>
          <w:sz w:val="2"/>
        </w:rPr>
      </w:pPr>
      <w:r>
        <w:rPr>
          <w:noProof/>
          <w:sz w:val="2"/>
        </w:rPr>
        <mc:AlternateContent>
          <mc:Choice Requires="wpg">
            <w:drawing>
              <wp:inline distT="0" distB="0" distL="0" distR="0" wp14:anchorId="504BD229" wp14:editId="07CA4E35">
                <wp:extent cx="61594" cy="6350"/>
                <wp:effectExtent l="9525" t="0" r="0" b="3175"/>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67" name="Graphic 67"/>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1D3065" id="Group 66"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">
                <v:shape id="Graphic 67"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" path="m,l61015,e" filled="f" strokeweight=".17597mm">
                  <v:path arrowok="t"/>
                </v:shape>
                <w10:anchorlock/>
              </v:group>
            </w:pict>
          </mc:Fallback>
        </mc:AlternateContent>
      </w:r>
    </w:p>
    <w:p w14:paraId="22AED425" w14:textId="77777777" w:rsidR="00537A3A" w:rsidRDefault="00000000">
      <w:pPr>
        <w:spacing w:before="92"/>
        <w:jc w:val="right"/>
        <w:rPr>
          <w:i/>
          <w:sz w:val="11"/>
        </w:rPr>
      </w:pPr>
      <w:r>
        <w:rPr>
          <w:i/>
          <w:w w:val="105"/>
          <w:sz w:val="11"/>
        </w:rPr>
        <w:t>t</w:t>
      </w:r>
      <w:r>
        <w:rPr>
          <w:i/>
          <w:spacing w:val="-18"/>
          <w:w w:val="105"/>
          <w:sz w:val="11"/>
        </w:rPr>
        <w:t xml:space="preserve"> </w:t>
      </w:r>
      <w:r>
        <w:rPr>
          <w:rFonts w:ascii="Symbol" w:hAnsi="Symbol"/>
          <w:w w:val="105"/>
          <w:sz w:val="11"/>
        </w:rPr>
        <w:t></w:t>
      </w:r>
      <w:r>
        <w:rPr>
          <w:spacing w:val="-4"/>
          <w:w w:val="105"/>
          <w:sz w:val="11"/>
        </w:rPr>
        <w:t xml:space="preserve"> </w:t>
      </w:r>
      <w:r>
        <w:rPr>
          <w:i/>
          <w:spacing w:val="-12"/>
          <w:w w:val="105"/>
          <w:sz w:val="11"/>
        </w:rPr>
        <w:t>j</w:t>
      </w:r>
    </w:p>
    <w:p w14:paraId="280D4E75" w14:textId="77777777" w:rsidR="00537A3A" w:rsidRDefault="00000000">
      <w:pPr>
        <w:spacing w:before="10" w:after="25"/>
        <w:rPr>
          <w:i/>
          <w:sz w:val="5"/>
        </w:rPr>
      </w:pPr>
      <w:r>
        <w:br w:type="column"/>
      </w:r>
    </w:p>
    <w:p w14:paraId="2187AF21" w14:textId="77777777" w:rsidR="00537A3A" w:rsidRDefault="00000000">
      <w:pPr>
        <w:pStyle w:val="BodyText"/>
        <w:spacing w:line="20" w:lineRule="exact"/>
        <w:ind w:left="217"/>
        <w:rPr>
          <w:sz w:val="2"/>
        </w:rPr>
      </w:pPr>
      <w:r>
        <w:rPr>
          <w:noProof/>
          <w:sz w:val="2"/>
        </w:rPr>
        <mc:AlternateContent>
          <mc:Choice Requires="wpg">
            <w:drawing>
              <wp:inline distT="0" distB="0" distL="0" distR="0" wp14:anchorId="7726FC86" wp14:editId="2DB2A681">
                <wp:extent cx="61594" cy="6350"/>
                <wp:effectExtent l="9525" t="0" r="0" b="3175"/>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69" name="Graphic 69"/>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AF7A6E" id="Group 68"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AaAk2NbAIAAIgFAAAOAAAAAAAAAAAAAAAAAC4CAABk&#10;cnMvZTJvRG9jLnhtbFBLAQItABQABgAIAAAAIQBY0FWM2QAAAAEBAAAPAAAAAAAAAAAAAAAAAMYE&#10;AABkcnMvZG93bnJldi54bWxQSwUGAAAAAAQABADzAAAAzAUAAAAA&#10;">
                <v:shape id="Graphic 69"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" path="m,l61015,e" filled="f" strokeweight=".17597mm">
                  <v:path arrowok="t"/>
                </v:shape>
                <w10:anchorlock/>
              </v:group>
            </w:pict>
          </mc:Fallback>
        </mc:AlternateContent>
      </w:r>
    </w:p>
    <w:p w14:paraId="6D56498C" w14:textId="77777777" w:rsidR="00537A3A" w:rsidRDefault="00537A3A">
      <w:pPr>
        <w:pStyle w:val="BodyText"/>
        <w:spacing w:before="6" w:after="1"/>
        <w:ind w:left="0"/>
        <w:rPr>
          <w:i/>
          <w:sz w:val="11"/>
        </w:rPr>
      </w:pPr>
    </w:p>
    <w:p w14:paraId="2250616B" w14:textId="77777777" w:rsidR="00537A3A" w:rsidRDefault="00000000">
      <w:pPr>
        <w:spacing w:line="20" w:lineRule="exact"/>
        <w:ind w:left="934" w:right="-87"/>
        <w:rPr>
          <w:sz w:val="2"/>
        </w:rPr>
      </w:pPr>
      <w:r>
        <w:rPr>
          <w:noProof/>
          <w:sz w:val="2"/>
        </w:rPr>
        <mc:AlternateContent>
          <mc:Choice Requires="wpg">
            <w:drawing>
              <wp:inline distT="0" distB="0" distL="0" distR="0" wp14:anchorId="39AA6639" wp14:editId="59207DDC">
                <wp:extent cx="61594" cy="6350"/>
                <wp:effectExtent l="9525" t="0" r="0" b="317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71" name="Graphic 71"/>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ABFAA2" id="Group 70"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AgHlylbAIAAIgFAAAOAAAAAAAAAAAAAAAAAC4CAABk&#10;cnMvZTJvRG9jLnhtbFBLAQItABQABgAIAAAAIQBY0FWM2QAAAAEBAAAPAAAAAAAAAAAAAAAAAMYE&#10;AABkcnMvZG93bnJldi54bWxQSwUGAAAAAAQABADzAAAAzAUAAAAA&#10;">
                <v:shape id="Graphic 71"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" path="m,l61015,e" filled="f" strokeweight=".17597mm">
                  <v:path arrowok="t"/>
                </v:shape>
                <w10:anchorlock/>
              </v:group>
            </w:pict>
          </mc:Fallback>
        </mc:AlternateContent>
      </w:r>
      <w:r>
        <w:rPr>
          <w:spacing w:val="97"/>
          <w:sz w:val="2"/>
        </w:rPr>
        <w:t xml:space="preserve"> </w:t>
      </w:r>
      <w:r>
        <w:rPr>
          <w:noProof/>
          <w:spacing w:val="97"/>
          <w:sz w:val="2"/>
        </w:rPr>
        <mc:AlternateContent>
          <mc:Choice Requires="wpg">
            <w:drawing>
              <wp:inline distT="0" distB="0" distL="0" distR="0" wp14:anchorId="4E894301" wp14:editId="02DC4E4A">
                <wp:extent cx="60960" cy="6350"/>
                <wp:effectExtent l="9525" t="0" r="0" b="3175"/>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 cy="6350"/>
                          <a:chOff x="0" y="0"/>
                          <a:chExt cx="60960" cy="6350"/>
                        </a:xfrm>
                      </wpg:grpSpPr>
                      <wps:wsp>
                        <wps:cNvPr id="73" name="Graphic 73"/>
                        <wps:cNvSpPr/>
                        <wps:spPr>
                          <a:xfrm>
                            <a:off x="0" y="3167"/>
                            <a:ext cx="60960" cy="1270"/>
                          </a:xfrm>
                          <a:custGeom>
                            <a:avLst/>
                            <a:gdLst/>
                            <a:ahLst/>
                            <a:cxnLst/>
                            <a:rect l="l" t="t" r="r" b="b"/>
                            <a:pathLst>
                              <a:path w="60960">
                                <a:moveTo>
                                  <a:pt x="0" y="0"/>
                                </a:moveTo>
                                <a:lnTo>
                                  <a:pt x="60711"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68EBDD" id="Group 72" o:spid="_x0000_s1026" style="width:4.8pt;height:.5pt;mso-position-horizontal-relative:char;mso-position-vertical-relative:line" coordsize="60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">
                <v:shape id="Graphic 73" o:spid="_x0000_s1027" style="position:absolute;top:3167;width:60960;height:1270;visibility:visible;mso-wrap-style:square;v-text-anchor:top" coordsize="60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" path="m,l60711,e" filled="f" strokeweight=".17597mm">
                  <v:path arrowok="t"/>
                </v:shape>
                <w10:anchorlock/>
              </v:group>
            </w:pict>
          </mc:Fallback>
        </mc:AlternateContent>
      </w:r>
    </w:p>
    <w:p w14:paraId="00B60C88" w14:textId="77777777" w:rsidR="00537A3A" w:rsidRDefault="00000000">
      <w:pPr>
        <w:ind w:left="598"/>
        <w:rPr>
          <w:rFonts w:ascii="Symbol" w:hAnsi="Symbol"/>
          <w:sz w:val="21"/>
        </w:rPr>
      </w:pPr>
      <w:r>
        <w:rPr>
          <w:spacing w:val="-6"/>
          <w:sz w:val="20"/>
        </w:rPr>
        <w:t>(1</w:t>
      </w:r>
      <w:r>
        <w:rPr>
          <w:rFonts w:ascii="Symbol" w:hAnsi="Symbol"/>
          <w:spacing w:val="-6"/>
          <w:sz w:val="20"/>
        </w:rPr>
        <w:t></w:t>
      </w:r>
      <w:r>
        <w:rPr>
          <w:spacing w:val="-16"/>
          <w:sz w:val="20"/>
        </w:rPr>
        <w:t xml:space="preserve"> </w:t>
      </w:r>
      <w:r>
        <w:rPr>
          <w:rFonts w:ascii="Symbol" w:hAnsi="Symbol"/>
          <w:spacing w:val="-6"/>
          <w:sz w:val="21"/>
        </w:rPr>
        <w:t></w:t>
      </w:r>
      <w:r>
        <w:rPr>
          <w:spacing w:val="-19"/>
          <w:sz w:val="21"/>
        </w:rPr>
        <w:t xml:space="preserve"> </w:t>
      </w:r>
      <w:r>
        <w:rPr>
          <w:spacing w:val="-7"/>
          <w:sz w:val="20"/>
        </w:rPr>
        <w:t>)</w:t>
      </w:r>
      <w:r>
        <w:rPr>
          <w:rFonts w:ascii="Symbol" w:hAnsi="Symbol"/>
          <w:spacing w:val="-7"/>
          <w:sz w:val="21"/>
        </w:rPr>
        <w:t></w:t>
      </w:r>
    </w:p>
    <w:p w14:paraId="630B7BE5" w14:textId="77777777" w:rsidR="00537A3A" w:rsidRDefault="00000000">
      <w:pPr>
        <w:spacing w:before="4" w:line="351" w:lineRule="exact"/>
        <w:ind w:left="99"/>
        <w:rPr>
          <w:rFonts w:ascii="Symbol" w:hAnsi="Symbol"/>
          <w:sz w:val="30"/>
        </w:rPr>
      </w:pPr>
      <w:r>
        <w:br w:type="column"/>
      </w:r>
      <w:r>
        <w:rPr>
          <w:rFonts w:ascii="Symbol" w:hAnsi="Symbol"/>
          <w:spacing w:val="-13"/>
          <w:sz w:val="30"/>
        </w:rPr>
        <w:t></w:t>
      </w:r>
    </w:p>
    <w:p w14:paraId="4A9CECC3" w14:textId="77777777" w:rsidR="00537A3A" w:rsidRDefault="00000000">
      <w:pPr>
        <w:spacing w:line="118" w:lineRule="exact"/>
        <w:ind w:left="140"/>
        <w:rPr>
          <w:sz w:val="11"/>
        </w:rPr>
      </w:pPr>
      <w:r>
        <w:rPr>
          <w:i/>
          <w:sz w:val="11"/>
        </w:rPr>
        <w:t>j</w:t>
      </w:r>
      <w:r>
        <w:rPr>
          <w:i/>
          <w:spacing w:val="-18"/>
          <w:sz w:val="11"/>
        </w:rPr>
        <w:t xml:space="preserve"> </w:t>
      </w:r>
      <w:r>
        <w:rPr>
          <w:rFonts w:ascii="Symbol" w:hAnsi="Symbol"/>
          <w:spacing w:val="-7"/>
          <w:sz w:val="11"/>
        </w:rPr>
        <w:t></w:t>
      </w:r>
      <w:r>
        <w:rPr>
          <w:spacing w:val="-7"/>
          <w:sz w:val="11"/>
        </w:rPr>
        <w:t>1</w:t>
      </w:r>
    </w:p>
    <w:p w14:paraId="0133E1B7" w14:textId="77777777" w:rsidR="00537A3A" w:rsidRDefault="00000000">
      <w:pPr>
        <w:spacing w:before="7" w:after="25"/>
        <w:rPr>
          <w:sz w:val="5"/>
        </w:rPr>
      </w:pPr>
      <w:r>
        <w:br w:type="column"/>
      </w:r>
    </w:p>
    <w:p w14:paraId="3E66DA09" w14:textId="77777777" w:rsidR="00537A3A" w:rsidRDefault="00000000">
      <w:pPr>
        <w:tabs>
          <w:tab w:val="left" w:pos="786"/>
        </w:tabs>
        <w:spacing w:line="20" w:lineRule="exact"/>
        <w:ind w:left="18"/>
        <w:rPr>
          <w:sz w:val="2"/>
        </w:rPr>
      </w:pPr>
      <w:r>
        <w:rPr>
          <w:noProof/>
          <w:sz w:val="2"/>
        </w:rPr>
        <mc:AlternateContent>
          <mc:Choice Requires="wpg">
            <w:drawing>
              <wp:inline distT="0" distB="0" distL="0" distR="0" wp14:anchorId="58B426F3" wp14:editId="12472FB8">
                <wp:extent cx="61594" cy="6350"/>
                <wp:effectExtent l="9525" t="0" r="0" b="3175"/>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75" name="Graphic 75"/>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F38BF6" id="Group 74"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DKxOlUbAIAAIgFAAAOAAAAAAAAAAAAAAAAAC4CAABk&#10;cnMvZTJvRG9jLnhtbFBLAQItABQABgAIAAAAIQBY0FWM2QAAAAEBAAAPAAAAAAAAAAAAAAAAAMYE&#10;AABkcnMvZG93bnJldi54bWxQSwUGAAAAAAQABADzAAAAzAUAAAAA&#10;">
                <v:shape id="Graphic 75"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" path="m,l61015,e" filled="f" strokeweight=".17597mm">
                  <v:path arrowok="t"/>
                </v:shape>
                <w10:anchorlock/>
              </v:group>
            </w:pict>
          </mc:Fallback>
        </mc:AlternateContent>
      </w:r>
      <w:r>
        <w:rPr>
          <w:sz w:val="2"/>
        </w:rPr>
        <w:tab/>
      </w:r>
      <w:r>
        <w:rPr>
          <w:noProof/>
          <w:sz w:val="2"/>
        </w:rPr>
        <mc:AlternateContent>
          <mc:Choice Requires="wpg">
            <w:drawing>
              <wp:inline distT="0" distB="0" distL="0" distR="0" wp14:anchorId="4FFE5E7D" wp14:editId="6C7BC789">
                <wp:extent cx="61594" cy="6350"/>
                <wp:effectExtent l="9525" t="0" r="0" b="3175"/>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77" name="Graphic 77"/>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6F15A0" id="Group 76"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">
                <v:shape id="Graphic 77"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" path="m,l61015,e" filled="f" strokeweight=".17597mm">
                  <v:path arrowok="t"/>
                </v:shape>
                <w10:anchorlock/>
              </v:group>
            </w:pict>
          </mc:Fallback>
        </mc:AlternateContent>
      </w:r>
    </w:p>
    <w:p w14:paraId="0AC759B9" w14:textId="77777777" w:rsidR="00537A3A" w:rsidRDefault="00000000">
      <w:pPr>
        <w:tabs>
          <w:tab w:val="left" w:pos="575"/>
          <w:tab w:val="left" w:pos="1397"/>
        </w:tabs>
        <w:spacing w:line="193" w:lineRule="exact"/>
        <w:jc w:val="right"/>
        <w:rPr>
          <w:rFonts w:ascii="Symbol" w:hAnsi="Symbol"/>
          <w:position w:val="2"/>
          <w:sz w:val="20"/>
        </w:rPr>
      </w:pPr>
      <w:r>
        <w:rPr>
          <w:i/>
          <w:sz w:val="11"/>
        </w:rPr>
        <w:t>t</w:t>
      </w:r>
      <w:r>
        <w:rPr>
          <w:i/>
          <w:spacing w:val="-16"/>
          <w:sz w:val="11"/>
        </w:rPr>
        <w:t xml:space="preserve"> </w:t>
      </w:r>
      <w:r>
        <w:rPr>
          <w:rFonts w:ascii="Symbol" w:hAnsi="Symbol"/>
          <w:sz w:val="11"/>
        </w:rPr>
        <w:t></w:t>
      </w:r>
      <w:r>
        <w:rPr>
          <w:sz w:val="11"/>
        </w:rPr>
        <w:t xml:space="preserve"> </w:t>
      </w:r>
      <w:r>
        <w:rPr>
          <w:i/>
          <w:spacing w:val="-10"/>
          <w:sz w:val="11"/>
        </w:rPr>
        <w:t>j</w:t>
      </w:r>
      <w:r>
        <w:rPr>
          <w:i/>
          <w:sz w:val="11"/>
        </w:rPr>
        <w:tab/>
      </w:r>
      <w:r>
        <w:rPr>
          <w:rFonts w:ascii="Symbol" w:hAnsi="Symbol"/>
          <w:spacing w:val="-10"/>
          <w:position w:val="1"/>
          <w:sz w:val="20"/>
        </w:rPr>
        <w:t></w:t>
      </w:r>
      <w:r>
        <w:rPr>
          <w:position w:val="1"/>
          <w:sz w:val="20"/>
        </w:rPr>
        <w:tab/>
      </w:r>
      <w:r>
        <w:rPr>
          <w:i/>
          <w:sz w:val="11"/>
        </w:rPr>
        <w:t>t</w:t>
      </w:r>
      <w:r>
        <w:rPr>
          <w:i/>
          <w:spacing w:val="8"/>
          <w:sz w:val="11"/>
        </w:rPr>
        <w:t xml:space="preserve"> </w:t>
      </w:r>
      <w:r>
        <w:rPr>
          <w:rFonts w:ascii="Symbol" w:hAnsi="Symbol"/>
          <w:spacing w:val="-10"/>
          <w:position w:val="2"/>
          <w:sz w:val="20"/>
        </w:rPr>
        <w:t></w:t>
      </w:r>
    </w:p>
    <w:p w14:paraId="1CC9D3F8" w14:textId="77777777" w:rsidR="00537A3A" w:rsidRDefault="00000000">
      <w:pPr>
        <w:tabs>
          <w:tab w:val="left" w:pos="889"/>
        </w:tabs>
        <w:spacing w:line="232" w:lineRule="exact"/>
        <w:jc w:val="right"/>
        <w:rPr>
          <w:rFonts w:ascii="Symbol" w:hAnsi="Symbol"/>
          <w:sz w:val="20"/>
        </w:rPr>
      </w:pPr>
      <w:r>
        <w:rPr>
          <w:rFonts w:ascii="Symbol" w:hAnsi="Symbol"/>
          <w:spacing w:val="-10"/>
          <w:position w:val="2"/>
          <w:sz w:val="20"/>
        </w:rPr>
        <w:t></w:t>
      </w:r>
      <w:r>
        <w:rPr>
          <w:position w:val="2"/>
          <w:sz w:val="20"/>
        </w:rPr>
        <w:tab/>
      </w:r>
      <w:r>
        <w:rPr>
          <w:rFonts w:ascii="Symbol" w:hAnsi="Symbol"/>
          <w:spacing w:val="-5"/>
          <w:position w:val="3"/>
          <w:sz w:val="20"/>
        </w:rPr>
        <w:t></w:t>
      </w:r>
      <w:r>
        <w:rPr>
          <w:rFonts w:ascii="Symbol" w:hAnsi="Symbol"/>
          <w:spacing w:val="-5"/>
          <w:sz w:val="20"/>
        </w:rPr>
        <w:t></w:t>
      </w:r>
    </w:p>
    <w:p w14:paraId="05D588B2" w14:textId="77777777" w:rsidR="00537A3A" w:rsidRDefault="00000000">
      <w:pPr>
        <w:spacing w:before="84"/>
        <w:ind w:left="721"/>
        <w:rPr>
          <w:sz w:val="21"/>
        </w:rPr>
      </w:pPr>
      <w:r>
        <w:br w:type="column"/>
      </w:r>
      <w:r>
        <w:rPr>
          <w:spacing w:val="-5"/>
          <w:sz w:val="21"/>
        </w:rPr>
        <w:t>(6)</w:t>
      </w:r>
    </w:p>
    <w:p w14:paraId="6BE9BF98" w14:textId="77777777" w:rsidR="00537A3A" w:rsidRDefault="00537A3A">
      <w:pPr>
        <w:rPr>
          <w:sz w:val="21"/>
        </w:rPr>
        <w:sectPr w:rsidR="00537A3A">
          <w:type w:val="continuous"/>
          <w:pgSz w:w="11910" w:h="16840"/>
          <w:pgMar w:top="840" w:right="992" w:bottom="280" w:left="992" w:header="0" w:footer="565" w:gutter="0"/>
          <w:cols w:num="7" w:space="720" w:equalWidth="0">
            <w:col w:w="4122" w:space="40"/>
            <w:col w:w="356" w:space="39"/>
            <w:col w:w="620" w:space="40"/>
            <w:col w:w="1219" w:space="39"/>
            <w:col w:w="311" w:space="40"/>
            <w:col w:w="1952" w:space="39"/>
            <w:col w:w="1109"/>
          </w:cols>
        </w:sectPr>
      </w:pPr>
    </w:p>
    <w:p w14:paraId="01682D7F" w14:textId="77777777" w:rsidR="00537A3A" w:rsidRDefault="00000000">
      <w:pPr>
        <w:spacing w:before="10" w:line="227" w:lineRule="exact"/>
        <w:ind w:left="140"/>
        <w:rPr>
          <w:sz w:val="21"/>
        </w:rPr>
      </w:pPr>
      <w:r>
        <w:rPr>
          <w:sz w:val="21"/>
        </w:rPr>
        <w:t>Following</w:t>
      </w:r>
      <w:r>
        <w:rPr>
          <w:spacing w:val="-12"/>
          <w:sz w:val="21"/>
        </w:rPr>
        <w:t xml:space="preserve"> </w:t>
      </w:r>
      <w:r>
        <w:rPr>
          <w:sz w:val="21"/>
        </w:rPr>
        <w:t>the</w:t>
      </w:r>
      <w:r>
        <w:rPr>
          <w:spacing w:val="-12"/>
          <w:sz w:val="21"/>
        </w:rPr>
        <w:t xml:space="preserve"> </w:t>
      </w:r>
      <w:r>
        <w:rPr>
          <w:sz w:val="21"/>
        </w:rPr>
        <w:t>approach</w:t>
      </w:r>
      <w:r>
        <w:rPr>
          <w:spacing w:val="-11"/>
          <w:sz w:val="21"/>
        </w:rPr>
        <w:t xml:space="preserve"> </w:t>
      </w:r>
      <w:r>
        <w:rPr>
          <w:sz w:val="21"/>
        </w:rPr>
        <w:t>of</w:t>
      </w:r>
      <w:r>
        <w:rPr>
          <w:spacing w:val="-11"/>
          <w:sz w:val="21"/>
        </w:rPr>
        <w:t xml:space="preserve"> </w:t>
      </w:r>
      <w:r>
        <w:rPr>
          <w:sz w:val="21"/>
        </w:rPr>
        <w:t>Frank</w:t>
      </w:r>
      <w:r>
        <w:rPr>
          <w:spacing w:val="-11"/>
          <w:sz w:val="21"/>
        </w:rPr>
        <w:t xml:space="preserve"> </w:t>
      </w:r>
      <w:r>
        <w:rPr>
          <w:sz w:val="21"/>
        </w:rPr>
        <w:t>and</w:t>
      </w:r>
      <w:r>
        <w:rPr>
          <w:spacing w:val="-11"/>
          <w:sz w:val="21"/>
        </w:rPr>
        <w:t xml:space="preserve"> </w:t>
      </w:r>
      <w:r>
        <w:rPr>
          <w:sz w:val="21"/>
        </w:rPr>
        <w:t>Shen</w:t>
      </w:r>
      <w:r>
        <w:rPr>
          <w:spacing w:val="-11"/>
          <w:sz w:val="21"/>
        </w:rPr>
        <w:t xml:space="preserve"> </w:t>
      </w:r>
      <w:r>
        <w:rPr>
          <w:sz w:val="21"/>
        </w:rPr>
        <w:t>(2016),</w:t>
      </w:r>
      <w:r>
        <w:rPr>
          <w:spacing w:val="-10"/>
          <w:sz w:val="21"/>
        </w:rPr>
        <w:t xml:space="preserve"> </w:t>
      </w:r>
      <w:r>
        <w:rPr>
          <w:sz w:val="21"/>
        </w:rPr>
        <w:t>we</w:t>
      </w:r>
      <w:r>
        <w:rPr>
          <w:spacing w:val="-11"/>
          <w:sz w:val="21"/>
        </w:rPr>
        <w:t xml:space="preserve"> </w:t>
      </w:r>
      <w:r>
        <w:rPr>
          <w:sz w:val="21"/>
        </w:rPr>
        <w:t>employ</w:t>
      </w:r>
      <w:r>
        <w:rPr>
          <w:spacing w:val="-14"/>
          <w:sz w:val="21"/>
        </w:rPr>
        <w:t xml:space="preserve"> </w:t>
      </w:r>
      <w:r>
        <w:rPr>
          <w:sz w:val="21"/>
        </w:rPr>
        <w:t>an</w:t>
      </w:r>
      <w:r>
        <w:rPr>
          <w:spacing w:val="-11"/>
          <w:sz w:val="21"/>
        </w:rPr>
        <w:t xml:space="preserve"> </w:t>
      </w:r>
      <w:r>
        <w:rPr>
          <w:sz w:val="21"/>
        </w:rPr>
        <w:t>AR(1)</w:t>
      </w:r>
      <w:r>
        <w:rPr>
          <w:spacing w:val="-11"/>
          <w:sz w:val="21"/>
        </w:rPr>
        <w:t xml:space="preserve"> </w:t>
      </w:r>
      <w:r>
        <w:rPr>
          <w:sz w:val="21"/>
        </w:rPr>
        <w:t>model</w:t>
      </w:r>
      <w:r>
        <w:rPr>
          <w:spacing w:val="-12"/>
          <w:sz w:val="21"/>
        </w:rPr>
        <w:t xml:space="preserve"> </w:t>
      </w:r>
      <w:r>
        <w:rPr>
          <w:sz w:val="21"/>
        </w:rPr>
        <w:t>to</w:t>
      </w:r>
      <w:r>
        <w:rPr>
          <w:spacing w:val="-10"/>
          <w:sz w:val="21"/>
        </w:rPr>
        <w:t xml:space="preserve"> </w:t>
      </w:r>
      <w:r>
        <w:rPr>
          <w:sz w:val="21"/>
        </w:rPr>
        <w:t>characterize</w:t>
      </w:r>
      <w:r>
        <w:rPr>
          <w:spacing w:val="-11"/>
          <w:sz w:val="21"/>
        </w:rPr>
        <w:t xml:space="preserve"> </w:t>
      </w:r>
      <w:r>
        <w:rPr>
          <w:sz w:val="21"/>
        </w:rPr>
        <w:t>the</w:t>
      </w:r>
      <w:r>
        <w:rPr>
          <w:spacing w:val="-11"/>
          <w:sz w:val="21"/>
        </w:rPr>
        <w:t xml:space="preserve"> </w:t>
      </w:r>
      <w:r>
        <w:rPr>
          <w:sz w:val="21"/>
        </w:rPr>
        <w:t>dynamic</w:t>
      </w:r>
      <w:r>
        <w:rPr>
          <w:spacing w:val="-11"/>
          <w:sz w:val="21"/>
        </w:rPr>
        <w:t xml:space="preserve"> </w:t>
      </w:r>
      <w:r>
        <w:rPr>
          <w:spacing w:val="-2"/>
          <w:sz w:val="21"/>
        </w:rPr>
        <w:t>changes</w:t>
      </w:r>
    </w:p>
    <w:p w14:paraId="14A61D9B" w14:textId="77777777" w:rsidR="00537A3A" w:rsidRDefault="00537A3A">
      <w:pPr>
        <w:spacing w:line="227" w:lineRule="exact"/>
        <w:rPr>
          <w:sz w:val="21"/>
        </w:rPr>
        <w:sectPr w:rsidR="00537A3A">
          <w:type w:val="continuous"/>
          <w:pgSz w:w="11910" w:h="16840"/>
          <w:pgMar w:top="840" w:right="992" w:bottom="280" w:left="992" w:header="0" w:footer="565" w:gutter="0"/>
          <w:cols w:space="720"/>
        </w:sectPr>
      </w:pPr>
    </w:p>
    <w:p w14:paraId="43CA8D30" w14:textId="77777777" w:rsidR="00537A3A" w:rsidRDefault="00000000">
      <w:pPr>
        <w:spacing w:line="313" w:lineRule="exact"/>
        <w:ind w:left="140"/>
        <w:rPr>
          <w:i/>
          <w:sz w:val="12"/>
        </w:rPr>
      </w:pPr>
      <w:r>
        <w:rPr>
          <w:position w:val="4"/>
          <w:sz w:val="21"/>
        </w:rPr>
        <w:t>in</w:t>
      </w:r>
      <w:r>
        <w:rPr>
          <w:spacing w:val="54"/>
          <w:position w:val="4"/>
          <w:sz w:val="21"/>
        </w:rPr>
        <w:t xml:space="preserve"> </w:t>
      </w:r>
      <w:r>
        <w:rPr>
          <w:rFonts w:ascii="Symbol" w:hAnsi="Symbol"/>
          <w:position w:val="6"/>
          <w:sz w:val="23"/>
        </w:rPr>
        <w:t></w:t>
      </w:r>
      <w:r>
        <w:rPr>
          <w:i/>
          <w:sz w:val="12"/>
        </w:rPr>
        <w:t>t</w:t>
      </w:r>
      <w:r>
        <w:rPr>
          <w:i/>
          <w:spacing w:val="-18"/>
          <w:sz w:val="12"/>
        </w:rPr>
        <w:t xml:space="preserve"> </w:t>
      </w:r>
      <w:r>
        <w:rPr>
          <w:rFonts w:ascii="Symbol" w:hAnsi="Symbol"/>
          <w:sz w:val="12"/>
        </w:rPr>
        <w:t></w:t>
      </w:r>
      <w:r>
        <w:rPr>
          <w:spacing w:val="-20"/>
          <w:sz w:val="12"/>
        </w:rPr>
        <w:t xml:space="preserve"> </w:t>
      </w:r>
      <w:r>
        <w:rPr>
          <w:i/>
          <w:spacing w:val="-10"/>
          <w:sz w:val="12"/>
        </w:rPr>
        <w:t>s</w:t>
      </w:r>
    </w:p>
    <w:p w14:paraId="4C975386" w14:textId="77777777" w:rsidR="00537A3A" w:rsidRDefault="00000000">
      <w:pPr>
        <w:spacing w:before="52"/>
        <w:ind w:left="100"/>
        <w:rPr>
          <w:sz w:val="21"/>
        </w:rPr>
      </w:pPr>
      <w:r>
        <w:br w:type="column"/>
      </w:r>
      <w:r>
        <w:rPr>
          <w:spacing w:val="-5"/>
          <w:sz w:val="21"/>
        </w:rPr>
        <w:t>and</w:t>
      </w:r>
    </w:p>
    <w:p w14:paraId="646C1F2F" w14:textId="77777777" w:rsidR="00537A3A" w:rsidRDefault="00000000">
      <w:pPr>
        <w:spacing w:before="38"/>
        <w:ind w:left="96"/>
        <w:rPr>
          <w:i/>
          <w:sz w:val="11"/>
        </w:rPr>
      </w:pPr>
      <w:r>
        <w:br w:type="column"/>
      </w:r>
      <w:r>
        <w:rPr>
          <w:i/>
          <w:position w:val="5"/>
          <w:sz w:val="20"/>
        </w:rPr>
        <w:t>M</w:t>
      </w:r>
      <w:r>
        <w:rPr>
          <w:i/>
          <w:sz w:val="11"/>
        </w:rPr>
        <w:t>t</w:t>
      </w:r>
      <w:r>
        <w:rPr>
          <w:i/>
          <w:spacing w:val="-7"/>
          <w:sz w:val="11"/>
        </w:rPr>
        <w:t xml:space="preserve"> </w:t>
      </w:r>
      <w:r>
        <w:rPr>
          <w:rFonts w:ascii="Symbol" w:hAnsi="Symbol"/>
          <w:sz w:val="11"/>
        </w:rPr>
        <w:t></w:t>
      </w:r>
      <w:r>
        <w:rPr>
          <w:spacing w:val="-11"/>
          <w:sz w:val="11"/>
        </w:rPr>
        <w:t xml:space="preserve"> </w:t>
      </w:r>
      <w:r>
        <w:rPr>
          <w:i/>
          <w:spacing w:val="-10"/>
          <w:sz w:val="11"/>
        </w:rPr>
        <w:t>s</w:t>
      </w:r>
    </w:p>
    <w:p w14:paraId="22F5304F" w14:textId="77777777" w:rsidR="00537A3A" w:rsidRDefault="00000000">
      <w:pPr>
        <w:spacing w:before="144" w:after="25"/>
        <w:rPr>
          <w:i/>
          <w:sz w:val="20"/>
        </w:rPr>
      </w:pPr>
      <w:r>
        <w:br w:type="column"/>
      </w:r>
    </w:p>
    <w:p w14:paraId="334AFF32" w14:textId="77777777" w:rsidR="00537A3A" w:rsidRDefault="00000000">
      <w:pPr>
        <w:tabs>
          <w:tab w:val="left" w:pos="2340"/>
        </w:tabs>
        <w:spacing w:line="20" w:lineRule="exact"/>
        <w:ind w:left="907"/>
        <w:rPr>
          <w:sz w:val="2"/>
        </w:rPr>
      </w:pPr>
      <w:r>
        <w:rPr>
          <w:noProof/>
          <w:sz w:val="2"/>
        </w:rPr>
        <mc:AlternateContent>
          <mc:Choice Requires="wpg">
            <w:drawing>
              <wp:inline distT="0" distB="0" distL="0" distR="0" wp14:anchorId="63A2C2B6" wp14:editId="7614A857">
                <wp:extent cx="74295" cy="7620"/>
                <wp:effectExtent l="9525" t="0" r="1905" b="190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295" cy="7620"/>
                          <a:chOff x="0" y="0"/>
                          <a:chExt cx="74295" cy="7620"/>
                        </a:xfrm>
                      </wpg:grpSpPr>
                      <wps:wsp>
                        <wps:cNvPr id="79" name="Graphic 79"/>
                        <wps:cNvSpPr/>
                        <wps:spPr>
                          <a:xfrm>
                            <a:off x="0" y="3634"/>
                            <a:ext cx="74295" cy="1270"/>
                          </a:xfrm>
                          <a:custGeom>
                            <a:avLst/>
                            <a:gdLst/>
                            <a:ahLst/>
                            <a:cxnLst/>
                            <a:rect l="l" t="t" r="r" b="b"/>
                            <a:pathLst>
                              <a:path w="74295">
                                <a:moveTo>
                                  <a:pt x="0" y="0"/>
                                </a:moveTo>
                                <a:lnTo>
                                  <a:pt x="74275" y="0"/>
                                </a:lnTo>
                              </a:path>
                            </a:pathLst>
                          </a:custGeom>
                          <a:ln w="72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945D5CB" id="Group 78" o:spid="_x0000_s1026" style="width:5.85pt;height:.6pt;mso-position-horizontal-relative:char;mso-position-vertical-relative:line" coordsize="7429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">
                <v:shape id="Graphic 79" o:spid="_x0000_s1027" style="position:absolute;top:3634;width:74295;height:1270;visibility:visible;mso-wrap-style:square;v-text-anchor:top" coordsize="742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" path="m,l74275,e" filled="f" strokeweight=".20189mm">
                  <v:path arrowok="t"/>
                </v:shape>
                <w10:anchorlock/>
              </v:group>
            </w:pict>
          </mc:Fallback>
        </mc:AlternateContent>
      </w:r>
      <w:r>
        <w:rPr>
          <w:sz w:val="2"/>
        </w:rPr>
        <w:tab/>
      </w:r>
      <w:r>
        <w:rPr>
          <w:noProof/>
          <w:sz w:val="2"/>
        </w:rPr>
        <mc:AlternateContent>
          <mc:Choice Requires="wpg">
            <w:drawing>
              <wp:inline distT="0" distB="0" distL="0" distR="0" wp14:anchorId="118B04D9" wp14:editId="1D45BA66">
                <wp:extent cx="74930" cy="7620"/>
                <wp:effectExtent l="9525" t="0" r="1269" b="190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930" cy="7620"/>
                          <a:chOff x="0" y="0"/>
                          <a:chExt cx="74930" cy="7620"/>
                        </a:xfrm>
                      </wpg:grpSpPr>
                      <wps:wsp>
                        <wps:cNvPr id="81" name="Graphic 81"/>
                        <wps:cNvSpPr/>
                        <wps:spPr>
                          <a:xfrm>
                            <a:off x="0" y="3634"/>
                            <a:ext cx="74930" cy="1270"/>
                          </a:xfrm>
                          <a:custGeom>
                            <a:avLst/>
                            <a:gdLst/>
                            <a:ahLst/>
                            <a:cxnLst/>
                            <a:rect l="l" t="t" r="r" b="b"/>
                            <a:pathLst>
                              <a:path w="74930">
                                <a:moveTo>
                                  <a:pt x="0" y="0"/>
                                </a:moveTo>
                                <a:lnTo>
                                  <a:pt x="74645" y="0"/>
                                </a:lnTo>
                              </a:path>
                            </a:pathLst>
                          </a:custGeom>
                          <a:ln w="72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C8E0FE" id="Group 80" o:spid="_x0000_s1026" style="width:5.9pt;height:.6pt;mso-position-horizontal-relative:char;mso-position-vertical-relative:line" coordsize="749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">
                <v:shape id="Graphic 81" o:spid="_x0000_s1027" style="position:absolute;top:3634;width:74930;height:1270;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" path="m,l74645,e" filled="f" strokeweight=".20189mm">
                  <v:path arrowok="t"/>
                </v:shape>
                <w10:anchorlock/>
              </v:group>
            </w:pict>
          </mc:Fallback>
        </mc:AlternateContent>
      </w:r>
    </w:p>
    <w:p w14:paraId="5F2CF95A" w14:textId="77777777" w:rsidR="00537A3A" w:rsidRDefault="00000000">
      <w:pPr>
        <w:ind w:left="267"/>
        <w:rPr>
          <w:i/>
          <w:sz w:val="13"/>
        </w:rPr>
      </w:pPr>
      <w:r>
        <w:rPr>
          <w:rFonts w:ascii="Symbol" w:hAnsi="Symbol"/>
          <w:position w:val="6"/>
          <w:sz w:val="25"/>
        </w:rPr>
        <w:t></w:t>
      </w:r>
      <w:r>
        <w:rPr>
          <w:i/>
          <w:sz w:val="13"/>
        </w:rPr>
        <w:t>t</w:t>
      </w:r>
      <w:r>
        <w:rPr>
          <w:i/>
          <w:spacing w:val="-18"/>
          <w:sz w:val="13"/>
        </w:rPr>
        <w:t xml:space="preserve"> </w:t>
      </w:r>
      <w:r>
        <w:rPr>
          <w:rFonts w:ascii="Symbol" w:hAnsi="Symbol"/>
          <w:sz w:val="13"/>
        </w:rPr>
        <w:t></w:t>
      </w:r>
      <w:r>
        <w:rPr>
          <w:i/>
          <w:sz w:val="13"/>
        </w:rPr>
        <w:t>s</w:t>
      </w:r>
      <w:r>
        <w:rPr>
          <w:i/>
          <w:spacing w:val="60"/>
          <w:sz w:val="13"/>
        </w:rPr>
        <w:t xml:space="preserve"> </w:t>
      </w:r>
      <w:r>
        <w:rPr>
          <w:rFonts w:ascii="Symbol" w:hAnsi="Symbol"/>
          <w:position w:val="6"/>
          <w:sz w:val="23"/>
        </w:rPr>
        <w:t></w:t>
      </w:r>
      <w:r>
        <w:rPr>
          <w:spacing w:val="3"/>
          <w:position w:val="6"/>
          <w:sz w:val="23"/>
        </w:rPr>
        <w:t xml:space="preserve"> </w:t>
      </w:r>
      <w:r>
        <w:rPr>
          <w:rFonts w:ascii="Symbol" w:hAnsi="Symbol"/>
          <w:position w:val="6"/>
          <w:sz w:val="25"/>
        </w:rPr>
        <w:t></w:t>
      </w:r>
      <w:r>
        <w:rPr>
          <w:spacing w:val="23"/>
          <w:position w:val="6"/>
          <w:sz w:val="25"/>
        </w:rPr>
        <w:t xml:space="preserve"> </w:t>
      </w:r>
      <w:r>
        <w:rPr>
          <w:rFonts w:ascii="Symbol" w:hAnsi="Symbol"/>
          <w:position w:val="6"/>
          <w:sz w:val="23"/>
        </w:rPr>
        <w:t></w:t>
      </w:r>
      <w:r>
        <w:rPr>
          <w:spacing w:val="-5"/>
          <w:position w:val="6"/>
          <w:sz w:val="23"/>
        </w:rPr>
        <w:t xml:space="preserve"> </w:t>
      </w:r>
      <w:r>
        <w:rPr>
          <w:rFonts w:ascii="Symbol" w:hAnsi="Symbol"/>
          <w:position w:val="6"/>
          <w:sz w:val="25"/>
        </w:rPr>
        <w:t></w:t>
      </w:r>
      <w:r>
        <w:rPr>
          <w:rFonts w:ascii="Symbol" w:hAnsi="Symbol"/>
          <w:sz w:val="14"/>
        </w:rPr>
        <w:t></w:t>
      </w:r>
      <w:r>
        <w:rPr>
          <w:spacing w:val="13"/>
          <w:sz w:val="14"/>
        </w:rPr>
        <w:t xml:space="preserve"> </w:t>
      </w:r>
      <w:r>
        <w:rPr>
          <w:position w:val="6"/>
          <w:sz w:val="23"/>
        </w:rPr>
        <w:t>(</w:t>
      </w:r>
      <w:r>
        <w:rPr>
          <w:rFonts w:ascii="Symbol" w:hAnsi="Symbol"/>
          <w:position w:val="6"/>
          <w:sz w:val="25"/>
        </w:rPr>
        <w:t></w:t>
      </w:r>
      <w:r>
        <w:rPr>
          <w:i/>
          <w:sz w:val="13"/>
        </w:rPr>
        <w:t>t</w:t>
      </w:r>
      <w:r>
        <w:rPr>
          <w:i/>
          <w:spacing w:val="-17"/>
          <w:sz w:val="13"/>
        </w:rPr>
        <w:t xml:space="preserve"> </w:t>
      </w:r>
      <w:r>
        <w:rPr>
          <w:rFonts w:ascii="Symbol" w:hAnsi="Symbol"/>
          <w:sz w:val="13"/>
        </w:rPr>
        <w:t></w:t>
      </w:r>
      <w:r>
        <w:rPr>
          <w:i/>
          <w:sz w:val="13"/>
        </w:rPr>
        <w:t>s</w:t>
      </w:r>
      <w:r>
        <w:rPr>
          <w:rFonts w:ascii="Symbol" w:hAnsi="Symbol"/>
          <w:sz w:val="13"/>
        </w:rPr>
        <w:t></w:t>
      </w:r>
      <w:r>
        <w:rPr>
          <w:sz w:val="13"/>
        </w:rPr>
        <w:t>1</w:t>
      </w:r>
      <w:r>
        <w:rPr>
          <w:spacing w:val="22"/>
          <w:sz w:val="13"/>
        </w:rPr>
        <w:t xml:space="preserve"> </w:t>
      </w:r>
      <w:r>
        <w:rPr>
          <w:rFonts w:ascii="Symbol" w:hAnsi="Symbol"/>
          <w:position w:val="6"/>
          <w:sz w:val="23"/>
        </w:rPr>
        <w:t></w:t>
      </w:r>
      <w:r>
        <w:rPr>
          <w:spacing w:val="-14"/>
          <w:position w:val="6"/>
          <w:sz w:val="23"/>
        </w:rPr>
        <w:t xml:space="preserve"> </w:t>
      </w:r>
      <w:r>
        <w:rPr>
          <w:rFonts w:ascii="Symbol" w:hAnsi="Symbol"/>
          <w:position w:val="6"/>
          <w:sz w:val="25"/>
        </w:rPr>
        <w:t></w:t>
      </w:r>
      <w:r>
        <w:rPr>
          <w:spacing w:val="-18"/>
          <w:position w:val="6"/>
          <w:sz w:val="25"/>
        </w:rPr>
        <w:t xml:space="preserve"> </w:t>
      </w:r>
      <w:r>
        <w:rPr>
          <w:position w:val="6"/>
          <w:sz w:val="23"/>
        </w:rPr>
        <w:t>)</w:t>
      </w:r>
      <w:r>
        <w:rPr>
          <w:spacing w:val="-19"/>
          <w:position w:val="6"/>
          <w:sz w:val="23"/>
        </w:rPr>
        <w:t xml:space="preserve"> </w:t>
      </w:r>
      <w:r>
        <w:rPr>
          <w:rFonts w:ascii="Symbol" w:hAnsi="Symbol"/>
          <w:spacing w:val="14"/>
          <w:position w:val="6"/>
          <w:sz w:val="23"/>
        </w:rPr>
        <w:t></w:t>
      </w:r>
      <w:r>
        <w:rPr>
          <w:rFonts w:ascii="Symbol" w:hAnsi="Symbol"/>
          <w:spacing w:val="14"/>
          <w:position w:val="6"/>
          <w:sz w:val="25"/>
        </w:rPr>
        <w:t></w:t>
      </w:r>
      <w:r>
        <w:rPr>
          <w:rFonts w:ascii="Symbol" w:hAnsi="Symbol"/>
          <w:spacing w:val="14"/>
          <w:sz w:val="14"/>
        </w:rPr>
        <w:t></w:t>
      </w:r>
      <w:r>
        <w:rPr>
          <w:rFonts w:ascii="Symbol" w:hAnsi="Symbol"/>
          <w:spacing w:val="14"/>
          <w:position w:val="6"/>
          <w:sz w:val="25"/>
        </w:rPr>
        <w:t></w:t>
      </w:r>
      <w:r>
        <w:rPr>
          <w:rFonts w:ascii="Symbol" w:hAnsi="Symbol"/>
          <w:spacing w:val="14"/>
          <w:sz w:val="14"/>
        </w:rPr>
        <w:t></w:t>
      </w:r>
      <w:r>
        <w:rPr>
          <w:spacing w:val="-10"/>
          <w:sz w:val="14"/>
        </w:rPr>
        <w:t xml:space="preserve"> </w:t>
      </w:r>
      <w:r>
        <w:rPr>
          <w:sz w:val="13"/>
        </w:rPr>
        <w:t>,</w:t>
      </w:r>
      <w:r>
        <w:rPr>
          <w:i/>
          <w:sz w:val="13"/>
        </w:rPr>
        <w:t>t</w:t>
      </w:r>
      <w:r>
        <w:rPr>
          <w:i/>
          <w:spacing w:val="-18"/>
          <w:sz w:val="13"/>
        </w:rPr>
        <w:t xml:space="preserve"> </w:t>
      </w:r>
      <w:r>
        <w:rPr>
          <w:rFonts w:ascii="Symbol" w:hAnsi="Symbol"/>
          <w:spacing w:val="-5"/>
          <w:sz w:val="13"/>
        </w:rPr>
        <w:t></w:t>
      </w:r>
      <w:r>
        <w:rPr>
          <w:i/>
          <w:spacing w:val="-5"/>
          <w:sz w:val="13"/>
        </w:rPr>
        <w:t>s</w:t>
      </w:r>
    </w:p>
    <w:p w14:paraId="5B66E9E1" w14:textId="77777777" w:rsidR="00537A3A" w:rsidRDefault="00000000">
      <w:pPr>
        <w:ind w:left="140"/>
        <w:rPr>
          <w:i/>
          <w:sz w:val="13"/>
        </w:rPr>
      </w:pPr>
      <w:r>
        <w:rPr>
          <w:i/>
          <w:noProof/>
          <w:sz w:val="13"/>
        </w:rPr>
        <mc:AlternateContent>
          <mc:Choice Requires="wps">
            <w:drawing>
              <wp:anchor distT="0" distB="0" distL="0" distR="0" simplePos="0" relativeHeight="486370816" behindDoc="1" locked="0" layoutInCell="1" allowOverlap="1" wp14:anchorId="170C8C10" wp14:editId="5765ED58">
                <wp:simplePos x="0" y="0"/>
                <wp:positionH relativeFrom="page">
                  <wp:posOffset>3306767</wp:posOffset>
                </wp:positionH>
                <wp:positionV relativeFrom="paragraph">
                  <wp:posOffset>19521</wp:posOffset>
                </wp:positionV>
                <wp:extent cx="75565" cy="127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 cy="1270"/>
                        </a:xfrm>
                        <a:custGeom>
                          <a:avLst/>
                          <a:gdLst/>
                          <a:ahLst/>
                          <a:cxnLst/>
                          <a:rect l="l" t="t" r="r" b="b"/>
                          <a:pathLst>
                            <a:path w="75565">
                              <a:moveTo>
                                <a:pt x="0" y="0"/>
                              </a:moveTo>
                              <a:lnTo>
                                <a:pt x="75251"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F1D796" id="Graphic 82" o:spid="_x0000_s1026" style="position:absolute;margin-left:260.4pt;margin-top:1.55pt;width:5.95pt;height:.1pt;z-index:-16945664;visibility:visible;mso-wrap-style:square;mso-wrap-distance-left:0;mso-wrap-distance-top:0;mso-wrap-distance-right:0;mso-wrap-distance-bottom:0;mso-position-horizontal:absolute;mso-position-horizontal-relative:page;mso-position-vertical:absolute;mso-position-vertical-relative:text;v-text-anchor:top" coordsize="7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" path="m,l75251,e" filled="f" strokeweight=".19569mm">
                <v:path arrowok="t"/>
                <w10:wrap anchorx="page"/>
              </v:shape>
            </w:pict>
          </mc:Fallback>
        </mc:AlternateContent>
      </w:r>
      <w:r>
        <w:rPr>
          <w:i/>
          <w:noProof/>
          <w:sz w:val="13"/>
        </w:rPr>
        <mc:AlternateContent>
          <mc:Choice Requires="wps">
            <w:drawing>
              <wp:anchor distT="0" distB="0" distL="0" distR="0" simplePos="0" relativeHeight="486371328" behindDoc="1" locked="0" layoutInCell="1" allowOverlap="1" wp14:anchorId="7C4F3743" wp14:editId="0607ED92">
                <wp:simplePos x="0" y="0"/>
                <wp:positionH relativeFrom="page">
                  <wp:posOffset>4343448</wp:posOffset>
                </wp:positionH>
                <wp:positionV relativeFrom="paragraph">
                  <wp:posOffset>19521</wp:posOffset>
                </wp:positionV>
                <wp:extent cx="75565" cy="127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 cy="1270"/>
                        </a:xfrm>
                        <a:custGeom>
                          <a:avLst/>
                          <a:gdLst/>
                          <a:ahLst/>
                          <a:cxnLst/>
                          <a:rect l="l" t="t" r="r" b="b"/>
                          <a:pathLst>
                            <a:path w="75565">
                              <a:moveTo>
                                <a:pt x="0" y="0"/>
                              </a:moveTo>
                              <a:lnTo>
                                <a:pt x="74953"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B923F8" id="Graphic 83" o:spid="_x0000_s1026" style="position:absolute;margin-left:342pt;margin-top:1.55pt;width:5.95pt;height:.1pt;z-index:-16945152;visibility:visible;mso-wrap-style:square;mso-wrap-distance-left:0;mso-wrap-distance-top:0;mso-wrap-distance-right:0;mso-wrap-distance-bottom:0;mso-position-horizontal:absolute;mso-position-horizontal-relative:page;mso-position-vertical:absolute;mso-position-vertical-relative:text;v-text-anchor:top" coordsize="7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" path="m,l74953,e" filled="f" strokeweight=".19569mm">
                <v:path arrowok="t"/>
                <w10:wrap anchorx="page"/>
              </v:shape>
            </w:pict>
          </mc:Fallback>
        </mc:AlternateContent>
      </w:r>
      <w:r>
        <w:rPr>
          <w:i/>
          <w:w w:val="105"/>
          <w:position w:val="6"/>
          <w:sz w:val="23"/>
        </w:rPr>
        <w:t>M</w:t>
      </w:r>
      <w:r>
        <w:rPr>
          <w:i/>
          <w:w w:val="105"/>
          <w:sz w:val="13"/>
        </w:rPr>
        <w:t>t</w:t>
      </w:r>
      <w:r>
        <w:rPr>
          <w:i/>
          <w:spacing w:val="-20"/>
          <w:w w:val="105"/>
          <w:sz w:val="13"/>
        </w:rPr>
        <w:t xml:space="preserve"> </w:t>
      </w:r>
      <w:r>
        <w:rPr>
          <w:rFonts w:ascii="Symbol" w:hAnsi="Symbol"/>
          <w:w w:val="105"/>
          <w:sz w:val="13"/>
        </w:rPr>
        <w:t></w:t>
      </w:r>
      <w:r>
        <w:rPr>
          <w:i/>
          <w:w w:val="105"/>
          <w:sz w:val="13"/>
        </w:rPr>
        <w:t>s</w:t>
      </w:r>
      <w:r>
        <w:rPr>
          <w:i/>
          <w:spacing w:val="62"/>
          <w:w w:val="105"/>
          <w:sz w:val="13"/>
        </w:rPr>
        <w:t xml:space="preserve"> </w:t>
      </w:r>
      <w:r>
        <w:rPr>
          <w:rFonts w:ascii="Symbol" w:hAnsi="Symbol"/>
          <w:w w:val="105"/>
          <w:position w:val="6"/>
          <w:sz w:val="23"/>
        </w:rPr>
        <w:t></w:t>
      </w:r>
      <w:r>
        <w:rPr>
          <w:spacing w:val="2"/>
          <w:w w:val="105"/>
          <w:position w:val="6"/>
          <w:sz w:val="23"/>
        </w:rPr>
        <w:t xml:space="preserve"> </w:t>
      </w:r>
      <w:r>
        <w:rPr>
          <w:i/>
          <w:w w:val="105"/>
          <w:position w:val="6"/>
          <w:sz w:val="23"/>
        </w:rPr>
        <w:t>M</w:t>
      </w:r>
      <w:r>
        <w:rPr>
          <w:i/>
          <w:spacing w:val="21"/>
          <w:w w:val="105"/>
          <w:position w:val="6"/>
          <w:sz w:val="23"/>
        </w:rPr>
        <w:t xml:space="preserve"> </w:t>
      </w:r>
      <w:r>
        <w:rPr>
          <w:rFonts w:ascii="Symbol" w:hAnsi="Symbol"/>
          <w:w w:val="105"/>
          <w:position w:val="6"/>
          <w:sz w:val="23"/>
        </w:rPr>
        <w:t></w:t>
      </w:r>
      <w:r>
        <w:rPr>
          <w:spacing w:val="-6"/>
          <w:w w:val="105"/>
          <w:position w:val="6"/>
          <w:sz w:val="23"/>
        </w:rPr>
        <w:t xml:space="preserve"> </w:t>
      </w:r>
      <w:r>
        <w:rPr>
          <w:rFonts w:ascii="Symbol" w:hAnsi="Symbol"/>
          <w:w w:val="105"/>
          <w:position w:val="6"/>
          <w:sz w:val="24"/>
        </w:rPr>
        <w:t></w:t>
      </w:r>
      <w:r>
        <w:rPr>
          <w:i/>
          <w:w w:val="105"/>
          <w:sz w:val="13"/>
        </w:rPr>
        <w:t>M</w:t>
      </w:r>
      <w:r>
        <w:rPr>
          <w:i/>
          <w:spacing w:val="20"/>
          <w:w w:val="105"/>
          <w:sz w:val="13"/>
        </w:rPr>
        <w:t xml:space="preserve"> </w:t>
      </w:r>
      <w:r>
        <w:rPr>
          <w:w w:val="105"/>
          <w:position w:val="6"/>
          <w:sz w:val="23"/>
        </w:rPr>
        <w:t>(</w:t>
      </w:r>
      <w:r>
        <w:rPr>
          <w:i/>
          <w:w w:val="105"/>
          <w:position w:val="6"/>
          <w:sz w:val="23"/>
        </w:rPr>
        <w:t>M</w:t>
      </w:r>
      <w:r>
        <w:rPr>
          <w:i/>
          <w:w w:val="105"/>
          <w:sz w:val="13"/>
        </w:rPr>
        <w:t>t</w:t>
      </w:r>
      <w:r>
        <w:rPr>
          <w:i/>
          <w:spacing w:val="-19"/>
          <w:w w:val="105"/>
          <w:sz w:val="13"/>
        </w:rPr>
        <w:t xml:space="preserve"> </w:t>
      </w:r>
      <w:r>
        <w:rPr>
          <w:rFonts w:ascii="Symbol" w:hAnsi="Symbol"/>
          <w:w w:val="105"/>
          <w:sz w:val="13"/>
        </w:rPr>
        <w:t></w:t>
      </w:r>
      <w:r>
        <w:rPr>
          <w:i/>
          <w:w w:val="105"/>
          <w:sz w:val="13"/>
        </w:rPr>
        <w:t>s</w:t>
      </w:r>
      <w:r>
        <w:rPr>
          <w:rFonts w:ascii="Symbol" w:hAnsi="Symbol"/>
          <w:w w:val="105"/>
          <w:sz w:val="13"/>
        </w:rPr>
        <w:t></w:t>
      </w:r>
      <w:r>
        <w:rPr>
          <w:w w:val="105"/>
          <w:sz w:val="13"/>
        </w:rPr>
        <w:t>1</w:t>
      </w:r>
      <w:r>
        <w:rPr>
          <w:spacing w:val="25"/>
          <w:w w:val="105"/>
          <w:sz w:val="13"/>
        </w:rPr>
        <w:t xml:space="preserve"> </w:t>
      </w:r>
      <w:r>
        <w:rPr>
          <w:rFonts w:ascii="Symbol" w:hAnsi="Symbol"/>
          <w:w w:val="105"/>
          <w:position w:val="6"/>
          <w:sz w:val="23"/>
        </w:rPr>
        <w:t></w:t>
      </w:r>
      <w:r>
        <w:rPr>
          <w:spacing w:val="-17"/>
          <w:w w:val="105"/>
          <w:position w:val="6"/>
          <w:sz w:val="23"/>
        </w:rPr>
        <w:t xml:space="preserve"> </w:t>
      </w:r>
      <w:r>
        <w:rPr>
          <w:i/>
          <w:w w:val="105"/>
          <w:position w:val="6"/>
          <w:sz w:val="23"/>
        </w:rPr>
        <w:t>M</w:t>
      </w:r>
      <w:r>
        <w:rPr>
          <w:i/>
          <w:spacing w:val="-22"/>
          <w:w w:val="105"/>
          <w:position w:val="6"/>
          <w:sz w:val="23"/>
        </w:rPr>
        <w:t xml:space="preserve"> </w:t>
      </w:r>
      <w:r>
        <w:rPr>
          <w:w w:val="105"/>
          <w:position w:val="6"/>
          <w:sz w:val="23"/>
        </w:rPr>
        <w:t>)</w:t>
      </w:r>
      <w:r>
        <w:rPr>
          <w:spacing w:val="-18"/>
          <w:w w:val="105"/>
          <w:position w:val="6"/>
          <w:sz w:val="23"/>
        </w:rPr>
        <w:t xml:space="preserve"> </w:t>
      </w:r>
      <w:r>
        <w:rPr>
          <w:rFonts w:ascii="Symbol" w:hAnsi="Symbol"/>
          <w:spacing w:val="14"/>
          <w:w w:val="105"/>
          <w:position w:val="6"/>
          <w:sz w:val="23"/>
        </w:rPr>
        <w:t></w:t>
      </w:r>
      <w:r>
        <w:rPr>
          <w:rFonts w:ascii="Symbol" w:hAnsi="Symbol"/>
          <w:spacing w:val="14"/>
          <w:w w:val="105"/>
          <w:position w:val="6"/>
          <w:sz w:val="24"/>
        </w:rPr>
        <w:t></w:t>
      </w:r>
      <w:r>
        <w:rPr>
          <w:i/>
          <w:spacing w:val="14"/>
          <w:w w:val="105"/>
          <w:sz w:val="13"/>
        </w:rPr>
        <w:t>M</w:t>
      </w:r>
      <w:r>
        <w:rPr>
          <w:rFonts w:ascii="Symbol" w:hAnsi="Symbol"/>
          <w:spacing w:val="14"/>
          <w:w w:val="105"/>
          <w:position w:val="6"/>
          <w:sz w:val="24"/>
        </w:rPr>
        <w:t></w:t>
      </w:r>
      <w:proofErr w:type="spellStart"/>
      <w:r>
        <w:rPr>
          <w:i/>
          <w:spacing w:val="14"/>
          <w:w w:val="105"/>
          <w:sz w:val="13"/>
        </w:rPr>
        <w:t>M</w:t>
      </w:r>
      <w:proofErr w:type="spellEnd"/>
      <w:r>
        <w:rPr>
          <w:i/>
          <w:spacing w:val="-7"/>
          <w:w w:val="105"/>
          <w:sz w:val="13"/>
        </w:rPr>
        <w:t xml:space="preserve"> </w:t>
      </w:r>
      <w:r>
        <w:rPr>
          <w:w w:val="105"/>
          <w:sz w:val="13"/>
        </w:rPr>
        <w:t>,</w:t>
      </w:r>
      <w:r>
        <w:rPr>
          <w:i/>
          <w:w w:val="105"/>
          <w:sz w:val="13"/>
        </w:rPr>
        <w:t>t</w:t>
      </w:r>
      <w:r>
        <w:rPr>
          <w:i/>
          <w:spacing w:val="-19"/>
          <w:w w:val="105"/>
          <w:sz w:val="13"/>
        </w:rPr>
        <w:t xml:space="preserve"> </w:t>
      </w:r>
      <w:r>
        <w:rPr>
          <w:rFonts w:ascii="Symbol" w:hAnsi="Symbol"/>
          <w:spacing w:val="-5"/>
          <w:w w:val="105"/>
          <w:sz w:val="13"/>
        </w:rPr>
        <w:t></w:t>
      </w:r>
      <w:r>
        <w:rPr>
          <w:i/>
          <w:spacing w:val="-5"/>
          <w:w w:val="105"/>
          <w:sz w:val="13"/>
        </w:rPr>
        <w:t>s</w:t>
      </w:r>
    </w:p>
    <w:p w14:paraId="16274411" w14:textId="77777777" w:rsidR="00537A3A" w:rsidRDefault="00000000">
      <w:pPr>
        <w:spacing w:before="172"/>
        <w:rPr>
          <w:i/>
          <w:sz w:val="21"/>
        </w:rPr>
      </w:pPr>
      <w:r>
        <w:br w:type="column"/>
      </w:r>
    </w:p>
    <w:p w14:paraId="7B6B0628" w14:textId="77777777" w:rsidR="00537A3A" w:rsidRDefault="00000000">
      <w:pPr>
        <w:spacing w:before="1"/>
        <w:ind w:left="143"/>
        <w:rPr>
          <w:sz w:val="21"/>
        </w:rPr>
      </w:pPr>
      <w:r>
        <w:rPr>
          <w:spacing w:val="-5"/>
          <w:sz w:val="21"/>
        </w:rPr>
        <w:t>(7)</w:t>
      </w:r>
    </w:p>
    <w:p w14:paraId="53D81F65" w14:textId="77777777" w:rsidR="00537A3A" w:rsidRDefault="00000000">
      <w:pPr>
        <w:spacing w:before="142"/>
        <w:ind w:left="140"/>
        <w:rPr>
          <w:sz w:val="21"/>
        </w:rPr>
      </w:pPr>
      <w:r>
        <w:rPr>
          <w:spacing w:val="-5"/>
          <w:sz w:val="21"/>
        </w:rPr>
        <w:t>(8)</w:t>
      </w:r>
    </w:p>
    <w:p w14:paraId="25395111" w14:textId="77777777" w:rsidR="00537A3A" w:rsidRDefault="00537A3A">
      <w:pPr>
        <w:rPr>
          <w:sz w:val="21"/>
        </w:rPr>
        <w:sectPr w:rsidR="00537A3A">
          <w:type w:val="continuous"/>
          <w:pgSz w:w="11910" w:h="16840"/>
          <w:pgMar w:top="840" w:right="992" w:bottom="280" w:left="992" w:header="0" w:footer="565" w:gutter="0"/>
          <w:cols w:num="5" w:space="720" w:equalWidth="0">
            <w:col w:w="707" w:space="40"/>
            <w:col w:w="406" w:space="39"/>
            <w:col w:w="478" w:space="1648"/>
            <w:col w:w="3813" w:space="2265"/>
            <w:col w:w="530"/>
          </w:cols>
        </w:sectPr>
      </w:pPr>
    </w:p>
    <w:p w14:paraId="22E7B7D1" w14:textId="77777777" w:rsidR="00537A3A" w:rsidRDefault="00000000">
      <w:pPr>
        <w:spacing w:before="24"/>
        <w:ind w:left="140"/>
        <w:rPr>
          <w:sz w:val="21"/>
        </w:rPr>
      </w:pPr>
      <w:r>
        <w:rPr>
          <w:sz w:val="21"/>
        </w:rPr>
        <w:t>Equations (7) and (8) are then utilized to calculate the three terms on the right side of Equation (6), with the first being a constant, the second being</w:t>
      </w:r>
    </w:p>
    <w:p w14:paraId="2E83A112" w14:textId="77777777" w:rsidR="00537A3A" w:rsidRDefault="00537A3A">
      <w:pPr>
        <w:rPr>
          <w:sz w:val="21"/>
        </w:rPr>
        <w:sectPr w:rsidR="00537A3A">
          <w:type w:val="continuous"/>
          <w:pgSz w:w="11910" w:h="16840"/>
          <w:pgMar w:top="840" w:right="992" w:bottom="280" w:left="992" w:header="0" w:footer="565" w:gutter="0"/>
          <w:cols w:space="720"/>
        </w:sectPr>
      </w:pPr>
    </w:p>
    <w:p w14:paraId="0AC708B5" w14:textId="77777777" w:rsidR="00537A3A" w:rsidRDefault="00000000">
      <w:pPr>
        <w:spacing w:before="34" w:line="359" w:lineRule="exact"/>
        <w:jc w:val="right"/>
        <w:rPr>
          <w:i/>
          <w:sz w:val="19"/>
        </w:rPr>
      </w:pPr>
      <w:r>
        <w:rPr>
          <w:i/>
          <w:noProof/>
          <w:sz w:val="19"/>
        </w:rPr>
        <mc:AlternateContent>
          <mc:Choice Requires="wps">
            <w:drawing>
              <wp:anchor distT="0" distB="0" distL="0" distR="0" simplePos="0" relativeHeight="486371840" behindDoc="1" locked="0" layoutInCell="1" allowOverlap="1" wp14:anchorId="7931A0A0" wp14:editId="7FEC08DE">
                <wp:simplePos x="0" y="0"/>
                <wp:positionH relativeFrom="page">
                  <wp:posOffset>3129870</wp:posOffset>
                </wp:positionH>
                <wp:positionV relativeFrom="paragraph">
                  <wp:posOffset>127028</wp:posOffset>
                </wp:positionV>
                <wp:extent cx="60325" cy="127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1270"/>
                        </a:xfrm>
                        <a:custGeom>
                          <a:avLst/>
                          <a:gdLst/>
                          <a:ahLst/>
                          <a:cxnLst/>
                          <a:rect l="l" t="t" r="r" b="b"/>
                          <a:pathLst>
                            <a:path w="60325">
                              <a:moveTo>
                                <a:pt x="0" y="0"/>
                              </a:moveTo>
                              <a:lnTo>
                                <a:pt x="59974" y="0"/>
                              </a:lnTo>
                            </a:path>
                          </a:pathLst>
                        </a:custGeom>
                        <a:ln w="61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34584A" id="Graphic 84" o:spid="_x0000_s1026" style="position:absolute;margin-left:246.45pt;margin-top:10pt;width:4.75pt;height:.1pt;z-index:-16944640;visibility:visible;mso-wrap-style:square;mso-wrap-distance-left:0;mso-wrap-distance-top:0;mso-wrap-distance-right:0;mso-wrap-distance-bottom:0;mso-position-horizontal:absolute;mso-position-horizontal-relative:page;mso-position-vertical:absolute;mso-position-vertical-relative:text;v-text-anchor:top" coordsize="60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" path="m,l59974,e" filled="f" strokeweight=".17139mm">
                <v:path arrowok="t"/>
                <w10:wrap anchorx="page"/>
              </v:shape>
            </w:pict>
          </mc:Fallback>
        </mc:AlternateContent>
      </w:r>
      <w:r>
        <w:rPr>
          <w:i/>
          <w:noProof/>
          <w:sz w:val="19"/>
        </w:rPr>
        <mc:AlternateContent>
          <mc:Choice Requires="wps">
            <w:drawing>
              <wp:anchor distT="0" distB="0" distL="0" distR="0" simplePos="0" relativeHeight="486390272" behindDoc="1" locked="0" layoutInCell="1" allowOverlap="1" wp14:anchorId="1D1D1879" wp14:editId="00409C1F">
                <wp:simplePos x="0" y="0"/>
                <wp:positionH relativeFrom="page">
                  <wp:posOffset>2900615</wp:posOffset>
                </wp:positionH>
                <wp:positionV relativeFrom="paragraph">
                  <wp:posOffset>72384</wp:posOffset>
                </wp:positionV>
                <wp:extent cx="99695" cy="22923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29235"/>
                        </a:xfrm>
                        <a:prstGeom prst="rect">
                          <a:avLst/>
                        </a:prstGeom>
                      </wps:spPr>
                      <wps:txbx>
                        <w:txbxContent>
                          <w:p w14:paraId="00FF3664" w14:textId="77777777" w:rsidR="00537A3A" w:rsidRDefault="00000000">
                            <w:pPr>
                              <w:spacing w:before="4"/>
                              <w:rPr>
                                <w:rFonts w:ascii="Symbol" w:hAnsi="Symbol"/>
                                <w:sz w:val="29"/>
                              </w:rPr>
                            </w:pPr>
                            <w:r>
                              <w:rPr>
                                <w:rFonts w:ascii="Symbol" w:hAnsi="Symbol"/>
                                <w:spacing w:val="-77"/>
                                <w:position w:val="1"/>
                                <w:sz w:val="19"/>
                              </w:rPr>
                              <w:t></w:t>
                            </w:r>
                            <w:r>
                              <w:rPr>
                                <w:rFonts w:ascii="Symbol" w:hAnsi="Symbol"/>
                                <w:spacing w:val="-77"/>
                                <w:sz w:val="29"/>
                              </w:rPr>
                              <w:t></w:t>
                            </w:r>
                          </w:p>
                        </w:txbxContent>
                      </wps:txbx>
                      <wps:bodyPr wrap="square" lIns="0" tIns="0" rIns="0" bIns="0" rtlCol="0">
                        <a:noAutofit/>
                      </wps:bodyPr>
                    </wps:wsp>
                  </a:graphicData>
                </a:graphic>
              </wp:anchor>
            </w:drawing>
          </mc:Choice>
          <mc:Fallback>
            <w:pict>
              <v:shape w14:anchorId="1D1D1879" id="Textbox 85" o:spid="_x0000_s1044" type="#_x0000_t202" style="position:absolute;left:0;text-align:left;margin-left:228.4pt;margin-top:5.7pt;width:7.85pt;height:18.05pt;z-index:-16926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" filled="f" stroked="f">
                <v:textbox inset="0,0,0,0">
                  <w:txbxContent>
                    <w:p w14:paraId="00FF3664" w14:textId="77777777" w:rsidR="00537A3A" w:rsidRDefault="00000000">
                      <w:pPr>
                        <w:spacing w:before="4"/>
                        <w:rPr>
                          <w:rFonts w:ascii="Symbol" w:hAnsi="Symbol"/>
                          <w:sz w:val="29"/>
                        </w:rPr>
                      </w:pPr>
                      <w:r>
                        <w:rPr>
                          <w:rFonts w:ascii="Symbol" w:hAnsi="Symbol"/>
                          <w:spacing w:val="-77"/>
                          <w:position w:val="1"/>
                          <w:sz w:val="19"/>
                        </w:rPr>
                        <w:t></w:t>
                      </w:r>
                      <w:r>
                        <w:rPr>
                          <w:rFonts w:ascii="Symbol" w:hAnsi="Symbol"/>
                          <w:spacing w:val="-77"/>
                          <w:sz w:val="29"/>
                        </w:rPr>
                        <w:t></w:t>
                      </w:r>
                    </w:p>
                  </w:txbxContent>
                </v:textbox>
                <w10:wrap anchorx="page"/>
              </v:shape>
            </w:pict>
          </mc:Fallback>
        </mc:AlternateContent>
      </w:r>
      <w:r>
        <w:rPr>
          <w:i/>
          <w:sz w:val="19"/>
        </w:rPr>
        <w:t>E</w:t>
      </w:r>
      <w:r>
        <w:rPr>
          <w:i/>
          <w:spacing w:val="-15"/>
          <w:sz w:val="19"/>
        </w:rPr>
        <w:t xml:space="preserve"> </w:t>
      </w:r>
      <w:r>
        <w:rPr>
          <w:rFonts w:ascii="Symbol" w:hAnsi="Symbol"/>
          <w:position w:val="14"/>
          <w:sz w:val="19"/>
        </w:rPr>
        <w:t></w:t>
      </w:r>
      <w:r>
        <w:rPr>
          <w:spacing w:val="11"/>
          <w:position w:val="14"/>
          <w:sz w:val="19"/>
        </w:rPr>
        <w:t xml:space="preserve"> </w:t>
      </w:r>
      <w:r>
        <w:rPr>
          <w:rFonts w:ascii="Symbol" w:hAnsi="Symbol"/>
          <w:position w:val="20"/>
          <w:sz w:val="11"/>
        </w:rPr>
        <w:t></w:t>
      </w:r>
      <w:r>
        <w:rPr>
          <w:spacing w:val="60"/>
          <w:position w:val="20"/>
          <w:sz w:val="11"/>
        </w:rPr>
        <w:t xml:space="preserve"> </w:t>
      </w:r>
      <w:r>
        <w:rPr>
          <w:rFonts w:ascii="Symbol" w:hAnsi="Symbol"/>
          <w:sz w:val="20"/>
        </w:rPr>
        <w:t></w:t>
      </w:r>
      <w:r>
        <w:rPr>
          <w:spacing w:val="5"/>
          <w:sz w:val="20"/>
        </w:rPr>
        <w:t xml:space="preserve"> </w:t>
      </w:r>
      <w:r>
        <w:rPr>
          <w:i/>
          <w:sz w:val="20"/>
          <w:vertAlign w:val="superscript"/>
        </w:rPr>
        <w:t>j</w:t>
      </w:r>
      <w:r>
        <w:rPr>
          <w:i/>
          <w:spacing w:val="-24"/>
          <w:sz w:val="20"/>
        </w:rPr>
        <w:t xml:space="preserve"> </w:t>
      </w:r>
      <w:r>
        <w:rPr>
          <w:spacing w:val="-5"/>
          <w:sz w:val="19"/>
        </w:rPr>
        <w:t>(</w:t>
      </w:r>
      <w:r>
        <w:rPr>
          <w:i/>
          <w:spacing w:val="-5"/>
          <w:sz w:val="19"/>
        </w:rPr>
        <w:t>M</w:t>
      </w:r>
    </w:p>
    <w:p w14:paraId="10A5C114" w14:textId="77777777" w:rsidR="00537A3A" w:rsidRDefault="00000000">
      <w:pPr>
        <w:spacing w:line="157" w:lineRule="exact"/>
        <w:ind w:right="486"/>
        <w:jc w:val="right"/>
        <w:rPr>
          <w:sz w:val="11"/>
        </w:rPr>
      </w:pPr>
      <w:r>
        <w:rPr>
          <w:noProof/>
          <w:sz w:val="11"/>
        </w:rPr>
        <mc:AlternateContent>
          <mc:Choice Requires="wps">
            <w:drawing>
              <wp:anchor distT="0" distB="0" distL="0" distR="0" simplePos="0" relativeHeight="486372352" behindDoc="1" locked="0" layoutInCell="1" allowOverlap="1" wp14:anchorId="49B213A6" wp14:editId="4FA89E99">
                <wp:simplePos x="0" y="0"/>
                <wp:positionH relativeFrom="page">
                  <wp:posOffset>3376779</wp:posOffset>
                </wp:positionH>
                <wp:positionV relativeFrom="paragraph">
                  <wp:posOffset>301772</wp:posOffset>
                </wp:positionV>
                <wp:extent cx="60325" cy="12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1270"/>
                        </a:xfrm>
                        <a:custGeom>
                          <a:avLst/>
                          <a:gdLst/>
                          <a:ahLst/>
                          <a:cxnLst/>
                          <a:rect l="l" t="t" r="r" b="b"/>
                          <a:pathLst>
                            <a:path w="60325">
                              <a:moveTo>
                                <a:pt x="0" y="0"/>
                              </a:moveTo>
                              <a:lnTo>
                                <a:pt x="59725" y="0"/>
                              </a:lnTo>
                            </a:path>
                          </a:pathLst>
                        </a:custGeom>
                        <a:ln w="61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77543" id="Graphic 86" o:spid="_x0000_s1026" style="position:absolute;margin-left:265.9pt;margin-top:23.75pt;width:4.75pt;height:.1pt;z-index:-16944128;visibility:visible;mso-wrap-style:square;mso-wrap-distance-left:0;mso-wrap-distance-top:0;mso-wrap-distance-right:0;mso-wrap-distance-bottom:0;mso-position-horizontal:absolute;mso-position-horizontal-relative:page;mso-position-vertical:absolute;mso-position-vertical-relative:text;v-text-anchor:top" coordsize="60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" path="m,l59725,e" filled="f" strokeweight=".17139mm">
                <v:path arrowok="t"/>
                <w10:wrap anchorx="page"/>
              </v:shape>
            </w:pict>
          </mc:Fallback>
        </mc:AlternateContent>
      </w:r>
      <w:r>
        <w:rPr>
          <w:rFonts w:ascii="Symbol" w:hAnsi="Symbol"/>
          <w:position w:val="-1"/>
          <w:sz w:val="19"/>
          <w:u w:val="single"/>
        </w:rPr>
        <w:t></w:t>
      </w:r>
      <w:r>
        <w:rPr>
          <w:spacing w:val="-5"/>
          <w:position w:val="-1"/>
          <w:sz w:val="19"/>
        </w:rPr>
        <w:t xml:space="preserve"> </w:t>
      </w:r>
      <w:r>
        <w:rPr>
          <w:i/>
          <w:sz w:val="11"/>
        </w:rPr>
        <w:t>j</w:t>
      </w:r>
      <w:r>
        <w:rPr>
          <w:i/>
          <w:spacing w:val="-18"/>
          <w:sz w:val="11"/>
        </w:rPr>
        <w:t xml:space="preserve"> </w:t>
      </w:r>
      <w:r>
        <w:rPr>
          <w:rFonts w:ascii="Symbol" w:hAnsi="Symbol"/>
          <w:spacing w:val="-5"/>
          <w:sz w:val="11"/>
        </w:rPr>
        <w:t></w:t>
      </w:r>
      <w:r>
        <w:rPr>
          <w:spacing w:val="-5"/>
          <w:sz w:val="11"/>
        </w:rPr>
        <w:t>1</w:t>
      </w:r>
    </w:p>
    <w:p w14:paraId="41ECCE05" w14:textId="77777777" w:rsidR="00537A3A" w:rsidRDefault="00000000">
      <w:pPr>
        <w:rPr>
          <w:sz w:val="11"/>
        </w:rPr>
      </w:pPr>
      <w:r>
        <w:br w:type="column"/>
      </w:r>
    </w:p>
    <w:p w14:paraId="34A860AC" w14:textId="77777777" w:rsidR="00537A3A" w:rsidRDefault="00537A3A">
      <w:pPr>
        <w:pStyle w:val="BodyText"/>
        <w:spacing w:before="51"/>
        <w:ind w:left="0"/>
        <w:rPr>
          <w:sz w:val="11"/>
        </w:rPr>
      </w:pPr>
    </w:p>
    <w:p w14:paraId="3A916B92" w14:textId="77777777" w:rsidR="00537A3A" w:rsidRDefault="00000000">
      <w:pPr>
        <w:rPr>
          <w:i/>
          <w:sz w:val="11"/>
        </w:rPr>
      </w:pPr>
      <w:r>
        <w:rPr>
          <w:i/>
          <w:sz w:val="11"/>
        </w:rPr>
        <w:t>t</w:t>
      </w:r>
      <w:r>
        <w:rPr>
          <w:i/>
          <w:spacing w:val="-17"/>
          <w:sz w:val="11"/>
        </w:rPr>
        <w:t xml:space="preserve"> </w:t>
      </w:r>
      <w:r>
        <w:rPr>
          <w:rFonts w:ascii="Symbol" w:hAnsi="Symbol"/>
          <w:sz w:val="11"/>
        </w:rPr>
        <w:t></w:t>
      </w:r>
      <w:r>
        <w:rPr>
          <w:spacing w:val="-1"/>
          <w:sz w:val="11"/>
        </w:rPr>
        <w:t xml:space="preserve"> </w:t>
      </w:r>
      <w:r>
        <w:rPr>
          <w:i/>
          <w:spacing w:val="-10"/>
          <w:sz w:val="11"/>
        </w:rPr>
        <w:t>j</w:t>
      </w:r>
    </w:p>
    <w:p w14:paraId="77D885A5" w14:textId="77777777" w:rsidR="00537A3A" w:rsidRDefault="00000000">
      <w:pPr>
        <w:spacing w:before="6" w:after="25"/>
        <w:rPr>
          <w:i/>
          <w:sz w:val="15"/>
        </w:rPr>
      </w:pPr>
      <w:r>
        <w:br w:type="column"/>
      </w:r>
    </w:p>
    <w:p w14:paraId="488C0154" w14:textId="77777777" w:rsidR="00537A3A" w:rsidRDefault="00000000">
      <w:pPr>
        <w:pStyle w:val="BodyText"/>
        <w:spacing w:line="20" w:lineRule="exact"/>
        <w:ind w:left="212"/>
        <w:rPr>
          <w:sz w:val="2"/>
        </w:rPr>
      </w:pPr>
      <w:r>
        <w:rPr>
          <w:noProof/>
          <w:sz w:val="2"/>
        </w:rPr>
        <mc:AlternateContent>
          <mc:Choice Requires="wpg">
            <w:drawing>
              <wp:inline distT="0" distB="0" distL="0" distR="0" wp14:anchorId="12D92CE6" wp14:editId="309C3AD0">
                <wp:extent cx="60325" cy="6350"/>
                <wp:effectExtent l="9525" t="0" r="0" b="3175"/>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25" cy="6350"/>
                          <a:chOff x="0" y="0"/>
                          <a:chExt cx="60325" cy="6350"/>
                        </a:xfrm>
                      </wpg:grpSpPr>
                      <wps:wsp>
                        <wps:cNvPr id="88" name="Graphic 88"/>
                        <wps:cNvSpPr/>
                        <wps:spPr>
                          <a:xfrm>
                            <a:off x="0" y="3085"/>
                            <a:ext cx="60325" cy="1270"/>
                          </a:xfrm>
                          <a:custGeom>
                            <a:avLst/>
                            <a:gdLst/>
                            <a:ahLst/>
                            <a:cxnLst/>
                            <a:rect l="l" t="t" r="r" b="b"/>
                            <a:pathLst>
                              <a:path w="60325">
                                <a:moveTo>
                                  <a:pt x="0" y="0"/>
                                </a:moveTo>
                                <a:lnTo>
                                  <a:pt x="59725" y="0"/>
                                </a:lnTo>
                              </a:path>
                            </a:pathLst>
                          </a:custGeom>
                          <a:ln w="61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F8F64A" id="Group 87" o:spid="_x0000_s1026" style="width:4.75pt;height:.5pt;mso-position-horizontal-relative:char;mso-position-vertical-relative:line" coordsize="60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">
                <v:shape id="Graphic 88" o:spid="_x0000_s1027" style="position:absolute;top:3085;width:60325;height:1270;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" path="m,l59725,e" filled="f" strokeweight=".17139mm">
                  <v:path arrowok="t"/>
                </v:shape>
                <w10:anchorlock/>
              </v:group>
            </w:pict>
          </mc:Fallback>
        </mc:AlternateContent>
      </w:r>
    </w:p>
    <w:p w14:paraId="3E1BCD0E" w14:textId="77777777" w:rsidR="00537A3A" w:rsidRDefault="00000000">
      <w:pPr>
        <w:ind w:left="15"/>
        <w:rPr>
          <w:sz w:val="19"/>
        </w:rPr>
      </w:pPr>
      <w:r>
        <w:rPr>
          <w:rFonts w:ascii="Symbol" w:hAnsi="Symbol"/>
          <w:spacing w:val="-2"/>
          <w:sz w:val="19"/>
        </w:rPr>
        <w:t></w:t>
      </w:r>
      <w:r>
        <w:rPr>
          <w:spacing w:val="-13"/>
          <w:sz w:val="19"/>
        </w:rPr>
        <w:t xml:space="preserve"> </w:t>
      </w:r>
      <w:r>
        <w:rPr>
          <w:i/>
          <w:spacing w:val="-2"/>
          <w:sz w:val="19"/>
        </w:rPr>
        <w:t>M</w:t>
      </w:r>
      <w:r>
        <w:rPr>
          <w:i/>
          <w:spacing w:val="-17"/>
          <w:sz w:val="19"/>
        </w:rPr>
        <w:t xml:space="preserve"> </w:t>
      </w:r>
      <w:r>
        <w:rPr>
          <w:spacing w:val="-2"/>
          <w:sz w:val="19"/>
        </w:rPr>
        <w:t>)</w:t>
      </w:r>
      <w:r>
        <w:rPr>
          <w:spacing w:val="-26"/>
          <w:sz w:val="19"/>
        </w:rPr>
        <w:t xml:space="preserve"> </w:t>
      </w:r>
      <w:r>
        <w:rPr>
          <w:rFonts w:ascii="Symbol" w:hAnsi="Symbol"/>
          <w:spacing w:val="-2"/>
          <w:sz w:val="19"/>
        </w:rPr>
        <w:t></w:t>
      </w:r>
      <w:r>
        <w:rPr>
          <w:spacing w:val="-17"/>
          <w:sz w:val="19"/>
        </w:rPr>
        <w:t xml:space="preserve"> </w:t>
      </w:r>
      <w:r>
        <w:rPr>
          <w:i/>
          <w:spacing w:val="-2"/>
          <w:sz w:val="19"/>
        </w:rPr>
        <w:t>F</w:t>
      </w:r>
      <w:r>
        <w:rPr>
          <w:i/>
          <w:spacing w:val="-29"/>
          <w:sz w:val="19"/>
        </w:rPr>
        <w:t xml:space="preserve"> </w:t>
      </w:r>
      <w:r>
        <w:rPr>
          <w:spacing w:val="-2"/>
          <w:sz w:val="19"/>
        </w:rPr>
        <w:t>(</w:t>
      </w:r>
      <w:r>
        <w:rPr>
          <w:rFonts w:ascii="Symbol" w:hAnsi="Symbol"/>
          <w:spacing w:val="-2"/>
          <w:sz w:val="20"/>
        </w:rPr>
        <w:t></w:t>
      </w:r>
      <w:r>
        <w:rPr>
          <w:spacing w:val="-2"/>
          <w:sz w:val="19"/>
        </w:rPr>
        <w:t>)</w:t>
      </w:r>
      <w:r>
        <w:rPr>
          <w:spacing w:val="-15"/>
          <w:sz w:val="19"/>
        </w:rPr>
        <w:t xml:space="preserve"> </w:t>
      </w:r>
      <w:r>
        <w:rPr>
          <w:spacing w:val="-10"/>
          <w:sz w:val="19"/>
        </w:rPr>
        <w:t>|</w:t>
      </w:r>
    </w:p>
    <w:p w14:paraId="4B966E3F" w14:textId="77777777" w:rsidR="00537A3A" w:rsidRDefault="00000000">
      <w:pPr>
        <w:spacing w:before="33" w:line="187" w:lineRule="exact"/>
        <w:ind w:left="71"/>
        <w:jc w:val="center"/>
        <w:rPr>
          <w:rFonts w:ascii="Symbol" w:hAnsi="Symbol"/>
          <w:sz w:val="19"/>
        </w:rPr>
      </w:pPr>
      <w:r>
        <w:br w:type="column"/>
      </w:r>
      <w:r>
        <w:rPr>
          <w:rFonts w:ascii="Symbol" w:hAnsi="Symbol"/>
          <w:spacing w:val="-10"/>
          <w:sz w:val="19"/>
        </w:rPr>
        <w:t></w:t>
      </w:r>
    </w:p>
    <w:p w14:paraId="651050C2" w14:textId="77777777" w:rsidR="00537A3A" w:rsidRDefault="00000000">
      <w:pPr>
        <w:spacing w:line="191" w:lineRule="exact"/>
        <w:jc w:val="center"/>
        <w:rPr>
          <w:rFonts w:ascii="Symbol" w:hAnsi="Symbol"/>
          <w:sz w:val="19"/>
        </w:rPr>
      </w:pPr>
      <w:r>
        <w:rPr>
          <w:rFonts w:ascii="Symbol" w:hAnsi="Symbol"/>
          <w:sz w:val="19"/>
        </w:rPr>
        <w:t></w:t>
      </w:r>
      <w:r>
        <w:rPr>
          <w:i/>
          <w:position w:val="-4"/>
          <w:sz w:val="11"/>
        </w:rPr>
        <w:t>t</w:t>
      </w:r>
      <w:r>
        <w:rPr>
          <w:i/>
          <w:spacing w:val="8"/>
          <w:position w:val="-4"/>
          <w:sz w:val="11"/>
        </w:rPr>
        <w:t xml:space="preserve"> </w:t>
      </w:r>
      <w:r>
        <w:rPr>
          <w:rFonts w:ascii="Symbol" w:hAnsi="Symbol"/>
          <w:position w:val="-2"/>
          <w:sz w:val="19"/>
        </w:rPr>
        <w:t></w:t>
      </w:r>
      <w:r>
        <w:rPr>
          <w:spacing w:val="-10"/>
          <w:position w:val="-2"/>
          <w:sz w:val="19"/>
        </w:rPr>
        <w:t xml:space="preserve"> </w:t>
      </w:r>
      <w:r>
        <w:rPr>
          <w:rFonts w:ascii="Symbol" w:hAnsi="Symbol"/>
          <w:spacing w:val="-10"/>
          <w:sz w:val="19"/>
        </w:rPr>
        <w:t></w:t>
      </w:r>
    </w:p>
    <w:p w14:paraId="3DF71591" w14:textId="77777777" w:rsidR="00537A3A" w:rsidRDefault="00000000">
      <w:pPr>
        <w:spacing w:line="140" w:lineRule="exact"/>
        <w:ind w:left="71"/>
        <w:jc w:val="center"/>
        <w:rPr>
          <w:rFonts w:ascii="Symbol" w:hAnsi="Symbol"/>
          <w:sz w:val="19"/>
        </w:rPr>
      </w:pPr>
      <w:r>
        <w:rPr>
          <w:rFonts w:ascii="Symbol" w:hAnsi="Symbol"/>
          <w:spacing w:val="-10"/>
          <w:sz w:val="19"/>
        </w:rPr>
        <w:t></w:t>
      </w:r>
    </w:p>
    <w:p w14:paraId="4B033584" w14:textId="77777777" w:rsidR="00537A3A" w:rsidRDefault="00000000">
      <w:pPr>
        <w:spacing w:before="58" w:line="126" w:lineRule="exact"/>
        <w:ind w:left="60"/>
        <w:rPr>
          <w:rFonts w:ascii="Symbol" w:hAnsi="Symbol"/>
          <w:sz w:val="11"/>
        </w:rPr>
      </w:pPr>
      <w:r>
        <w:br w:type="column"/>
      </w:r>
      <w:r>
        <w:rPr>
          <w:rFonts w:ascii="Symbol" w:hAnsi="Symbol"/>
          <w:spacing w:val="-10"/>
          <w:sz w:val="11"/>
        </w:rPr>
        <w:t></w:t>
      </w:r>
    </w:p>
    <w:p w14:paraId="5528DAA0" w14:textId="77777777" w:rsidR="00537A3A" w:rsidRDefault="00000000">
      <w:pPr>
        <w:spacing w:line="118" w:lineRule="exact"/>
        <w:ind w:left="264"/>
        <w:rPr>
          <w:i/>
          <w:sz w:val="11"/>
        </w:rPr>
      </w:pPr>
      <w:r>
        <w:rPr>
          <w:i/>
          <w:noProof/>
          <w:sz w:val="11"/>
        </w:rPr>
        <mc:AlternateContent>
          <mc:Choice Requires="wps">
            <w:drawing>
              <wp:anchor distT="0" distB="0" distL="0" distR="0" simplePos="0" relativeHeight="486390784" behindDoc="1" locked="0" layoutInCell="1" allowOverlap="1" wp14:anchorId="74890D6F" wp14:editId="48D54D4A">
                <wp:simplePos x="0" y="0"/>
                <wp:positionH relativeFrom="page">
                  <wp:posOffset>4468655</wp:posOffset>
                </wp:positionH>
                <wp:positionV relativeFrom="paragraph">
                  <wp:posOffset>-44623</wp:posOffset>
                </wp:positionV>
                <wp:extent cx="581660" cy="22923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660" cy="229235"/>
                        </a:xfrm>
                        <a:prstGeom prst="rect">
                          <a:avLst/>
                        </a:prstGeom>
                      </wps:spPr>
                      <wps:txbx>
                        <w:txbxContent>
                          <w:p w14:paraId="0CC73146" w14:textId="77777777" w:rsidR="00537A3A" w:rsidRDefault="00000000">
                            <w:pPr>
                              <w:spacing w:line="355" w:lineRule="exact"/>
                              <w:rPr>
                                <w:i/>
                                <w:sz w:val="19"/>
                              </w:rPr>
                            </w:pPr>
                            <w:r>
                              <w:rPr>
                                <w:rFonts w:ascii="Symbol" w:hAnsi="Symbol"/>
                                <w:spacing w:val="12"/>
                                <w:position w:val="-3"/>
                                <w:sz w:val="29"/>
                              </w:rPr>
                              <w:t></w:t>
                            </w:r>
                            <w:r>
                              <w:rPr>
                                <w:rFonts w:ascii="Symbol" w:hAnsi="Symbol"/>
                                <w:spacing w:val="12"/>
                                <w:sz w:val="20"/>
                              </w:rPr>
                              <w:t></w:t>
                            </w:r>
                            <w:r>
                              <w:rPr>
                                <w:spacing w:val="52"/>
                                <w:sz w:val="20"/>
                              </w:rPr>
                              <w:t xml:space="preserve"> </w:t>
                            </w:r>
                            <w:r>
                              <w:rPr>
                                <w:rFonts w:ascii="Symbol" w:hAnsi="Symbol"/>
                                <w:sz w:val="20"/>
                              </w:rPr>
                              <w:t></w:t>
                            </w:r>
                            <w:r>
                              <w:rPr>
                                <w:spacing w:val="79"/>
                                <w:sz w:val="20"/>
                              </w:rPr>
                              <w:t xml:space="preserve"> </w:t>
                            </w:r>
                            <w:r>
                              <w:rPr>
                                <w:spacing w:val="-5"/>
                                <w:sz w:val="19"/>
                              </w:rPr>
                              <w:t>(</w:t>
                            </w:r>
                            <w:r>
                              <w:rPr>
                                <w:i/>
                                <w:spacing w:val="-5"/>
                                <w:sz w:val="19"/>
                              </w:rPr>
                              <w:t>M</w:t>
                            </w:r>
                          </w:p>
                        </w:txbxContent>
                      </wps:txbx>
                      <wps:bodyPr wrap="square" lIns="0" tIns="0" rIns="0" bIns="0" rtlCol="0">
                        <a:noAutofit/>
                      </wps:bodyPr>
                    </wps:wsp>
                  </a:graphicData>
                </a:graphic>
              </wp:anchor>
            </w:drawing>
          </mc:Choice>
          <mc:Fallback>
            <w:pict>
              <v:shape w14:anchorId="74890D6F" id="Textbox 89" o:spid="_x0000_s1045" type="#_x0000_t202" style="position:absolute;left:0;text-align:left;margin-left:351.85pt;margin-top:-3.5pt;width:45.8pt;height:18.05pt;z-index:-16925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" filled="f" stroked="f">
                <v:textbox inset="0,0,0,0">
                  <w:txbxContent>
                    <w:p w14:paraId="0CC73146" w14:textId="77777777" w:rsidR="00537A3A" w:rsidRDefault="00000000">
                      <w:pPr>
                        <w:spacing w:line="355" w:lineRule="exact"/>
                        <w:rPr>
                          <w:i/>
                          <w:sz w:val="19"/>
                        </w:rPr>
                      </w:pPr>
                      <w:r>
                        <w:rPr>
                          <w:rFonts w:ascii="Symbol" w:hAnsi="Symbol"/>
                          <w:spacing w:val="12"/>
                          <w:position w:val="-3"/>
                          <w:sz w:val="29"/>
                        </w:rPr>
                        <w:t></w:t>
                      </w:r>
                      <w:r>
                        <w:rPr>
                          <w:rFonts w:ascii="Symbol" w:hAnsi="Symbol"/>
                          <w:spacing w:val="12"/>
                          <w:sz w:val="20"/>
                        </w:rPr>
                        <w:t></w:t>
                      </w:r>
                      <w:r>
                        <w:rPr>
                          <w:spacing w:val="52"/>
                          <w:sz w:val="20"/>
                        </w:rPr>
                        <w:t xml:space="preserve"> </w:t>
                      </w:r>
                      <w:r>
                        <w:rPr>
                          <w:rFonts w:ascii="Symbol" w:hAnsi="Symbol"/>
                          <w:sz w:val="20"/>
                        </w:rPr>
                        <w:t></w:t>
                      </w:r>
                      <w:r>
                        <w:rPr>
                          <w:spacing w:val="79"/>
                          <w:sz w:val="20"/>
                        </w:rPr>
                        <w:t xml:space="preserve"> </w:t>
                      </w:r>
                      <w:r>
                        <w:rPr>
                          <w:spacing w:val="-5"/>
                          <w:sz w:val="19"/>
                        </w:rPr>
                        <w:t>(</w:t>
                      </w:r>
                      <w:r>
                        <w:rPr>
                          <w:i/>
                          <w:spacing w:val="-5"/>
                          <w:sz w:val="19"/>
                        </w:rPr>
                        <w:t>M</w:t>
                      </w:r>
                    </w:p>
                  </w:txbxContent>
                </v:textbox>
                <w10:wrap anchorx="page"/>
              </v:shape>
            </w:pict>
          </mc:Fallback>
        </mc:AlternateContent>
      </w:r>
      <w:r>
        <w:rPr>
          <w:noProof/>
          <w:position w:val="7"/>
        </w:rPr>
        <w:drawing>
          <wp:inline distT="0" distB="0" distL="0" distR="0" wp14:anchorId="3A02F45D" wp14:editId="1E655D84">
            <wp:extent cx="59974" cy="6170"/>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14" cstate="print"/>
                    <a:stretch>
                      <a:fillRect/>
                    </a:stretch>
                  </pic:blipFill>
                  <pic:spPr>
                    <a:xfrm>
                      <a:off x="0" y="0"/>
                      <a:ext cx="59974" cy="6170"/>
                    </a:xfrm>
                    <a:prstGeom prst="rect">
                      <a:avLst/>
                    </a:prstGeom>
                  </pic:spPr>
                </pic:pic>
              </a:graphicData>
            </a:graphic>
          </wp:inline>
        </w:drawing>
      </w:r>
      <w:r>
        <w:rPr>
          <w:spacing w:val="-17"/>
          <w:sz w:val="20"/>
        </w:rPr>
        <w:t xml:space="preserve"> </w:t>
      </w:r>
      <w:r>
        <w:rPr>
          <w:i/>
          <w:sz w:val="11"/>
        </w:rPr>
        <w:t>j</w:t>
      </w:r>
      <w:r>
        <w:rPr>
          <w:i/>
          <w:spacing w:val="55"/>
          <w:sz w:val="11"/>
        </w:rPr>
        <w:t xml:space="preserve">  </w:t>
      </w:r>
      <w:proofErr w:type="spellStart"/>
      <w:r>
        <w:rPr>
          <w:i/>
          <w:sz w:val="11"/>
        </w:rPr>
        <w:t>j</w:t>
      </w:r>
      <w:proofErr w:type="spellEnd"/>
    </w:p>
    <w:p w14:paraId="1B580584" w14:textId="77777777" w:rsidR="00537A3A" w:rsidRDefault="00000000">
      <w:pPr>
        <w:tabs>
          <w:tab w:val="left" w:pos="929"/>
        </w:tabs>
        <w:spacing w:before="10" w:line="126" w:lineRule="exact"/>
        <w:ind w:left="555"/>
        <w:rPr>
          <w:i/>
          <w:sz w:val="11"/>
        </w:rPr>
      </w:pPr>
      <w:r>
        <w:rPr>
          <w:i/>
          <w:spacing w:val="-10"/>
          <w:sz w:val="11"/>
        </w:rPr>
        <w:t>M</w:t>
      </w:r>
      <w:r>
        <w:rPr>
          <w:i/>
          <w:sz w:val="11"/>
        </w:rPr>
        <w:tab/>
      </w:r>
      <w:r>
        <w:rPr>
          <w:i/>
          <w:spacing w:val="-10"/>
          <w:sz w:val="11"/>
        </w:rPr>
        <w:t>t</w:t>
      </w:r>
    </w:p>
    <w:p w14:paraId="1AD8672E" w14:textId="77777777" w:rsidR="00537A3A" w:rsidRDefault="00000000">
      <w:pPr>
        <w:spacing w:line="112" w:lineRule="exact"/>
        <w:ind w:left="41"/>
        <w:rPr>
          <w:sz w:val="11"/>
        </w:rPr>
      </w:pPr>
      <w:r>
        <w:rPr>
          <w:i/>
          <w:sz w:val="11"/>
        </w:rPr>
        <w:t>j</w:t>
      </w:r>
      <w:r>
        <w:rPr>
          <w:i/>
          <w:spacing w:val="-18"/>
          <w:sz w:val="11"/>
        </w:rPr>
        <w:t xml:space="preserve"> </w:t>
      </w:r>
      <w:r>
        <w:rPr>
          <w:rFonts w:ascii="Symbol" w:hAnsi="Symbol"/>
          <w:spacing w:val="-7"/>
          <w:sz w:val="11"/>
        </w:rPr>
        <w:t></w:t>
      </w:r>
      <w:r>
        <w:rPr>
          <w:spacing w:val="-7"/>
          <w:sz w:val="11"/>
        </w:rPr>
        <w:t>1</w:t>
      </w:r>
    </w:p>
    <w:p w14:paraId="7AFB1B76" w14:textId="77777777" w:rsidR="00537A3A" w:rsidRDefault="00000000">
      <w:pPr>
        <w:spacing w:before="6" w:after="25"/>
        <w:rPr>
          <w:sz w:val="15"/>
        </w:rPr>
      </w:pPr>
      <w:r>
        <w:br w:type="column"/>
      </w:r>
    </w:p>
    <w:p w14:paraId="0E597036" w14:textId="77777777" w:rsidR="00537A3A" w:rsidRDefault="00000000">
      <w:pPr>
        <w:pStyle w:val="BodyText"/>
        <w:spacing w:line="20" w:lineRule="exact"/>
        <w:ind w:left="214"/>
        <w:rPr>
          <w:sz w:val="2"/>
        </w:rPr>
      </w:pPr>
      <w:r>
        <w:rPr>
          <w:noProof/>
          <w:sz w:val="2"/>
        </w:rPr>
        <mc:AlternateContent>
          <mc:Choice Requires="wpg">
            <w:drawing>
              <wp:inline distT="0" distB="0" distL="0" distR="0" wp14:anchorId="31C1609A" wp14:editId="62A3D101">
                <wp:extent cx="60325" cy="6350"/>
                <wp:effectExtent l="9525" t="0" r="0" b="3175"/>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25" cy="6350"/>
                          <a:chOff x="0" y="0"/>
                          <a:chExt cx="60325" cy="6350"/>
                        </a:xfrm>
                      </wpg:grpSpPr>
                      <wps:wsp>
                        <wps:cNvPr id="92" name="Graphic 92"/>
                        <wps:cNvSpPr/>
                        <wps:spPr>
                          <a:xfrm>
                            <a:off x="0" y="3085"/>
                            <a:ext cx="60325" cy="1270"/>
                          </a:xfrm>
                          <a:custGeom>
                            <a:avLst/>
                            <a:gdLst/>
                            <a:ahLst/>
                            <a:cxnLst/>
                            <a:rect l="l" t="t" r="r" b="b"/>
                            <a:pathLst>
                              <a:path w="60325">
                                <a:moveTo>
                                  <a:pt x="0" y="0"/>
                                </a:moveTo>
                                <a:lnTo>
                                  <a:pt x="59775" y="0"/>
                                </a:lnTo>
                              </a:path>
                            </a:pathLst>
                          </a:custGeom>
                          <a:ln w="61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FE75CD" id="Group 91" o:spid="_x0000_s1026" style="width:4.75pt;height:.5pt;mso-position-horizontal-relative:char;mso-position-vertical-relative:line" coordsize="60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">
                <v:shape id="Graphic 92" o:spid="_x0000_s1027" style="position:absolute;top:3085;width:60325;height:1270;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" path="m,l59775,e" filled="f" strokeweight=".17139mm">
                  <v:path arrowok="t"/>
                </v:shape>
                <w10:anchorlock/>
              </v:group>
            </w:pict>
          </mc:Fallback>
        </mc:AlternateContent>
      </w:r>
    </w:p>
    <w:p w14:paraId="1832824A" w14:textId="77777777" w:rsidR="00537A3A" w:rsidRDefault="00000000">
      <w:pPr>
        <w:ind w:left="16"/>
        <w:rPr>
          <w:sz w:val="19"/>
        </w:rPr>
      </w:pPr>
      <w:r>
        <w:rPr>
          <w:rFonts w:ascii="Symbol" w:hAnsi="Symbol"/>
          <w:sz w:val="19"/>
        </w:rPr>
        <w:t></w:t>
      </w:r>
      <w:r>
        <w:rPr>
          <w:spacing w:val="-15"/>
          <w:sz w:val="19"/>
        </w:rPr>
        <w:t xml:space="preserve"> </w:t>
      </w:r>
      <w:r>
        <w:rPr>
          <w:i/>
          <w:sz w:val="19"/>
        </w:rPr>
        <w:t>M</w:t>
      </w:r>
      <w:r>
        <w:rPr>
          <w:i/>
          <w:spacing w:val="-19"/>
          <w:sz w:val="19"/>
        </w:rPr>
        <w:t xml:space="preserve"> </w:t>
      </w:r>
      <w:r>
        <w:rPr>
          <w:sz w:val="19"/>
        </w:rPr>
        <w:t>)</w:t>
      </w:r>
      <w:r>
        <w:rPr>
          <w:spacing w:val="-25"/>
          <w:sz w:val="19"/>
        </w:rPr>
        <w:t xml:space="preserve"> </w:t>
      </w:r>
      <w:r>
        <w:rPr>
          <w:rFonts w:ascii="Symbol" w:hAnsi="Symbol"/>
          <w:sz w:val="19"/>
        </w:rPr>
        <w:t></w:t>
      </w:r>
      <w:r>
        <w:rPr>
          <w:spacing w:val="-19"/>
          <w:sz w:val="19"/>
        </w:rPr>
        <w:t xml:space="preserve"> </w:t>
      </w:r>
      <w:r>
        <w:rPr>
          <w:i/>
          <w:sz w:val="19"/>
        </w:rPr>
        <w:t>F</w:t>
      </w:r>
      <w:r>
        <w:rPr>
          <w:i/>
          <w:spacing w:val="-30"/>
          <w:sz w:val="19"/>
        </w:rPr>
        <w:t xml:space="preserve"> </w:t>
      </w:r>
      <w:r>
        <w:rPr>
          <w:spacing w:val="-5"/>
          <w:sz w:val="19"/>
        </w:rPr>
        <w:t>(</w:t>
      </w:r>
      <w:r>
        <w:rPr>
          <w:rFonts w:ascii="Symbol" w:hAnsi="Symbol"/>
          <w:spacing w:val="-5"/>
          <w:sz w:val="20"/>
        </w:rPr>
        <w:t></w:t>
      </w:r>
      <w:r>
        <w:rPr>
          <w:spacing w:val="-5"/>
          <w:sz w:val="19"/>
        </w:rPr>
        <w:t>)</w:t>
      </w:r>
    </w:p>
    <w:p w14:paraId="64BD0CF9" w14:textId="77777777" w:rsidR="00537A3A" w:rsidRDefault="00000000">
      <w:pPr>
        <w:spacing w:before="197"/>
        <w:rPr>
          <w:sz w:val="21"/>
        </w:rPr>
      </w:pPr>
      <w:r>
        <w:br w:type="column"/>
      </w:r>
    </w:p>
    <w:p w14:paraId="43A7A039" w14:textId="77777777" w:rsidR="00537A3A" w:rsidRDefault="00000000">
      <w:pPr>
        <w:spacing w:before="1" w:line="111" w:lineRule="exact"/>
        <w:ind w:right="135"/>
        <w:jc w:val="right"/>
        <w:rPr>
          <w:sz w:val="21"/>
        </w:rPr>
      </w:pPr>
      <w:r>
        <w:rPr>
          <w:spacing w:val="-5"/>
          <w:sz w:val="21"/>
        </w:rPr>
        <w:t>(9)</w:t>
      </w:r>
    </w:p>
    <w:p w14:paraId="10BA768A" w14:textId="77777777" w:rsidR="00537A3A" w:rsidRDefault="00537A3A">
      <w:pPr>
        <w:spacing w:line="111" w:lineRule="exact"/>
        <w:jc w:val="right"/>
        <w:rPr>
          <w:sz w:val="21"/>
        </w:rPr>
        <w:sectPr w:rsidR="00537A3A">
          <w:type w:val="continuous"/>
          <w:pgSz w:w="11910" w:h="16840"/>
          <w:pgMar w:top="840" w:right="992" w:bottom="280" w:left="992" w:header="0" w:footer="565" w:gutter="0"/>
          <w:cols w:num="7" w:space="720" w:equalWidth="0">
            <w:col w:w="4353" w:space="13"/>
            <w:col w:w="161" w:space="39"/>
            <w:col w:w="955" w:space="33"/>
            <w:col w:w="452" w:space="39"/>
            <w:col w:w="961" w:space="39"/>
            <w:col w:w="887" w:space="40"/>
            <w:col w:w="1954"/>
          </w:cols>
        </w:sectPr>
      </w:pPr>
    </w:p>
    <w:p w14:paraId="5C6238B7" w14:textId="77777777" w:rsidR="00537A3A" w:rsidRDefault="00537A3A">
      <w:pPr>
        <w:pStyle w:val="BodyText"/>
        <w:ind w:left="0"/>
        <w:rPr>
          <w:sz w:val="21"/>
        </w:rPr>
      </w:pPr>
    </w:p>
    <w:p w14:paraId="3F26A13E" w14:textId="77777777" w:rsidR="00537A3A" w:rsidRDefault="00537A3A">
      <w:pPr>
        <w:pStyle w:val="BodyText"/>
        <w:spacing w:before="96"/>
        <w:ind w:left="0"/>
        <w:rPr>
          <w:sz w:val="21"/>
        </w:rPr>
      </w:pPr>
    </w:p>
    <w:p w14:paraId="48049C6B" w14:textId="77777777" w:rsidR="00537A3A" w:rsidRDefault="00000000">
      <w:pPr>
        <w:ind w:left="140"/>
        <w:rPr>
          <w:sz w:val="21"/>
        </w:rPr>
      </w:pPr>
      <w:r>
        <w:rPr>
          <w:noProof/>
          <w:sz w:val="21"/>
        </w:rPr>
        <mc:AlternateContent>
          <mc:Choice Requires="wps">
            <w:drawing>
              <wp:anchor distT="0" distB="0" distL="0" distR="0" simplePos="0" relativeHeight="15759872" behindDoc="0" locked="0" layoutInCell="1" allowOverlap="1" wp14:anchorId="41960421" wp14:editId="33294DFD">
                <wp:simplePos x="0" y="0"/>
                <wp:positionH relativeFrom="page">
                  <wp:posOffset>4506564</wp:posOffset>
                </wp:positionH>
                <wp:positionV relativeFrom="paragraph">
                  <wp:posOffset>200907</wp:posOffset>
                </wp:positionV>
                <wp:extent cx="61594" cy="127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4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F1576B" id="Graphic 93" o:spid="_x0000_s1026" style="position:absolute;margin-left:354.85pt;margin-top:15.8pt;width:4.85pt;height:.1pt;z-index:15759872;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" path="m,l61149,e" filled="f" strokeweight=".17036mm">
                <v:path arrowok="t"/>
                <w10:wrap anchorx="page"/>
              </v:shape>
            </w:pict>
          </mc:Fallback>
        </mc:AlternateContent>
      </w:r>
      <w:r>
        <w:rPr>
          <w:noProof/>
          <w:sz w:val="21"/>
        </w:rPr>
        <mc:AlternateContent>
          <mc:Choice Requires="wps">
            <w:drawing>
              <wp:anchor distT="0" distB="0" distL="0" distR="0" simplePos="0" relativeHeight="15761408" behindDoc="0" locked="0" layoutInCell="1" allowOverlap="1" wp14:anchorId="52A1C13E" wp14:editId="227F5BAA">
                <wp:simplePos x="0" y="0"/>
                <wp:positionH relativeFrom="page">
                  <wp:posOffset>5513246</wp:posOffset>
                </wp:positionH>
                <wp:positionV relativeFrom="paragraph">
                  <wp:posOffset>276813</wp:posOffset>
                </wp:positionV>
                <wp:extent cx="61594" cy="127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48"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C31605" id="Graphic 94" o:spid="_x0000_s1026" style="position:absolute;margin-left:434.1pt;margin-top:21.8pt;width:4.85pt;height:.1pt;z-index:1576140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" path="m,l61048,e" filled="f" strokeweight=".17036mm">
                <v:path arrowok="t"/>
                <w10:wrap anchorx="page"/>
              </v:shape>
            </w:pict>
          </mc:Fallback>
        </mc:AlternateContent>
      </w:r>
      <w:r>
        <w:rPr>
          <w:noProof/>
          <w:sz w:val="21"/>
        </w:rPr>
        <mc:AlternateContent>
          <mc:Choice Requires="wps">
            <w:drawing>
              <wp:anchor distT="0" distB="0" distL="0" distR="0" simplePos="0" relativeHeight="486391808" behindDoc="1" locked="0" layoutInCell="1" allowOverlap="1" wp14:anchorId="0AEC5111" wp14:editId="26EEB785">
                <wp:simplePos x="0" y="0"/>
                <wp:positionH relativeFrom="page">
                  <wp:posOffset>4130057</wp:posOffset>
                </wp:positionH>
                <wp:positionV relativeFrom="paragraph">
                  <wp:posOffset>388668</wp:posOffset>
                </wp:positionV>
                <wp:extent cx="62230" cy="15303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 cy="153035"/>
                        </a:xfrm>
                        <a:prstGeom prst="rect">
                          <a:avLst/>
                        </a:prstGeom>
                      </wps:spPr>
                      <wps:txbx>
                        <w:txbxContent>
                          <w:p w14:paraId="08C4B0AD" w14:textId="77777777" w:rsidR="00537A3A" w:rsidRDefault="00000000">
                            <w:pPr>
                              <w:spacing w:before="6"/>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w14:anchorId="0AEC5111" id="Textbox 95" o:spid="_x0000_s1046" type="#_x0000_t202" style="position:absolute;left:0;text-align:left;margin-left:325.2pt;margin-top:30.6pt;width:4.9pt;height:12.05pt;z-index:-16924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" filled="f" stroked="f">
                <v:textbox inset="0,0,0,0">
                  <w:txbxContent>
                    <w:p w14:paraId="08C4B0AD" w14:textId="77777777" w:rsidR="00537A3A" w:rsidRDefault="00000000">
                      <w:pPr>
                        <w:spacing w:before="6"/>
                        <w:rPr>
                          <w:rFonts w:ascii="Symbol" w:hAnsi="Symbol"/>
                          <w:sz w:val="19"/>
                        </w:rPr>
                      </w:pPr>
                      <w:r>
                        <w:rPr>
                          <w:rFonts w:ascii="Symbol" w:hAnsi="Symbol"/>
                          <w:spacing w:val="-10"/>
                          <w:sz w:val="19"/>
                        </w:rPr>
                        <w:t></w:t>
                      </w:r>
                    </w:p>
                  </w:txbxContent>
                </v:textbox>
                <w10:wrap anchorx="page"/>
              </v:shape>
            </w:pict>
          </mc:Fallback>
        </mc:AlternateContent>
      </w:r>
      <w:r>
        <w:rPr>
          <w:sz w:val="21"/>
        </w:rPr>
        <w:t>And</w:t>
      </w:r>
      <w:r>
        <w:rPr>
          <w:spacing w:val="-4"/>
          <w:sz w:val="21"/>
        </w:rPr>
        <w:t xml:space="preserve"> </w:t>
      </w:r>
      <w:r>
        <w:rPr>
          <w:sz w:val="21"/>
        </w:rPr>
        <w:t>the</w:t>
      </w:r>
      <w:r>
        <w:rPr>
          <w:spacing w:val="-3"/>
          <w:sz w:val="21"/>
        </w:rPr>
        <w:t xml:space="preserve"> </w:t>
      </w:r>
      <w:r>
        <w:rPr>
          <w:sz w:val="21"/>
        </w:rPr>
        <w:t>third</w:t>
      </w:r>
      <w:r>
        <w:rPr>
          <w:spacing w:val="-3"/>
          <w:sz w:val="21"/>
        </w:rPr>
        <w:t xml:space="preserve"> </w:t>
      </w:r>
      <w:r>
        <w:rPr>
          <w:spacing w:val="-2"/>
          <w:sz w:val="21"/>
        </w:rPr>
        <w:t>being</w:t>
      </w:r>
    </w:p>
    <w:p w14:paraId="73F186FD" w14:textId="77777777" w:rsidR="00537A3A" w:rsidRDefault="00000000">
      <w:pPr>
        <w:spacing w:before="10"/>
        <w:rPr>
          <w:sz w:val="3"/>
        </w:rPr>
      </w:pPr>
      <w:r>
        <w:br w:type="column"/>
      </w:r>
    </w:p>
    <w:p w14:paraId="13D49B1D" w14:textId="77777777" w:rsidR="00537A3A" w:rsidRDefault="00000000">
      <w:pPr>
        <w:pStyle w:val="BodyText"/>
        <w:spacing w:line="20" w:lineRule="exact"/>
        <w:ind w:left="1650"/>
        <w:rPr>
          <w:sz w:val="2"/>
        </w:rPr>
      </w:pPr>
      <w:r>
        <w:rPr>
          <w:noProof/>
          <w:sz w:val="2"/>
        </w:rPr>
        <mc:AlternateContent>
          <mc:Choice Requires="wpg">
            <w:drawing>
              <wp:inline distT="0" distB="0" distL="0" distR="0" wp14:anchorId="2F032197" wp14:editId="262C6125">
                <wp:extent cx="60325" cy="6350"/>
                <wp:effectExtent l="9525" t="0" r="0" b="3175"/>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25" cy="6350"/>
                          <a:chOff x="0" y="0"/>
                          <a:chExt cx="60325" cy="6350"/>
                        </a:xfrm>
                      </wpg:grpSpPr>
                      <wps:wsp>
                        <wps:cNvPr id="97" name="Graphic 97"/>
                        <wps:cNvSpPr/>
                        <wps:spPr>
                          <a:xfrm>
                            <a:off x="0" y="3085"/>
                            <a:ext cx="60325" cy="1270"/>
                          </a:xfrm>
                          <a:custGeom>
                            <a:avLst/>
                            <a:gdLst/>
                            <a:ahLst/>
                            <a:cxnLst/>
                            <a:rect l="l" t="t" r="r" b="b"/>
                            <a:pathLst>
                              <a:path w="60325">
                                <a:moveTo>
                                  <a:pt x="0" y="0"/>
                                </a:moveTo>
                                <a:lnTo>
                                  <a:pt x="59984" y="0"/>
                                </a:lnTo>
                              </a:path>
                            </a:pathLst>
                          </a:custGeom>
                          <a:ln w="61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83C3F1" id="Group 96" o:spid="_x0000_s1026" style="width:4.75pt;height:.5pt;mso-position-horizontal-relative:char;mso-position-vertical-relative:line" coordsize="60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">
                <v:shape id="Graphic 97" o:spid="_x0000_s1027" style="position:absolute;top:3085;width:60325;height:1270;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" path="m,l59984,e" filled="f" strokeweight=".17139mm">
                  <v:path arrowok="t"/>
                </v:shape>
                <w10:anchorlock/>
              </v:group>
            </w:pict>
          </mc:Fallback>
        </mc:AlternateContent>
      </w:r>
    </w:p>
    <w:p w14:paraId="5E4F5D1B" w14:textId="77777777" w:rsidR="00537A3A" w:rsidRDefault="00000000">
      <w:pPr>
        <w:spacing w:line="182" w:lineRule="auto"/>
        <w:ind w:left="764" w:right="4797" w:hanging="624"/>
        <w:rPr>
          <w:i/>
          <w:sz w:val="20"/>
        </w:rPr>
      </w:pPr>
      <w:r>
        <w:rPr>
          <w:rFonts w:ascii="Symbol" w:hAnsi="Symbol"/>
          <w:position w:val="-11"/>
          <w:sz w:val="19"/>
        </w:rPr>
        <w:t></w:t>
      </w:r>
      <w:r>
        <w:rPr>
          <w:spacing w:val="-4"/>
          <w:position w:val="-11"/>
          <w:sz w:val="19"/>
        </w:rPr>
        <w:t xml:space="preserve"> </w:t>
      </w:r>
      <w:r>
        <w:rPr>
          <w:rFonts w:ascii="Symbol" w:hAnsi="Symbol"/>
          <w:sz w:val="20"/>
          <w:u w:val="single"/>
        </w:rPr>
        <w:t></w:t>
      </w:r>
      <w:r>
        <w:rPr>
          <w:rFonts w:ascii="Symbol" w:hAnsi="Symbol"/>
          <w:sz w:val="20"/>
          <w:u w:val="single"/>
        </w:rPr>
        <w:t></w:t>
      </w:r>
      <w:r>
        <w:rPr>
          <w:i/>
          <w:sz w:val="20"/>
          <w:u w:val="single"/>
          <w:vertAlign w:val="subscript"/>
        </w:rPr>
        <w:t>M</w:t>
      </w:r>
      <w:r>
        <w:rPr>
          <w:i/>
          <w:spacing w:val="-19"/>
          <w:sz w:val="20"/>
          <w:u w:val="single"/>
        </w:rPr>
        <w:t xml:space="preserve"> </w:t>
      </w:r>
      <w:r>
        <w:rPr>
          <w:i/>
          <w:sz w:val="19"/>
          <w:u w:val="single"/>
        </w:rPr>
        <w:t>F</w:t>
      </w:r>
      <w:r>
        <w:rPr>
          <w:i/>
          <w:spacing w:val="-30"/>
          <w:sz w:val="19"/>
          <w:u w:val="single"/>
        </w:rPr>
        <w:t xml:space="preserve"> </w:t>
      </w:r>
      <w:r>
        <w:rPr>
          <w:sz w:val="19"/>
          <w:u w:val="single"/>
        </w:rPr>
        <w:t>(</w:t>
      </w:r>
      <w:r>
        <w:rPr>
          <w:rFonts w:ascii="Symbol" w:hAnsi="Symbol"/>
          <w:sz w:val="20"/>
          <w:u w:val="single"/>
        </w:rPr>
        <w:t></w:t>
      </w:r>
      <w:r>
        <w:rPr>
          <w:sz w:val="19"/>
          <w:u w:val="single"/>
        </w:rPr>
        <w:t>)</w:t>
      </w:r>
      <w:r>
        <w:rPr>
          <w:spacing w:val="-26"/>
          <w:sz w:val="19"/>
          <w:u w:val="single"/>
        </w:rPr>
        <w:t xml:space="preserve"> </w:t>
      </w:r>
      <w:r>
        <w:rPr>
          <w:rFonts w:ascii="Symbol" w:hAnsi="Symbol"/>
          <w:sz w:val="19"/>
          <w:u w:val="single"/>
        </w:rPr>
        <w:t></w:t>
      </w:r>
      <w:r>
        <w:rPr>
          <w:spacing w:val="-29"/>
          <w:sz w:val="19"/>
        </w:rPr>
        <w:t xml:space="preserve"> </w:t>
      </w:r>
      <w:r>
        <w:rPr>
          <w:sz w:val="19"/>
          <w:u w:val="single"/>
        </w:rPr>
        <w:t>(</w:t>
      </w:r>
      <w:r>
        <w:rPr>
          <w:i/>
          <w:sz w:val="19"/>
          <w:u w:val="single"/>
        </w:rPr>
        <w:t>M</w:t>
      </w:r>
      <w:r>
        <w:rPr>
          <w:i/>
          <w:position w:val="-4"/>
          <w:sz w:val="11"/>
          <w:u w:val="single"/>
        </w:rPr>
        <w:t>t</w:t>
      </w:r>
      <w:r>
        <w:rPr>
          <w:i/>
          <w:spacing w:val="24"/>
          <w:position w:val="-4"/>
          <w:sz w:val="11"/>
          <w:u w:val="single"/>
        </w:rPr>
        <w:t xml:space="preserve"> </w:t>
      </w:r>
      <w:r>
        <w:rPr>
          <w:rFonts w:ascii="Symbol" w:hAnsi="Symbol"/>
          <w:sz w:val="19"/>
          <w:u w:val="single"/>
        </w:rPr>
        <w:t></w:t>
      </w:r>
      <w:r>
        <w:rPr>
          <w:spacing w:val="-15"/>
          <w:sz w:val="19"/>
          <w:u w:val="single"/>
        </w:rPr>
        <w:t xml:space="preserve"> </w:t>
      </w:r>
      <w:r>
        <w:rPr>
          <w:i/>
          <w:sz w:val="19"/>
          <w:u w:val="single"/>
        </w:rPr>
        <w:t>M</w:t>
      </w:r>
      <w:r>
        <w:rPr>
          <w:i/>
          <w:spacing w:val="-20"/>
          <w:sz w:val="19"/>
          <w:u w:val="single"/>
        </w:rPr>
        <w:t xml:space="preserve"> </w:t>
      </w:r>
      <w:r>
        <w:rPr>
          <w:sz w:val="19"/>
          <w:u w:val="single"/>
        </w:rPr>
        <w:t>)</w:t>
      </w:r>
      <w:r>
        <w:rPr>
          <w:sz w:val="19"/>
        </w:rPr>
        <w:t xml:space="preserve"> 1</w:t>
      </w:r>
      <w:r>
        <w:rPr>
          <w:rFonts w:ascii="Symbol" w:hAnsi="Symbol"/>
          <w:sz w:val="19"/>
        </w:rPr>
        <w:t></w:t>
      </w:r>
      <w:r>
        <w:rPr>
          <w:spacing w:val="-15"/>
          <w:sz w:val="19"/>
        </w:rPr>
        <w:t xml:space="preserve"> </w:t>
      </w:r>
      <w:r>
        <w:rPr>
          <w:rFonts w:ascii="Symbol" w:hAnsi="Symbol"/>
          <w:sz w:val="20"/>
        </w:rPr>
        <w:t></w:t>
      </w:r>
      <w:r>
        <w:rPr>
          <w:rFonts w:ascii="Symbol" w:hAnsi="Symbol"/>
          <w:sz w:val="20"/>
        </w:rPr>
        <w:t></w:t>
      </w:r>
      <w:r>
        <w:rPr>
          <w:i/>
          <w:sz w:val="20"/>
          <w:vertAlign w:val="subscript"/>
        </w:rPr>
        <w:t>M</w:t>
      </w:r>
    </w:p>
    <w:p w14:paraId="25B3D024" w14:textId="77777777" w:rsidR="00537A3A" w:rsidRDefault="00537A3A">
      <w:pPr>
        <w:spacing w:line="182" w:lineRule="auto"/>
        <w:rPr>
          <w:i/>
          <w:sz w:val="20"/>
        </w:rPr>
        <w:sectPr w:rsidR="00537A3A">
          <w:type w:val="continuous"/>
          <w:pgSz w:w="11910" w:h="16840"/>
          <w:pgMar w:top="840" w:right="992" w:bottom="280" w:left="992" w:header="0" w:footer="565" w:gutter="0"/>
          <w:cols w:num="2" w:space="720" w:equalWidth="0">
            <w:col w:w="1823" w:space="1456"/>
            <w:col w:w="6647"/>
          </w:cols>
        </w:sectPr>
      </w:pPr>
    </w:p>
    <w:p w14:paraId="7E44CE2A" w14:textId="77777777" w:rsidR="00537A3A" w:rsidRDefault="00000000">
      <w:pPr>
        <w:tabs>
          <w:tab w:val="left" w:pos="500"/>
        </w:tabs>
        <w:spacing w:before="26" w:line="82" w:lineRule="exact"/>
        <w:jc w:val="right"/>
        <w:rPr>
          <w:i/>
          <w:sz w:val="19"/>
        </w:rPr>
      </w:pPr>
      <w:r>
        <w:rPr>
          <w:i/>
          <w:noProof/>
          <w:sz w:val="19"/>
        </w:rPr>
        <mc:AlternateContent>
          <mc:Choice Requires="wps">
            <w:drawing>
              <wp:anchor distT="0" distB="0" distL="0" distR="0" simplePos="0" relativeHeight="15757824" behindDoc="0" locked="0" layoutInCell="1" allowOverlap="1" wp14:anchorId="0F978044" wp14:editId="4220708B">
                <wp:simplePos x="0" y="0"/>
                <wp:positionH relativeFrom="page">
                  <wp:posOffset>2546524</wp:posOffset>
                </wp:positionH>
                <wp:positionV relativeFrom="paragraph">
                  <wp:posOffset>47568</wp:posOffset>
                </wp:positionV>
                <wp:extent cx="61594"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98"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A1528" id="Graphic 98" o:spid="_x0000_s1026" style="position:absolute;margin-left:200.5pt;margin-top:3.75pt;width:4.85pt;height:.1pt;z-index:15757824;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" path="m,l61098,e" filled="f" strokeweight=".17036mm">
                <v:path arrowok="t"/>
                <w10:wrap anchorx="page"/>
              </v:shape>
            </w:pict>
          </mc:Fallback>
        </mc:AlternateContent>
      </w:r>
      <w:r>
        <w:rPr>
          <w:i/>
          <w:position w:val="-11"/>
          <w:sz w:val="19"/>
        </w:rPr>
        <w:t>E</w:t>
      </w:r>
      <w:r>
        <w:rPr>
          <w:i/>
          <w:spacing w:val="-11"/>
          <w:position w:val="-11"/>
          <w:sz w:val="19"/>
        </w:rPr>
        <w:t xml:space="preserve"> </w:t>
      </w:r>
      <w:r>
        <w:rPr>
          <w:rFonts w:ascii="Symbol" w:hAnsi="Symbol"/>
          <w:spacing w:val="-10"/>
          <w:position w:val="2"/>
          <w:sz w:val="19"/>
        </w:rPr>
        <w:t></w:t>
      </w:r>
      <w:r>
        <w:rPr>
          <w:position w:val="2"/>
          <w:sz w:val="19"/>
        </w:rPr>
        <w:tab/>
      </w:r>
      <w:r>
        <w:rPr>
          <w:i/>
          <w:spacing w:val="-10"/>
          <w:sz w:val="19"/>
        </w:rPr>
        <w:t>M</w:t>
      </w:r>
    </w:p>
    <w:p w14:paraId="30A62056" w14:textId="77777777" w:rsidR="00537A3A" w:rsidRDefault="00000000">
      <w:pPr>
        <w:spacing w:before="24" w:line="121" w:lineRule="exact"/>
        <w:ind w:right="109"/>
        <w:jc w:val="center"/>
        <w:rPr>
          <w:rFonts w:ascii="Symbol" w:hAnsi="Symbol"/>
          <w:sz w:val="11"/>
        </w:rPr>
      </w:pPr>
      <w:r>
        <w:br w:type="column"/>
      </w:r>
      <w:r>
        <w:rPr>
          <w:rFonts w:ascii="Symbol" w:hAnsi="Symbol"/>
          <w:spacing w:val="-10"/>
          <w:w w:val="105"/>
          <w:sz w:val="11"/>
        </w:rPr>
        <w:t></w:t>
      </w:r>
    </w:p>
    <w:p w14:paraId="70335F7A" w14:textId="77777777" w:rsidR="00537A3A" w:rsidRDefault="00000000">
      <w:pPr>
        <w:tabs>
          <w:tab w:val="left" w:pos="557"/>
        </w:tabs>
        <w:spacing w:line="65" w:lineRule="exact"/>
        <w:ind w:left="252"/>
        <w:rPr>
          <w:rFonts w:ascii="Symbol" w:hAnsi="Symbol"/>
          <w:sz w:val="20"/>
        </w:rPr>
      </w:pPr>
      <w:r>
        <w:rPr>
          <w:rFonts w:ascii="Symbol" w:hAnsi="Symbol"/>
          <w:noProof/>
          <w:sz w:val="20"/>
        </w:rPr>
        <mc:AlternateContent>
          <mc:Choice Requires="wps">
            <w:drawing>
              <wp:anchor distT="0" distB="0" distL="0" distR="0" simplePos="0" relativeHeight="15758848" behindDoc="0" locked="0" layoutInCell="1" allowOverlap="1" wp14:anchorId="718A550B" wp14:editId="62ED6AF3">
                <wp:simplePos x="0" y="0"/>
                <wp:positionH relativeFrom="page">
                  <wp:posOffset>3015567</wp:posOffset>
                </wp:positionH>
                <wp:positionV relativeFrom="paragraph">
                  <wp:posOffset>31484</wp:posOffset>
                </wp:positionV>
                <wp:extent cx="61594" cy="127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0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03A105" id="Graphic 99" o:spid="_x0000_s1026" style="position:absolute;margin-left:237.45pt;margin-top:2.5pt;width:4.85pt;height:.1pt;z-index:1575884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" path="m,l61109,e" filled="f" strokeweight=".17036mm">
                <v:path arrowok="t"/>
                <w10:wrap anchorx="page"/>
              </v:shape>
            </w:pict>
          </mc:Fallback>
        </mc:AlternateContent>
      </w:r>
      <w:r>
        <w:rPr>
          <w:rFonts w:ascii="Symbol" w:hAnsi="Symbol"/>
          <w:spacing w:val="-10"/>
          <w:sz w:val="19"/>
        </w:rPr>
        <w:t></w:t>
      </w:r>
      <w:r>
        <w:rPr>
          <w:sz w:val="19"/>
        </w:rPr>
        <w:tab/>
      </w:r>
      <w:r>
        <w:rPr>
          <w:rFonts w:ascii="Symbol" w:hAnsi="Symbol"/>
          <w:sz w:val="20"/>
        </w:rPr>
        <w:t></w:t>
      </w:r>
      <w:r>
        <w:rPr>
          <w:spacing w:val="2"/>
          <w:sz w:val="20"/>
        </w:rPr>
        <w:t xml:space="preserve"> </w:t>
      </w:r>
      <w:r>
        <w:rPr>
          <w:i/>
          <w:sz w:val="20"/>
          <w:vertAlign w:val="superscript"/>
        </w:rPr>
        <w:t>j</w:t>
      </w:r>
      <w:r>
        <w:rPr>
          <w:i/>
          <w:spacing w:val="-24"/>
          <w:sz w:val="20"/>
        </w:rPr>
        <w:t xml:space="preserve"> </w:t>
      </w:r>
      <w:r>
        <w:rPr>
          <w:spacing w:val="-5"/>
          <w:sz w:val="19"/>
        </w:rPr>
        <w:t>(</w:t>
      </w:r>
      <w:r>
        <w:rPr>
          <w:rFonts w:ascii="Symbol" w:hAnsi="Symbol"/>
          <w:spacing w:val="-5"/>
          <w:sz w:val="20"/>
        </w:rPr>
        <w:t></w:t>
      </w:r>
    </w:p>
    <w:p w14:paraId="7DE2BC29" w14:textId="77777777" w:rsidR="00537A3A" w:rsidRDefault="00000000">
      <w:pPr>
        <w:tabs>
          <w:tab w:val="left" w:pos="1345"/>
          <w:tab w:val="left" w:pos="1877"/>
          <w:tab w:val="left" w:pos="2334"/>
          <w:tab w:val="left" w:pos="2640"/>
        </w:tabs>
        <w:spacing w:before="28" w:line="79" w:lineRule="exact"/>
        <w:ind w:left="183"/>
        <w:rPr>
          <w:sz w:val="19"/>
        </w:rPr>
      </w:pPr>
      <w:r>
        <w:br w:type="column"/>
      </w:r>
      <w:r>
        <w:rPr>
          <w:rFonts w:ascii="Symbol" w:hAnsi="Symbol"/>
          <w:sz w:val="19"/>
        </w:rPr>
        <w:t></w:t>
      </w:r>
      <w:r>
        <w:rPr>
          <w:spacing w:val="-13"/>
          <w:sz w:val="19"/>
        </w:rPr>
        <w:t xml:space="preserve"> </w:t>
      </w:r>
      <w:r>
        <w:rPr>
          <w:rFonts w:ascii="Symbol" w:hAnsi="Symbol"/>
          <w:sz w:val="20"/>
        </w:rPr>
        <w:t></w:t>
      </w:r>
      <w:r>
        <w:rPr>
          <w:spacing w:val="-16"/>
          <w:sz w:val="20"/>
        </w:rPr>
        <w:t xml:space="preserve"> </w:t>
      </w:r>
      <w:r>
        <w:rPr>
          <w:sz w:val="19"/>
        </w:rPr>
        <w:t>)</w:t>
      </w:r>
      <w:r>
        <w:rPr>
          <w:spacing w:val="-26"/>
          <w:sz w:val="19"/>
        </w:rPr>
        <w:t xml:space="preserve"> </w:t>
      </w:r>
      <w:r>
        <w:rPr>
          <w:rFonts w:ascii="Symbol" w:hAnsi="Symbol"/>
          <w:sz w:val="19"/>
        </w:rPr>
        <w:t></w:t>
      </w:r>
      <w:r>
        <w:rPr>
          <w:spacing w:val="-17"/>
          <w:sz w:val="19"/>
        </w:rPr>
        <w:t xml:space="preserve"> </w:t>
      </w:r>
      <w:r>
        <w:rPr>
          <w:i/>
          <w:sz w:val="19"/>
        </w:rPr>
        <w:t>F</w:t>
      </w:r>
      <w:r>
        <w:rPr>
          <w:i/>
          <w:spacing w:val="-30"/>
          <w:sz w:val="19"/>
        </w:rPr>
        <w:t xml:space="preserve"> </w:t>
      </w:r>
      <w:r>
        <w:rPr>
          <w:sz w:val="19"/>
        </w:rPr>
        <w:t>(</w:t>
      </w:r>
      <w:r>
        <w:rPr>
          <w:rFonts w:ascii="Symbol" w:hAnsi="Symbol"/>
          <w:sz w:val="20"/>
        </w:rPr>
        <w:t></w:t>
      </w:r>
      <w:r>
        <w:rPr>
          <w:sz w:val="19"/>
        </w:rPr>
        <w:t>)</w:t>
      </w:r>
      <w:r>
        <w:rPr>
          <w:spacing w:val="-16"/>
          <w:sz w:val="19"/>
        </w:rPr>
        <w:t xml:space="preserve"> </w:t>
      </w:r>
      <w:r>
        <w:rPr>
          <w:spacing w:val="-10"/>
          <w:sz w:val="19"/>
        </w:rPr>
        <w:t>|</w:t>
      </w:r>
      <w:r>
        <w:rPr>
          <w:sz w:val="19"/>
        </w:rPr>
        <w:tab/>
      </w:r>
      <w:r>
        <w:rPr>
          <w:rFonts w:ascii="Symbol" w:hAnsi="Symbol"/>
          <w:spacing w:val="-10"/>
          <w:position w:val="14"/>
          <w:sz w:val="19"/>
        </w:rPr>
        <w:t></w:t>
      </w:r>
      <w:r>
        <w:rPr>
          <w:position w:val="14"/>
          <w:sz w:val="19"/>
        </w:rPr>
        <w:tab/>
      </w:r>
      <w:r>
        <w:rPr>
          <w:i/>
          <w:spacing w:val="-10"/>
          <w:position w:val="12"/>
          <w:sz w:val="19"/>
        </w:rPr>
        <w:t>M</w:t>
      </w:r>
      <w:r>
        <w:rPr>
          <w:i/>
          <w:position w:val="12"/>
          <w:sz w:val="19"/>
        </w:rPr>
        <w:tab/>
      </w:r>
      <w:r>
        <w:rPr>
          <w:rFonts w:ascii="Symbol" w:hAnsi="Symbol"/>
          <w:spacing w:val="-10"/>
          <w:sz w:val="19"/>
        </w:rPr>
        <w:t></w:t>
      </w:r>
      <w:r>
        <w:rPr>
          <w:sz w:val="19"/>
        </w:rPr>
        <w:tab/>
      </w:r>
      <w:r>
        <w:rPr>
          <w:rFonts w:ascii="Symbol" w:hAnsi="Symbol"/>
          <w:sz w:val="20"/>
        </w:rPr>
        <w:t></w:t>
      </w:r>
      <w:r>
        <w:rPr>
          <w:spacing w:val="8"/>
          <w:sz w:val="20"/>
        </w:rPr>
        <w:t xml:space="preserve"> </w:t>
      </w:r>
      <w:r>
        <w:rPr>
          <w:i/>
          <w:sz w:val="20"/>
          <w:vertAlign w:val="superscript"/>
        </w:rPr>
        <w:t>j</w:t>
      </w:r>
      <w:r>
        <w:rPr>
          <w:i/>
          <w:spacing w:val="-30"/>
          <w:sz w:val="20"/>
        </w:rPr>
        <w:t xml:space="preserve"> </w:t>
      </w:r>
      <w:r>
        <w:rPr>
          <w:rFonts w:ascii="Symbol" w:hAnsi="Symbol"/>
          <w:sz w:val="20"/>
        </w:rPr>
        <w:t></w:t>
      </w:r>
      <w:r>
        <w:rPr>
          <w:spacing w:val="-10"/>
          <w:sz w:val="20"/>
        </w:rPr>
        <w:t xml:space="preserve"> </w:t>
      </w:r>
      <w:r>
        <w:rPr>
          <w:i/>
          <w:sz w:val="20"/>
          <w:vertAlign w:val="superscript"/>
        </w:rPr>
        <w:t>j</w:t>
      </w:r>
      <w:r>
        <w:rPr>
          <w:i/>
          <w:spacing w:val="-18"/>
          <w:sz w:val="20"/>
        </w:rPr>
        <w:t xml:space="preserve"> </w:t>
      </w:r>
      <w:r>
        <w:rPr>
          <w:sz w:val="19"/>
        </w:rPr>
        <w:t>(</w:t>
      </w:r>
      <w:r>
        <w:rPr>
          <w:rFonts w:ascii="Symbol" w:hAnsi="Symbol"/>
          <w:sz w:val="20"/>
        </w:rPr>
        <w:t></w:t>
      </w:r>
      <w:r>
        <w:rPr>
          <w:spacing w:val="43"/>
          <w:sz w:val="20"/>
        </w:rPr>
        <w:t xml:space="preserve"> </w:t>
      </w:r>
      <w:r>
        <w:rPr>
          <w:rFonts w:ascii="Symbol" w:hAnsi="Symbol"/>
          <w:sz w:val="19"/>
        </w:rPr>
        <w:t></w:t>
      </w:r>
      <w:r>
        <w:rPr>
          <w:spacing w:val="-14"/>
          <w:sz w:val="19"/>
        </w:rPr>
        <w:t xml:space="preserve"> </w:t>
      </w:r>
      <w:r>
        <w:rPr>
          <w:rFonts w:ascii="Symbol" w:hAnsi="Symbol"/>
          <w:sz w:val="20"/>
        </w:rPr>
        <w:t></w:t>
      </w:r>
      <w:r>
        <w:rPr>
          <w:spacing w:val="-18"/>
          <w:sz w:val="20"/>
        </w:rPr>
        <w:t xml:space="preserve"> </w:t>
      </w:r>
      <w:r>
        <w:rPr>
          <w:sz w:val="19"/>
        </w:rPr>
        <w:t>)</w:t>
      </w:r>
      <w:r>
        <w:rPr>
          <w:spacing w:val="-26"/>
          <w:sz w:val="19"/>
        </w:rPr>
        <w:t xml:space="preserve"> </w:t>
      </w:r>
      <w:r>
        <w:rPr>
          <w:rFonts w:ascii="Symbol" w:hAnsi="Symbol"/>
          <w:sz w:val="19"/>
        </w:rPr>
        <w:t></w:t>
      </w:r>
      <w:r>
        <w:rPr>
          <w:spacing w:val="-19"/>
          <w:sz w:val="19"/>
        </w:rPr>
        <w:t xml:space="preserve"> </w:t>
      </w:r>
      <w:r>
        <w:rPr>
          <w:i/>
          <w:spacing w:val="-4"/>
          <w:sz w:val="19"/>
        </w:rPr>
        <w:t>F</w:t>
      </w:r>
      <w:r>
        <w:rPr>
          <w:spacing w:val="-4"/>
          <w:sz w:val="19"/>
        </w:rPr>
        <w:t>(</w:t>
      </w:r>
      <w:r>
        <w:rPr>
          <w:rFonts w:ascii="Symbol" w:hAnsi="Symbol"/>
          <w:spacing w:val="-4"/>
          <w:sz w:val="20"/>
        </w:rPr>
        <w:t></w:t>
      </w:r>
      <w:r>
        <w:rPr>
          <w:spacing w:val="-4"/>
          <w:sz w:val="19"/>
        </w:rPr>
        <w:t>)</w:t>
      </w:r>
    </w:p>
    <w:p w14:paraId="7E596002" w14:textId="77777777" w:rsidR="00537A3A" w:rsidRDefault="00537A3A">
      <w:pPr>
        <w:spacing w:line="79" w:lineRule="exact"/>
        <w:rPr>
          <w:sz w:val="19"/>
        </w:rPr>
        <w:sectPr w:rsidR="00537A3A">
          <w:type w:val="continuous"/>
          <w:pgSz w:w="11910" w:h="16840"/>
          <w:pgMar w:top="840" w:right="992" w:bottom="280" w:left="992" w:header="0" w:footer="565" w:gutter="0"/>
          <w:cols w:num="3" w:space="720" w:equalWidth="0">
            <w:col w:w="3124" w:space="40"/>
            <w:col w:w="964" w:space="39"/>
            <w:col w:w="5759"/>
          </w:cols>
        </w:sectPr>
      </w:pPr>
    </w:p>
    <w:p w14:paraId="45C53B51" w14:textId="77777777" w:rsidR="00537A3A" w:rsidRDefault="00000000">
      <w:pPr>
        <w:spacing w:line="335" w:lineRule="exact"/>
        <w:jc w:val="right"/>
        <w:rPr>
          <w:rFonts w:ascii="Symbol" w:hAnsi="Symbol"/>
          <w:sz w:val="20"/>
        </w:rPr>
      </w:pPr>
      <w:r>
        <w:rPr>
          <w:rFonts w:ascii="Symbol" w:hAnsi="Symbol"/>
          <w:noProof/>
          <w:sz w:val="20"/>
        </w:rPr>
        <mc:AlternateContent>
          <mc:Choice Requires="wps">
            <w:drawing>
              <wp:anchor distT="0" distB="0" distL="0" distR="0" simplePos="0" relativeHeight="486373376" behindDoc="1" locked="0" layoutInCell="1" allowOverlap="1" wp14:anchorId="492CD21B" wp14:editId="578529E1">
                <wp:simplePos x="0" y="0"/>
                <wp:positionH relativeFrom="page">
                  <wp:posOffset>2353562</wp:posOffset>
                </wp:positionH>
                <wp:positionV relativeFrom="paragraph">
                  <wp:posOffset>64461</wp:posOffset>
                </wp:positionV>
                <wp:extent cx="426084" cy="2222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084" cy="22225"/>
                        </a:xfrm>
                        <a:custGeom>
                          <a:avLst/>
                          <a:gdLst/>
                          <a:ahLst/>
                          <a:cxnLst/>
                          <a:rect l="l" t="t" r="r" b="b"/>
                          <a:pathLst>
                            <a:path w="426084" h="22225">
                              <a:moveTo>
                                <a:pt x="219671" y="22069"/>
                              </a:moveTo>
                              <a:lnTo>
                                <a:pt x="281024" y="22069"/>
                              </a:lnTo>
                            </a:path>
                            <a:path w="426084" h="22225">
                              <a:moveTo>
                                <a:pt x="355248" y="22069"/>
                              </a:moveTo>
                              <a:lnTo>
                                <a:pt x="416347" y="22069"/>
                              </a:lnTo>
                            </a:path>
                            <a:path w="426084" h="22225">
                              <a:moveTo>
                                <a:pt x="0" y="0"/>
                              </a:moveTo>
                              <a:lnTo>
                                <a:pt x="425993" y="0"/>
                              </a:lnTo>
                            </a:path>
                          </a:pathLst>
                        </a:custGeom>
                        <a:ln w="61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DDDD2E" id="Graphic 100" o:spid="_x0000_s1026" style="position:absolute;margin-left:185.3pt;margin-top:5.1pt;width:33.55pt;height:1.75pt;z-index:-16943104;visibility:visible;mso-wrap-style:square;mso-wrap-distance-left:0;mso-wrap-distance-top:0;mso-wrap-distance-right:0;mso-wrap-distance-bottom:0;mso-position-horizontal:absolute;mso-position-horizontal-relative:page;mso-position-vertical:absolute;mso-position-vertical-relative:text;v-text-anchor:top" coordsize="426084,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" path="m219671,22069r61353,em355248,22069r61099,em,l425993,e" filled="f" strokeweight=".17108mm">
                <v:path arrowok="t"/>
                <w10:wrap anchorx="page"/>
              </v:shape>
            </w:pict>
          </mc:Fallback>
        </mc:AlternateContent>
      </w:r>
      <w:r>
        <w:rPr>
          <w:rFonts w:ascii="Symbol" w:hAnsi="Symbol"/>
          <w:noProof/>
          <w:sz w:val="20"/>
        </w:rPr>
        <mc:AlternateContent>
          <mc:Choice Requires="wps">
            <w:drawing>
              <wp:anchor distT="0" distB="0" distL="0" distR="0" simplePos="0" relativeHeight="15759360" behindDoc="0" locked="0" layoutInCell="1" allowOverlap="1" wp14:anchorId="2AA46EF0" wp14:editId="0140AAA2">
                <wp:simplePos x="0" y="0"/>
                <wp:positionH relativeFrom="page">
                  <wp:posOffset>3505375</wp:posOffset>
                </wp:positionH>
                <wp:positionV relativeFrom="paragraph">
                  <wp:posOffset>-9748</wp:posOffset>
                </wp:positionV>
                <wp:extent cx="61594"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4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E70521" id="Graphic 101" o:spid="_x0000_s1026" style="position:absolute;margin-left:276pt;margin-top:-.75pt;width:4.85pt;height:.1pt;z-index:15759360;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" path="m,l61149,e" filled="f" strokeweight=".17036mm">
                <v:path arrowok="t"/>
                <w10:wrap anchorx="page"/>
              </v:shape>
            </w:pict>
          </mc:Fallback>
        </mc:AlternateContent>
      </w:r>
      <w:r>
        <w:rPr>
          <w:rFonts w:ascii="Symbol" w:hAnsi="Symbol"/>
          <w:noProof/>
          <w:sz w:val="20"/>
        </w:rPr>
        <mc:AlternateContent>
          <mc:Choice Requires="wps">
            <w:drawing>
              <wp:anchor distT="0" distB="0" distL="0" distR="0" simplePos="0" relativeHeight="486375424" behindDoc="1" locked="0" layoutInCell="1" allowOverlap="1" wp14:anchorId="28DEBA3B" wp14:editId="039B37D0">
                <wp:simplePos x="0" y="0"/>
                <wp:positionH relativeFrom="page">
                  <wp:posOffset>4313652</wp:posOffset>
                </wp:positionH>
                <wp:positionV relativeFrom="paragraph">
                  <wp:posOffset>64461</wp:posOffset>
                </wp:positionV>
                <wp:extent cx="426084" cy="22225"/>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084" cy="22225"/>
                        </a:xfrm>
                        <a:custGeom>
                          <a:avLst/>
                          <a:gdLst/>
                          <a:ahLst/>
                          <a:cxnLst/>
                          <a:rect l="l" t="t" r="r" b="b"/>
                          <a:pathLst>
                            <a:path w="426084" h="22225">
                              <a:moveTo>
                                <a:pt x="219671" y="22069"/>
                              </a:moveTo>
                              <a:lnTo>
                                <a:pt x="280719" y="22069"/>
                              </a:lnTo>
                            </a:path>
                            <a:path w="426084" h="22225">
                              <a:moveTo>
                                <a:pt x="355197" y="22069"/>
                              </a:moveTo>
                              <a:lnTo>
                                <a:pt x="416347" y="22069"/>
                              </a:lnTo>
                            </a:path>
                            <a:path w="426084" h="22225">
                              <a:moveTo>
                                <a:pt x="0" y="0"/>
                              </a:moveTo>
                              <a:lnTo>
                                <a:pt x="426013" y="0"/>
                              </a:lnTo>
                            </a:path>
                          </a:pathLst>
                        </a:custGeom>
                        <a:ln w="61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B95EB4" id="Graphic 102" o:spid="_x0000_s1026" style="position:absolute;margin-left:339.65pt;margin-top:5.1pt;width:33.55pt;height:1.75pt;z-index:-16941056;visibility:visible;mso-wrap-style:square;mso-wrap-distance-left:0;mso-wrap-distance-top:0;mso-wrap-distance-right:0;mso-wrap-distance-bottom:0;mso-position-horizontal:absolute;mso-position-horizontal-relative:page;mso-position-vertical:absolute;mso-position-vertical-relative:text;v-text-anchor:top" coordsize="426084,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" path="m219671,22069r61048,em355197,22069r61150,em,l426013,e" filled="f" strokeweight=".17108mm">
                <v:path arrowok="t"/>
                <w10:wrap anchorx="page"/>
              </v:shape>
            </w:pict>
          </mc:Fallback>
        </mc:AlternateContent>
      </w:r>
      <w:r>
        <w:rPr>
          <w:rFonts w:ascii="Symbol" w:hAnsi="Symbol"/>
          <w:noProof/>
          <w:sz w:val="20"/>
        </w:rPr>
        <mc:AlternateContent>
          <mc:Choice Requires="wps">
            <w:drawing>
              <wp:anchor distT="0" distB="0" distL="0" distR="0" simplePos="0" relativeHeight="15760896" behindDoc="0" locked="0" layoutInCell="1" allowOverlap="1" wp14:anchorId="74B8E563" wp14:editId="7444FFB5">
                <wp:simplePos x="0" y="0"/>
                <wp:positionH relativeFrom="page">
                  <wp:posOffset>4975616</wp:posOffset>
                </wp:positionH>
                <wp:positionV relativeFrom="paragraph">
                  <wp:posOffset>-9748</wp:posOffset>
                </wp:positionV>
                <wp:extent cx="61594"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4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E10D24" id="Graphic 103" o:spid="_x0000_s1026" style="position:absolute;margin-left:391.8pt;margin-top:-.75pt;width:4.85pt;height:.1pt;z-index:15760896;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" path="m,l61149,e" filled="f" strokeweight=".17036mm">
                <v:path arrowok="t"/>
                <w10:wrap anchorx="page"/>
              </v:shape>
            </w:pict>
          </mc:Fallback>
        </mc:AlternateContent>
      </w:r>
      <w:r>
        <w:rPr>
          <w:rFonts w:ascii="Symbol" w:hAnsi="Symbol"/>
          <w:noProof/>
          <w:sz w:val="20"/>
        </w:rPr>
        <mc:AlternateContent>
          <mc:Choice Requires="wps">
            <w:drawing>
              <wp:anchor distT="0" distB="0" distL="0" distR="0" simplePos="0" relativeHeight="486376960" behindDoc="1" locked="0" layoutInCell="1" allowOverlap="1" wp14:anchorId="1612CB34" wp14:editId="6A0A3486">
                <wp:simplePos x="0" y="0"/>
                <wp:positionH relativeFrom="page">
                  <wp:posOffset>2284038</wp:posOffset>
                </wp:positionH>
                <wp:positionV relativeFrom="paragraph">
                  <wp:posOffset>406882</wp:posOffset>
                </wp:positionV>
                <wp:extent cx="970915" cy="22225"/>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915" cy="22225"/>
                        </a:xfrm>
                        <a:custGeom>
                          <a:avLst/>
                          <a:gdLst/>
                          <a:ahLst/>
                          <a:cxnLst/>
                          <a:rect l="l" t="t" r="r" b="b"/>
                          <a:pathLst>
                            <a:path w="970915" h="22225">
                              <a:moveTo>
                                <a:pt x="320125" y="22069"/>
                              </a:moveTo>
                              <a:lnTo>
                                <a:pt x="381479" y="22069"/>
                              </a:lnTo>
                            </a:path>
                            <a:path w="970915" h="22225">
                              <a:moveTo>
                                <a:pt x="641228" y="22069"/>
                              </a:moveTo>
                              <a:lnTo>
                                <a:pt x="702581" y="22069"/>
                              </a:lnTo>
                            </a:path>
                            <a:path w="970915" h="22225">
                              <a:moveTo>
                                <a:pt x="0" y="0"/>
                              </a:moveTo>
                              <a:lnTo>
                                <a:pt x="970531" y="0"/>
                              </a:lnTo>
                            </a:path>
                          </a:pathLst>
                        </a:custGeom>
                        <a:ln w="61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A48D0F" id="Graphic 104" o:spid="_x0000_s1026" style="position:absolute;margin-left:179.85pt;margin-top:32.05pt;width:76.45pt;height:1.75pt;z-index:-16939520;visibility:visible;mso-wrap-style:square;mso-wrap-distance-left:0;mso-wrap-distance-top:0;mso-wrap-distance-right:0;mso-wrap-distance-bottom:0;mso-position-horizontal:absolute;mso-position-horizontal-relative:page;mso-position-vertical:absolute;mso-position-vertical-relative:text;v-text-anchor:top" coordsize="97091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" path="m320125,22069r61354,em641228,22069r61353,em,l970531,e" filled="f" strokeweight=".17108mm">
                <v:path arrowok="t"/>
                <w10:wrap anchorx="page"/>
              </v:shape>
            </w:pict>
          </mc:Fallback>
        </mc:AlternateContent>
      </w:r>
      <w:r>
        <w:rPr>
          <w:rFonts w:ascii="Symbol" w:hAnsi="Symbol"/>
          <w:noProof/>
          <w:sz w:val="20"/>
        </w:rPr>
        <mc:AlternateContent>
          <mc:Choice Requires="wps">
            <w:drawing>
              <wp:anchor distT="0" distB="0" distL="0" distR="0" simplePos="0" relativeHeight="486391296" behindDoc="1" locked="0" layoutInCell="1" allowOverlap="1" wp14:anchorId="248DE015" wp14:editId="71DA5294">
                <wp:simplePos x="0" y="0"/>
                <wp:positionH relativeFrom="page">
                  <wp:posOffset>2287996</wp:posOffset>
                </wp:positionH>
                <wp:positionV relativeFrom="paragraph">
                  <wp:posOffset>102106</wp:posOffset>
                </wp:positionV>
                <wp:extent cx="62230" cy="153035"/>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 cy="153035"/>
                        </a:xfrm>
                        <a:prstGeom prst="rect">
                          <a:avLst/>
                        </a:prstGeom>
                      </wps:spPr>
                      <wps:txbx>
                        <w:txbxContent>
                          <w:p w14:paraId="1A8D855B" w14:textId="77777777" w:rsidR="00537A3A" w:rsidRDefault="00000000">
                            <w:pPr>
                              <w:spacing w:before="6"/>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w14:anchorId="248DE015" id="Textbox 105" o:spid="_x0000_s1047" type="#_x0000_t202" style="position:absolute;left:0;text-align:left;margin-left:180.15pt;margin-top:8.05pt;width:4.9pt;height:12.05pt;z-index:-16925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" filled="f" stroked="f">
                <v:textbox inset="0,0,0,0">
                  <w:txbxContent>
                    <w:p w14:paraId="1A8D855B" w14:textId="77777777" w:rsidR="00537A3A" w:rsidRDefault="00000000">
                      <w:pPr>
                        <w:spacing w:before="6"/>
                        <w:rPr>
                          <w:rFonts w:ascii="Symbol" w:hAnsi="Symbol"/>
                          <w:sz w:val="19"/>
                        </w:rPr>
                      </w:pPr>
                      <w:r>
                        <w:rPr>
                          <w:rFonts w:ascii="Symbol" w:hAnsi="Symbol"/>
                          <w:spacing w:val="-10"/>
                          <w:sz w:val="19"/>
                        </w:rPr>
                        <w:t></w:t>
                      </w:r>
                    </w:p>
                  </w:txbxContent>
                </v:textbox>
                <w10:wrap anchorx="page"/>
              </v:shape>
            </w:pict>
          </mc:Fallback>
        </mc:AlternateContent>
      </w:r>
      <w:r>
        <w:rPr>
          <w:rFonts w:ascii="Symbol" w:hAnsi="Symbol"/>
          <w:noProof/>
          <w:sz w:val="20"/>
        </w:rPr>
        <mc:AlternateContent>
          <mc:Choice Requires="wps">
            <w:drawing>
              <wp:anchor distT="0" distB="0" distL="0" distR="0" simplePos="0" relativeHeight="486392320" behindDoc="1" locked="0" layoutInCell="1" allowOverlap="1" wp14:anchorId="5F9EE682" wp14:editId="6DFDF50C">
                <wp:simplePos x="0" y="0"/>
                <wp:positionH relativeFrom="page">
                  <wp:posOffset>4842986</wp:posOffset>
                </wp:positionH>
                <wp:positionV relativeFrom="paragraph">
                  <wp:posOffset>-102644</wp:posOffset>
                </wp:positionV>
                <wp:extent cx="52069" cy="8890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88900"/>
                        </a:xfrm>
                        <a:prstGeom prst="rect">
                          <a:avLst/>
                        </a:prstGeom>
                      </wps:spPr>
                      <wps:txbx>
                        <w:txbxContent>
                          <w:p w14:paraId="6CFB7679" w14:textId="77777777" w:rsidR="00537A3A" w:rsidRDefault="00000000">
                            <w:pPr>
                              <w:spacing w:before="3"/>
                              <w:rPr>
                                <w:rFonts w:ascii="Symbol" w:hAnsi="Symbol"/>
                                <w:sz w:val="11"/>
                              </w:rPr>
                            </w:pPr>
                            <w:r>
                              <w:rPr>
                                <w:rFonts w:ascii="Symbol" w:hAnsi="Symbol"/>
                                <w:spacing w:val="-10"/>
                                <w:sz w:val="11"/>
                              </w:rPr>
                              <w:t></w:t>
                            </w:r>
                          </w:p>
                        </w:txbxContent>
                      </wps:txbx>
                      <wps:bodyPr wrap="square" lIns="0" tIns="0" rIns="0" bIns="0" rtlCol="0">
                        <a:noAutofit/>
                      </wps:bodyPr>
                    </wps:wsp>
                  </a:graphicData>
                </a:graphic>
              </wp:anchor>
            </w:drawing>
          </mc:Choice>
          <mc:Fallback>
            <w:pict>
              <v:shape w14:anchorId="5F9EE682" id="Textbox 106" o:spid="_x0000_s1048" type="#_x0000_t202" style="position:absolute;left:0;text-align:left;margin-left:381.35pt;margin-top:-8.1pt;width:4.1pt;height:7pt;z-index:-1692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" filled="f" stroked="f">
                <v:textbox inset="0,0,0,0">
                  <w:txbxContent>
                    <w:p w14:paraId="6CFB7679" w14:textId="77777777" w:rsidR="00537A3A" w:rsidRDefault="00000000">
                      <w:pPr>
                        <w:spacing w:before="3"/>
                        <w:rPr>
                          <w:rFonts w:ascii="Symbol" w:hAnsi="Symbol"/>
                          <w:sz w:val="11"/>
                        </w:rPr>
                      </w:pPr>
                      <w:r>
                        <w:rPr>
                          <w:rFonts w:ascii="Symbol" w:hAnsi="Symbol"/>
                          <w:spacing w:val="-10"/>
                          <w:sz w:val="11"/>
                        </w:rPr>
                        <w:t></w:t>
                      </w:r>
                    </w:p>
                  </w:txbxContent>
                </v:textbox>
                <w10:wrap anchorx="page"/>
              </v:shape>
            </w:pict>
          </mc:Fallback>
        </mc:AlternateContent>
      </w:r>
      <w:r>
        <w:rPr>
          <w:rFonts w:ascii="Symbol" w:hAnsi="Symbol"/>
          <w:position w:val="12"/>
          <w:sz w:val="19"/>
        </w:rPr>
        <w:t></w:t>
      </w:r>
      <w:r>
        <w:rPr>
          <w:sz w:val="19"/>
        </w:rPr>
        <w:t>(1</w:t>
      </w:r>
      <w:r>
        <w:rPr>
          <w:rFonts w:ascii="Symbol" w:hAnsi="Symbol"/>
          <w:sz w:val="19"/>
        </w:rPr>
        <w:t></w:t>
      </w:r>
      <w:r>
        <w:rPr>
          <w:spacing w:val="-5"/>
          <w:sz w:val="19"/>
        </w:rPr>
        <w:t xml:space="preserve"> </w:t>
      </w:r>
      <w:r>
        <w:rPr>
          <w:rFonts w:ascii="Symbol" w:hAnsi="Symbol"/>
          <w:sz w:val="20"/>
        </w:rPr>
        <w:t></w:t>
      </w:r>
      <w:r>
        <w:rPr>
          <w:spacing w:val="-7"/>
          <w:sz w:val="20"/>
        </w:rPr>
        <w:t xml:space="preserve"> </w:t>
      </w:r>
      <w:r>
        <w:rPr>
          <w:spacing w:val="-5"/>
          <w:sz w:val="19"/>
        </w:rPr>
        <w:t>)</w:t>
      </w:r>
      <w:r>
        <w:rPr>
          <w:rFonts w:ascii="Symbol" w:hAnsi="Symbol"/>
          <w:spacing w:val="-5"/>
          <w:sz w:val="20"/>
        </w:rPr>
        <w:t></w:t>
      </w:r>
    </w:p>
    <w:p w14:paraId="3A815F61" w14:textId="77777777" w:rsidR="00537A3A" w:rsidRDefault="00000000">
      <w:pPr>
        <w:spacing w:line="241" w:lineRule="exact"/>
        <w:ind w:left="99"/>
        <w:rPr>
          <w:rFonts w:ascii="Symbol" w:hAnsi="Symbol"/>
          <w:sz w:val="29"/>
        </w:rPr>
      </w:pPr>
      <w:r>
        <w:br w:type="column"/>
      </w:r>
      <w:r>
        <w:rPr>
          <w:rFonts w:ascii="Symbol" w:hAnsi="Symbol"/>
          <w:spacing w:val="-10"/>
          <w:sz w:val="29"/>
        </w:rPr>
        <w:t></w:t>
      </w:r>
    </w:p>
    <w:p w14:paraId="1034D49F" w14:textId="77777777" w:rsidR="00537A3A" w:rsidRDefault="00000000">
      <w:pPr>
        <w:spacing w:line="94" w:lineRule="exact"/>
        <w:ind w:left="140"/>
        <w:rPr>
          <w:sz w:val="11"/>
        </w:rPr>
      </w:pPr>
      <w:r>
        <w:rPr>
          <w:i/>
          <w:sz w:val="11"/>
        </w:rPr>
        <w:t>j</w:t>
      </w:r>
      <w:r>
        <w:rPr>
          <w:i/>
          <w:spacing w:val="-17"/>
          <w:sz w:val="11"/>
        </w:rPr>
        <w:t xml:space="preserve"> </w:t>
      </w:r>
      <w:r>
        <w:rPr>
          <w:rFonts w:ascii="Symbol" w:hAnsi="Symbol"/>
          <w:spacing w:val="-5"/>
          <w:sz w:val="11"/>
        </w:rPr>
        <w:t></w:t>
      </w:r>
      <w:r>
        <w:rPr>
          <w:spacing w:val="-5"/>
          <w:sz w:val="11"/>
        </w:rPr>
        <w:t>1</w:t>
      </w:r>
    </w:p>
    <w:p w14:paraId="55CD9D12" w14:textId="77777777" w:rsidR="00537A3A" w:rsidRDefault="00000000">
      <w:pPr>
        <w:spacing w:before="89"/>
        <w:jc w:val="right"/>
        <w:rPr>
          <w:i/>
          <w:sz w:val="11"/>
        </w:rPr>
      </w:pPr>
      <w:r>
        <w:br w:type="column"/>
      </w:r>
      <w:r>
        <w:rPr>
          <w:i/>
          <w:w w:val="105"/>
          <w:sz w:val="11"/>
        </w:rPr>
        <w:t>t</w:t>
      </w:r>
      <w:r>
        <w:rPr>
          <w:i/>
          <w:spacing w:val="-19"/>
          <w:w w:val="105"/>
          <w:sz w:val="11"/>
        </w:rPr>
        <w:t xml:space="preserve"> </w:t>
      </w:r>
      <w:r>
        <w:rPr>
          <w:rFonts w:ascii="Symbol" w:hAnsi="Symbol"/>
          <w:w w:val="105"/>
          <w:sz w:val="11"/>
        </w:rPr>
        <w:t></w:t>
      </w:r>
      <w:r>
        <w:rPr>
          <w:spacing w:val="-3"/>
          <w:w w:val="105"/>
          <w:sz w:val="11"/>
        </w:rPr>
        <w:t xml:space="preserve"> </w:t>
      </w:r>
      <w:r>
        <w:rPr>
          <w:i/>
          <w:spacing w:val="-10"/>
          <w:w w:val="105"/>
          <w:sz w:val="11"/>
        </w:rPr>
        <w:t>j</w:t>
      </w:r>
    </w:p>
    <w:p w14:paraId="4C0F960D" w14:textId="77777777" w:rsidR="00537A3A" w:rsidRDefault="00000000">
      <w:pPr>
        <w:spacing w:line="335" w:lineRule="exact"/>
        <w:ind w:left="958"/>
        <w:rPr>
          <w:rFonts w:ascii="Symbol" w:hAnsi="Symbol"/>
          <w:sz w:val="20"/>
        </w:rPr>
      </w:pPr>
      <w:r>
        <w:br w:type="column"/>
      </w:r>
      <w:r>
        <w:rPr>
          <w:rFonts w:ascii="Symbol" w:hAnsi="Symbol"/>
          <w:w w:val="105"/>
          <w:position w:val="15"/>
          <w:sz w:val="19"/>
        </w:rPr>
        <w:t></w:t>
      </w:r>
      <w:r>
        <w:rPr>
          <w:i/>
          <w:w w:val="105"/>
          <w:position w:val="10"/>
          <w:sz w:val="11"/>
        </w:rPr>
        <w:t>t</w:t>
      </w:r>
      <w:r>
        <w:rPr>
          <w:i/>
          <w:spacing w:val="-6"/>
          <w:w w:val="105"/>
          <w:position w:val="10"/>
          <w:sz w:val="11"/>
        </w:rPr>
        <w:t xml:space="preserve"> </w:t>
      </w:r>
      <w:r>
        <w:rPr>
          <w:rFonts w:ascii="Symbol" w:hAnsi="Symbol"/>
          <w:w w:val="105"/>
          <w:position w:val="12"/>
          <w:sz w:val="19"/>
        </w:rPr>
        <w:t></w:t>
      </w:r>
      <w:r>
        <w:rPr>
          <w:spacing w:val="-15"/>
          <w:w w:val="105"/>
          <w:position w:val="12"/>
          <w:sz w:val="19"/>
        </w:rPr>
        <w:t xml:space="preserve"> </w:t>
      </w:r>
      <w:r>
        <w:rPr>
          <w:rFonts w:ascii="Symbol" w:hAnsi="Symbol"/>
          <w:w w:val="105"/>
          <w:position w:val="15"/>
          <w:sz w:val="19"/>
        </w:rPr>
        <w:t></w:t>
      </w:r>
      <w:r>
        <w:rPr>
          <w:spacing w:val="-3"/>
          <w:w w:val="105"/>
          <w:position w:val="15"/>
          <w:sz w:val="19"/>
        </w:rPr>
        <w:t xml:space="preserve"> </w:t>
      </w:r>
      <w:r>
        <w:rPr>
          <w:w w:val="105"/>
          <w:sz w:val="19"/>
        </w:rPr>
        <w:t>(1</w:t>
      </w:r>
      <w:r>
        <w:rPr>
          <w:rFonts w:ascii="Symbol" w:hAnsi="Symbol"/>
          <w:w w:val="105"/>
          <w:sz w:val="19"/>
        </w:rPr>
        <w:t></w:t>
      </w:r>
      <w:r>
        <w:rPr>
          <w:spacing w:val="-17"/>
          <w:w w:val="105"/>
          <w:sz w:val="19"/>
        </w:rPr>
        <w:t xml:space="preserve"> </w:t>
      </w:r>
      <w:r>
        <w:rPr>
          <w:rFonts w:ascii="Symbol" w:hAnsi="Symbol"/>
          <w:w w:val="105"/>
          <w:sz w:val="20"/>
        </w:rPr>
        <w:t></w:t>
      </w:r>
      <w:r>
        <w:rPr>
          <w:spacing w:val="-20"/>
          <w:w w:val="105"/>
          <w:sz w:val="20"/>
        </w:rPr>
        <w:t xml:space="preserve"> </w:t>
      </w:r>
      <w:r>
        <w:rPr>
          <w:spacing w:val="-5"/>
          <w:w w:val="105"/>
          <w:sz w:val="19"/>
        </w:rPr>
        <w:t>)</w:t>
      </w:r>
      <w:r>
        <w:rPr>
          <w:rFonts w:ascii="Symbol" w:hAnsi="Symbol"/>
          <w:spacing w:val="-5"/>
          <w:w w:val="105"/>
          <w:sz w:val="20"/>
        </w:rPr>
        <w:t></w:t>
      </w:r>
    </w:p>
    <w:p w14:paraId="0CFC5AC0" w14:textId="77777777" w:rsidR="00537A3A" w:rsidRDefault="00000000">
      <w:pPr>
        <w:tabs>
          <w:tab w:val="left" w:pos="667"/>
          <w:tab w:val="left" w:pos="948"/>
        </w:tabs>
        <w:spacing w:line="239" w:lineRule="exact"/>
        <w:ind w:left="99"/>
        <w:rPr>
          <w:i/>
          <w:sz w:val="11"/>
        </w:rPr>
      </w:pPr>
      <w:r>
        <w:br w:type="column"/>
      </w:r>
      <w:r>
        <w:rPr>
          <w:rFonts w:ascii="Symbol" w:hAnsi="Symbol"/>
          <w:spacing w:val="-10"/>
          <w:position w:val="1"/>
          <w:sz w:val="29"/>
        </w:rPr>
        <w:t></w:t>
      </w:r>
      <w:r>
        <w:rPr>
          <w:position w:val="1"/>
          <w:sz w:val="29"/>
        </w:rPr>
        <w:tab/>
      </w:r>
      <w:r>
        <w:rPr>
          <w:rFonts w:ascii="Symbol" w:hAnsi="Symbol"/>
          <w:spacing w:val="-10"/>
          <w:sz w:val="12"/>
        </w:rPr>
        <w:t></w:t>
      </w:r>
      <w:r>
        <w:rPr>
          <w:sz w:val="12"/>
        </w:rPr>
        <w:tab/>
      </w:r>
      <w:r>
        <w:rPr>
          <w:i/>
          <w:spacing w:val="-10"/>
          <w:sz w:val="11"/>
        </w:rPr>
        <w:t>t</w:t>
      </w:r>
    </w:p>
    <w:p w14:paraId="48322C0D" w14:textId="77777777" w:rsidR="00537A3A" w:rsidRDefault="00000000">
      <w:pPr>
        <w:spacing w:line="97" w:lineRule="exact"/>
        <w:ind w:left="140"/>
        <w:rPr>
          <w:sz w:val="11"/>
        </w:rPr>
      </w:pPr>
      <w:r>
        <w:rPr>
          <w:i/>
          <w:sz w:val="11"/>
        </w:rPr>
        <w:t>j</w:t>
      </w:r>
      <w:r>
        <w:rPr>
          <w:i/>
          <w:spacing w:val="-17"/>
          <w:sz w:val="11"/>
        </w:rPr>
        <w:t xml:space="preserve"> </w:t>
      </w:r>
      <w:r>
        <w:rPr>
          <w:rFonts w:ascii="Symbol" w:hAnsi="Symbol"/>
          <w:spacing w:val="-5"/>
          <w:sz w:val="11"/>
        </w:rPr>
        <w:t></w:t>
      </w:r>
      <w:r>
        <w:rPr>
          <w:spacing w:val="-5"/>
          <w:sz w:val="11"/>
        </w:rPr>
        <w:t>1</w:t>
      </w:r>
    </w:p>
    <w:p w14:paraId="47D0C052" w14:textId="77777777" w:rsidR="00537A3A" w:rsidRDefault="00000000">
      <w:pPr>
        <w:spacing w:before="1"/>
        <w:rPr>
          <w:sz w:val="21"/>
        </w:rPr>
      </w:pPr>
      <w:r>
        <w:br w:type="column"/>
      </w:r>
    </w:p>
    <w:p w14:paraId="2E6EDC36" w14:textId="77777777" w:rsidR="00537A3A" w:rsidRDefault="00000000">
      <w:pPr>
        <w:spacing w:line="92" w:lineRule="exact"/>
        <w:ind w:right="136"/>
        <w:jc w:val="right"/>
        <w:rPr>
          <w:sz w:val="21"/>
        </w:rPr>
      </w:pPr>
      <w:r>
        <w:rPr>
          <w:spacing w:val="-4"/>
          <w:sz w:val="21"/>
        </w:rPr>
        <w:t>(10)</w:t>
      </w:r>
    </w:p>
    <w:p w14:paraId="6E02D5F6" w14:textId="77777777" w:rsidR="00537A3A" w:rsidRDefault="00537A3A">
      <w:pPr>
        <w:spacing w:line="92" w:lineRule="exact"/>
        <w:jc w:val="right"/>
        <w:rPr>
          <w:sz w:val="21"/>
        </w:rPr>
        <w:sectPr w:rsidR="00537A3A">
          <w:type w:val="continuous"/>
          <w:pgSz w:w="11910" w:h="16840"/>
          <w:pgMar w:top="840" w:right="992" w:bottom="280" w:left="992" w:header="0" w:footer="565" w:gutter="0"/>
          <w:cols w:num="6" w:space="720" w:equalWidth="0">
            <w:col w:w="3348" w:space="40"/>
            <w:col w:w="311" w:space="39"/>
            <w:col w:w="557" w:space="40"/>
            <w:col w:w="2100" w:space="39"/>
            <w:col w:w="981" w:space="39"/>
            <w:col w:w="2432"/>
          </w:cols>
        </w:sectPr>
      </w:pPr>
    </w:p>
    <w:p w14:paraId="7DD7301B" w14:textId="77777777" w:rsidR="00537A3A" w:rsidRDefault="00537A3A">
      <w:pPr>
        <w:pStyle w:val="BodyText"/>
        <w:spacing w:before="8"/>
        <w:ind w:left="0"/>
        <w:rPr>
          <w:sz w:val="3"/>
        </w:rPr>
      </w:pPr>
    </w:p>
    <w:p w14:paraId="435D71D2" w14:textId="77777777" w:rsidR="00537A3A" w:rsidRDefault="00000000">
      <w:pPr>
        <w:tabs>
          <w:tab w:val="left" w:pos="3955"/>
        </w:tabs>
        <w:spacing w:line="20" w:lineRule="exact"/>
        <w:ind w:left="2680"/>
        <w:rPr>
          <w:sz w:val="2"/>
        </w:rPr>
      </w:pPr>
      <w:r>
        <w:rPr>
          <w:noProof/>
          <w:sz w:val="2"/>
        </w:rPr>
        <mc:AlternateContent>
          <mc:Choice Requires="wpg">
            <w:drawing>
              <wp:inline distT="0" distB="0" distL="0" distR="0" wp14:anchorId="42AEB5CF" wp14:editId="4381A821">
                <wp:extent cx="61594" cy="6350"/>
                <wp:effectExtent l="9525" t="0" r="0" b="317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108" name="Graphic 108"/>
                        <wps:cNvSpPr/>
                        <wps:spPr>
                          <a:xfrm>
                            <a:off x="0" y="3066"/>
                            <a:ext cx="61594" cy="1270"/>
                          </a:xfrm>
                          <a:custGeom>
                            <a:avLst/>
                            <a:gdLst/>
                            <a:ahLst/>
                            <a:cxnLst/>
                            <a:rect l="l" t="t" r="r" b="b"/>
                            <a:pathLst>
                              <a:path w="61594">
                                <a:moveTo>
                                  <a:pt x="0" y="0"/>
                                </a:moveTo>
                                <a:lnTo>
                                  <a:pt x="61109" y="0"/>
                                </a:lnTo>
                              </a:path>
                            </a:pathLst>
                          </a:custGeom>
                          <a:ln w="61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0E0990" id="Group 107"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BKuO5+bAIAAIoFAAAOAAAAAAAAAAAAAAAAAC4CAABk&#10;cnMvZTJvRG9jLnhtbFBLAQItABQABgAIAAAAIQBY0FWM2QAAAAEBAAAPAAAAAAAAAAAAAAAAAMYE&#10;AABkcnMvZG93bnJldi54bWxQSwUGAAAAAAQABADzAAAAzAUAAAAA&#10;">
                <v:shape id="Graphic 108" o:spid="_x0000_s1027" style="position:absolute;top:3066;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" path="m,l61109,e" filled="f" strokeweight=".17036mm">
                  <v:path arrowok="t"/>
                </v:shape>
                <w10:anchorlock/>
              </v:group>
            </w:pict>
          </mc:Fallback>
        </mc:AlternateContent>
      </w:r>
      <w:r>
        <w:rPr>
          <w:sz w:val="2"/>
        </w:rPr>
        <w:tab/>
      </w:r>
      <w:r>
        <w:rPr>
          <w:noProof/>
          <w:sz w:val="2"/>
        </w:rPr>
        <mc:AlternateContent>
          <mc:Choice Requires="wpg">
            <w:drawing>
              <wp:inline distT="0" distB="0" distL="0" distR="0" wp14:anchorId="601BE356" wp14:editId="28ED42EB">
                <wp:extent cx="61594" cy="6350"/>
                <wp:effectExtent l="9525" t="0" r="0" b="3175"/>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110" name="Graphic 110"/>
                        <wps:cNvSpPr/>
                        <wps:spPr>
                          <a:xfrm>
                            <a:off x="0" y="3066"/>
                            <a:ext cx="61594" cy="1270"/>
                          </a:xfrm>
                          <a:custGeom>
                            <a:avLst/>
                            <a:gdLst/>
                            <a:ahLst/>
                            <a:cxnLst/>
                            <a:rect l="l" t="t" r="r" b="b"/>
                            <a:pathLst>
                              <a:path w="61594">
                                <a:moveTo>
                                  <a:pt x="0" y="0"/>
                                </a:moveTo>
                                <a:lnTo>
                                  <a:pt x="61353" y="0"/>
                                </a:lnTo>
                              </a:path>
                            </a:pathLst>
                          </a:custGeom>
                          <a:ln w="61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499277" id="Group 109"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">
                <v:shape id="Graphic 110" o:spid="_x0000_s1027" style="position:absolute;top:3066;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" path="m,l61353,e" filled="f" strokeweight=".17036mm">
                  <v:path arrowok="t"/>
                </v:shape>
                <w10:anchorlock/>
              </v:group>
            </w:pict>
          </mc:Fallback>
        </mc:AlternateContent>
      </w:r>
    </w:p>
    <w:p w14:paraId="72E4626C" w14:textId="77777777" w:rsidR="00537A3A" w:rsidRDefault="00000000">
      <w:pPr>
        <w:spacing w:line="182" w:lineRule="auto"/>
        <w:ind w:left="2772" w:right="5785" w:hanging="321"/>
        <w:rPr>
          <w:sz w:val="19"/>
        </w:rPr>
      </w:pPr>
      <w:r>
        <w:rPr>
          <w:rFonts w:ascii="Symbol" w:hAnsi="Symbol"/>
          <w:w w:val="105"/>
          <w:position w:val="-14"/>
          <w:sz w:val="19"/>
        </w:rPr>
        <w:t></w:t>
      </w:r>
      <w:r>
        <w:rPr>
          <w:spacing w:val="-12"/>
          <w:w w:val="105"/>
          <w:position w:val="-14"/>
          <w:sz w:val="19"/>
        </w:rPr>
        <w:t xml:space="preserve"> </w:t>
      </w:r>
      <w:r>
        <w:rPr>
          <w:i/>
          <w:w w:val="105"/>
          <w:sz w:val="19"/>
        </w:rPr>
        <w:t>M</w:t>
      </w:r>
      <w:r>
        <w:rPr>
          <w:i/>
          <w:spacing w:val="-19"/>
          <w:w w:val="105"/>
          <w:sz w:val="19"/>
        </w:rPr>
        <w:t xml:space="preserve"> </w:t>
      </w:r>
      <w:r>
        <w:rPr>
          <w:rFonts w:ascii="Symbol" w:hAnsi="Symbol"/>
          <w:w w:val="105"/>
          <w:sz w:val="20"/>
        </w:rPr>
        <w:t></w:t>
      </w:r>
      <w:r>
        <w:rPr>
          <w:rFonts w:ascii="Symbol" w:hAnsi="Symbol"/>
          <w:w w:val="105"/>
          <w:sz w:val="20"/>
          <w:vertAlign w:val="subscript"/>
        </w:rPr>
        <w:t></w:t>
      </w:r>
      <w:r>
        <w:rPr>
          <w:spacing w:val="-24"/>
          <w:w w:val="105"/>
          <w:sz w:val="20"/>
        </w:rPr>
        <w:t xml:space="preserve"> </w:t>
      </w:r>
      <w:r>
        <w:rPr>
          <w:i/>
          <w:w w:val="105"/>
          <w:sz w:val="19"/>
        </w:rPr>
        <w:t>F</w:t>
      </w:r>
      <w:r>
        <w:rPr>
          <w:i/>
          <w:spacing w:val="-33"/>
          <w:w w:val="105"/>
          <w:sz w:val="19"/>
        </w:rPr>
        <w:t xml:space="preserve"> </w:t>
      </w:r>
      <w:r>
        <w:rPr>
          <w:w w:val="105"/>
          <w:sz w:val="19"/>
        </w:rPr>
        <w:t>(</w:t>
      </w:r>
      <w:r>
        <w:rPr>
          <w:rFonts w:ascii="Symbol" w:hAnsi="Symbol"/>
          <w:w w:val="105"/>
          <w:sz w:val="20"/>
        </w:rPr>
        <w:t></w:t>
      </w:r>
      <w:r>
        <w:rPr>
          <w:w w:val="105"/>
          <w:sz w:val="19"/>
        </w:rPr>
        <w:t>)</w:t>
      </w:r>
      <w:r>
        <w:rPr>
          <w:spacing w:val="-28"/>
          <w:w w:val="105"/>
          <w:sz w:val="19"/>
        </w:rPr>
        <w:t xml:space="preserve"> </w:t>
      </w:r>
      <w:r>
        <w:rPr>
          <w:rFonts w:ascii="Symbol" w:hAnsi="Symbol"/>
          <w:w w:val="105"/>
          <w:sz w:val="19"/>
        </w:rPr>
        <w:t></w:t>
      </w:r>
      <w:r>
        <w:rPr>
          <w:spacing w:val="-32"/>
          <w:w w:val="105"/>
          <w:sz w:val="19"/>
        </w:rPr>
        <w:t xml:space="preserve"> </w:t>
      </w:r>
      <w:r>
        <w:rPr>
          <w:w w:val="105"/>
          <w:sz w:val="19"/>
        </w:rPr>
        <w:t>(</w:t>
      </w:r>
      <w:r>
        <w:rPr>
          <w:rFonts w:ascii="Symbol" w:hAnsi="Symbol"/>
          <w:w w:val="105"/>
          <w:sz w:val="20"/>
        </w:rPr>
        <w:t></w:t>
      </w:r>
      <w:r>
        <w:rPr>
          <w:i/>
          <w:w w:val="105"/>
          <w:sz w:val="20"/>
          <w:vertAlign w:val="subscript"/>
        </w:rPr>
        <w:t>t</w:t>
      </w:r>
      <w:r>
        <w:rPr>
          <w:i/>
          <w:spacing w:val="-13"/>
          <w:w w:val="105"/>
          <w:sz w:val="20"/>
        </w:rPr>
        <w:t xml:space="preserve"> </w:t>
      </w:r>
      <w:r>
        <w:rPr>
          <w:rFonts w:ascii="Symbol" w:hAnsi="Symbol"/>
          <w:w w:val="105"/>
          <w:sz w:val="19"/>
        </w:rPr>
        <w:t></w:t>
      </w:r>
      <w:r>
        <w:rPr>
          <w:spacing w:val="-18"/>
          <w:w w:val="105"/>
          <w:sz w:val="19"/>
        </w:rPr>
        <w:t xml:space="preserve"> </w:t>
      </w:r>
      <w:r>
        <w:rPr>
          <w:rFonts w:ascii="Symbol" w:hAnsi="Symbol"/>
          <w:w w:val="105"/>
          <w:sz w:val="20"/>
        </w:rPr>
        <w:t></w:t>
      </w:r>
      <w:r>
        <w:rPr>
          <w:spacing w:val="-22"/>
          <w:w w:val="105"/>
          <w:sz w:val="20"/>
        </w:rPr>
        <w:t xml:space="preserve"> </w:t>
      </w:r>
      <w:r>
        <w:rPr>
          <w:w w:val="105"/>
          <w:sz w:val="19"/>
        </w:rPr>
        <w:t>) (1</w:t>
      </w:r>
      <w:r>
        <w:rPr>
          <w:rFonts w:ascii="Symbol" w:hAnsi="Symbol"/>
          <w:w w:val="105"/>
          <w:sz w:val="19"/>
        </w:rPr>
        <w:t></w:t>
      </w:r>
      <w:r>
        <w:rPr>
          <w:w w:val="105"/>
          <w:sz w:val="19"/>
        </w:rPr>
        <w:t xml:space="preserve"> </w:t>
      </w:r>
      <w:r>
        <w:rPr>
          <w:rFonts w:ascii="Symbol" w:hAnsi="Symbol"/>
          <w:w w:val="105"/>
          <w:sz w:val="20"/>
        </w:rPr>
        <w:t></w:t>
      </w:r>
      <w:r>
        <w:rPr>
          <w:spacing w:val="-1"/>
          <w:w w:val="105"/>
          <w:sz w:val="20"/>
        </w:rPr>
        <w:t xml:space="preserve"> </w:t>
      </w:r>
      <w:r>
        <w:rPr>
          <w:w w:val="105"/>
          <w:sz w:val="19"/>
        </w:rPr>
        <w:t>)(1</w:t>
      </w:r>
      <w:r>
        <w:rPr>
          <w:rFonts w:ascii="Symbol" w:hAnsi="Symbol"/>
          <w:w w:val="105"/>
          <w:sz w:val="19"/>
        </w:rPr>
        <w:t></w:t>
      </w:r>
      <w:r>
        <w:rPr>
          <w:w w:val="105"/>
          <w:sz w:val="19"/>
        </w:rPr>
        <w:t xml:space="preserve"> </w:t>
      </w:r>
      <w:r>
        <w:rPr>
          <w:rFonts w:ascii="Symbol" w:hAnsi="Symbol"/>
          <w:w w:val="105"/>
          <w:sz w:val="20"/>
        </w:rPr>
        <w:t></w:t>
      </w:r>
      <w:r>
        <w:rPr>
          <w:rFonts w:ascii="Symbol" w:hAnsi="Symbol"/>
          <w:w w:val="105"/>
          <w:sz w:val="20"/>
        </w:rPr>
        <w:t></w:t>
      </w:r>
      <w:r>
        <w:rPr>
          <w:rFonts w:ascii="Symbol" w:hAnsi="Symbol"/>
          <w:w w:val="105"/>
          <w:sz w:val="20"/>
          <w:vertAlign w:val="subscript"/>
        </w:rPr>
        <w:t></w:t>
      </w:r>
      <w:r>
        <w:rPr>
          <w:w w:val="105"/>
          <w:sz w:val="20"/>
        </w:rPr>
        <w:t xml:space="preserve"> </w:t>
      </w:r>
      <w:r>
        <w:rPr>
          <w:w w:val="105"/>
          <w:sz w:val="19"/>
        </w:rPr>
        <w:t>)</w:t>
      </w:r>
    </w:p>
    <w:p w14:paraId="3EA0C0F8" w14:textId="77777777" w:rsidR="00537A3A" w:rsidRDefault="00000000">
      <w:pPr>
        <w:spacing w:before="33"/>
        <w:ind w:left="140"/>
        <w:rPr>
          <w:sz w:val="21"/>
        </w:rPr>
      </w:pPr>
      <w:r>
        <w:rPr>
          <w:sz w:val="21"/>
        </w:rPr>
        <w:t>Finally,</w:t>
      </w:r>
      <w:r>
        <w:rPr>
          <w:spacing w:val="-6"/>
          <w:sz w:val="21"/>
        </w:rPr>
        <w:t xml:space="preserve"> </w:t>
      </w:r>
      <w:r>
        <w:rPr>
          <w:sz w:val="21"/>
        </w:rPr>
        <w:t>by</w:t>
      </w:r>
      <w:r>
        <w:rPr>
          <w:spacing w:val="-9"/>
          <w:sz w:val="21"/>
        </w:rPr>
        <w:t xml:space="preserve"> </w:t>
      </w:r>
      <w:r>
        <w:rPr>
          <w:sz w:val="21"/>
        </w:rPr>
        <w:t>employing</w:t>
      </w:r>
      <w:r>
        <w:rPr>
          <w:spacing w:val="-4"/>
          <w:sz w:val="21"/>
        </w:rPr>
        <w:t xml:space="preserve"> </w:t>
      </w:r>
      <w:r>
        <w:rPr>
          <w:sz w:val="21"/>
        </w:rPr>
        <w:t>Equations</w:t>
      </w:r>
      <w:r>
        <w:rPr>
          <w:spacing w:val="-4"/>
          <w:sz w:val="21"/>
        </w:rPr>
        <w:t xml:space="preserve"> </w:t>
      </w:r>
      <w:r>
        <w:rPr>
          <w:sz w:val="21"/>
        </w:rPr>
        <w:t>(9)</w:t>
      </w:r>
      <w:r>
        <w:rPr>
          <w:spacing w:val="-5"/>
          <w:sz w:val="21"/>
        </w:rPr>
        <w:t xml:space="preserve"> </w:t>
      </w:r>
      <w:r>
        <w:rPr>
          <w:sz w:val="21"/>
        </w:rPr>
        <w:t>and</w:t>
      </w:r>
      <w:r>
        <w:rPr>
          <w:spacing w:val="-4"/>
          <w:sz w:val="21"/>
        </w:rPr>
        <w:t xml:space="preserve"> </w:t>
      </w:r>
      <w:r>
        <w:rPr>
          <w:sz w:val="21"/>
        </w:rPr>
        <w:t>(10)</w:t>
      </w:r>
      <w:r>
        <w:rPr>
          <w:spacing w:val="-5"/>
          <w:sz w:val="21"/>
        </w:rPr>
        <w:t xml:space="preserve"> </w:t>
      </w:r>
      <w:r>
        <w:rPr>
          <w:sz w:val="21"/>
        </w:rPr>
        <w:t>to</w:t>
      </w:r>
      <w:r>
        <w:rPr>
          <w:spacing w:val="-6"/>
          <w:sz w:val="21"/>
        </w:rPr>
        <w:t xml:space="preserve"> </w:t>
      </w:r>
      <w:r>
        <w:rPr>
          <w:sz w:val="21"/>
        </w:rPr>
        <w:t>substitute</w:t>
      </w:r>
      <w:r>
        <w:rPr>
          <w:spacing w:val="-4"/>
          <w:sz w:val="21"/>
        </w:rPr>
        <w:t xml:space="preserve"> </w:t>
      </w:r>
      <w:r>
        <w:rPr>
          <w:sz w:val="21"/>
        </w:rPr>
        <w:t>the</w:t>
      </w:r>
      <w:r>
        <w:rPr>
          <w:spacing w:val="-4"/>
          <w:sz w:val="21"/>
        </w:rPr>
        <w:t xml:space="preserve"> </w:t>
      </w:r>
      <w:r>
        <w:rPr>
          <w:sz w:val="21"/>
        </w:rPr>
        <w:t>corresponding</w:t>
      </w:r>
      <w:r>
        <w:rPr>
          <w:spacing w:val="-4"/>
          <w:sz w:val="21"/>
        </w:rPr>
        <w:t xml:space="preserve"> </w:t>
      </w:r>
      <w:r>
        <w:rPr>
          <w:sz w:val="21"/>
        </w:rPr>
        <w:t>terms</w:t>
      </w:r>
      <w:r>
        <w:rPr>
          <w:spacing w:val="-4"/>
          <w:sz w:val="21"/>
        </w:rPr>
        <w:t xml:space="preserve"> </w:t>
      </w:r>
      <w:r>
        <w:rPr>
          <w:sz w:val="21"/>
        </w:rPr>
        <w:t>in</w:t>
      </w:r>
      <w:r>
        <w:rPr>
          <w:spacing w:val="-4"/>
          <w:sz w:val="21"/>
        </w:rPr>
        <w:t xml:space="preserve"> </w:t>
      </w:r>
      <w:r>
        <w:rPr>
          <w:sz w:val="21"/>
        </w:rPr>
        <w:t>Equation</w:t>
      </w:r>
      <w:r>
        <w:rPr>
          <w:spacing w:val="-4"/>
          <w:sz w:val="21"/>
        </w:rPr>
        <w:t xml:space="preserve"> </w:t>
      </w:r>
      <w:r>
        <w:rPr>
          <w:sz w:val="21"/>
        </w:rPr>
        <w:t>(6),</w:t>
      </w:r>
      <w:r>
        <w:rPr>
          <w:spacing w:val="-4"/>
          <w:sz w:val="21"/>
        </w:rPr>
        <w:t xml:space="preserve"> </w:t>
      </w:r>
      <w:r>
        <w:rPr>
          <w:sz w:val="21"/>
        </w:rPr>
        <w:t>we</w:t>
      </w:r>
      <w:r>
        <w:rPr>
          <w:spacing w:val="-6"/>
          <w:sz w:val="21"/>
        </w:rPr>
        <w:t xml:space="preserve"> </w:t>
      </w:r>
      <w:r>
        <w:rPr>
          <w:spacing w:val="-2"/>
          <w:sz w:val="21"/>
        </w:rPr>
        <w:t>derive:</w:t>
      </w:r>
    </w:p>
    <w:p w14:paraId="3817CE20" w14:textId="77777777" w:rsidR="00537A3A" w:rsidRDefault="00537A3A">
      <w:pPr>
        <w:rPr>
          <w:sz w:val="21"/>
        </w:rPr>
        <w:sectPr w:rsidR="00537A3A">
          <w:type w:val="continuous"/>
          <w:pgSz w:w="11910" w:h="16840"/>
          <w:pgMar w:top="840" w:right="992" w:bottom="280" w:left="992" w:header="0" w:footer="565" w:gutter="0"/>
          <w:cols w:space="720"/>
        </w:sectPr>
      </w:pPr>
    </w:p>
    <w:p w14:paraId="044B67E9" w14:textId="77777777" w:rsidR="00537A3A" w:rsidRDefault="00537A3A">
      <w:pPr>
        <w:pStyle w:val="BodyText"/>
        <w:spacing w:before="10"/>
        <w:ind w:left="0"/>
        <w:rPr>
          <w:sz w:val="3"/>
        </w:rPr>
      </w:pPr>
    </w:p>
    <w:p w14:paraId="5BDE17A8" w14:textId="77777777" w:rsidR="00537A3A" w:rsidRDefault="00000000">
      <w:pPr>
        <w:tabs>
          <w:tab w:val="left" w:pos="7827"/>
        </w:tabs>
        <w:spacing w:line="20" w:lineRule="exact"/>
        <w:ind w:left="6420"/>
        <w:rPr>
          <w:sz w:val="2"/>
        </w:rPr>
      </w:pPr>
      <w:r>
        <w:rPr>
          <w:noProof/>
          <w:sz w:val="2"/>
        </w:rPr>
        <mc:AlternateContent>
          <mc:Choice Requires="wpg">
            <w:drawing>
              <wp:inline distT="0" distB="0" distL="0" distR="0" wp14:anchorId="312D01B2" wp14:editId="26A6D8B7">
                <wp:extent cx="67945" cy="6350"/>
                <wp:effectExtent l="9525" t="0" r="0" b="3175"/>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2" name="Graphic 112"/>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B3037F" id="Group 111"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FhayOW0CAACKBQAADgAAAAAAAAAAAAAAAAAuAgAA&#10;ZHJzL2Uyb0RvYy54bWxQSwECLQAUAAYACAAAACEAkBYL+NkAAAACAQAADwAAAAAAAAAAAAAAAADH&#10;BAAAZHJzL2Rvd25yZXYueG1sUEsFBgAAAAAEAAQA8wAAAM0FAAAAAA==&#10;">
                <v:shape id="Graphic 112"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" path="m,l67609,e" filled="f" strokeweight=".16981mm">
                  <v:path arrowok="t"/>
                </v:shape>
                <w10:anchorlock/>
              </v:group>
            </w:pict>
          </mc:Fallback>
        </mc:AlternateContent>
      </w:r>
      <w:r>
        <w:rPr>
          <w:sz w:val="2"/>
        </w:rPr>
        <w:tab/>
      </w:r>
      <w:r>
        <w:rPr>
          <w:noProof/>
          <w:sz w:val="2"/>
        </w:rPr>
        <mc:AlternateContent>
          <mc:Choice Requires="wpg">
            <w:drawing>
              <wp:inline distT="0" distB="0" distL="0" distR="0" wp14:anchorId="69D4B028" wp14:editId="1F76D9E8">
                <wp:extent cx="67945" cy="6350"/>
                <wp:effectExtent l="9525" t="0" r="0" b="3175"/>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4" name="Graphic 114"/>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E909201" id="Group 113"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ajsZ1G0CAACKBQAADgAAAAAAAAAAAAAAAAAuAgAA&#10;ZHJzL2Uyb0RvYy54bWxQSwECLQAUAAYACAAAACEAkBYL+NkAAAACAQAADwAAAAAAAAAAAAAAAADH&#10;BAAAZHJzL2Rvd25yZXYueG1sUEsFBgAAAAAEAAQA8wAAAM0FAAAAAA==&#10;">
                <v:shape id="Graphic 114"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" path="m,l67609,e" filled="f" strokeweight=".16981mm">
                  <v:path arrowok="t"/>
                </v:shape>
                <w10:anchorlock/>
              </v:group>
            </w:pict>
          </mc:Fallback>
        </mc:AlternateContent>
      </w:r>
    </w:p>
    <w:p w14:paraId="723E62D7" w14:textId="77777777" w:rsidR="00537A3A" w:rsidRDefault="00000000">
      <w:pPr>
        <w:tabs>
          <w:tab w:val="left" w:pos="4428"/>
          <w:tab w:val="left" w:pos="5907"/>
        </w:tabs>
        <w:spacing w:line="20" w:lineRule="exact"/>
        <w:ind w:left="3425"/>
        <w:rPr>
          <w:sz w:val="2"/>
        </w:rPr>
      </w:pPr>
      <w:r>
        <w:rPr>
          <w:noProof/>
          <w:sz w:val="2"/>
        </w:rPr>
        <mc:AlternateContent>
          <mc:Choice Requires="wpg">
            <w:drawing>
              <wp:inline distT="0" distB="0" distL="0" distR="0" wp14:anchorId="2D9257EC" wp14:editId="6243CCE1">
                <wp:extent cx="67945" cy="6350"/>
                <wp:effectExtent l="9525" t="0" r="0" b="3175"/>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6" name="Graphic 116"/>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779C7B" id="Group 115"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vt9/j20CAACKBQAADgAAAAAAAAAAAAAAAAAuAgAA&#10;ZHJzL2Uyb0RvYy54bWxQSwECLQAUAAYACAAAACEAkBYL+NkAAAACAQAADwAAAAAAAAAAAAAAAADH&#10;BAAAZHJzL2Rvd25yZXYueG1sUEsFBgAAAAAEAAQA8wAAAM0FAAAAAA==&#10;">
                <v:shape id="Graphic 116"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" path="m,l67609,e" filled="f" strokeweight=".16981mm">
                  <v:path arrowok="t"/>
                </v:shape>
                <w10:anchorlock/>
              </v:group>
            </w:pict>
          </mc:Fallback>
        </mc:AlternateContent>
      </w:r>
      <w:r>
        <w:rPr>
          <w:spacing w:val="55"/>
          <w:sz w:val="2"/>
        </w:rPr>
        <w:t xml:space="preserve"> </w:t>
      </w:r>
      <w:r>
        <w:rPr>
          <w:noProof/>
          <w:spacing w:val="55"/>
          <w:sz w:val="2"/>
        </w:rPr>
        <mc:AlternateContent>
          <mc:Choice Requires="wpg">
            <w:drawing>
              <wp:inline distT="0" distB="0" distL="0" distR="0" wp14:anchorId="5E17ACE7" wp14:editId="4D50F99A">
                <wp:extent cx="67945" cy="6350"/>
                <wp:effectExtent l="9525" t="0" r="0" b="317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8" name="Graphic 118"/>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7AD690" id="Group 117"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">
                <v:shape id="Graphic 118"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" path="m,l67609,e" filled="f" strokeweight=".16981mm">
                  <v:path arrowok="t"/>
                </v:shape>
                <w10:anchorlock/>
              </v:group>
            </w:pict>
          </mc:Fallback>
        </mc:AlternateContent>
      </w:r>
      <w:r>
        <w:rPr>
          <w:spacing w:val="55"/>
          <w:sz w:val="2"/>
        </w:rPr>
        <w:tab/>
      </w:r>
      <w:r>
        <w:rPr>
          <w:noProof/>
          <w:spacing w:val="55"/>
          <w:sz w:val="2"/>
        </w:rPr>
        <mc:AlternateContent>
          <mc:Choice Requires="wpg">
            <w:drawing>
              <wp:inline distT="0" distB="0" distL="0" distR="0" wp14:anchorId="36846110" wp14:editId="0F8C6DAB">
                <wp:extent cx="67945" cy="6350"/>
                <wp:effectExtent l="9525" t="0" r="0" b="3175"/>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20" name="Graphic 120"/>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31C08D" id="Group 119"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">
                <v:shape id="Graphic 120"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" path="m,l67609,e" filled="f" strokeweight=".16981mm">
                  <v:path arrowok="t"/>
                </v:shape>
                <w10:anchorlock/>
              </v:group>
            </w:pict>
          </mc:Fallback>
        </mc:AlternateContent>
      </w:r>
      <w:r>
        <w:rPr>
          <w:spacing w:val="55"/>
          <w:sz w:val="2"/>
        </w:rPr>
        <w:tab/>
      </w:r>
      <w:r>
        <w:rPr>
          <w:noProof/>
          <w:spacing w:val="55"/>
          <w:sz w:val="2"/>
        </w:rPr>
        <mc:AlternateContent>
          <mc:Choice Requires="wpg">
            <w:drawing>
              <wp:inline distT="0" distB="0" distL="0" distR="0" wp14:anchorId="1957FE35" wp14:editId="5FBFFCDC">
                <wp:extent cx="67945" cy="6350"/>
                <wp:effectExtent l="9525" t="0" r="0" b="3175"/>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22" name="Graphic 122"/>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F53ABD" id="Group 121"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C10dFW0CAACKBQAADgAAAAAAAAAAAAAAAAAuAgAA&#10;ZHJzL2Uyb0RvYy54bWxQSwECLQAUAAYACAAAACEAkBYL+NkAAAACAQAADwAAAAAAAAAAAAAAAADH&#10;BAAAZHJzL2Rvd25yZXYueG1sUEsFBgAAAAAEAAQA8wAAAM0FAAAAAA==&#10;">
                <v:shape id="Graphic 122"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" path="m,l67609,e" filled="f" strokeweight=".16981mm">
                  <v:path arrowok="t"/>
                </v:shape>
                <w10:anchorlock/>
              </v:group>
            </w:pict>
          </mc:Fallback>
        </mc:AlternateContent>
      </w:r>
    </w:p>
    <w:p w14:paraId="5E62D800" w14:textId="77777777" w:rsidR="00537A3A" w:rsidRDefault="00000000">
      <w:pPr>
        <w:spacing w:line="91" w:lineRule="auto"/>
        <w:ind w:left="2958"/>
        <w:rPr>
          <w:position w:val="2"/>
          <w:sz w:val="19"/>
        </w:rPr>
      </w:pPr>
      <w:r>
        <w:rPr>
          <w:i/>
          <w:w w:val="110"/>
          <w:position w:val="-11"/>
          <w:sz w:val="19"/>
        </w:rPr>
        <w:t>q</w:t>
      </w:r>
      <w:r>
        <w:rPr>
          <w:i/>
          <w:spacing w:val="60"/>
          <w:w w:val="110"/>
          <w:position w:val="-11"/>
          <w:sz w:val="19"/>
        </w:rPr>
        <w:t xml:space="preserve"> </w:t>
      </w:r>
      <w:r>
        <w:rPr>
          <w:rFonts w:ascii="Symbol" w:hAnsi="Symbol"/>
          <w:w w:val="110"/>
          <w:position w:val="-11"/>
          <w:sz w:val="19"/>
        </w:rPr>
        <w:t></w:t>
      </w:r>
      <w:r>
        <w:rPr>
          <w:spacing w:val="1"/>
          <w:w w:val="113"/>
          <w:position w:val="-11"/>
          <w:sz w:val="19"/>
        </w:rPr>
        <w:t xml:space="preserve"> </w:t>
      </w:r>
      <w:r>
        <w:rPr>
          <w:i/>
          <w:spacing w:val="-37"/>
          <w:w w:val="113"/>
          <w:sz w:val="19"/>
          <w:u w:val="single"/>
        </w:rPr>
        <w:t xml:space="preserve"> </w:t>
      </w:r>
      <w:r>
        <w:rPr>
          <w:i/>
          <w:w w:val="110"/>
          <w:sz w:val="19"/>
          <w:u w:val="single"/>
        </w:rPr>
        <w:t>M</w:t>
      </w:r>
      <w:r>
        <w:rPr>
          <w:i/>
          <w:spacing w:val="-16"/>
          <w:w w:val="110"/>
          <w:sz w:val="19"/>
          <w:u w:val="single"/>
        </w:rPr>
        <w:t xml:space="preserve"> </w:t>
      </w:r>
      <w:r>
        <w:rPr>
          <w:rFonts w:ascii="Symbol" w:hAnsi="Symbol"/>
          <w:w w:val="110"/>
          <w:sz w:val="20"/>
          <w:u w:val="single"/>
        </w:rPr>
        <w:t></w:t>
      </w:r>
      <w:r>
        <w:rPr>
          <w:spacing w:val="-12"/>
          <w:w w:val="110"/>
          <w:sz w:val="20"/>
          <w:u w:val="single"/>
        </w:rPr>
        <w:t xml:space="preserve"> </w:t>
      </w:r>
      <w:r>
        <w:rPr>
          <w:i/>
          <w:w w:val="110"/>
          <w:sz w:val="19"/>
          <w:u w:val="single"/>
        </w:rPr>
        <w:t>F</w:t>
      </w:r>
      <w:r>
        <w:rPr>
          <w:i/>
          <w:spacing w:val="-31"/>
          <w:w w:val="110"/>
          <w:sz w:val="19"/>
          <w:u w:val="single"/>
        </w:rPr>
        <w:t xml:space="preserve"> </w:t>
      </w:r>
      <w:r>
        <w:rPr>
          <w:w w:val="110"/>
          <w:sz w:val="19"/>
          <w:u w:val="single"/>
        </w:rPr>
        <w:t>(</w:t>
      </w:r>
      <w:r>
        <w:rPr>
          <w:rFonts w:ascii="Symbol" w:hAnsi="Symbol"/>
          <w:w w:val="110"/>
          <w:sz w:val="20"/>
          <w:u w:val="single"/>
        </w:rPr>
        <w:t></w:t>
      </w:r>
      <w:r>
        <w:rPr>
          <w:w w:val="110"/>
          <w:sz w:val="19"/>
          <w:u w:val="single"/>
        </w:rPr>
        <w:t>)</w:t>
      </w:r>
      <w:r>
        <w:rPr>
          <w:spacing w:val="2"/>
          <w:w w:val="110"/>
          <w:sz w:val="19"/>
        </w:rPr>
        <w:t xml:space="preserve"> </w:t>
      </w:r>
      <w:r>
        <w:rPr>
          <w:rFonts w:ascii="Symbol" w:hAnsi="Symbol"/>
          <w:w w:val="110"/>
          <w:position w:val="-11"/>
          <w:sz w:val="19"/>
        </w:rPr>
        <w:t></w:t>
      </w:r>
      <w:r>
        <w:rPr>
          <w:spacing w:val="9"/>
          <w:w w:val="110"/>
          <w:position w:val="-11"/>
          <w:sz w:val="19"/>
        </w:rPr>
        <w:t xml:space="preserve"> </w:t>
      </w:r>
      <w:r>
        <w:rPr>
          <w:rFonts w:ascii="Symbol" w:hAnsi="Symbol"/>
          <w:w w:val="110"/>
          <w:sz w:val="20"/>
          <w:u w:val="single"/>
        </w:rPr>
        <w:t></w:t>
      </w:r>
      <w:r>
        <w:rPr>
          <w:rFonts w:ascii="Symbol" w:hAnsi="Symbol"/>
          <w:w w:val="110"/>
          <w:sz w:val="20"/>
          <w:u w:val="single"/>
        </w:rPr>
        <w:t></w:t>
      </w:r>
      <w:r>
        <w:rPr>
          <w:i/>
          <w:w w:val="110"/>
          <w:sz w:val="20"/>
          <w:u w:val="single"/>
          <w:vertAlign w:val="subscript"/>
        </w:rPr>
        <w:t>M</w:t>
      </w:r>
      <w:r>
        <w:rPr>
          <w:i/>
          <w:spacing w:val="-16"/>
          <w:w w:val="110"/>
          <w:sz w:val="20"/>
          <w:u w:val="single"/>
        </w:rPr>
        <w:t xml:space="preserve"> </w:t>
      </w:r>
      <w:r>
        <w:rPr>
          <w:i/>
          <w:w w:val="110"/>
          <w:sz w:val="19"/>
          <w:u w:val="single"/>
        </w:rPr>
        <w:t>F</w:t>
      </w:r>
      <w:r>
        <w:rPr>
          <w:i/>
          <w:spacing w:val="-31"/>
          <w:w w:val="110"/>
          <w:sz w:val="19"/>
          <w:u w:val="single"/>
        </w:rPr>
        <w:t xml:space="preserve"> </w:t>
      </w:r>
      <w:r>
        <w:rPr>
          <w:w w:val="110"/>
          <w:sz w:val="19"/>
          <w:u w:val="single"/>
        </w:rPr>
        <w:t>(</w:t>
      </w:r>
      <w:r>
        <w:rPr>
          <w:rFonts w:ascii="Symbol" w:hAnsi="Symbol"/>
          <w:w w:val="110"/>
          <w:sz w:val="20"/>
          <w:u w:val="single"/>
        </w:rPr>
        <w:t></w:t>
      </w:r>
      <w:r>
        <w:rPr>
          <w:w w:val="110"/>
          <w:sz w:val="19"/>
          <w:u w:val="single"/>
        </w:rPr>
        <w:t>)</w:t>
      </w:r>
      <w:r>
        <w:rPr>
          <w:spacing w:val="-26"/>
          <w:w w:val="110"/>
          <w:sz w:val="19"/>
          <w:u w:val="single"/>
        </w:rPr>
        <w:t xml:space="preserve"> </w:t>
      </w:r>
      <w:r>
        <w:rPr>
          <w:rFonts w:ascii="Symbol" w:hAnsi="Symbol"/>
          <w:w w:val="110"/>
          <w:sz w:val="19"/>
          <w:u w:val="single"/>
        </w:rPr>
        <w:t></w:t>
      </w:r>
      <w:r>
        <w:rPr>
          <w:spacing w:val="-29"/>
          <w:w w:val="110"/>
          <w:sz w:val="19"/>
        </w:rPr>
        <w:t xml:space="preserve"> </w:t>
      </w:r>
      <w:r>
        <w:rPr>
          <w:w w:val="110"/>
          <w:sz w:val="19"/>
          <w:u w:val="single"/>
        </w:rPr>
        <w:t>(</w:t>
      </w:r>
      <w:r>
        <w:rPr>
          <w:i/>
          <w:w w:val="110"/>
          <w:sz w:val="19"/>
          <w:u w:val="single"/>
        </w:rPr>
        <w:t>M</w:t>
      </w:r>
      <w:r>
        <w:rPr>
          <w:i/>
          <w:w w:val="110"/>
          <w:position w:val="-4"/>
          <w:sz w:val="11"/>
          <w:u w:val="single"/>
        </w:rPr>
        <w:t>t</w:t>
      </w:r>
      <w:r>
        <w:rPr>
          <w:i/>
          <w:spacing w:val="38"/>
          <w:w w:val="110"/>
          <w:position w:val="-4"/>
          <w:sz w:val="11"/>
          <w:u w:val="single"/>
        </w:rPr>
        <w:t xml:space="preserve"> </w:t>
      </w:r>
      <w:r>
        <w:rPr>
          <w:rFonts w:ascii="Symbol" w:hAnsi="Symbol"/>
          <w:w w:val="110"/>
          <w:sz w:val="19"/>
          <w:u w:val="single"/>
        </w:rPr>
        <w:t></w:t>
      </w:r>
      <w:r>
        <w:rPr>
          <w:spacing w:val="-13"/>
          <w:w w:val="110"/>
          <w:sz w:val="19"/>
          <w:u w:val="single"/>
        </w:rPr>
        <w:t xml:space="preserve"> </w:t>
      </w:r>
      <w:r>
        <w:rPr>
          <w:i/>
          <w:w w:val="110"/>
          <w:sz w:val="19"/>
          <w:u w:val="single"/>
        </w:rPr>
        <w:t>M</w:t>
      </w:r>
      <w:r>
        <w:rPr>
          <w:i/>
          <w:spacing w:val="-17"/>
          <w:w w:val="110"/>
          <w:sz w:val="19"/>
          <w:u w:val="single"/>
        </w:rPr>
        <w:t xml:space="preserve"> </w:t>
      </w:r>
      <w:r>
        <w:rPr>
          <w:w w:val="110"/>
          <w:sz w:val="19"/>
          <w:u w:val="single"/>
        </w:rPr>
        <w:t>)</w:t>
      </w:r>
      <w:r>
        <w:rPr>
          <w:spacing w:val="2"/>
          <w:w w:val="110"/>
          <w:sz w:val="19"/>
        </w:rPr>
        <w:t xml:space="preserve"> </w:t>
      </w:r>
      <w:r>
        <w:rPr>
          <w:rFonts w:ascii="Symbol" w:hAnsi="Symbol"/>
          <w:w w:val="110"/>
          <w:position w:val="-11"/>
          <w:sz w:val="19"/>
        </w:rPr>
        <w:t></w:t>
      </w:r>
      <w:r>
        <w:rPr>
          <w:spacing w:val="-8"/>
          <w:w w:val="110"/>
          <w:position w:val="-11"/>
          <w:sz w:val="19"/>
        </w:rPr>
        <w:t xml:space="preserve"> </w:t>
      </w:r>
      <w:r>
        <w:rPr>
          <w:i/>
          <w:spacing w:val="-35"/>
          <w:w w:val="110"/>
          <w:position w:val="2"/>
          <w:sz w:val="19"/>
          <w:u w:val="single"/>
        </w:rPr>
        <w:t xml:space="preserve"> </w:t>
      </w:r>
      <w:r>
        <w:rPr>
          <w:i/>
          <w:w w:val="110"/>
          <w:position w:val="2"/>
          <w:sz w:val="19"/>
          <w:u w:val="single"/>
        </w:rPr>
        <w:t>M</w:t>
      </w:r>
      <w:r>
        <w:rPr>
          <w:i/>
          <w:spacing w:val="-13"/>
          <w:w w:val="110"/>
          <w:position w:val="2"/>
          <w:sz w:val="19"/>
          <w:u w:val="single"/>
        </w:rPr>
        <w:t xml:space="preserve"> </w:t>
      </w:r>
      <w:r>
        <w:rPr>
          <w:rFonts w:ascii="Symbol" w:hAnsi="Symbol"/>
          <w:w w:val="110"/>
          <w:position w:val="2"/>
          <w:sz w:val="20"/>
          <w:u w:val="single"/>
        </w:rPr>
        <w:t></w:t>
      </w:r>
      <w:r>
        <w:rPr>
          <w:rFonts w:ascii="Symbol" w:hAnsi="Symbol"/>
          <w:w w:val="110"/>
          <w:position w:val="-2"/>
          <w:sz w:val="12"/>
          <w:u w:val="single"/>
        </w:rPr>
        <w:t></w:t>
      </w:r>
      <w:r>
        <w:rPr>
          <w:spacing w:val="2"/>
          <w:w w:val="110"/>
          <w:position w:val="-2"/>
          <w:sz w:val="12"/>
          <w:u w:val="single"/>
        </w:rPr>
        <w:t xml:space="preserve"> </w:t>
      </w:r>
      <w:r>
        <w:rPr>
          <w:i/>
          <w:w w:val="110"/>
          <w:position w:val="2"/>
          <w:sz w:val="19"/>
          <w:u w:val="single"/>
        </w:rPr>
        <w:t>F</w:t>
      </w:r>
      <w:r>
        <w:rPr>
          <w:i/>
          <w:spacing w:val="-30"/>
          <w:w w:val="110"/>
          <w:position w:val="2"/>
          <w:sz w:val="19"/>
          <w:u w:val="single"/>
        </w:rPr>
        <w:t xml:space="preserve"> </w:t>
      </w:r>
      <w:r>
        <w:rPr>
          <w:w w:val="110"/>
          <w:position w:val="2"/>
          <w:sz w:val="19"/>
          <w:u w:val="single"/>
        </w:rPr>
        <w:t>(</w:t>
      </w:r>
      <w:r>
        <w:rPr>
          <w:rFonts w:ascii="Symbol" w:hAnsi="Symbol"/>
          <w:w w:val="110"/>
          <w:position w:val="2"/>
          <w:sz w:val="20"/>
          <w:u w:val="single"/>
        </w:rPr>
        <w:t></w:t>
      </w:r>
      <w:r>
        <w:rPr>
          <w:w w:val="110"/>
          <w:position w:val="2"/>
          <w:sz w:val="19"/>
          <w:u w:val="single"/>
        </w:rPr>
        <w:t>)</w:t>
      </w:r>
      <w:r>
        <w:rPr>
          <w:spacing w:val="-26"/>
          <w:w w:val="110"/>
          <w:position w:val="2"/>
          <w:sz w:val="19"/>
          <w:u w:val="single"/>
        </w:rPr>
        <w:t xml:space="preserve"> </w:t>
      </w:r>
      <w:r>
        <w:rPr>
          <w:rFonts w:ascii="Symbol" w:hAnsi="Symbol"/>
          <w:w w:val="110"/>
          <w:position w:val="2"/>
          <w:sz w:val="19"/>
          <w:u w:val="single"/>
        </w:rPr>
        <w:t></w:t>
      </w:r>
      <w:r>
        <w:rPr>
          <w:spacing w:val="-29"/>
          <w:w w:val="110"/>
          <w:position w:val="2"/>
          <w:sz w:val="19"/>
        </w:rPr>
        <w:t xml:space="preserve"> </w:t>
      </w:r>
      <w:r>
        <w:rPr>
          <w:w w:val="110"/>
          <w:position w:val="2"/>
          <w:sz w:val="19"/>
          <w:u w:val="single"/>
        </w:rPr>
        <w:t>(</w:t>
      </w:r>
      <w:r>
        <w:rPr>
          <w:rFonts w:ascii="Symbol" w:hAnsi="Symbol"/>
          <w:w w:val="110"/>
          <w:position w:val="2"/>
          <w:sz w:val="20"/>
          <w:u w:val="single"/>
        </w:rPr>
        <w:t></w:t>
      </w:r>
      <w:r>
        <w:rPr>
          <w:i/>
          <w:w w:val="110"/>
          <w:position w:val="-2"/>
          <w:sz w:val="11"/>
          <w:u w:val="single"/>
        </w:rPr>
        <w:t>t</w:t>
      </w:r>
      <w:r>
        <w:rPr>
          <w:i/>
          <w:spacing w:val="37"/>
          <w:w w:val="110"/>
          <w:position w:val="-2"/>
          <w:sz w:val="11"/>
          <w:u w:val="single"/>
        </w:rPr>
        <w:t xml:space="preserve"> </w:t>
      </w:r>
      <w:r>
        <w:rPr>
          <w:rFonts w:ascii="Symbol" w:hAnsi="Symbol"/>
          <w:w w:val="110"/>
          <w:position w:val="2"/>
          <w:sz w:val="19"/>
          <w:u w:val="single"/>
        </w:rPr>
        <w:t></w:t>
      </w:r>
      <w:r>
        <w:rPr>
          <w:spacing w:val="-13"/>
          <w:w w:val="110"/>
          <w:position w:val="2"/>
          <w:sz w:val="19"/>
          <w:u w:val="single"/>
        </w:rPr>
        <w:t xml:space="preserve"> </w:t>
      </w:r>
      <w:r>
        <w:rPr>
          <w:rFonts w:ascii="Symbol" w:hAnsi="Symbol"/>
          <w:w w:val="110"/>
          <w:position w:val="2"/>
          <w:sz w:val="20"/>
          <w:u w:val="single"/>
        </w:rPr>
        <w:t></w:t>
      </w:r>
      <w:r>
        <w:rPr>
          <w:spacing w:val="-16"/>
          <w:w w:val="110"/>
          <w:position w:val="2"/>
          <w:sz w:val="20"/>
          <w:u w:val="single"/>
        </w:rPr>
        <w:t xml:space="preserve"> </w:t>
      </w:r>
      <w:r>
        <w:rPr>
          <w:spacing w:val="-10"/>
          <w:w w:val="110"/>
          <w:position w:val="2"/>
          <w:sz w:val="19"/>
          <w:u w:val="single"/>
        </w:rPr>
        <w:t>)</w:t>
      </w:r>
    </w:p>
    <w:p w14:paraId="1105689F" w14:textId="77777777" w:rsidR="00537A3A" w:rsidRDefault="00000000">
      <w:pPr>
        <w:spacing w:before="178" w:line="114" w:lineRule="exact"/>
        <w:ind w:right="138"/>
        <w:jc w:val="right"/>
        <w:rPr>
          <w:sz w:val="21"/>
        </w:rPr>
      </w:pPr>
      <w:r>
        <w:br w:type="column"/>
      </w:r>
      <w:r>
        <w:rPr>
          <w:spacing w:val="-4"/>
          <w:sz w:val="21"/>
        </w:rPr>
        <w:t>(11)</w:t>
      </w:r>
    </w:p>
    <w:p w14:paraId="178B4F77" w14:textId="77777777" w:rsidR="00537A3A" w:rsidRDefault="00537A3A">
      <w:pPr>
        <w:spacing w:line="114" w:lineRule="exact"/>
        <w:jc w:val="right"/>
        <w:rPr>
          <w:sz w:val="21"/>
        </w:rPr>
        <w:sectPr w:rsidR="00537A3A">
          <w:type w:val="continuous"/>
          <w:pgSz w:w="11910" w:h="16840"/>
          <w:pgMar w:top="840" w:right="992" w:bottom="280" w:left="992" w:header="0" w:footer="565" w:gutter="0"/>
          <w:cols w:num="2" w:space="720" w:equalWidth="0">
            <w:col w:w="8015" w:space="40"/>
            <w:col w:w="1871"/>
          </w:cols>
        </w:sectPr>
      </w:pPr>
    </w:p>
    <w:p w14:paraId="56744871" w14:textId="77777777" w:rsidR="00537A3A" w:rsidRDefault="00000000">
      <w:pPr>
        <w:tabs>
          <w:tab w:val="left" w:pos="3476"/>
          <w:tab w:val="left" w:pos="4906"/>
        </w:tabs>
        <w:spacing w:line="225" w:lineRule="exact"/>
        <w:ind w:left="3060"/>
        <w:rPr>
          <w:rFonts w:ascii="Symbol" w:hAnsi="Symbol"/>
          <w:sz w:val="20"/>
        </w:rPr>
      </w:pPr>
      <w:r>
        <w:rPr>
          <w:rFonts w:ascii="Symbol" w:hAnsi="Symbol"/>
          <w:noProof/>
          <w:sz w:val="20"/>
        </w:rPr>
        <mc:AlternateContent>
          <mc:Choice Requires="wps">
            <w:drawing>
              <wp:anchor distT="0" distB="0" distL="0" distR="0" simplePos="0" relativeHeight="15762432" behindDoc="0" locked="0" layoutInCell="1" allowOverlap="1" wp14:anchorId="63547A4F" wp14:editId="3AE5023D">
                <wp:simplePos x="0" y="0"/>
                <wp:positionH relativeFrom="page">
                  <wp:posOffset>3073908</wp:posOffset>
                </wp:positionH>
                <wp:positionV relativeFrom="paragraph">
                  <wp:posOffset>11448</wp:posOffset>
                </wp:positionV>
                <wp:extent cx="67945" cy="1270"/>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AE3769" id="Graphic 123" o:spid="_x0000_s1026" style="position:absolute;margin-left:242.05pt;margin-top:.9pt;width:5.35pt;height:.1pt;z-index:15762432;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" path="m,l67609,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62944" behindDoc="0" locked="0" layoutInCell="1" allowOverlap="1" wp14:anchorId="7E93BA52" wp14:editId="045FC5AB">
                <wp:simplePos x="0" y="0"/>
                <wp:positionH relativeFrom="page">
                  <wp:posOffset>3948229</wp:posOffset>
                </wp:positionH>
                <wp:positionV relativeFrom="paragraph">
                  <wp:posOffset>11449</wp:posOffset>
                </wp:positionV>
                <wp:extent cx="67945" cy="1270"/>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E707D4" id="Graphic 124" o:spid="_x0000_s1026" style="position:absolute;margin-left:310.9pt;margin-top:.9pt;width:5.35pt;height:.1pt;z-index:15762944;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" path="m,l67609,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63456" behindDoc="0" locked="0" layoutInCell="1" allowOverlap="1" wp14:anchorId="692ED78F" wp14:editId="451069C2">
                <wp:simplePos x="0" y="0"/>
                <wp:positionH relativeFrom="page">
                  <wp:posOffset>5007002</wp:posOffset>
                </wp:positionH>
                <wp:positionV relativeFrom="paragraph">
                  <wp:posOffset>11449</wp:posOffset>
                </wp:positionV>
                <wp:extent cx="67945" cy="1270"/>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F13DF4" id="Graphic 125" o:spid="_x0000_s1026" style="position:absolute;margin-left:394.25pt;margin-top:.9pt;width:5.35pt;height:.1pt;z-index:15763456;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" path="m,l67609,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63968" behindDoc="0" locked="0" layoutInCell="1" allowOverlap="1" wp14:anchorId="21B60508" wp14:editId="5EEBB74E">
                <wp:simplePos x="0" y="0"/>
                <wp:positionH relativeFrom="page">
                  <wp:posOffset>5361422</wp:posOffset>
                </wp:positionH>
                <wp:positionV relativeFrom="paragraph">
                  <wp:posOffset>11449</wp:posOffset>
                </wp:positionV>
                <wp:extent cx="67945" cy="1270"/>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385"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67DCB1" id="Graphic 126" o:spid="_x0000_s1026" style="position:absolute;margin-left:422.15pt;margin-top:.9pt;width:5.35pt;height:.1pt;z-index:15763968;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" path="m,l67385,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77792" behindDoc="0" locked="0" layoutInCell="1" allowOverlap="1" wp14:anchorId="13E41C68" wp14:editId="312278EE">
                <wp:simplePos x="0" y="0"/>
                <wp:positionH relativeFrom="page">
                  <wp:posOffset>4081543</wp:posOffset>
                </wp:positionH>
                <wp:positionV relativeFrom="paragraph">
                  <wp:posOffset>82640</wp:posOffset>
                </wp:positionV>
                <wp:extent cx="66040" cy="7874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 cy="78740"/>
                        </a:xfrm>
                        <a:prstGeom prst="rect">
                          <a:avLst/>
                        </a:prstGeom>
                      </wps:spPr>
                      <wps:txbx>
                        <w:txbxContent>
                          <w:p w14:paraId="52755F40" w14:textId="77777777" w:rsidR="00537A3A" w:rsidRDefault="00000000">
                            <w:pPr>
                              <w:spacing w:line="123" w:lineRule="exact"/>
                              <w:rPr>
                                <w:i/>
                                <w:sz w:val="11"/>
                              </w:rPr>
                            </w:pPr>
                            <w:r>
                              <w:rPr>
                                <w:i/>
                                <w:spacing w:val="-10"/>
                                <w:w w:val="110"/>
                                <w:sz w:val="11"/>
                              </w:rPr>
                              <w:t>M</w:t>
                            </w:r>
                          </w:p>
                        </w:txbxContent>
                      </wps:txbx>
                      <wps:bodyPr wrap="square" lIns="0" tIns="0" rIns="0" bIns="0" rtlCol="0">
                        <a:noAutofit/>
                      </wps:bodyPr>
                    </wps:wsp>
                  </a:graphicData>
                </a:graphic>
              </wp:anchor>
            </w:drawing>
          </mc:Choice>
          <mc:Fallback>
            <w:pict>
              <v:shape w14:anchorId="13E41C68" id="Textbox 127" o:spid="_x0000_s1049" type="#_x0000_t202" style="position:absolute;left:0;text-align:left;margin-left:321.4pt;margin-top:6.5pt;width:5.2pt;height:6.2pt;z-index:1577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" filled="f" stroked="f">
                <v:textbox inset="0,0,0,0">
                  <w:txbxContent>
                    <w:p w14:paraId="52755F40" w14:textId="77777777" w:rsidR="00537A3A" w:rsidRDefault="00000000">
                      <w:pPr>
                        <w:spacing w:line="123" w:lineRule="exact"/>
                        <w:rPr>
                          <w:i/>
                          <w:sz w:val="11"/>
                        </w:rPr>
                      </w:pPr>
                      <w:r>
                        <w:rPr>
                          <w:i/>
                          <w:spacing w:val="-10"/>
                          <w:w w:val="110"/>
                          <w:sz w:val="11"/>
                        </w:rPr>
                        <w:t>M</w:t>
                      </w:r>
                    </w:p>
                  </w:txbxContent>
                </v:textbox>
                <w10:wrap anchorx="page"/>
              </v:shape>
            </w:pict>
          </mc:Fallback>
        </mc:AlternateContent>
      </w:r>
      <w:r>
        <w:rPr>
          <w:i/>
          <w:spacing w:val="-10"/>
          <w:w w:val="110"/>
          <w:sz w:val="19"/>
          <w:vertAlign w:val="superscript"/>
        </w:rPr>
        <w:t>t</w:t>
      </w:r>
      <w:r>
        <w:rPr>
          <w:i/>
          <w:sz w:val="19"/>
        </w:rPr>
        <w:tab/>
      </w:r>
      <w:r>
        <w:rPr>
          <w:w w:val="110"/>
          <w:sz w:val="19"/>
        </w:rPr>
        <w:t>(1</w:t>
      </w:r>
      <w:r>
        <w:rPr>
          <w:rFonts w:ascii="Symbol" w:hAnsi="Symbol"/>
          <w:w w:val="110"/>
          <w:sz w:val="19"/>
        </w:rPr>
        <w:t></w:t>
      </w:r>
      <w:r>
        <w:rPr>
          <w:spacing w:val="-15"/>
          <w:w w:val="110"/>
          <w:sz w:val="19"/>
        </w:rPr>
        <w:t xml:space="preserve"> </w:t>
      </w:r>
      <w:r>
        <w:rPr>
          <w:rFonts w:ascii="Symbol" w:hAnsi="Symbol"/>
          <w:w w:val="110"/>
          <w:sz w:val="20"/>
        </w:rPr>
        <w:t></w:t>
      </w:r>
      <w:r>
        <w:rPr>
          <w:spacing w:val="-18"/>
          <w:w w:val="110"/>
          <w:sz w:val="20"/>
        </w:rPr>
        <w:t xml:space="preserve"> </w:t>
      </w:r>
      <w:r>
        <w:rPr>
          <w:spacing w:val="-10"/>
          <w:w w:val="110"/>
          <w:sz w:val="19"/>
        </w:rPr>
        <w:t>)</w:t>
      </w:r>
      <w:r>
        <w:rPr>
          <w:sz w:val="19"/>
        </w:rPr>
        <w:tab/>
      </w:r>
      <w:r>
        <w:rPr>
          <w:w w:val="110"/>
          <w:sz w:val="19"/>
        </w:rPr>
        <w:t>1</w:t>
      </w:r>
      <w:r>
        <w:rPr>
          <w:rFonts w:ascii="Symbol" w:hAnsi="Symbol"/>
          <w:w w:val="110"/>
          <w:sz w:val="19"/>
        </w:rPr>
        <w:t></w:t>
      </w:r>
      <w:r>
        <w:rPr>
          <w:spacing w:val="6"/>
          <w:w w:val="110"/>
          <w:sz w:val="19"/>
        </w:rPr>
        <w:t xml:space="preserve"> </w:t>
      </w:r>
      <w:r>
        <w:rPr>
          <w:rFonts w:ascii="Symbol" w:hAnsi="Symbol"/>
          <w:spacing w:val="-5"/>
          <w:w w:val="110"/>
          <w:sz w:val="20"/>
        </w:rPr>
        <w:t></w:t>
      </w:r>
      <w:r>
        <w:rPr>
          <w:rFonts w:ascii="Symbol" w:hAnsi="Symbol"/>
          <w:spacing w:val="-5"/>
          <w:w w:val="110"/>
          <w:sz w:val="20"/>
        </w:rPr>
        <w:t></w:t>
      </w:r>
    </w:p>
    <w:p w14:paraId="460C0A71" w14:textId="77777777" w:rsidR="00537A3A" w:rsidRDefault="00000000">
      <w:pPr>
        <w:spacing w:line="225" w:lineRule="exact"/>
        <w:ind w:left="941"/>
        <w:rPr>
          <w:sz w:val="19"/>
        </w:rPr>
      </w:pPr>
      <w:r>
        <w:br w:type="column"/>
      </w:r>
      <w:r>
        <w:rPr>
          <w:sz w:val="19"/>
        </w:rPr>
        <w:t>(1</w:t>
      </w:r>
      <w:r>
        <w:rPr>
          <w:rFonts w:ascii="Symbol" w:hAnsi="Symbol"/>
          <w:sz w:val="19"/>
        </w:rPr>
        <w:t></w:t>
      </w:r>
      <w:r>
        <w:rPr>
          <w:spacing w:val="14"/>
          <w:sz w:val="19"/>
        </w:rPr>
        <w:t xml:space="preserve"> </w:t>
      </w:r>
      <w:r>
        <w:rPr>
          <w:rFonts w:ascii="Symbol" w:hAnsi="Symbol"/>
          <w:sz w:val="20"/>
        </w:rPr>
        <w:t></w:t>
      </w:r>
      <w:r>
        <w:rPr>
          <w:spacing w:val="11"/>
          <w:sz w:val="20"/>
        </w:rPr>
        <w:t xml:space="preserve"> </w:t>
      </w:r>
      <w:r>
        <w:rPr>
          <w:sz w:val="19"/>
        </w:rPr>
        <w:t>)(1</w:t>
      </w:r>
      <w:r>
        <w:rPr>
          <w:rFonts w:ascii="Symbol" w:hAnsi="Symbol"/>
          <w:sz w:val="19"/>
        </w:rPr>
        <w:t></w:t>
      </w:r>
      <w:r>
        <w:rPr>
          <w:spacing w:val="15"/>
          <w:sz w:val="19"/>
        </w:rPr>
        <w:t xml:space="preserve"> </w:t>
      </w:r>
      <w:r>
        <w:rPr>
          <w:rFonts w:ascii="Symbol" w:hAnsi="Symbol"/>
          <w:sz w:val="20"/>
        </w:rPr>
        <w:t></w:t>
      </w:r>
      <w:r>
        <w:rPr>
          <w:rFonts w:ascii="Symbol" w:hAnsi="Symbol"/>
          <w:sz w:val="20"/>
        </w:rPr>
        <w:t></w:t>
      </w:r>
      <w:r>
        <w:rPr>
          <w:rFonts w:ascii="Symbol" w:hAnsi="Symbol"/>
          <w:sz w:val="20"/>
          <w:vertAlign w:val="subscript"/>
        </w:rPr>
        <w:t></w:t>
      </w:r>
      <w:r>
        <w:rPr>
          <w:spacing w:val="14"/>
          <w:sz w:val="20"/>
        </w:rPr>
        <w:t xml:space="preserve"> </w:t>
      </w:r>
      <w:r>
        <w:rPr>
          <w:spacing w:val="-10"/>
          <w:sz w:val="19"/>
        </w:rPr>
        <w:t>)</w:t>
      </w:r>
    </w:p>
    <w:p w14:paraId="56F96066" w14:textId="77777777" w:rsidR="00537A3A" w:rsidRDefault="00537A3A">
      <w:pPr>
        <w:spacing w:line="225" w:lineRule="exact"/>
        <w:rPr>
          <w:sz w:val="19"/>
        </w:rPr>
        <w:sectPr w:rsidR="00537A3A">
          <w:type w:val="continuous"/>
          <w:pgSz w:w="11910" w:h="16840"/>
          <w:pgMar w:top="840" w:right="992" w:bottom="280" w:left="992" w:header="0" w:footer="565" w:gutter="0"/>
          <w:cols w:num="2" w:space="720" w:equalWidth="0">
            <w:col w:w="5540" w:space="40"/>
            <w:col w:w="4346"/>
          </w:cols>
        </w:sectPr>
      </w:pPr>
    </w:p>
    <w:p w14:paraId="37F4109B" w14:textId="5AE5BB41" w:rsidR="00537A3A" w:rsidRDefault="00000000">
      <w:pPr>
        <w:pStyle w:val="BodyText"/>
        <w:spacing w:before="180"/>
        <w:rPr>
          <w:position w:val="1"/>
        </w:rPr>
      </w:pPr>
      <w:r>
        <w:rPr>
          <w:position w:val="1"/>
        </w:rPr>
        <w:t>By</w:t>
      </w:r>
      <w:r>
        <w:rPr>
          <w:spacing w:val="34"/>
          <w:position w:val="1"/>
        </w:rPr>
        <w:t xml:space="preserve"> </w:t>
      </w:r>
      <w:r>
        <w:rPr>
          <w:position w:val="1"/>
        </w:rPr>
        <w:t>applying</w:t>
      </w:r>
      <w:r>
        <w:rPr>
          <w:spacing w:val="38"/>
          <w:position w:val="1"/>
        </w:rPr>
        <w:t xml:space="preserve"> </w:t>
      </w:r>
      <w:r>
        <w:rPr>
          <w:position w:val="1"/>
        </w:rPr>
        <w:t>a</w:t>
      </w:r>
      <w:r>
        <w:rPr>
          <w:spacing w:val="42"/>
          <w:position w:val="1"/>
        </w:rPr>
        <w:t xml:space="preserve"> </w:t>
      </w:r>
      <w:r>
        <w:rPr>
          <w:position w:val="1"/>
        </w:rPr>
        <w:t>first-order</w:t>
      </w:r>
      <w:r>
        <w:rPr>
          <w:spacing w:val="40"/>
          <w:position w:val="1"/>
        </w:rPr>
        <w:t xml:space="preserve"> </w:t>
      </w:r>
      <w:r>
        <w:rPr>
          <w:position w:val="1"/>
        </w:rPr>
        <w:t>approximation</w:t>
      </w:r>
      <w:r>
        <w:rPr>
          <w:spacing w:val="40"/>
          <w:position w:val="1"/>
        </w:rPr>
        <w:t xml:space="preserve"> </w:t>
      </w:r>
      <w:r>
        <w:rPr>
          <w:position w:val="1"/>
        </w:rPr>
        <w:t>to</w:t>
      </w:r>
      <w:r>
        <w:rPr>
          <w:spacing w:val="77"/>
          <w:w w:val="150"/>
          <w:position w:val="1"/>
        </w:rPr>
        <w:t xml:space="preserve"> </w:t>
      </w:r>
      <w:r>
        <w:rPr>
          <w:rFonts w:ascii="Symbol" w:hAnsi="Symbol"/>
          <w:position w:val="5"/>
          <w:sz w:val="17"/>
        </w:rPr>
        <w:t></w:t>
      </w:r>
      <w:r>
        <w:rPr>
          <w:i/>
          <w:position w:val="1"/>
          <w:sz w:val="9"/>
        </w:rPr>
        <w:t>t</w:t>
      </w:r>
      <w:r>
        <w:rPr>
          <w:i/>
          <w:spacing w:val="24"/>
          <w:position w:val="1"/>
          <w:sz w:val="9"/>
        </w:rPr>
        <w:t xml:space="preserve"> </w:t>
      </w:r>
      <w:r>
        <w:rPr>
          <w:position w:val="1"/>
        </w:rPr>
        <w:t>,</w:t>
      </w:r>
      <w:r>
        <w:rPr>
          <w:spacing w:val="40"/>
          <w:position w:val="1"/>
        </w:rPr>
        <w:t xml:space="preserve"> </w:t>
      </w:r>
      <w:r>
        <w:rPr>
          <w:position w:val="1"/>
        </w:rPr>
        <w:t>it</w:t>
      </w:r>
      <w:r>
        <w:rPr>
          <w:spacing w:val="41"/>
          <w:position w:val="1"/>
        </w:rPr>
        <w:t xml:space="preserve"> </w:t>
      </w:r>
      <w:r>
        <w:rPr>
          <w:position w:val="1"/>
        </w:rPr>
        <w:t>is</w:t>
      </w:r>
      <w:r>
        <w:rPr>
          <w:spacing w:val="41"/>
          <w:position w:val="1"/>
        </w:rPr>
        <w:t xml:space="preserve"> </w:t>
      </w:r>
      <w:r>
        <w:rPr>
          <w:position w:val="1"/>
        </w:rPr>
        <w:t>deduced</w:t>
      </w:r>
      <w:r>
        <w:rPr>
          <w:spacing w:val="40"/>
          <w:position w:val="1"/>
        </w:rPr>
        <w:t xml:space="preserve"> </w:t>
      </w:r>
      <w:r>
        <w:rPr>
          <w:position w:val="1"/>
        </w:rPr>
        <w:t>that</w:t>
      </w:r>
      <w:r>
        <w:rPr>
          <w:spacing w:val="75"/>
          <w:w w:val="150"/>
          <w:position w:val="1"/>
        </w:rPr>
        <w:t xml:space="preserve"> </w:t>
      </w:r>
      <w:r>
        <w:rPr>
          <w:rFonts w:ascii="Symbol" w:hAnsi="Symbol"/>
          <w:position w:val="5"/>
          <w:sz w:val="19"/>
        </w:rPr>
        <w:t></w:t>
      </w:r>
      <w:r>
        <w:rPr>
          <w:i/>
          <w:sz w:val="10"/>
        </w:rPr>
        <w:t>t</w:t>
      </w:r>
      <w:r>
        <w:rPr>
          <w:i/>
          <w:spacing w:val="35"/>
          <w:sz w:val="10"/>
        </w:rPr>
        <w:t xml:space="preserve"> </w:t>
      </w:r>
      <w:r>
        <w:rPr>
          <w:rFonts w:ascii="Symbol" w:hAnsi="Symbol"/>
          <w:position w:val="5"/>
          <w:sz w:val="18"/>
        </w:rPr>
        <w:t></w:t>
      </w:r>
      <w:r>
        <w:rPr>
          <w:spacing w:val="-26"/>
          <w:position w:val="5"/>
          <w:sz w:val="18"/>
        </w:rPr>
        <w:t xml:space="preserve"> </w:t>
      </w:r>
      <w:r>
        <w:rPr>
          <w:position w:val="5"/>
          <w:sz w:val="18"/>
        </w:rPr>
        <w:t>1</w:t>
      </w:r>
      <w:r>
        <w:rPr>
          <w:rFonts w:ascii="Symbol" w:hAnsi="Symbol"/>
          <w:position w:val="5"/>
          <w:sz w:val="18"/>
        </w:rPr>
        <w:t></w:t>
      </w:r>
      <w:r>
        <w:rPr>
          <w:spacing w:val="-29"/>
          <w:position w:val="5"/>
          <w:sz w:val="18"/>
        </w:rPr>
        <w:t xml:space="preserve"> </w:t>
      </w:r>
      <w:r>
        <w:rPr>
          <w:rFonts w:ascii="Symbol" w:hAnsi="Symbol"/>
          <w:position w:val="5"/>
          <w:sz w:val="19"/>
        </w:rPr>
        <w:t></w:t>
      </w:r>
      <w:r>
        <w:rPr>
          <w:spacing w:val="3"/>
          <w:position w:val="5"/>
          <w:sz w:val="19"/>
        </w:rPr>
        <w:t xml:space="preserve"> </w:t>
      </w:r>
      <w:r>
        <w:rPr>
          <w:rFonts w:ascii="Symbol" w:hAnsi="Symbol"/>
          <w:position w:val="5"/>
          <w:sz w:val="18"/>
        </w:rPr>
        <w:t></w:t>
      </w:r>
      <w:r>
        <w:rPr>
          <w:spacing w:val="-18"/>
          <w:position w:val="5"/>
          <w:sz w:val="18"/>
        </w:rPr>
        <w:t xml:space="preserve"> </w:t>
      </w:r>
      <w:r>
        <w:rPr>
          <w:i/>
          <w:position w:val="5"/>
          <w:sz w:val="18"/>
        </w:rPr>
        <w:t>r</w:t>
      </w:r>
      <w:r>
        <w:rPr>
          <w:i/>
          <w:sz w:val="10"/>
        </w:rPr>
        <w:t>t</w:t>
      </w:r>
      <w:r>
        <w:rPr>
          <w:i/>
          <w:spacing w:val="24"/>
          <w:sz w:val="10"/>
        </w:rPr>
        <w:t xml:space="preserve"> </w:t>
      </w:r>
      <w:r>
        <w:rPr>
          <w:position w:val="1"/>
        </w:rPr>
        <w:t>.</w:t>
      </w:r>
      <w:r>
        <w:rPr>
          <w:spacing w:val="40"/>
          <w:position w:val="1"/>
        </w:rPr>
        <w:t xml:space="preserve"> </w:t>
      </w:r>
      <w:r w:rsidR="009438B6">
        <w:rPr>
          <w:position w:val="1"/>
        </w:rPr>
        <w:t>If</w:t>
      </w:r>
      <w:r>
        <w:rPr>
          <w:spacing w:val="40"/>
          <w:position w:val="1"/>
        </w:rPr>
        <w:t xml:space="preserve"> </w:t>
      </w:r>
      <w:r>
        <w:rPr>
          <w:spacing w:val="-5"/>
          <w:position w:val="1"/>
        </w:rPr>
        <w:t>the</w:t>
      </w:r>
    </w:p>
    <w:p w14:paraId="292DE533" w14:textId="77777777" w:rsidR="00537A3A" w:rsidRDefault="00000000">
      <w:pPr>
        <w:pStyle w:val="BodyText"/>
        <w:tabs>
          <w:tab w:val="left" w:pos="1762"/>
          <w:tab w:val="left" w:pos="2964"/>
          <w:tab w:val="left" w:pos="3841"/>
          <w:tab w:val="left" w:pos="4799"/>
          <w:tab w:val="left" w:pos="5437"/>
          <w:tab w:val="left" w:pos="6821"/>
          <w:tab w:val="left" w:pos="7910"/>
          <w:tab w:val="left" w:pos="8850"/>
          <w:tab w:val="left" w:pos="9555"/>
        </w:tabs>
        <w:spacing w:before="6" w:line="231" w:lineRule="exact"/>
      </w:pPr>
      <w:r>
        <w:rPr>
          <w:spacing w:val="-2"/>
        </w:rPr>
        <w:t>unobservable</w:t>
      </w:r>
      <w:r>
        <w:tab/>
      </w:r>
      <w:r>
        <w:rPr>
          <w:spacing w:val="-2"/>
        </w:rPr>
        <w:t>marginal</w:t>
      </w:r>
      <w:r>
        <w:tab/>
      </w:r>
      <w:r>
        <w:rPr>
          <w:spacing w:val="-2"/>
        </w:rPr>
        <w:t>profit</w:t>
      </w:r>
      <w:r>
        <w:tab/>
      </w:r>
      <w:r>
        <w:rPr>
          <w:spacing w:val="-2"/>
        </w:rPr>
        <w:t>equals</w:t>
      </w:r>
      <w:r>
        <w:tab/>
      </w:r>
      <w:r>
        <w:rPr>
          <w:spacing w:val="-5"/>
        </w:rPr>
        <w:t>the</w:t>
      </w:r>
      <w:r>
        <w:tab/>
      </w:r>
      <w:r>
        <w:rPr>
          <w:spacing w:val="-2"/>
        </w:rPr>
        <w:t>observable</w:t>
      </w:r>
      <w:r>
        <w:tab/>
      </w:r>
      <w:r>
        <w:rPr>
          <w:spacing w:val="-2"/>
        </w:rPr>
        <w:t>average</w:t>
      </w:r>
      <w:r>
        <w:tab/>
      </w:r>
      <w:r>
        <w:rPr>
          <w:spacing w:val="-2"/>
        </w:rPr>
        <w:t>profit,</w:t>
      </w:r>
      <w:r>
        <w:tab/>
      </w:r>
      <w:r>
        <w:rPr>
          <w:spacing w:val="-4"/>
        </w:rPr>
        <w:t>that</w:t>
      </w:r>
      <w:r>
        <w:tab/>
      </w:r>
      <w:r>
        <w:rPr>
          <w:spacing w:val="-5"/>
        </w:rPr>
        <w:t>is,</w:t>
      </w:r>
    </w:p>
    <w:p w14:paraId="60BE95AA" w14:textId="77777777" w:rsidR="00537A3A" w:rsidRDefault="00000000">
      <w:pPr>
        <w:spacing w:before="3"/>
        <w:ind w:left="161"/>
        <w:rPr>
          <w:sz w:val="24"/>
        </w:rPr>
      </w:pPr>
      <w:r>
        <w:rPr>
          <w:rFonts w:ascii="Symbol" w:hAnsi="Symbol"/>
          <w:spacing w:val="9"/>
          <w:position w:val="3"/>
        </w:rPr>
        <w:t></w:t>
      </w:r>
      <w:r>
        <w:rPr>
          <w:i/>
          <w:spacing w:val="9"/>
          <w:position w:val="-1"/>
          <w:sz w:val="12"/>
        </w:rPr>
        <w:t>K</w:t>
      </w:r>
      <w:r>
        <w:rPr>
          <w:i/>
          <w:spacing w:val="7"/>
          <w:position w:val="-1"/>
          <w:sz w:val="12"/>
        </w:rPr>
        <w:t xml:space="preserve"> </w:t>
      </w:r>
      <w:r>
        <w:rPr>
          <w:position w:val="3"/>
          <w:sz w:val="21"/>
        </w:rPr>
        <w:t>(</w:t>
      </w:r>
      <w:r>
        <w:rPr>
          <w:i/>
          <w:position w:val="3"/>
          <w:sz w:val="21"/>
        </w:rPr>
        <w:t>a</w:t>
      </w:r>
      <w:r>
        <w:rPr>
          <w:i/>
          <w:position w:val="-1"/>
          <w:sz w:val="12"/>
        </w:rPr>
        <w:t>t</w:t>
      </w:r>
      <w:r>
        <w:rPr>
          <w:i/>
          <w:spacing w:val="-1"/>
          <w:position w:val="-1"/>
          <w:sz w:val="12"/>
        </w:rPr>
        <w:t xml:space="preserve"> </w:t>
      </w:r>
      <w:r>
        <w:rPr>
          <w:position w:val="3"/>
          <w:sz w:val="21"/>
        </w:rPr>
        <w:t>,</w:t>
      </w:r>
      <w:r>
        <w:rPr>
          <w:spacing w:val="-19"/>
          <w:position w:val="3"/>
          <w:sz w:val="21"/>
        </w:rPr>
        <w:t xml:space="preserve"> </w:t>
      </w:r>
      <w:r>
        <w:rPr>
          <w:i/>
          <w:position w:val="3"/>
          <w:sz w:val="21"/>
        </w:rPr>
        <w:t>K</w:t>
      </w:r>
      <w:r>
        <w:rPr>
          <w:i/>
          <w:position w:val="-1"/>
          <w:sz w:val="12"/>
        </w:rPr>
        <w:t>t</w:t>
      </w:r>
      <w:r>
        <w:rPr>
          <w:i/>
          <w:spacing w:val="3"/>
          <w:position w:val="-1"/>
          <w:sz w:val="12"/>
        </w:rPr>
        <w:t xml:space="preserve"> </w:t>
      </w:r>
      <w:r>
        <w:rPr>
          <w:position w:val="3"/>
          <w:sz w:val="21"/>
        </w:rPr>
        <w:t>)</w:t>
      </w:r>
      <w:r>
        <w:rPr>
          <w:spacing w:val="-16"/>
          <w:position w:val="3"/>
          <w:sz w:val="21"/>
        </w:rPr>
        <w:t xml:space="preserve"> </w:t>
      </w:r>
      <w:r>
        <w:rPr>
          <w:rFonts w:ascii="Symbol" w:hAnsi="Symbol"/>
          <w:position w:val="3"/>
          <w:sz w:val="21"/>
        </w:rPr>
        <w:t></w:t>
      </w:r>
      <w:r>
        <w:rPr>
          <w:spacing w:val="-23"/>
          <w:position w:val="3"/>
          <w:sz w:val="21"/>
        </w:rPr>
        <w:t xml:space="preserve"> </w:t>
      </w:r>
      <w:r>
        <w:rPr>
          <w:i/>
          <w:position w:val="3"/>
          <w:sz w:val="21"/>
        </w:rPr>
        <w:t>c</w:t>
      </w:r>
      <w:r>
        <w:rPr>
          <w:i/>
          <w:position w:val="-1"/>
          <w:sz w:val="12"/>
        </w:rPr>
        <w:t>K</w:t>
      </w:r>
      <w:r>
        <w:rPr>
          <w:i/>
          <w:spacing w:val="8"/>
          <w:position w:val="-1"/>
          <w:sz w:val="12"/>
        </w:rPr>
        <w:t xml:space="preserve"> </w:t>
      </w:r>
      <w:r>
        <w:rPr>
          <w:position w:val="3"/>
          <w:sz w:val="21"/>
        </w:rPr>
        <w:t>(</w:t>
      </w:r>
      <w:r>
        <w:rPr>
          <w:i/>
          <w:position w:val="3"/>
          <w:sz w:val="21"/>
        </w:rPr>
        <w:t>I</w:t>
      </w:r>
      <w:r>
        <w:rPr>
          <w:i/>
          <w:position w:val="-1"/>
          <w:sz w:val="12"/>
        </w:rPr>
        <w:t>t</w:t>
      </w:r>
      <w:r>
        <w:rPr>
          <w:i/>
          <w:spacing w:val="-1"/>
          <w:position w:val="-1"/>
          <w:sz w:val="12"/>
        </w:rPr>
        <w:t xml:space="preserve"> </w:t>
      </w:r>
      <w:r>
        <w:rPr>
          <w:position w:val="3"/>
          <w:sz w:val="21"/>
        </w:rPr>
        <w:t>,</w:t>
      </w:r>
      <w:r>
        <w:rPr>
          <w:spacing w:val="-18"/>
          <w:position w:val="3"/>
          <w:sz w:val="21"/>
        </w:rPr>
        <w:t xml:space="preserve"> </w:t>
      </w:r>
      <w:r>
        <w:rPr>
          <w:i/>
          <w:position w:val="3"/>
          <w:sz w:val="21"/>
        </w:rPr>
        <w:t>K</w:t>
      </w:r>
      <w:r>
        <w:rPr>
          <w:i/>
          <w:position w:val="-1"/>
          <w:sz w:val="12"/>
        </w:rPr>
        <w:t>t</w:t>
      </w:r>
      <w:r>
        <w:rPr>
          <w:i/>
          <w:spacing w:val="3"/>
          <w:position w:val="-1"/>
          <w:sz w:val="12"/>
        </w:rPr>
        <w:t xml:space="preserve"> </w:t>
      </w:r>
      <w:r>
        <w:rPr>
          <w:position w:val="3"/>
          <w:sz w:val="21"/>
        </w:rPr>
        <w:t>)</w:t>
      </w:r>
      <w:r>
        <w:rPr>
          <w:spacing w:val="-1"/>
          <w:position w:val="3"/>
          <w:sz w:val="21"/>
        </w:rPr>
        <w:t xml:space="preserve"> </w:t>
      </w:r>
      <w:r>
        <w:rPr>
          <w:rFonts w:ascii="Symbol" w:hAnsi="Symbol"/>
          <w:position w:val="3"/>
          <w:sz w:val="21"/>
        </w:rPr>
        <w:t></w:t>
      </w:r>
      <w:r>
        <w:rPr>
          <w:spacing w:val="-19"/>
          <w:position w:val="3"/>
          <w:sz w:val="21"/>
        </w:rPr>
        <w:t xml:space="preserve"> </w:t>
      </w:r>
      <w:r>
        <w:rPr>
          <w:rFonts w:ascii="Symbol" w:hAnsi="Symbol"/>
          <w:position w:val="1"/>
          <w:sz w:val="29"/>
        </w:rPr>
        <w:t></w:t>
      </w:r>
      <w:r>
        <w:rPr>
          <w:rFonts w:ascii="Symbol" w:hAnsi="Symbol"/>
          <w:position w:val="3"/>
        </w:rPr>
        <w:t></w:t>
      </w:r>
      <w:r>
        <w:rPr>
          <w:spacing w:val="-26"/>
          <w:position w:val="3"/>
        </w:rPr>
        <w:t xml:space="preserve"> </w:t>
      </w:r>
      <w:r>
        <w:rPr>
          <w:position w:val="3"/>
          <w:sz w:val="21"/>
        </w:rPr>
        <w:t>(</w:t>
      </w:r>
      <w:r>
        <w:rPr>
          <w:i/>
          <w:position w:val="3"/>
          <w:sz w:val="21"/>
        </w:rPr>
        <w:t>a</w:t>
      </w:r>
      <w:r>
        <w:rPr>
          <w:i/>
          <w:position w:val="-1"/>
          <w:sz w:val="12"/>
        </w:rPr>
        <w:t>t</w:t>
      </w:r>
      <w:r>
        <w:rPr>
          <w:i/>
          <w:spacing w:val="-1"/>
          <w:position w:val="-1"/>
          <w:sz w:val="12"/>
        </w:rPr>
        <w:t xml:space="preserve"> </w:t>
      </w:r>
      <w:r>
        <w:rPr>
          <w:position w:val="3"/>
          <w:sz w:val="21"/>
        </w:rPr>
        <w:t>,</w:t>
      </w:r>
      <w:r>
        <w:rPr>
          <w:spacing w:val="-18"/>
          <w:position w:val="3"/>
          <w:sz w:val="21"/>
        </w:rPr>
        <w:t xml:space="preserve"> </w:t>
      </w:r>
      <w:r>
        <w:rPr>
          <w:i/>
          <w:position w:val="3"/>
          <w:sz w:val="21"/>
        </w:rPr>
        <w:t>K</w:t>
      </w:r>
      <w:r>
        <w:rPr>
          <w:i/>
          <w:position w:val="-1"/>
          <w:sz w:val="12"/>
        </w:rPr>
        <w:t>t</w:t>
      </w:r>
      <w:r>
        <w:rPr>
          <w:i/>
          <w:spacing w:val="3"/>
          <w:position w:val="-1"/>
          <w:sz w:val="12"/>
        </w:rPr>
        <w:t xml:space="preserve"> </w:t>
      </w:r>
      <w:r>
        <w:rPr>
          <w:position w:val="3"/>
          <w:sz w:val="21"/>
        </w:rPr>
        <w:t>)</w:t>
      </w:r>
      <w:r>
        <w:rPr>
          <w:spacing w:val="-16"/>
          <w:position w:val="3"/>
          <w:sz w:val="21"/>
        </w:rPr>
        <w:t xml:space="preserve"> </w:t>
      </w:r>
      <w:r>
        <w:rPr>
          <w:rFonts w:ascii="Symbol" w:hAnsi="Symbol"/>
          <w:position w:val="3"/>
          <w:sz w:val="21"/>
        </w:rPr>
        <w:t></w:t>
      </w:r>
      <w:r>
        <w:rPr>
          <w:spacing w:val="-24"/>
          <w:position w:val="3"/>
          <w:sz w:val="21"/>
        </w:rPr>
        <w:t xml:space="preserve"> </w:t>
      </w:r>
      <w:r>
        <w:rPr>
          <w:i/>
          <w:position w:val="3"/>
          <w:sz w:val="21"/>
        </w:rPr>
        <w:t>c</w:t>
      </w:r>
      <w:r>
        <w:rPr>
          <w:position w:val="3"/>
          <w:sz w:val="21"/>
        </w:rPr>
        <w:t>(</w:t>
      </w:r>
      <w:r>
        <w:rPr>
          <w:i/>
          <w:position w:val="3"/>
          <w:sz w:val="21"/>
        </w:rPr>
        <w:t>I</w:t>
      </w:r>
      <w:r>
        <w:rPr>
          <w:i/>
          <w:position w:val="-1"/>
          <w:sz w:val="12"/>
        </w:rPr>
        <w:t>t</w:t>
      </w:r>
      <w:r>
        <w:rPr>
          <w:i/>
          <w:spacing w:val="-1"/>
          <w:position w:val="-1"/>
          <w:sz w:val="12"/>
        </w:rPr>
        <w:t xml:space="preserve"> </w:t>
      </w:r>
      <w:r>
        <w:rPr>
          <w:position w:val="3"/>
          <w:sz w:val="21"/>
        </w:rPr>
        <w:t>,</w:t>
      </w:r>
      <w:r>
        <w:rPr>
          <w:spacing w:val="-17"/>
          <w:position w:val="3"/>
          <w:sz w:val="21"/>
        </w:rPr>
        <w:t xml:space="preserve"> </w:t>
      </w:r>
      <w:r>
        <w:rPr>
          <w:i/>
          <w:position w:val="3"/>
          <w:sz w:val="21"/>
        </w:rPr>
        <w:t>K</w:t>
      </w:r>
      <w:r>
        <w:rPr>
          <w:i/>
          <w:position w:val="-1"/>
          <w:sz w:val="12"/>
        </w:rPr>
        <w:t>t</w:t>
      </w:r>
      <w:r>
        <w:rPr>
          <w:i/>
          <w:spacing w:val="2"/>
          <w:position w:val="-1"/>
          <w:sz w:val="12"/>
        </w:rPr>
        <w:t xml:space="preserve"> </w:t>
      </w:r>
      <w:r>
        <w:rPr>
          <w:position w:val="3"/>
          <w:sz w:val="21"/>
        </w:rPr>
        <w:t>)</w:t>
      </w:r>
      <w:r>
        <w:rPr>
          <w:rFonts w:ascii="Symbol" w:hAnsi="Symbol"/>
          <w:position w:val="1"/>
          <w:sz w:val="29"/>
        </w:rPr>
        <w:t></w:t>
      </w:r>
      <w:r>
        <w:rPr>
          <w:rFonts w:ascii="Symbol" w:hAnsi="Symbol"/>
          <w:noProof/>
          <w:spacing w:val="-4"/>
          <w:position w:val="-4"/>
          <w:sz w:val="29"/>
        </w:rPr>
        <w:drawing>
          <wp:inline distT="0" distB="0" distL="0" distR="0" wp14:anchorId="12861051" wp14:editId="3C2C9C56">
            <wp:extent cx="59571" cy="166377"/>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15" cstate="print"/>
                    <a:stretch>
                      <a:fillRect/>
                    </a:stretch>
                  </pic:blipFill>
                  <pic:spPr>
                    <a:xfrm>
                      <a:off x="0" y="0"/>
                      <a:ext cx="59571" cy="166377"/>
                    </a:xfrm>
                    <a:prstGeom prst="rect">
                      <a:avLst/>
                    </a:prstGeom>
                  </pic:spPr>
                </pic:pic>
              </a:graphicData>
            </a:graphic>
          </wp:inline>
        </w:drawing>
      </w:r>
      <w:r>
        <w:rPr>
          <w:i/>
          <w:position w:val="3"/>
          <w:sz w:val="21"/>
        </w:rPr>
        <w:t>K</w:t>
      </w:r>
      <w:r>
        <w:rPr>
          <w:i/>
          <w:position w:val="-1"/>
          <w:sz w:val="12"/>
        </w:rPr>
        <w:t>t</w:t>
      </w:r>
      <w:r>
        <w:rPr>
          <w:i/>
          <w:spacing w:val="43"/>
          <w:position w:val="-1"/>
          <w:sz w:val="12"/>
        </w:rPr>
        <w:t xml:space="preserve"> </w:t>
      </w:r>
      <w:r>
        <w:rPr>
          <w:sz w:val="24"/>
        </w:rPr>
        <w:t>,</w:t>
      </w:r>
      <w:r>
        <w:rPr>
          <w:spacing w:val="18"/>
          <w:sz w:val="24"/>
        </w:rPr>
        <w:t xml:space="preserve"> </w:t>
      </w:r>
      <w:r>
        <w:rPr>
          <w:sz w:val="24"/>
        </w:rPr>
        <w:t>the</w:t>
      </w:r>
      <w:r>
        <w:rPr>
          <w:spacing w:val="18"/>
          <w:sz w:val="24"/>
        </w:rPr>
        <w:t xml:space="preserve"> </w:t>
      </w:r>
      <w:r>
        <w:rPr>
          <w:sz w:val="24"/>
        </w:rPr>
        <w:t>ratio</w:t>
      </w:r>
      <w:r>
        <w:rPr>
          <w:spacing w:val="19"/>
          <w:sz w:val="24"/>
        </w:rPr>
        <w:t xml:space="preserve"> </w:t>
      </w:r>
      <w:r>
        <w:rPr>
          <w:sz w:val="24"/>
        </w:rPr>
        <w:t>of</w:t>
      </w:r>
      <w:r>
        <w:rPr>
          <w:spacing w:val="21"/>
          <w:sz w:val="24"/>
        </w:rPr>
        <w:t xml:space="preserve"> </w:t>
      </w:r>
      <w:r>
        <w:rPr>
          <w:sz w:val="24"/>
        </w:rPr>
        <w:t>cash</w:t>
      </w:r>
      <w:r>
        <w:rPr>
          <w:spacing w:val="21"/>
          <w:sz w:val="24"/>
        </w:rPr>
        <w:t xml:space="preserve"> </w:t>
      </w:r>
      <w:r>
        <w:rPr>
          <w:sz w:val="24"/>
        </w:rPr>
        <w:t>flow</w:t>
      </w:r>
      <w:r>
        <w:rPr>
          <w:spacing w:val="19"/>
          <w:sz w:val="24"/>
        </w:rPr>
        <w:t xml:space="preserve"> </w:t>
      </w:r>
      <w:r>
        <w:rPr>
          <w:sz w:val="24"/>
        </w:rPr>
        <w:t>to</w:t>
      </w:r>
      <w:r>
        <w:rPr>
          <w:spacing w:val="19"/>
          <w:sz w:val="24"/>
        </w:rPr>
        <w:t xml:space="preserve"> </w:t>
      </w:r>
      <w:r>
        <w:rPr>
          <w:sz w:val="24"/>
        </w:rPr>
        <w:t>capital</w:t>
      </w:r>
      <w:r>
        <w:rPr>
          <w:spacing w:val="20"/>
          <w:sz w:val="24"/>
        </w:rPr>
        <w:t xml:space="preserve"> </w:t>
      </w:r>
      <w:r>
        <w:rPr>
          <w:sz w:val="24"/>
        </w:rPr>
        <w:t>(</w:t>
      </w:r>
      <w:r>
        <w:rPr>
          <w:spacing w:val="-32"/>
          <w:sz w:val="24"/>
        </w:rPr>
        <w:t xml:space="preserve"> </w:t>
      </w:r>
      <w:r>
        <w:rPr>
          <w:i/>
          <w:position w:val="4"/>
          <w:sz w:val="17"/>
        </w:rPr>
        <w:t>CF</w:t>
      </w:r>
      <w:r>
        <w:rPr>
          <w:i/>
          <w:sz w:val="10"/>
        </w:rPr>
        <w:t>t</w:t>
      </w:r>
      <w:r>
        <w:rPr>
          <w:i/>
          <w:spacing w:val="9"/>
          <w:sz w:val="10"/>
        </w:rPr>
        <w:t xml:space="preserve"> </w:t>
      </w:r>
      <w:r>
        <w:rPr>
          <w:i/>
          <w:noProof/>
          <w:spacing w:val="6"/>
          <w:sz w:val="10"/>
        </w:rPr>
        <w:drawing>
          <wp:inline distT="0" distB="0" distL="0" distR="0" wp14:anchorId="16766FD4" wp14:editId="58ACD0A9">
            <wp:extent cx="42931" cy="116985"/>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16" cstate="print"/>
                    <a:stretch>
                      <a:fillRect/>
                    </a:stretch>
                  </pic:blipFill>
                  <pic:spPr>
                    <a:xfrm>
                      <a:off x="0" y="0"/>
                      <a:ext cx="42931" cy="116985"/>
                    </a:xfrm>
                    <a:prstGeom prst="rect">
                      <a:avLst/>
                    </a:prstGeom>
                  </pic:spPr>
                </pic:pic>
              </a:graphicData>
            </a:graphic>
          </wp:inline>
        </w:drawing>
      </w:r>
      <w:r>
        <w:rPr>
          <w:spacing w:val="-13"/>
          <w:position w:val="4"/>
          <w:sz w:val="10"/>
        </w:rPr>
        <w:t xml:space="preserve"> </w:t>
      </w:r>
      <w:r>
        <w:rPr>
          <w:i/>
          <w:position w:val="4"/>
          <w:sz w:val="17"/>
        </w:rPr>
        <w:t>K</w:t>
      </w:r>
      <w:r>
        <w:rPr>
          <w:i/>
          <w:sz w:val="10"/>
        </w:rPr>
        <w:t>t</w:t>
      </w:r>
      <w:r>
        <w:rPr>
          <w:i/>
          <w:spacing w:val="29"/>
          <w:sz w:val="10"/>
        </w:rPr>
        <w:t xml:space="preserve"> </w:t>
      </w:r>
      <w:r>
        <w:rPr>
          <w:sz w:val="24"/>
        </w:rPr>
        <w:t>)</w:t>
      </w:r>
      <w:r>
        <w:rPr>
          <w:spacing w:val="19"/>
          <w:sz w:val="24"/>
        </w:rPr>
        <w:t xml:space="preserve"> </w:t>
      </w:r>
      <w:r>
        <w:rPr>
          <w:sz w:val="24"/>
        </w:rPr>
        <w:t>is</w:t>
      </w:r>
      <w:r>
        <w:rPr>
          <w:spacing w:val="19"/>
          <w:sz w:val="24"/>
        </w:rPr>
        <w:t xml:space="preserve"> </w:t>
      </w:r>
      <w:r>
        <w:rPr>
          <w:spacing w:val="-2"/>
          <w:sz w:val="24"/>
        </w:rPr>
        <w:t>commonly</w:t>
      </w:r>
    </w:p>
    <w:p w14:paraId="0A80872F" w14:textId="77777777" w:rsidR="00537A3A" w:rsidRDefault="00000000">
      <w:pPr>
        <w:pStyle w:val="BodyText"/>
        <w:spacing w:before="37" w:line="244" w:lineRule="auto"/>
        <w:ind w:right="142"/>
        <w:jc w:val="both"/>
      </w:pPr>
      <w:r>
        <w:t>used as a proxy for average profit. Here,</w:t>
      </w:r>
      <w:r>
        <w:rPr>
          <w:spacing w:val="40"/>
        </w:rPr>
        <w:t xml:space="preserve"> </w:t>
      </w:r>
      <w:r>
        <w:rPr>
          <w:i/>
          <w:sz w:val="25"/>
        </w:rPr>
        <w:t>WACC</w:t>
      </w:r>
      <w:r>
        <w:rPr>
          <w:i/>
          <w:spacing w:val="40"/>
          <w:sz w:val="25"/>
        </w:rPr>
        <w:t xml:space="preserve"> </w:t>
      </w:r>
      <w:r>
        <w:t>represents the capital cost, expressed as the weighted sum of the cost of debt capital and the cost of equity capital. The investment equation of Formula (3) then becomes:</w:t>
      </w:r>
    </w:p>
    <w:p w14:paraId="7FCEC32D" w14:textId="77777777" w:rsidR="00537A3A" w:rsidRDefault="00537A3A">
      <w:pPr>
        <w:pStyle w:val="BodyText"/>
        <w:spacing w:line="244" w:lineRule="auto"/>
        <w:jc w:val="both"/>
        <w:sectPr w:rsidR="00537A3A">
          <w:type w:val="continuous"/>
          <w:pgSz w:w="11910" w:h="16840"/>
          <w:pgMar w:top="840" w:right="992" w:bottom="280" w:left="992" w:header="0" w:footer="565" w:gutter="0"/>
          <w:cols w:space="720"/>
        </w:sectPr>
      </w:pPr>
    </w:p>
    <w:p w14:paraId="3A22A2E3" w14:textId="77777777" w:rsidR="00537A3A" w:rsidRDefault="00000000">
      <w:pPr>
        <w:spacing w:before="113" w:line="305" w:lineRule="exact"/>
        <w:ind w:left="3767"/>
        <w:rPr>
          <w:i/>
          <w:sz w:val="23"/>
        </w:rPr>
      </w:pPr>
      <w:r>
        <w:rPr>
          <w:i/>
          <w:w w:val="95"/>
          <w:position w:val="15"/>
          <w:sz w:val="23"/>
        </w:rPr>
        <w:t>I</w:t>
      </w:r>
      <w:r>
        <w:rPr>
          <w:i/>
          <w:w w:val="95"/>
          <w:position w:val="9"/>
          <w:sz w:val="13"/>
        </w:rPr>
        <w:t>t</w:t>
      </w:r>
      <w:r>
        <w:rPr>
          <w:i/>
          <w:spacing w:val="48"/>
          <w:position w:val="9"/>
          <w:sz w:val="13"/>
        </w:rPr>
        <w:t xml:space="preserve"> </w:t>
      </w:r>
      <w:r>
        <w:rPr>
          <w:rFonts w:ascii="Symbol" w:hAnsi="Symbol"/>
          <w:w w:val="95"/>
          <w:sz w:val="23"/>
        </w:rPr>
        <w:t></w:t>
      </w:r>
      <w:r>
        <w:rPr>
          <w:spacing w:val="-25"/>
          <w:w w:val="95"/>
          <w:sz w:val="23"/>
        </w:rPr>
        <w:t xml:space="preserve"> </w:t>
      </w:r>
      <w:r>
        <w:rPr>
          <w:rFonts w:ascii="Symbol" w:hAnsi="Symbol"/>
          <w:w w:val="95"/>
          <w:sz w:val="24"/>
        </w:rPr>
        <w:t></w:t>
      </w:r>
      <w:r>
        <w:rPr>
          <w:spacing w:val="41"/>
          <w:sz w:val="24"/>
        </w:rPr>
        <w:t xml:space="preserve"> </w:t>
      </w:r>
      <w:r>
        <w:rPr>
          <w:rFonts w:ascii="Symbol" w:hAnsi="Symbol"/>
          <w:w w:val="95"/>
          <w:sz w:val="23"/>
        </w:rPr>
        <w:t></w:t>
      </w:r>
      <w:r>
        <w:rPr>
          <w:spacing w:val="-35"/>
          <w:w w:val="95"/>
          <w:sz w:val="23"/>
        </w:rPr>
        <w:t xml:space="preserve"> </w:t>
      </w:r>
      <w:r>
        <w:rPr>
          <w:rFonts w:ascii="Symbol" w:hAnsi="Symbol"/>
          <w:w w:val="95"/>
          <w:sz w:val="24"/>
        </w:rPr>
        <w:t></w:t>
      </w:r>
      <w:r>
        <w:rPr>
          <w:spacing w:val="-3"/>
          <w:w w:val="95"/>
          <w:sz w:val="24"/>
        </w:rPr>
        <w:t xml:space="preserve"> </w:t>
      </w:r>
      <w:r>
        <w:rPr>
          <w:i/>
          <w:w w:val="95"/>
          <w:sz w:val="23"/>
        </w:rPr>
        <w:t>F</w:t>
      </w:r>
      <w:r>
        <w:rPr>
          <w:w w:val="95"/>
          <w:sz w:val="23"/>
        </w:rPr>
        <w:t>(</w:t>
      </w:r>
      <w:r>
        <w:rPr>
          <w:rFonts w:ascii="Symbol" w:hAnsi="Symbol"/>
          <w:w w:val="95"/>
          <w:sz w:val="24"/>
        </w:rPr>
        <w:t></w:t>
      </w:r>
      <w:r>
        <w:rPr>
          <w:w w:val="95"/>
          <w:sz w:val="23"/>
        </w:rPr>
        <w:t>)</w:t>
      </w:r>
      <w:r>
        <w:rPr>
          <w:spacing w:val="-32"/>
          <w:w w:val="95"/>
          <w:sz w:val="23"/>
        </w:rPr>
        <w:t xml:space="preserve"> </w:t>
      </w:r>
      <w:r>
        <w:rPr>
          <w:rFonts w:ascii="Symbol" w:hAnsi="Symbol"/>
          <w:w w:val="95"/>
          <w:sz w:val="23"/>
        </w:rPr>
        <w:t></w:t>
      </w:r>
      <w:r>
        <w:rPr>
          <w:spacing w:val="-20"/>
          <w:w w:val="95"/>
          <w:sz w:val="23"/>
        </w:rPr>
        <w:t xml:space="preserve"> </w:t>
      </w:r>
      <w:r>
        <w:rPr>
          <w:i/>
          <w:w w:val="95"/>
          <w:position w:val="15"/>
          <w:sz w:val="23"/>
        </w:rPr>
        <w:t>CF</w:t>
      </w:r>
      <w:r>
        <w:rPr>
          <w:i/>
          <w:w w:val="95"/>
          <w:position w:val="9"/>
          <w:sz w:val="13"/>
        </w:rPr>
        <w:t>t</w:t>
      </w:r>
      <w:r>
        <w:rPr>
          <w:i/>
          <w:spacing w:val="33"/>
          <w:position w:val="9"/>
          <w:sz w:val="13"/>
        </w:rPr>
        <w:t xml:space="preserve"> </w:t>
      </w:r>
      <w:r>
        <w:rPr>
          <w:rFonts w:ascii="Symbol" w:hAnsi="Symbol"/>
          <w:w w:val="95"/>
          <w:sz w:val="23"/>
        </w:rPr>
        <w:t></w:t>
      </w:r>
      <w:r>
        <w:rPr>
          <w:spacing w:val="-36"/>
          <w:w w:val="95"/>
          <w:sz w:val="23"/>
        </w:rPr>
        <w:t xml:space="preserve"> </w:t>
      </w:r>
      <w:r>
        <w:rPr>
          <w:rFonts w:ascii="Symbol" w:hAnsi="Symbol"/>
          <w:w w:val="95"/>
          <w:sz w:val="24"/>
        </w:rPr>
        <w:t></w:t>
      </w:r>
      <w:r>
        <w:rPr>
          <w:spacing w:val="14"/>
          <w:sz w:val="24"/>
        </w:rPr>
        <w:t xml:space="preserve"> </w:t>
      </w:r>
      <w:r>
        <w:rPr>
          <w:i/>
          <w:w w:val="95"/>
          <w:sz w:val="23"/>
        </w:rPr>
        <w:t>F</w:t>
      </w:r>
      <w:r>
        <w:rPr>
          <w:i/>
          <w:spacing w:val="-35"/>
          <w:w w:val="95"/>
          <w:sz w:val="23"/>
        </w:rPr>
        <w:t xml:space="preserve"> </w:t>
      </w:r>
      <w:r>
        <w:rPr>
          <w:w w:val="95"/>
          <w:sz w:val="23"/>
        </w:rPr>
        <w:t>(</w:t>
      </w:r>
      <w:r>
        <w:rPr>
          <w:rFonts w:ascii="Symbol" w:hAnsi="Symbol"/>
          <w:w w:val="95"/>
          <w:sz w:val="24"/>
        </w:rPr>
        <w:t></w:t>
      </w:r>
      <w:r>
        <w:rPr>
          <w:w w:val="95"/>
          <w:sz w:val="23"/>
        </w:rPr>
        <w:t>)</w:t>
      </w:r>
      <w:r>
        <w:rPr>
          <w:spacing w:val="-32"/>
          <w:w w:val="95"/>
          <w:sz w:val="23"/>
        </w:rPr>
        <w:t xml:space="preserve"> </w:t>
      </w:r>
      <w:r>
        <w:rPr>
          <w:rFonts w:ascii="Symbol" w:hAnsi="Symbol"/>
          <w:spacing w:val="-4"/>
          <w:w w:val="90"/>
          <w:sz w:val="23"/>
        </w:rPr>
        <w:t></w:t>
      </w:r>
      <w:r>
        <w:rPr>
          <w:i/>
          <w:spacing w:val="-4"/>
          <w:w w:val="90"/>
          <w:sz w:val="23"/>
        </w:rPr>
        <w:t>WACC</w:t>
      </w:r>
    </w:p>
    <w:p w14:paraId="5DCFBCF3" w14:textId="77777777" w:rsidR="00537A3A" w:rsidRDefault="00000000">
      <w:pPr>
        <w:tabs>
          <w:tab w:val="left" w:pos="5269"/>
        </w:tabs>
        <w:spacing w:line="20" w:lineRule="exact"/>
        <w:ind w:left="3713"/>
        <w:rPr>
          <w:sz w:val="2"/>
        </w:rPr>
      </w:pPr>
      <w:r>
        <w:rPr>
          <w:noProof/>
          <w:sz w:val="2"/>
        </w:rPr>
        <mc:AlternateContent>
          <mc:Choice Requires="wpg">
            <w:drawing>
              <wp:inline distT="0" distB="0" distL="0" distR="0" wp14:anchorId="78CDC985" wp14:editId="09B8E343">
                <wp:extent cx="149860" cy="7620"/>
                <wp:effectExtent l="9525" t="0" r="2539" b="1905"/>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860" cy="7620"/>
                          <a:chOff x="0" y="0"/>
                          <a:chExt cx="149860" cy="7620"/>
                        </a:xfrm>
                      </wpg:grpSpPr>
                      <wps:wsp>
                        <wps:cNvPr id="131" name="Graphic 131"/>
                        <wps:cNvSpPr/>
                        <wps:spPr>
                          <a:xfrm>
                            <a:off x="0" y="3624"/>
                            <a:ext cx="149860" cy="1270"/>
                          </a:xfrm>
                          <a:custGeom>
                            <a:avLst/>
                            <a:gdLst/>
                            <a:ahLst/>
                            <a:cxnLst/>
                            <a:rect l="l" t="t" r="r" b="b"/>
                            <a:pathLst>
                              <a:path w="149860">
                                <a:moveTo>
                                  <a:pt x="0" y="0"/>
                                </a:moveTo>
                                <a:lnTo>
                                  <a:pt x="149539" y="0"/>
                                </a:lnTo>
                              </a:path>
                            </a:pathLst>
                          </a:custGeom>
                          <a:ln w="72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B0A087" id="Group 130" o:spid="_x0000_s1026" style="width:11.8pt;height:.6pt;mso-position-horizontal-relative:char;mso-position-vertical-relative:line" coordsize="1498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">
                <v:shape id="Graphic 131" o:spid="_x0000_s1027" style="position:absolute;top:3624;width:149860;height:1270;visibility:visible;mso-wrap-style:square;v-text-anchor:top" coordsize="149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" path="m,l149539,e" filled="f" strokeweight=".20136mm">
                  <v:path arrowok="t"/>
                </v:shape>
                <w10:anchorlock/>
              </v:group>
            </w:pict>
          </mc:Fallback>
        </mc:AlternateContent>
      </w:r>
      <w:r>
        <w:rPr>
          <w:sz w:val="2"/>
        </w:rPr>
        <w:tab/>
      </w:r>
      <w:r>
        <w:rPr>
          <w:noProof/>
          <w:sz w:val="2"/>
        </w:rPr>
        <mc:AlternateContent>
          <mc:Choice Requires="wpg">
            <w:drawing>
              <wp:inline distT="0" distB="0" distL="0" distR="0" wp14:anchorId="14F34334" wp14:editId="5365EEC4">
                <wp:extent cx="205740" cy="7620"/>
                <wp:effectExtent l="9525" t="0" r="0" b="1905"/>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740" cy="7620"/>
                          <a:chOff x="0" y="0"/>
                          <a:chExt cx="205740" cy="7620"/>
                        </a:xfrm>
                      </wpg:grpSpPr>
                      <wps:wsp>
                        <wps:cNvPr id="133" name="Graphic 133"/>
                        <wps:cNvSpPr/>
                        <wps:spPr>
                          <a:xfrm>
                            <a:off x="0" y="3624"/>
                            <a:ext cx="205740" cy="1270"/>
                          </a:xfrm>
                          <a:custGeom>
                            <a:avLst/>
                            <a:gdLst/>
                            <a:ahLst/>
                            <a:cxnLst/>
                            <a:rect l="l" t="t" r="r" b="b"/>
                            <a:pathLst>
                              <a:path w="205740">
                                <a:moveTo>
                                  <a:pt x="0" y="0"/>
                                </a:moveTo>
                                <a:lnTo>
                                  <a:pt x="205298" y="0"/>
                                </a:lnTo>
                              </a:path>
                            </a:pathLst>
                          </a:custGeom>
                          <a:ln w="72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3BA86F" id="Group 132" o:spid="_x0000_s1026" style="width:16.2pt;height:.6pt;mso-position-horizontal-relative:char;mso-position-vertical-relative:line" coordsize="2057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">
                <v:shape id="Graphic 133" o:spid="_x0000_s1027" style="position:absolute;top:3624;width:205740;height:1270;visibility:visible;mso-wrap-style:square;v-text-anchor:top" coordsize="205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" path="m,l205298,e" filled="f" strokeweight=".20136mm">
                  <v:path arrowok="t"/>
                </v:shape>
                <w10:anchorlock/>
              </v:group>
            </w:pict>
          </mc:Fallback>
        </mc:AlternateContent>
      </w:r>
    </w:p>
    <w:p w14:paraId="059091FE" w14:textId="77777777" w:rsidR="00537A3A" w:rsidRDefault="00000000">
      <w:pPr>
        <w:spacing w:before="75"/>
        <w:rPr>
          <w:i/>
          <w:sz w:val="21"/>
        </w:rPr>
      </w:pPr>
      <w:r>
        <w:br w:type="column"/>
      </w:r>
    </w:p>
    <w:p w14:paraId="163D7D57" w14:textId="77777777" w:rsidR="00537A3A" w:rsidRDefault="00000000">
      <w:pPr>
        <w:spacing w:before="1" w:line="101" w:lineRule="exact"/>
        <w:ind w:right="138"/>
        <w:jc w:val="right"/>
        <w:rPr>
          <w:sz w:val="21"/>
        </w:rPr>
      </w:pPr>
      <w:r>
        <w:rPr>
          <w:spacing w:val="-4"/>
          <w:sz w:val="21"/>
        </w:rPr>
        <w:t>(12)</w:t>
      </w:r>
    </w:p>
    <w:p w14:paraId="4FFE31B2" w14:textId="77777777" w:rsidR="00537A3A" w:rsidRDefault="00537A3A">
      <w:pPr>
        <w:spacing w:line="101" w:lineRule="exact"/>
        <w:jc w:val="right"/>
        <w:rPr>
          <w:sz w:val="21"/>
        </w:rPr>
        <w:sectPr w:rsidR="00537A3A">
          <w:type w:val="continuous"/>
          <w:pgSz w:w="11910" w:h="16840"/>
          <w:pgMar w:top="840" w:right="992" w:bottom="280" w:left="992" w:header="0" w:footer="565" w:gutter="0"/>
          <w:cols w:num="2" w:space="720" w:equalWidth="0">
            <w:col w:w="7075" w:space="40"/>
            <w:col w:w="2811"/>
          </w:cols>
        </w:sectPr>
      </w:pPr>
    </w:p>
    <w:p w14:paraId="65C55141" w14:textId="77777777" w:rsidR="00537A3A" w:rsidRDefault="00000000">
      <w:pPr>
        <w:tabs>
          <w:tab w:val="left" w:pos="560"/>
          <w:tab w:val="left" w:pos="943"/>
          <w:tab w:val="left" w:pos="1599"/>
          <w:tab w:val="left" w:pos="2183"/>
        </w:tabs>
        <w:spacing w:before="39" w:line="81" w:lineRule="auto"/>
        <w:ind w:left="-1" w:right="209"/>
        <w:jc w:val="center"/>
        <w:rPr>
          <w:sz w:val="13"/>
        </w:rPr>
      </w:pPr>
      <w:r>
        <w:rPr>
          <w:i/>
          <w:spacing w:val="-10"/>
          <w:position w:val="-11"/>
          <w:sz w:val="23"/>
        </w:rPr>
        <w:t>K</w:t>
      </w:r>
      <w:r>
        <w:rPr>
          <w:i/>
          <w:position w:val="-11"/>
          <w:sz w:val="23"/>
        </w:rPr>
        <w:tab/>
      </w:r>
      <w:r>
        <w:rPr>
          <w:spacing w:val="-10"/>
          <w:sz w:val="13"/>
        </w:rPr>
        <w:t>0</w:t>
      </w:r>
      <w:r>
        <w:rPr>
          <w:sz w:val="13"/>
        </w:rPr>
        <w:tab/>
      </w:r>
      <w:r>
        <w:rPr>
          <w:spacing w:val="-12"/>
          <w:sz w:val="13"/>
        </w:rPr>
        <w:t>1</w:t>
      </w:r>
      <w:r>
        <w:rPr>
          <w:sz w:val="13"/>
        </w:rPr>
        <w:tab/>
      </w:r>
      <w:r>
        <w:rPr>
          <w:i/>
          <w:spacing w:val="-10"/>
          <w:position w:val="-11"/>
          <w:sz w:val="23"/>
        </w:rPr>
        <w:t>K</w:t>
      </w:r>
      <w:r>
        <w:rPr>
          <w:i/>
          <w:position w:val="-11"/>
          <w:sz w:val="23"/>
        </w:rPr>
        <w:tab/>
      </w:r>
      <w:r>
        <w:rPr>
          <w:spacing w:val="-10"/>
          <w:sz w:val="13"/>
        </w:rPr>
        <w:t>2</w:t>
      </w:r>
    </w:p>
    <w:p w14:paraId="5DCB116A" w14:textId="77777777" w:rsidR="00537A3A" w:rsidRDefault="00000000">
      <w:pPr>
        <w:tabs>
          <w:tab w:val="left" w:pos="1599"/>
        </w:tabs>
        <w:spacing w:line="148" w:lineRule="exact"/>
        <w:ind w:left="-1" w:right="530"/>
        <w:jc w:val="center"/>
        <w:rPr>
          <w:i/>
          <w:sz w:val="13"/>
        </w:rPr>
      </w:pPr>
      <w:r>
        <w:rPr>
          <w:i/>
          <w:noProof/>
          <w:sz w:val="13"/>
        </w:rPr>
        <mc:AlternateContent>
          <mc:Choice Requires="wps">
            <w:drawing>
              <wp:anchor distT="0" distB="0" distL="0" distR="0" simplePos="0" relativeHeight="486380032" behindDoc="1" locked="0" layoutInCell="1" allowOverlap="1" wp14:anchorId="0885BCFC" wp14:editId="0DAFB29E">
                <wp:simplePos x="0" y="0"/>
                <wp:positionH relativeFrom="page">
                  <wp:posOffset>3618174</wp:posOffset>
                </wp:positionH>
                <wp:positionV relativeFrom="paragraph">
                  <wp:posOffset>233817</wp:posOffset>
                </wp:positionV>
                <wp:extent cx="56515" cy="1270"/>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329" y="0"/>
                              </a:lnTo>
                            </a:path>
                          </a:pathLst>
                        </a:custGeom>
                        <a:ln w="6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36FE1A" id="Graphic 134" o:spid="_x0000_s1026" style="position:absolute;margin-left:284.9pt;margin-top:18.4pt;width:4.45pt;height:.1pt;z-index:-16936448;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" path="m,l56329,e" filled="f" strokeweight=".17469mm">
                <v:path arrowok="t"/>
                <w10:wrap anchorx="page"/>
              </v:shape>
            </w:pict>
          </mc:Fallback>
        </mc:AlternateContent>
      </w:r>
      <w:r>
        <w:rPr>
          <w:i/>
          <w:noProof/>
          <w:sz w:val="13"/>
        </w:rPr>
        <mc:AlternateContent>
          <mc:Choice Requires="wps">
            <w:drawing>
              <wp:anchor distT="0" distB="0" distL="0" distR="0" simplePos="0" relativeHeight="486380544" behindDoc="1" locked="0" layoutInCell="1" allowOverlap="1" wp14:anchorId="28640B2D" wp14:editId="210D8488">
                <wp:simplePos x="0" y="0"/>
                <wp:positionH relativeFrom="page">
                  <wp:posOffset>3987174</wp:posOffset>
                </wp:positionH>
                <wp:positionV relativeFrom="paragraph">
                  <wp:posOffset>235804</wp:posOffset>
                </wp:positionV>
                <wp:extent cx="56515" cy="1270"/>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35" y="0"/>
                              </a:lnTo>
                            </a:path>
                          </a:pathLst>
                        </a:custGeom>
                        <a:ln w="6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E2726C" id="Graphic 135" o:spid="_x0000_s1026" style="position:absolute;margin-left:313.95pt;margin-top:18.55pt;width:4.45pt;height:.1pt;z-index:-16935936;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" path="m,l56235,e" filled="f" strokeweight=".17469mm">
                <v:path arrowok="t"/>
                <w10:wrap anchorx="page"/>
              </v:shape>
            </w:pict>
          </mc:Fallback>
        </mc:AlternateContent>
      </w:r>
      <w:r>
        <w:rPr>
          <w:i/>
          <w:noProof/>
          <w:sz w:val="13"/>
        </w:rPr>
        <mc:AlternateContent>
          <mc:Choice Requires="wps">
            <w:drawing>
              <wp:anchor distT="0" distB="0" distL="0" distR="0" simplePos="0" relativeHeight="486381056" behindDoc="1" locked="0" layoutInCell="1" allowOverlap="1" wp14:anchorId="1EA21E50" wp14:editId="4C71B2C9">
                <wp:simplePos x="0" y="0"/>
                <wp:positionH relativeFrom="page">
                  <wp:posOffset>4281568</wp:posOffset>
                </wp:positionH>
                <wp:positionV relativeFrom="paragraph">
                  <wp:posOffset>223863</wp:posOffset>
                </wp:positionV>
                <wp:extent cx="303530" cy="1270"/>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530" cy="1270"/>
                        </a:xfrm>
                        <a:custGeom>
                          <a:avLst/>
                          <a:gdLst/>
                          <a:ahLst/>
                          <a:cxnLst/>
                          <a:rect l="l" t="t" r="r" b="b"/>
                          <a:pathLst>
                            <a:path w="303530">
                              <a:moveTo>
                                <a:pt x="0" y="0"/>
                              </a:moveTo>
                              <a:lnTo>
                                <a:pt x="303297" y="0"/>
                              </a:lnTo>
                            </a:path>
                          </a:pathLst>
                        </a:custGeom>
                        <a:ln w="6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D6C66D" id="Graphic 136" o:spid="_x0000_s1026" style="position:absolute;margin-left:337.15pt;margin-top:17.65pt;width:23.9pt;height:.1pt;z-index:-16935424;visibility:visible;mso-wrap-style:square;mso-wrap-distance-left:0;mso-wrap-distance-top:0;mso-wrap-distance-right:0;mso-wrap-distance-bottom:0;mso-position-horizontal:absolute;mso-position-horizontal-relative:page;mso-position-vertical:absolute;mso-position-vertical-relative:text;v-text-anchor:top" coordsize="303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" path="m,l303297,e" filled="f" strokeweight=".17469mm">
                <v:path arrowok="t"/>
                <w10:wrap anchorx="page"/>
              </v:shape>
            </w:pict>
          </mc:Fallback>
        </mc:AlternateContent>
      </w:r>
      <w:r>
        <w:rPr>
          <w:i/>
          <w:spacing w:val="-10"/>
          <w:sz w:val="13"/>
        </w:rPr>
        <w:t>t</w:t>
      </w:r>
      <w:r>
        <w:rPr>
          <w:i/>
          <w:sz w:val="13"/>
        </w:rPr>
        <w:tab/>
      </w:r>
      <w:r>
        <w:rPr>
          <w:i/>
          <w:spacing w:val="-10"/>
          <w:sz w:val="13"/>
        </w:rPr>
        <w:t>t</w:t>
      </w:r>
    </w:p>
    <w:p w14:paraId="5267F170" w14:textId="77777777" w:rsidR="00537A3A" w:rsidRDefault="00537A3A">
      <w:pPr>
        <w:spacing w:line="148" w:lineRule="exact"/>
        <w:jc w:val="center"/>
        <w:rPr>
          <w:i/>
          <w:sz w:val="13"/>
        </w:rPr>
        <w:sectPr w:rsidR="00537A3A">
          <w:type w:val="continuous"/>
          <w:pgSz w:w="11910" w:h="16840"/>
          <w:pgMar w:top="840" w:right="992" w:bottom="280" w:left="992" w:header="0" w:footer="565" w:gutter="0"/>
          <w:cols w:space="720"/>
        </w:sectPr>
      </w:pPr>
    </w:p>
    <w:p w14:paraId="78A63F09" w14:textId="77777777" w:rsidR="00537A3A" w:rsidRDefault="00000000">
      <w:pPr>
        <w:pStyle w:val="BodyText"/>
        <w:tabs>
          <w:tab w:val="left" w:pos="805"/>
          <w:tab w:val="left" w:pos="1620"/>
        </w:tabs>
        <w:spacing w:before="198"/>
      </w:pPr>
      <w:r>
        <w:rPr>
          <w:spacing w:val="-5"/>
        </w:rPr>
        <w:t>In</w:t>
      </w:r>
      <w:r>
        <w:tab/>
      </w:r>
      <w:r>
        <w:rPr>
          <w:spacing w:val="-4"/>
        </w:rPr>
        <w:t>this</w:t>
      </w:r>
      <w:r>
        <w:tab/>
      </w:r>
      <w:r>
        <w:rPr>
          <w:spacing w:val="-2"/>
        </w:rPr>
        <w:t>context,</w:t>
      </w:r>
    </w:p>
    <w:p w14:paraId="1CCD24F2" w14:textId="77777777" w:rsidR="00537A3A" w:rsidRDefault="00000000">
      <w:pPr>
        <w:spacing w:before="78"/>
        <w:ind w:left="140"/>
        <w:rPr>
          <w:rFonts w:ascii="Symbol" w:hAnsi="Symbol"/>
          <w:sz w:val="21"/>
        </w:rPr>
      </w:pPr>
      <w:r>
        <w:br w:type="column"/>
      </w:r>
      <w:r>
        <w:rPr>
          <w:rFonts w:ascii="Symbol" w:hAnsi="Symbol"/>
          <w:w w:val="90"/>
          <w:sz w:val="21"/>
        </w:rPr>
        <w:t></w:t>
      </w:r>
      <w:r>
        <w:rPr>
          <w:w w:val="90"/>
          <w:position w:val="-4"/>
          <w:sz w:val="11"/>
        </w:rPr>
        <w:t>0</w:t>
      </w:r>
      <w:r>
        <w:rPr>
          <w:spacing w:val="11"/>
          <w:position w:val="-4"/>
          <w:sz w:val="11"/>
        </w:rPr>
        <w:t xml:space="preserve"> </w:t>
      </w:r>
      <w:r>
        <w:rPr>
          <w:rFonts w:ascii="Symbol" w:hAnsi="Symbol"/>
          <w:w w:val="90"/>
          <w:sz w:val="20"/>
        </w:rPr>
        <w:t></w:t>
      </w:r>
      <w:r>
        <w:rPr>
          <w:spacing w:val="-8"/>
          <w:w w:val="90"/>
          <w:sz w:val="20"/>
        </w:rPr>
        <w:t xml:space="preserve"> </w:t>
      </w:r>
      <w:r>
        <w:rPr>
          <w:rFonts w:ascii="Symbol" w:hAnsi="Symbol"/>
          <w:w w:val="90"/>
          <w:sz w:val="20"/>
        </w:rPr>
        <w:t></w:t>
      </w:r>
      <w:r>
        <w:rPr>
          <w:w w:val="90"/>
          <w:sz w:val="20"/>
        </w:rPr>
        <w:t>1</w:t>
      </w:r>
      <w:r>
        <w:rPr>
          <w:noProof/>
          <w:spacing w:val="-25"/>
          <w:position w:val="-4"/>
          <w:sz w:val="20"/>
        </w:rPr>
        <w:drawing>
          <wp:inline distT="0" distB="0" distL="0" distR="0" wp14:anchorId="40E4AD0D" wp14:editId="1FCF9202">
            <wp:extent cx="41985" cy="132323"/>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17" cstate="print"/>
                    <a:stretch>
                      <a:fillRect/>
                    </a:stretch>
                  </pic:blipFill>
                  <pic:spPr>
                    <a:xfrm>
                      <a:off x="0" y="0"/>
                      <a:ext cx="41985" cy="132323"/>
                    </a:xfrm>
                    <a:prstGeom prst="rect">
                      <a:avLst/>
                    </a:prstGeom>
                  </pic:spPr>
                </pic:pic>
              </a:graphicData>
            </a:graphic>
          </wp:inline>
        </w:drawing>
      </w:r>
      <w:r>
        <w:rPr>
          <w:rFonts w:ascii="Symbol" w:hAnsi="Symbol"/>
          <w:w w:val="90"/>
          <w:sz w:val="21"/>
        </w:rPr>
        <w:t></w:t>
      </w:r>
      <w:r>
        <w:rPr>
          <w:spacing w:val="-8"/>
          <w:w w:val="90"/>
          <w:sz w:val="21"/>
        </w:rPr>
        <w:t xml:space="preserve"> </w:t>
      </w:r>
      <w:r>
        <w:rPr>
          <w:rFonts w:ascii="Symbol" w:hAnsi="Symbol"/>
          <w:w w:val="90"/>
          <w:sz w:val="20"/>
        </w:rPr>
        <w:t></w:t>
      </w:r>
      <w:r>
        <w:rPr>
          <w:spacing w:val="-21"/>
          <w:w w:val="90"/>
          <w:sz w:val="20"/>
        </w:rPr>
        <w:t xml:space="preserve"> </w:t>
      </w:r>
      <w:r>
        <w:rPr>
          <w:rFonts w:ascii="Symbol" w:hAnsi="Symbol"/>
          <w:spacing w:val="-5"/>
          <w:w w:val="85"/>
          <w:position w:val="-2"/>
          <w:sz w:val="34"/>
        </w:rPr>
        <w:t></w:t>
      </w:r>
      <w:r>
        <w:rPr>
          <w:i/>
          <w:spacing w:val="-5"/>
          <w:w w:val="85"/>
          <w:sz w:val="20"/>
        </w:rPr>
        <w:t>M</w:t>
      </w:r>
      <w:r>
        <w:rPr>
          <w:rFonts w:ascii="Symbol" w:hAnsi="Symbol"/>
          <w:spacing w:val="-5"/>
          <w:w w:val="85"/>
          <w:sz w:val="21"/>
        </w:rPr>
        <w:t></w:t>
      </w:r>
    </w:p>
    <w:p w14:paraId="050F2851" w14:textId="77777777" w:rsidR="00537A3A" w:rsidRDefault="00000000">
      <w:pPr>
        <w:tabs>
          <w:tab w:val="left" w:pos="3003"/>
        </w:tabs>
        <w:spacing w:before="78"/>
        <w:ind w:left="74"/>
        <w:rPr>
          <w:position w:val="-2"/>
          <w:sz w:val="24"/>
        </w:rPr>
      </w:pPr>
      <w:r>
        <w:br w:type="column"/>
      </w:r>
      <w:r>
        <w:rPr>
          <w:w w:val="85"/>
          <w:sz w:val="20"/>
        </w:rPr>
        <w:t>(</w:t>
      </w:r>
      <w:r>
        <w:rPr>
          <w:rFonts w:ascii="Symbol" w:hAnsi="Symbol"/>
          <w:w w:val="85"/>
          <w:sz w:val="21"/>
        </w:rPr>
        <w:t></w:t>
      </w:r>
      <w:r>
        <w:rPr>
          <w:w w:val="85"/>
          <w:sz w:val="20"/>
        </w:rPr>
        <w:t>(1</w:t>
      </w:r>
      <w:r>
        <w:rPr>
          <w:rFonts w:ascii="Symbol" w:hAnsi="Symbol"/>
          <w:w w:val="85"/>
          <w:sz w:val="20"/>
        </w:rPr>
        <w:t></w:t>
      </w:r>
      <w:r>
        <w:rPr>
          <w:spacing w:val="-6"/>
          <w:sz w:val="20"/>
        </w:rPr>
        <w:t xml:space="preserve"> </w:t>
      </w:r>
      <w:r>
        <w:rPr>
          <w:rFonts w:ascii="Symbol" w:hAnsi="Symbol"/>
          <w:w w:val="85"/>
          <w:sz w:val="21"/>
        </w:rPr>
        <w:t></w:t>
      </w:r>
      <w:r>
        <w:rPr>
          <w:spacing w:val="-6"/>
          <w:sz w:val="21"/>
        </w:rPr>
        <w:t xml:space="preserve"> </w:t>
      </w:r>
      <w:r>
        <w:rPr>
          <w:w w:val="85"/>
          <w:sz w:val="20"/>
        </w:rPr>
        <w:t>))</w:t>
      </w:r>
      <w:r>
        <w:rPr>
          <w:spacing w:val="-7"/>
          <w:sz w:val="20"/>
        </w:rPr>
        <w:t xml:space="preserve"> </w:t>
      </w:r>
      <w:r>
        <w:rPr>
          <w:rFonts w:ascii="Symbol" w:hAnsi="Symbol"/>
          <w:w w:val="85"/>
          <w:sz w:val="20"/>
        </w:rPr>
        <w:t></w:t>
      </w:r>
      <w:r>
        <w:rPr>
          <w:rFonts w:ascii="Symbol" w:hAnsi="Symbol"/>
          <w:w w:val="85"/>
          <w:sz w:val="21"/>
        </w:rPr>
        <w:t></w:t>
      </w:r>
      <w:r>
        <w:rPr>
          <w:w w:val="85"/>
          <w:position w:val="-4"/>
          <w:sz w:val="11"/>
        </w:rPr>
        <w:t>1</w:t>
      </w:r>
      <w:r>
        <w:rPr>
          <w:i/>
          <w:w w:val="85"/>
          <w:sz w:val="20"/>
        </w:rPr>
        <w:t>M</w:t>
      </w:r>
      <w:r>
        <w:rPr>
          <w:i/>
          <w:spacing w:val="31"/>
          <w:sz w:val="20"/>
        </w:rPr>
        <w:t xml:space="preserve"> </w:t>
      </w:r>
      <w:r>
        <w:rPr>
          <w:rFonts w:ascii="Symbol" w:hAnsi="Symbol"/>
          <w:w w:val="85"/>
          <w:sz w:val="20"/>
        </w:rPr>
        <w:t></w:t>
      </w:r>
      <w:r>
        <w:rPr>
          <w:rFonts w:ascii="Symbol" w:hAnsi="Symbol"/>
          <w:w w:val="85"/>
          <w:sz w:val="21"/>
        </w:rPr>
        <w:t></w:t>
      </w:r>
      <w:r>
        <w:rPr>
          <w:w w:val="85"/>
          <w:position w:val="-4"/>
          <w:sz w:val="11"/>
        </w:rPr>
        <w:t>2</w:t>
      </w:r>
      <w:r>
        <w:rPr>
          <w:i/>
          <w:w w:val="85"/>
          <w:sz w:val="20"/>
        </w:rPr>
        <w:t>WACC</w:t>
      </w:r>
      <w:r>
        <w:rPr>
          <w:i/>
          <w:spacing w:val="-17"/>
          <w:w w:val="85"/>
          <w:sz w:val="20"/>
        </w:rPr>
        <w:t xml:space="preserve"> </w:t>
      </w:r>
      <w:r>
        <w:rPr>
          <w:rFonts w:ascii="Symbol" w:hAnsi="Symbol"/>
          <w:w w:val="85"/>
          <w:position w:val="-2"/>
          <w:sz w:val="34"/>
        </w:rPr>
        <w:t></w:t>
      </w:r>
      <w:r>
        <w:rPr>
          <w:rFonts w:ascii="Symbol" w:hAnsi="Symbol"/>
          <w:w w:val="85"/>
          <w:sz w:val="20"/>
        </w:rPr>
        <w:t></w:t>
      </w:r>
      <w:r>
        <w:rPr>
          <w:spacing w:val="-2"/>
          <w:w w:val="85"/>
          <w:sz w:val="20"/>
        </w:rPr>
        <w:t xml:space="preserve"> </w:t>
      </w:r>
      <w:r>
        <w:rPr>
          <w:i/>
          <w:spacing w:val="-4"/>
          <w:w w:val="85"/>
          <w:sz w:val="20"/>
        </w:rPr>
        <w:t>F</w:t>
      </w:r>
      <w:r>
        <w:rPr>
          <w:spacing w:val="-4"/>
          <w:w w:val="85"/>
          <w:sz w:val="20"/>
        </w:rPr>
        <w:t>(</w:t>
      </w:r>
      <w:r>
        <w:rPr>
          <w:rFonts w:ascii="Symbol" w:hAnsi="Symbol"/>
          <w:spacing w:val="-4"/>
          <w:w w:val="85"/>
          <w:sz w:val="21"/>
        </w:rPr>
        <w:t></w:t>
      </w:r>
      <w:r>
        <w:rPr>
          <w:spacing w:val="-4"/>
          <w:w w:val="85"/>
          <w:sz w:val="20"/>
        </w:rPr>
        <w:t>)</w:t>
      </w:r>
      <w:r>
        <w:rPr>
          <w:sz w:val="20"/>
        </w:rPr>
        <w:tab/>
      </w:r>
      <w:r>
        <w:rPr>
          <w:spacing w:val="-10"/>
          <w:position w:val="-2"/>
          <w:sz w:val="24"/>
        </w:rPr>
        <w:t>,</w:t>
      </w:r>
    </w:p>
    <w:p w14:paraId="318A5B15" w14:textId="77777777" w:rsidR="00537A3A" w:rsidRDefault="00000000">
      <w:pPr>
        <w:spacing w:before="7" w:after="24"/>
        <w:rPr>
          <w:sz w:val="17"/>
        </w:rPr>
      </w:pPr>
      <w:r>
        <w:br w:type="column"/>
      </w:r>
    </w:p>
    <w:p w14:paraId="23D4FC30" w14:textId="77777777" w:rsidR="00537A3A" w:rsidRDefault="00000000">
      <w:pPr>
        <w:tabs>
          <w:tab w:val="left" w:pos="1583"/>
        </w:tabs>
        <w:spacing w:line="20" w:lineRule="exact"/>
        <w:ind w:left="164"/>
        <w:rPr>
          <w:sz w:val="2"/>
        </w:rPr>
      </w:pPr>
      <w:r>
        <w:rPr>
          <w:noProof/>
          <w:position w:val="1"/>
          <w:sz w:val="2"/>
        </w:rPr>
        <mc:AlternateContent>
          <mc:Choice Requires="wpg">
            <w:drawing>
              <wp:inline distT="0" distB="0" distL="0" distR="0" wp14:anchorId="792118BC" wp14:editId="05BEE57A">
                <wp:extent cx="368300" cy="6350"/>
                <wp:effectExtent l="9525" t="0" r="0" b="3175"/>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0" cy="6350"/>
                          <a:chOff x="0" y="0"/>
                          <a:chExt cx="368300" cy="6350"/>
                        </a:xfrm>
                      </wpg:grpSpPr>
                      <wps:wsp>
                        <wps:cNvPr id="139" name="Graphic 139"/>
                        <wps:cNvSpPr/>
                        <wps:spPr>
                          <a:xfrm>
                            <a:off x="0" y="3175"/>
                            <a:ext cx="368300" cy="1270"/>
                          </a:xfrm>
                          <a:custGeom>
                            <a:avLst/>
                            <a:gdLst/>
                            <a:ahLst/>
                            <a:cxnLst/>
                            <a:rect l="l" t="t" r="r" b="b"/>
                            <a:pathLst>
                              <a:path w="368300">
                                <a:moveTo>
                                  <a:pt x="0" y="0"/>
                                </a:moveTo>
                                <a:lnTo>
                                  <a:pt x="367756"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C0FA56" id="Group 138" o:spid="_x0000_s1026" style="width:29pt;height:.5pt;mso-position-horizontal-relative:char;mso-position-vertical-relative:line" coordsize="3683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">
                <v:shape id="Graphic 139" o:spid="_x0000_s1027" style="position:absolute;top:3175;width:368300;height:1270;visibility:visible;mso-wrap-style:square;v-text-anchor:top" coordsize="368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" path="m,l367756,e" filled="f" strokeweight=".5pt">
                  <v:path arrowok="t"/>
                </v:shape>
                <w10:anchorlock/>
              </v:group>
            </w:pict>
          </mc:Fallback>
        </mc:AlternateContent>
      </w:r>
      <w:r>
        <w:rPr>
          <w:position w:val="1"/>
          <w:sz w:val="2"/>
        </w:rPr>
        <w:tab/>
      </w:r>
      <w:r>
        <w:rPr>
          <w:noProof/>
          <w:sz w:val="2"/>
        </w:rPr>
        <mc:AlternateContent>
          <mc:Choice Requires="wpg">
            <w:drawing>
              <wp:inline distT="0" distB="0" distL="0" distR="0" wp14:anchorId="0776327F" wp14:editId="5C7BD5F3">
                <wp:extent cx="68580" cy="6350"/>
                <wp:effectExtent l="9525" t="0" r="0" b="3175"/>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 cy="6350"/>
                          <a:chOff x="0" y="0"/>
                          <a:chExt cx="68580" cy="6350"/>
                        </a:xfrm>
                      </wpg:grpSpPr>
                      <wps:wsp>
                        <wps:cNvPr id="141" name="Graphic 141"/>
                        <wps:cNvSpPr/>
                        <wps:spPr>
                          <a:xfrm>
                            <a:off x="0" y="3175"/>
                            <a:ext cx="68580" cy="1270"/>
                          </a:xfrm>
                          <a:custGeom>
                            <a:avLst/>
                            <a:gdLst/>
                            <a:ahLst/>
                            <a:cxnLst/>
                            <a:rect l="l" t="t" r="r" b="b"/>
                            <a:pathLst>
                              <a:path w="68580">
                                <a:moveTo>
                                  <a:pt x="0" y="0"/>
                                </a:moveTo>
                                <a:lnTo>
                                  <a:pt x="68299"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D9DF0A" id="Group 140" o:spid="_x0000_s1026" style="width:5.4pt;height:.5pt;mso-position-horizontal-relative:char;mso-position-vertical-relative:line" coordsize="685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">
                <v:shape id="Graphic 141" o:spid="_x0000_s1027" style="position:absolute;top:3175;width:68580;height:1270;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" path="m,l68299,e" filled="f" strokeweight=".5pt">
                  <v:path arrowok="t"/>
                </v:shape>
                <w10:anchorlock/>
              </v:group>
            </w:pict>
          </mc:Fallback>
        </mc:AlternateContent>
      </w:r>
    </w:p>
    <w:p w14:paraId="3CDB82D2" w14:textId="77777777" w:rsidR="00537A3A" w:rsidRDefault="00000000">
      <w:pPr>
        <w:tabs>
          <w:tab w:val="left" w:pos="2121"/>
        </w:tabs>
        <w:ind w:left="140"/>
        <w:rPr>
          <w:sz w:val="24"/>
        </w:rPr>
      </w:pPr>
      <w:r>
        <w:rPr>
          <w:i/>
          <w:w w:val="105"/>
          <w:sz w:val="21"/>
        </w:rPr>
        <w:t>WACC</w:t>
      </w:r>
      <w:r>
        <w:rPr>
          <w:i/>
          <w:spacing w:val="1"/>
          <w:w w:val="105"/>
          <w:sz w:val="21"/>
        </w:rPr>
        <w:t xml:space="preserve"> </w:t>
      </w:r>
      <w:r>
        <w:rPr>
          <w:rFonts w:ascii="Symbol" w:hAnsi="Symbol"/>
          <w:spacing w:val="10"/>
          <w:w w:val="105"/>
          <w:sz w:val="21"/>
        </w:rPr>
        <w:t></w:t>
      </w:r>
      <w:r>
        <w:rPr>
          <w:spacing w:val="10"/>
          <w:w w:val="105"/>
          <w:sz w:val="21"/>
        </w:rPr>
        <w:t>1</w:t>
      </w:r>
      <w:r>
        <w:rPr>
          <w:rFonts w:ascii="Symbol" w:hAnsi="Symbol"/>
          <w:spacing w:val="10"/>
          <w:w w:val="105"/>
          <w:sz w:val="21"/>
        </w:rPr>
        <w:t></w:t>
      </w:r>
      <w:r>
        <w:rPr>
          <w:rFonts w:ascii="Symbol" w:hAnsi="Symbol"/>
          <w:spacing w:val="10"/>
          <w:w w:val="105"/>
        </w:rPr>
        <w:t></w:t>
      </w:r>
      <w:r>
        <w:rPr>
          <w:spacing w:val="9"/>
          <w:w w:val="105"/>
        </w:rPr>
        <w:t xml:space="preserve"> </w:t>
      </w:r>
      <w:r>
        <w:rPr>
          <w:rFonts w:ascii="Symbol" w:hAnsi="Symbol"/>
          <w:w w:val="105"/>
          <w:sz w:val="21"/>
        </w:rPr>
        <w:t></w:t>
      </w:r>
      <w:r>
        <w:rPr>
          <w:spacing w:val="-20"/>
          <w:w w:val="105"/>
          <w:sz w:val="21"/>
        </w:rPr>
        <w:t xml:space="preserve"> </w:t>
      </w:r>
      <w:r>
        <w:rPr>
          <w:rFonts w:ascii="Symbol" w:hAnsi="Symbol"/>
          <w:spacing w:val="-10"/>
          <w:w w:val="105"/>
        </w:rPr>
        <w:t></w:t>
      </w:r>
      <w:r>
        <w:tab/>
      </w:r>
      <w:r>
        <w:rPr>
          <w:spacing w:val="-10"/>
          <w:w w:val="105"/>
          <w:sz w:val="24"/>
        </w:rPr>
        <w:t>,</w:t>
      </w:r>
    </w:p>
    <w:p w14:paraId="4C3693C5" w14:textId="77777777" w:rsidR="00537A3A" w:rsidRDefault="00537A3A">
      <w:pPr>
        <w:rPr>
          <w:sz w:val="24"/>
        </w:rPr>
        <w:sectPr w:rsidR="00537A3A">
          <w:type w:val="continuous"/>
          <w:pgSz w:w="11910" w:h="16840"/>
          <w:pgMar w:top="840" w:right="992" w:bottom="280" w:left="992" w:header="0" w:footer="565" w:gutter="0"/>
          <w:cols w:num="4" w:space="720" w:equalWidth="0">
            <w:col w:w="2430" w:space="334"/>
            <w:col w:w="1359" w:space="40"/>
            <w:col w:w="3105" w:space="332"/>
            <w:col w:w="2326"/>
          </w:cols>
        </w:sectPr>
      </w:pPr>
    </w:p>
    <w:p w14:paraId="64CFD278" w14:textId="77777777" w:rsidR="00537A3A" w:rsidRDefault="00000000">
      <w:pPr>
        <w:tabs>
          <w:tab w:val="left" w:pos="3935"/>
          <w:tab w:val="left" w:pos="8595"/>
          <w:tab w:val="left" w:pos="9435"/>
        </w:tabs>
        <w:spacing w:before="23"/>
        <w:ind w:left="159"/>
        <w:rPr>
          <w:sz w:val="24"/>
        </w:rPr>
      </w:pPr>
      <w:r>
        <w:rPr>
          <w:noProof/>
          <w:sz w:val="24"/>
        </w:rPr>
        <mc:AlternateContent>
          <mc:Choice Requires="wps">
            <w:drawing>
              <wp:anchor distT="0" distB="0" distL="0" distR="0" simplePos="0" relativeHeight="486379520" behindDoc="1" locked="0" layoutInCell="1" allowOverlap="1" wp14:anchorId="15CBC4BD" wp14:editId="45474AFF">
                <wp:simplePos x="0" y="0"/>
                <wp:positionH relativeFrom="page">
                  <wp:posOffset>3107057</wp:posOffset>
                </wp:positionH>
                <wp:positionV relativeFrom="paragraph">
                  <wp:posOffset>-194951</wp:posOffset>
                </wp:positionV>
                <wp:extent cx="205740" cy="140970"/>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 cy="140970"/>
                        </a:xfrm>
                        <a:custGeom>
                          <a:avLst/>
                          <a:gdLst/>
                          <a:ahLst/>
                          <a:cxnLst/>
                          <a:rect l="l" t="t" r="r" b="b"/>
                          <a:pathLst>
                            <a:path w="205740" h="140970">
                              <a:moveTo>
                                <a:pt x="0" y="4977"/>
                              </a:moveTo>
                              <a:lnTo>
                                <a:pt x="56516" y="4977"/>
                              </a:lnTo>
                            </a:path>
                            <a:path w="205740" h="140970">
                              <a:moveTo>
                                <a:pt x="98449" y="2990"/>
                              </a:moveTo>
                              <a:lnTo>
                                <a:pt x="154732" y="2990"/>
                              </a:lnTo>
                            </a:path>
                            <a:path w="205740" h="140970">
                              <a:moveTo>
                                <a:pt x="205325" y="0"/>
                              </a:moveTo>
                              <a:lnTo>
                                <a:pt x="165445" y="140499"/>
                              </a:lnTo>
                            </a:path>
                          </a:pathLst>
                        </a:custGeom>
                        <a:ln w="59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6E68EF" id="Graphic 142" o:spid="_x0000_s1026" style="position:absolute;margin-left:244.65pt;margin-top:-15.35pt;width:16.2pt;height:11.1pt;z-index:-16936960;visibility:visible;mso-wrap-style:square;mso-wrap-distance-left:0;mso-wrap-distance-top:0;mso-wrap-distance-right:0;mso-wrap-distance-bottom:0;mso-position-horizontal:absolute;mso-position-horizontal-relative:page;mso-position-vertical:absolute;mso-position-vertical-relative:text;v-text-anchor:top" coordsize="205740,1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" path="m,4977r56516,em98449,2990r56283,em205325,l165445,140499e" filled="f" strokeweight=".16647mm">
                <v:path arrowok="t"/>
                <w10:wrap anchorx="page"/>
              </v:shape>
            </w:pict>
          </mc:Fallback>
        </mc:AlternateContent>
      </w:r>
      <w:r>
        <w:rPr>
          <w:noProof/>
          <w:sz w:val="24"/>
        </w:rPr>
        <mc:AlternateContent>
          <mc:Choice Requires="wps">
            <w:drawing>
              <wp:anchor distT="0" distB="0" distL="0" distR="0" simplePos="0" relativeHeight="486381568" behindDoc="1" locked="0" layoutInCell="1" allowOverlap="1" wp14:anchorId="5B14E549" wp14:editId="4BAD1AC1">
                <wp:simplePos x="0" y="0"/>
                <wp:positionH relativeFrom="page">
                  <wp:posOffset>1062271</wp:posOffset>
                </wp:positionH>
                <wp:positionV relativeFrom="paragraph">
                  <wp:posOffset>46830</wp:posOffset>
                </wp:positionV>
                <wp:extent cx="75565" cy="1270"/>
                <wp:effectExtent l="0" t="0" r="0" b="0"/>
                <wp:wrapNone/>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 cy="1270"/>
                        </a:xfrm>
                        <a:custGeom>
                          <a:avLst/>
                          <a:gdLst/>
                          <a:ahLst/>
                          <a:cxnLst/>
                          <a:rect l="l" t="t" r="r" b="b"/>
                          <a:pathLst>
                            <a:path w="75565">
                              <a:moveTo>
                                <a:pt x="0" y="0"/>
                              </a:moveTo>
                              <a:lnTo>
                                <a:pt x="75337" y="0"/>
                              </a:lnTo>
                            </a:path>
                          </a:pathLst>
                        </a:custGeom>
                        <a:ln w="71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7EBE5D" id="Graphic 143" o:spid="_x0000_s1026" style="position:absolute;margin-left:83.65pt;margin-top:3.7pt;width:5.95pt;height:.1pt;z-index:-16934912;visibility:visible;mso-wrap-style:square;mso-wrap-distance-left:0;mso-wrap-distance-top:0;mso-wrap-distance-right:0;mso-wrap-distance-bottom:0;mso-position-horizontal:absolute;mso-position-horizontal-relative:page;mso-position-vertical:absolute;mso-position-vertical-relative:text;v-text-anchor:top" coordsize="7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" path="m,l75337,e" filled="f" strokeweight=".19786mm">
                <v:path arrowok="t"/>
                <w10:wrap anchorx="page"/>
              </v:shape>
            </w:pict>
          </mc:Fallback>
        </mc:AlternateContent>
      </w:r>
      <w:r>
        <w:rPr>
          <w:noProof/>
          <w:sz w:val="24"/>
        </w:rPr>
        <mc:AlternateContent>
          <mc:Choice Requires="wps">
            <w:drawing>
              <wp:anchor distT="0" distB="0" distL="0" distR="0" simplePos="0" relativeHeight="486382080" behindDoc="1" locked="0" layoutInCell="1" allowOverlap="1" wp14:anchorId="4AE833E8" wp14:editId="491C244C">
                <wp:simplePos x="0" y="0"/>
                <wp:positionH relativeFrom="page">
                  <wp:posOffset>2152255</wp:posOffset>
                </wp:positionH>
                <wp:positionV relativeFrom="paragraph">
                  <wp:posOffset>46830</wp:posOffset>
                </wp:positionV>
                <wp:extent cx="76200" cy="1270"/>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270"/>
                        </a:xfrm>
                        <a:custGeom>
                          <a:avLst/>
                          <a:gdLst/>
                          <a:ahLst/>
                          <a:cxnLst/>
                          <a:rect l="l" t="t" r="r" b="b"/>
                          <a:pathLst>
                            <a:path w="76200">
                              <a:moveTo>
                                <a:pt x="0" y="0"/>
                              </a:moveTo>
                              <a:lnTo>
                                <a:pt x="75587" y="0"/>
                              </a:lnTo>
                            </a:path>
                          </a:pathLst>
                        </a:custGeom>
                        <a:ln w="71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EAC9D3" id="Graphic 144" o:spid="_x0000_s1026" style="position:absolute;margin-left:169.45pt;margin-top:3.7pt;width:6pt;height:.1pt;z-index:-16934400;visibility:visible;mso-wrap-style:square;mso-wrap-distance-left:0;mso-wrap-distance-top:0;mso-wrap-distance-right:0;mso-wrap-distance-bottom:0;mso-position-horizontal:absolute;mso-position-horizontal-relative:page;mso-position-vertical:absolute;mso-position-vertical-relative:text;v-text-anchor:top" coordsize="76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" path="m,l75587,e" filled="f" strokeweight=".19786mm">
                <v:path arrowok="t"/>
                <w10:wrap anchorx="page"/>
              </v:shape>
            </w:pict>
          </mc:Fallback>
        </mc:AlternateContent>
      </w:r>
      <w:r>
        <w:rPr>
          <w:noProof/>
          <w:sz w:val="24"/>
        </w:rPr>
        <mc:AlternateContent>
          <mc:Choice Requires="wps">
            <w:drawing>
              <wp:anchor distT="0" distB="0" distL="0" distR="0" simplePos="0" relativeHeight="486382592" behindDoc="1" locked="0" layoutInCell="1" allowOverlap="1" wp14:anchorId="57A9495B" wp14:editId="1470086B">
                <wp:simplePos x="0" y="0"/>
                <wp:positionH relativeFrom="page">
                  <wp:posOffset>3571945</wp:posOffset>
                </wp:positionH>
                <wp:positionV relativeFrom="paragraph">
                  <wp:posOffset>49227</wp:posOffset>
                </wp:positionV>
                <wp:extent cx="71755" cy="127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270"/>
                        </a:xfrm>
                        <a:custGeom>
                          <a:avLst/>
                          <a:gdLst/>
                          <a:ahLst/>
                          <a:cxnLst/>
                          <a:rect l="l" t="t" r="r" b="b"/>
                          <a:pathLst>
                            <a:path w="71755">
                              <a:moveTo>
                                <a:pt x="0" y="0"/>
                              </a:moveTo>
                              <a:lnTo>
                                <a:pt x="71222" y="0"/>
                              </a:lnTo>
                            </a:path>
                          </a:pathLst>
                        </a:custGeom>
                        <a:ln w="64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F84607" id="Graphic 145" o:spid="_x0000_s1026" style="position:absolute;margin-left:281.25pt;margin-top:3.9pt;width:5.65pt;height:.1pt;z-index:-16933888;visibility:visible;mso-wrap-style:square;mso-wrap-distance-left:0;mso-wrap-distance-top:0;mso-wrap-distance-right:0;mso-wrap-distance-bottom:0;mso-position-horizontal:absolute;mso-position-horizontal-relative:page;mso-position-vertical:absolute;mso-position-vertical-relative:text;v-text-anchor:top" coordsize="7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" path="m,l71222,e" filled="f" strokeweight=".17844mm">
                <v:path arrowok="t"/>
                <w10:wrap anchorx="page"/>
              </v:shape>
            </w:pict>
          </mc:Fallback>
        </mc:AlternateContent>
      </w:r>
      <w:r>
        <w:rPr>
          <w:noProof/>
          <w:sz w:val="24"/>
        </w:rPr>
        <mc:AlternateContent>
          <mc:Choice Requires="wps">
            <w:drawing>
              <wp:anchor distT="0" distB="0" distL="0" distR="0" simplePos="0" relativeHeight="486383104" behindDoc="1" locked="0" layoutInCell="1" allowOverlap="1" wp14:anchorId="28FFBAFA" wp14:editId="75B4D4F2">
                <wp:simplePos x="0" y="0"/>
                <wp:positionH relativeFrom="page">
                  <wp:posOffset>4270970</wp:posOffset>
                </wp:positionH>
                <wp:positionV relativeFrom="paragraph">
                  <wp:posOffset>47113</wp:posOffset>
                </wp:positionV>
                <wp:extent cx="71755" cy="1270"/>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270"/>
                        </a:xfrm>
                        <a:custGeom>
                          <a:avLst/>
                          <a:gdLst/>
                          <a:ahLst/>
                          <a:cxnLst/>
                          <a:rect l="l" t="t" r="r" b="b"/>
                          <a:pathLst>
                            <a:path w="71755">
                              <a:moveTo>
                                <a:pt x="0" y="0"/>
                              </a:moveTo>
                              <a:lnTo>
                                <a:pt x="71175" y="0"/>
                              </a:lnTo>
                            </a:path>
                          </a:pathLst>
                        </a:custGeom>
                        <a:ln w="64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AF7AA7" id="Graphic 146" o:spid="_x0000_s1026" style="position:absolute;margin-left:336.3pt;margin-top:3.7pt;width:5.65pt;height:.1pt;z-index:-16933376;visibility:visible;mso-wrap-style:square;mso-wrap-distance-left:0;mso-wrap-distance-top:0;mso-wrap-distance-right:0;mso-wrap-distance-bottom:0;mso-position-horizontal:absolute;mso-position-horizontal-relative:page;mso-position-vertical:absolute;mso-position-vertical-relative:text;v-text-anchor:top" coordsize="7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" path="m,l71175,e" filled="f" strokeweight=".17844mm">
                <v:path arrowok="t"/>
                <w10:wrap anchorx="page"/>
              </v:shape>
            </w:pict>
          </mc:Fallback>
        </mc:AlternateContent>
      </w:r>
      <w:r>
        <w:rPr>
          <w:noProof/>
          <w:sz w:val="24"/>
        </w:rPr>
        <mc:AlternateContent>
          <mc:Choice Requires="wps">
            <w:drawing>
              <wp:anchor distT="0" distB="0" distL="0" distR="0" simplePos="0" relativeHeight="486383616" behindDoc="1" locked="0" layoutInCell="1" allowOverlap="1" wp14:anchorId="355A36BC" wp14:editId="60F296A6">
                <wp:simplePos x="0" y="0"/>
                <wp:positionH relativeFrom="page">
                  <wp:posOffset>4644114</wp:posOffset>
                </wp:positionH>
                <wp:positionV relativeFrom="paragraph">
                  <wp:posOffset>47113</wp:posOffset>
                </wp:positionV>
                <wp:extent cx="71755" cy="1270"/>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270"/>
                        </a:xfrm>
                        <a:custGeom>
                          <a:avLst/>
                          <a:gdLst/>
                          <a:ahLst/>
                          <a:cxnLst/>
                          <a:rect l="l" t="t" r="r" b="b"/>
                          <a:pathLst>
                            <a:path w="71755">
                              <a:moveTo>
                                <a:pt x="0" y="0"/>
                              </a:moveTo>
                              <a:lnTo>
                                <a:pt x="71281" y="0"/>
                              </a:lnTo>
                            </a:path>
                          </a:pathLst>
                        </a:custGeom>
                        <a:ln w="64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ADB833" id="Graphic 147" o:spid="_x0000_s1026" style="position:absolute;margin-left:365.7pt;margin-top:3.7pt;width:5.65pt;height:.1pt;z-index:-16932864;visibility:visible;mso-wrap-style:square;mso-wrap-distance-left:0;mso-wrap-distance-top:0;mso-wrap-distance-right:0;mso-wrap-distance-bottom:0;mso-position-horizontal:absolute;mso-position-horizontal-relative:page;mso-position-vertical:absolute;mso-position-vertical-relative:text;v-text-anchor:top" coordsize="7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" path="m,l71281,e" filled="f" strokeweight=".17844mm">
                <v:path arrowok="t"/>
                <w10:wrap anchorx="page"/>
              </v:shape>
            </w:pict>
          </mc:Fallback>
        </mc:AlternateContent>
      </w:r>
      <w:r>
        <w:rPr>
          <w:noProof/>
          <w:sz w:val="24"/>
        </w:rPr>
        <mc:AlternateContent>
          <mc:Choice Requires="wps">
            <w:drawing>
              <wp:anchor distT="0" distB="0" distL="0" distR="0" simplePos="0" relativeHeight="486384128" behindDoc="1" locked="0" layoutInCell="1" allowOverlap="1" wp14:anchorId="558A3BAA" wp14:editId="331FCF09">
                <wp:simplePos x="0" y="0"/>
                <wp:positionH relativeFrom="page">
                  <wp:posOffset>6228768</wp:posOffset>
                </wp:positionH>
                <wp:positionV relativeFrom="paragraph">
                  <wp:posOffset>73882</wp:posOffset>
                </wp:positionV>
                <wp:extent cx="54610" cy="1270"/>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 cy="1270"/>
                        </a:xfrm>
                        <a:custGeom>
                          <a:avLst/>
                          <a:gdLst/>
                          <a:ahLst/>
                          <a:cxnLst/>
                          <a:rect l="l" t="t" r="r" b="b"/>
                          <a:pathLst>
                            <a:path w="54610">
                              <a:moveTo>
                                <a:pt x="0" y="0"/>
                              </a:moveTo>
                              <a:lnTo>
                                <a:pt x="54177" y="0"/>
                              </a:lnTo>
                            </a:path>
                          </a:pathLst>
                        </a:custGeom>
                        <a:ln w="541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E8F7F9" id="Graphic 148" o:spid="_x0000_s1026" style="position:absolute;margin-left:490.45pt;margin-top:5.8pt;width:4.3pt;height:.1pt;z-index:-16932352;visibility:visible;mso-wrap-style:square;mso-wrap-distance-left:0;mso-wrap-distance-top:0;mso-wrap-distance-right:0;mso-wrap-distance-bottom:0;mso-position-horizontal:absolute;mso-position-horizontal-relative:page;mso-position-vertical:absolute;mso-position-vertical-relative:text;v-text-anchor:top" coordsize="54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" path="m,l54177,e" filled="f" strokeweight=".15044mm">
                <v:path arrowok="t"/>
                <w10:wrap anchorx="page"/>
              </v:shape>
            </w:pict>
          </mc:Fallback>
        </mc:AlternateContent>
      </w:r>
      <w:r>
        <w:rPr>
          <w:rFonts w:ascii="Symbol" w:hAnsi="Symbol"/>
          <w:position w:val="1"/>
          <w:sz w:val="25"/>
        </w:rPr>
        <w:t></w:t>
      </w:r>
      <w:r>
        <w:rPr>
          <w:position w:val="1"/>
          <w:sz w:val="25"/>
          <w:vertAlign w:val="subscript"/>
        </w:rPr>
        <w:t>1</w:t>
      </w:r>
      <w:r>
        <w:rPr>
          <w:spacing w:val="-2"/>
          <w:position w:val="1"/>
          <w:sz w:val="25"/>
        </w:rPr>
        <w:t xml:space="preserve"> </w:t>
      </w:r>
      <w:r>
        <w:rPr>
          <w:rFonts w:ascii="Symbol" w:hAnsi="Symbol"/>
          <w:position w:val="1"/>
          <w:sz w:val="24"/>
        </w:rPr>
        <w:t></w:t>
      </w:r>
      <w:r>
        <w:rPr>
          <w:spacing w:val="-12"/>
          <w:position w:val="1"/>
          <w:sz w:val="24"/>
        </w:rPr>
        <w:t xml:space="preserve"> </w:t>
      </w:r>
      <w:r>
        <w:rPr>
          <w:rFonts w:ascii="Symbol" w:hAnsi="Symbol"/>
          <w:position w:val="1"/>
          <w:sz w:val="25"/>
        </w:rPr>
        <w:t></w:t>
      </w:r>
      <w:r>
        <w:rPr>
          <w:rFonts w:ascii="Symbol" w:hAnsi="Symbol"/>
          <w:position w:val="1"/>
          <w:sz w:val="25"/>
        </w:rPr>
        <w:t></w:t>
      </w:r>
      <w:r>
        <w:rPr>
          <w:i/>
          <w:position w:val="1"/>
          <w:sz w:val="25"/>
          <w:vertAlign w:val="subscript"/>
        </w:rPr>
        <w:t>M</w:t>
      </w:r>
      <w:r>
        <w:rPr>
          <w:i/>
          <w:spacing w:val="-15"/>
          <w:position w:val="1"/>
          <w:sz w:val="25"/>
        </w:rPr>
        <w:t xml:space="preserve"> </w:t>
      </w:r>
      <w:r>
        <w:rPr>
          <w:i/>
          <w:noProof/>
          <w:spacing w:val="-15"/>
          <w:position w:val="-5"/>
          <w:sz w:val="25"/>
        </w:rPr>
        <w:drawing>
          <wp:inline distT="0" distB="0" distL="0" distR="0" wp14:anchorId="665663C9" wp14:editId="1B3EF5DB">
            <wp:extent cx="62539" cy="177090"/>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8" cstate="print"/>
                    <a:stretch>
                      <a:fillRect/>
                    </a:stretch>
                  </pic:blipFill>
                  <pic:spPr>
                    <a:xfrm>
                      <a:off x="0" y="0"/>
                      <a:ext cx="62539" cy="177090"/>
                    </a:xfrm>
                    <a:prstGeom prst="rect">
                      <a:avLst/>
                    </a:prstGeom>
                  </pic:spPr>
                </pic:pic>
              </a:graphicData>
            </a:graphic>
          </wp:inline>
        </w:drawing>
      </w:r>
      <w:r>
        <w:rPr>
          <w:position w:val="1"/>
          <w:sz w:val="24"/>
        </w:rPr>
        <w:t>[</w:t>
      </w:r>
      <w:r>
        <w:rPr>
          <w:rFonts w:ascii="Symbol" w:hAnsi="Symbol"/>
          <w:position w:val="1"/>
          <w:sz w:val="25"/>
        </w:rPr>
        <w:t></w:t>
      </w:r>
      <w:r>
        <w:rPr>
          <w:position w:val="1"/>
          <w:sz w:val="24"/>
        </w:rPr>
        <w:t>(1</w:t>
      </w:r>
      <w:r>
        <w:rPr>
          <w:rFonts w:ascii="Symbol" w:hAnsi="Symbol"/>
          <w:position w:val="1"/>
          <w:sz w:val="24"/>
        </w:rPr>
        <w:t></w:t>
      </w:r>
      <w:r>
        <w:rPr>
          <w:rFonts w:ascii="Symbol" w:hAnsi="Symbol"/>
          <w:position w:val="1"/>
          <w:sz w:val="25"/>
        </w:rPr>
        <w:t></w:t>
      </w:r>
      <w:r>
        <w:rPr>
          <w:spacing w:val="-32"/>
          <w:position w:val="1"/>
          <w:sz w:val="25"/>
        </w:rPr>
        <w:t xml:space="preserve"> </w:t>
      </w:r>
      <w:r>
        <w:rPr>
          <w:position w:val="1"/>
          <w:sz w:val="24"/>
        </w:rPr>
        <w:t>)(1</w:t>
      </w:r>
      <w:r>
        <w:rPr>
          <w:rFonts w:ascii="Symbol" w:hAnsi="Symbol"/>
          <w:position w:val="1"/>
          <w:sz w:val="24"/>
        </w:rPr>
        <w:t></w:t>
      </w:r>
      <w:r>
        <w:rPr>
          <w:spacing w:val="-26"/>
          <w:position w:val="1"/>
          <w:sz w:val="24"/>
        </w:rPr>
        <w:t xml:space="preserve"> </w:t>
      </w:r>
      <w:r>
        <w:rPr>
          <w:rFonts w:ascii="Symbol" w:hAnsi="Symbol"/>
          <w:position w:val="1"/>
          <w:sz w:val="25"/>
        </w:rPr>
        <w:t></w:t>
      </w:r>
      <w:r>
        <w:rPr>
          <w:rFonts w:ascii="Symbol" w:hAnsi="Symbol"/>
          <w:position w:val="1"/>
          <w:sz w:val="25"/>
        </w:rPr>
        <w:t></w:t>
      </w:r>
      <w:r>
        <w:rPr>
          <w:i/>
          <w:position w:val="1"/>
          <w:sz w:val="25"/>
          <w:vertAlign w:val="subscript"/>
        </w:rPr>
        <w:t>M</w:t>
      </w:r>
      <w:r>
        <w:rPr>
          <w:i/>
          <w:spacing w:val="-23"/>
          <w:position w:val="1"/>
          <w:sz w:val="25"/>
        </w:rPr>
        <w:t xml:space="preserve"> </w:t>
      </w:r>
      <w:r>
        <w:rPr>
          <w:position w:val="1"/>
          <w:sz w:val="24"/>
        </w:rPr>
        <w:t>)]</w:t>
      </w:r>
      <w:r>
        <w:rPr>
          <w:spacing w:val="64"/>
          <w:position w:val="1"/>
          <w:sz w:val="24"/>
        </w:rPr>
        <w:t xml:space="preserve"> </w:t>
      </w:r>
      <w:r>
        <w:rPr>
          <w:sz w:val="24"/>
        </w:rPr>
        <w:t>,</w:t>
      </w:r>
      <w:r>
        <w:rPr>
          <w:spacing w:val="37"/>
          <w:sz w:val="24"/>
        </w:rPr>
        <w:t xml:space="preserve">  </w:t>
      </w:r>
      <w:r>
        <w:rPr>
          <w:spacing w:val="-5"/>
          <w:sz w:val="24"/>
        </w:rPr>
        <w:t>and</w:t>
      </w:r>
      <w:r>
        <w:rPr>
          <w:sz w:val="24"/>
        </w:rPr>
        <w:tab/>
      </w:r>
      <w:r>
        <w:rPr>
          <w:rFonts w:ascii="Symbol" w:hAnsi="Symbol"/>
          <w:position w:val="3"/>
          <w:sz w:val="23"/>
        </w:rPr>
        <w:t></w:t>
      </w:r>
      <w:r>
        <w:rPr>
          <w:position w:val="-2"/>
          <w:sz w:val="12"/>
        </w:rPr>
        <w:t>2</w:t>
      </w:r>
      <w:r>
        <w:rPr>
          <w:spacing w:val="47"/>
          <w:position w:val="-2"/>
          <w:sz w:val="12"/>
        </w:rPr>
        <w:t xml:space="preserve"> </w:t>
      </w:r>
      <w:r>
        <w:rPr>
          <w:rFonts w:ascii="Symbol" w:hAnsi="Symbol"/>
          <w:position w:val="3"/>
        </w:rPr>
        <w:t></w:t>
      </w:r>
      <w:r>
        <w:rPr>
          <w:spacing w:val="-5"/>
          <w:position w:val="3"/>
        </w:rPr>
        <w:t xml:space="preserve"> </w:t>
      </w:r>
      <w:r>
        <w:rPr>
          <w:rFonts w:ascii="Symbol" w:hAnsi="Symbol"/>
          <w:position w:val="3"/>
        </w:rPr>
        <w:t></w:t>
      </w:r>
      <w:r>
        <w:rPr>
          <w:spacing w:val="-23"/>
          <w:position w:val="3"/>
        </w:rPr>
        <w:t xml:space="preserve"> </w:t>
      </w:r>
      <w:r>
        <w:rPr>
          <w:i/>
          <w:spacing w:val="11"/>
          <w:position w:val="3"/>
        </w:rPr>
        <w:t>M</w:t>
      </w:r>
      <w:r>
        <w:rPr>
          <w:rFonts w:ascii="Symbol" w:hAnsi="Symbol"/>
          <w:spacing w:val="11"/>
          <w:position w:val="3"/>
          <w:sz w:val="23"/>
        </w:rPr>
        <w:t></w:t>
      </w:r>
      <w:r>
        <w:rPr>
          <w:rFonts w:ascii="Symbol" w:hAnsi="Symbol"/>
          <w:spacing w:val="11"/>
          <w:position w:val="-2"/>
          <w:sz w:val="13"/>
        </w:rPr>
        <w:t></w:t>
      </w:r>
      <w:r>
        <w:rPr>
          <w:spacing w:val="19"/>
          <w:position w:val="-2"/>
          <w:sz w:val="13"/>
        </w:rPr>
        <w:t xml:space="preserve"> </w:t>
      </w:r>
      <w:r>
        <w:rPr>
          <w:noProof/>
          <w:spacing w:val="14"/>
          <w:position w:val="-5"/>
          <w:sz w:val="13"/>
        </w:rPr>
        <w:drawing>
          <wp:inline distT="0" distB="0" distL="0" distR="0" wp14:anchorId="596A923F" wp14:editId="687963DC">
            <wp:extent cx="63986" cy="178325"/>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9" cstate="print"/>
                    <a:stretch>
                      <a:fillRect/>
                    </a:stretch>
                  </pic:blipFill>
                  <pic:spPr>
                    <a:xfrm>
                      <a:off x="0" y="0"/>
                      <a:ext cx="63986" cy="178325"/>
                    </a:xfrm>
                    <a:prstGeom prst="rect">
                      <a:avLst/>
                    </a:prstGeom>
                  </pic:spPr>
                </pic:pic>
              </a:graphicData>
            </a:graphic>
          </wp:inline>
        </w:drawing>
      </w:r>
      <w:r>
        <w:rPr>
          <w:position w:val="3"/>
        </w:rPr>
        <w:t>[</w:t>
      </w:r>
      <w:r>
        <w:rPr>
          <w:rFonts w:ascii="Symbol" w:hAnsi="Symbol"/>
          <w:position w:val="3"/>
          <w:sz w:val="23"/>
        </w:rPr>
        <w:t></w:t>
      </w:r>
      <w:r>
        <w:rPr>
          <w:position w:val="3"/>
        </w:rPr>
        <w:t>(1</w:t>
      </w:r>
      <w:r>
        <w:rPr>
          <w:rFonts w:ascii="Symbol" w:hAnsi="Symbol"/>
          <w:position w:val="3"/>
        </w:rPr>
        <w:t></w:t>
      </w:r>
      <w:r>
        <w:rPr>
          <w:spacing w:val="-17"/>
          <w:position w:val="3"/>
        </w:rPr>
        <w:t xml:space="preserve"> </w:t>
      </w:r>
      <w:r>
        <w:rPr>
          <w:rFonts w:ascii="Symbol" w:hAnsi="Symbol"/>
          <w:position w:val="3"/>
          <w:sz w:val="23"/>
        </w:rPr>
        <w:t></w:t>
      </w:r>
      <w:r>
        <w:rPr>
          <w:spacing w:val="-20"/>
          <w:position w:val="3"/>
          <w:sz w:val="23"/>
        </w:rPr>
        <w:t xml:space="preserve"> </w:t>
      </w:r>
      <w:r>
        <w:rPr>
          <w:position w:val="3"/>
        </w:rPr>
        <w:t>)(1</w:t>
      </w:r>
      <w:r>
        <w:rPr>
          <w:rFonts w:ascii="Symbol" w:hAnsi="Symbol"/>
          <w:position w:val="3"/>
        </w:rPr>
        <w:t></w:t>
      </w:r>
      <w:r>
        <w:rPr>
          <w:spacing w:val="-17"/>
          <w:position w:val="3"/>
        </w:rPr>
        <w:t xml:space="preserve"> </w:t>
      </w:r>
      <w:r>
        <w:rPr>
          <w:rFonts w:ascii="Symbol" w:hAnsi="Symbol"/>
          <w:position w:val="3"/>
          <w:sz w:val="23"/>
        </w:rPr>
        <w:t></w:t>
      </w:r>
      <w:r>
        <w:rPr>
          <w:rFonts w:ascii="Symbol" w:hAnsi="Symbol"/>
          <w:position w:val="3"/>
          <w:sz w:val="23"/>
        </w:rPr>
        <w:t></w:t>
      </w:r>
      <w:r>
        <w:rPr>
          <w:rFonts w:ascii="Symbol" w:hAnsi="Symbol"/>
          <w:position w:val="-2"/>
          <w:sz w:val="13"/>
        </w:rPr>
        <w:t></w:t>
      </w:r>
      <w:r>
        <w:rPr>
          <w:spacing w:val="10"/>
          <w:position w:val="-2"/>
          <w:sz w:val="13"/>
        </w:rPr>
        <w:t xml:space="preserve"> </w:t>
      </w:r>
      <w:r>
        <w:rPr>
          <w:position w:val="3"/>
        </w:rPr>
        <w:t>)]</w:t>
      </w:r>
      <w:r>
        <w:rPr>
          <w:spacing w:val="76"/>
          <w:w w:val="150"/>
          <w:position w:val="3"/>
        </w:rPr>
        <w:t xml:space="preserve"> </w:t>
      </w:r>
      <w:r>
        <w:rPr>
          <w:sz w:val="24"/>
        </w:rPr>
        <w:t>.</w:t>
      </w:r>
      <w:r>
        <w:rPr>
          <w:spacing w:val="49"/>
          <w:sz w:val="24"/>
        </w:rPr>
        <w:t xml:space="preserve">  </w:t>
      </w:r>
      <w:r>
        <w:rPr>
          <w:sz w:val="24"/>
        </w:rPr>
        <w:t>Given</w:t>
      </w:r>
      <w:r>
        <w:rPr>
          <w:spacing w:val="49"/>
          <w:sz w:val="24"/>
        </w:rPr>
        <w:t xml:space="preserve">  </w:t>
      </w:r>
      <w:r>
        <w:rPr>
          <w:spacing w:val="-4"/>
          <w:sz w:val="24"/>
        </w:rPr>
        <w:t>that</w:t>
      </w:r>
      <w:r>
        <w:rPr>
          <w:sz w:val="24"/>
        </w:rPr>
        <w:tab/>
      </w:r>
      <w:r>
        <w:rPr>
          <w:rFonts w:ascii="Symbol" w:hAnsi="Symbol"/>
          <w:position w:val="3"/>
          <w:sz w:val="18"/>
        </w:rPr>
        <w:t></w:t>
      </w:r>
      <w:r>
        <w:rPr>
          <w:position w:val="3"/>
          <w:sz w:val="17"/>
        </w:rPr>
        <w:t>,</w:t>
      </w:r>
      <w:r>
        <w:rPr>
          <w:spacing w:val="-18"/>
          <w:position w:val="3"/>
          <w:sz w:val="17"/>
        </w:rPr>
        <w:t xml:space="preserve"> </w:t>
      </w:r>
      <w:r>
        <w:rPr>
          <w:i/>
          <w:position w:val="3"/>
          <w:sz w:val="17"/>
        </w:rPr>
        <w:t>M</w:t>
      </w:r>
      <w:r>
        <w:rPr>
          <w:i/>
          <w:spacing w:val="26"/>
          <w:position w:val="3"/>
          <w:sz w:val="17"/>
        </w:rPr>
        <w:t xml:space="preserve"> </w:t>
      </w:r>
      <w:r>
        <w:rPr>
          <w:rFonts w:ascii="Symbol" w:hAnsi="Symbol"/>
          <w:position w:val="3"/>
          <w:sz w:val="17"/>
        </w:rPr>
        <w:t></w:t>
      </w:r>
      <w:r>
        <w:rPr>
          <w:spacing w:val="-4"/>
          <w:position w:val="3"/>
          <w:sz w:val="17"/>
        </w:rPr>
        <w:t xml:space="preserve"> </w:t>
      </w:r>
      <w:r>
        <w:rPr>
          <w:spacing w:val="-10"/>
          <w:position w:val="3"/>
          <w:sz w:val="17"/>
        </w:rPr>
        <w:t>0</w:t>
      </w:r>
      <w:r>
        <w:rPr>
          <w:position w:val="3"/>
          <w:sz w:val="17"/>
        </w:rPr>
        <w:tab/>
      </w:r>
      <w:r>
        <w:rPr>
          <w:spacing w:val="-5"/>
          <w:sz w:val="24"/>
        </w:rPr>
        <w:t>and</w:t>
      </w:r>
    </w:p>
    <w:p w14:paraId="13CA20A2" w14:textId="77777777" w:rsidR="00537A3A" w:rsidRDefault="00000000">
      <w:pPr>
        <w:spacing w:before="35" w:line="325" w:lineRule="exact"/>
        <w:ind w:left="163"/>
        <w:rPr>
          <w:position w:val="2"/>
          <w:sz w:val="20"/>
        </w:rPr>
      </w:pPr>
      <w:r>
        <w:rPr>
          <w:noProof/>
          <w:position w:val="2"/>
          <w:sz w:val="20"/>
        </w:rPr>
        <mc:AlternateContent>
          <mc:Choice Requires="wps">
            <w:drawing>
              <wp:anchor distT="0" distB="0" distL="0" distR="0" simplePos="0" relativeHeight="486384640" behindDoc="1" locked="0" layoutInCell="1" allowOverlap="1" wp14:anchorId="13F8DB1F" wp14:editId="4CFAF2D4">
                <wp:simplePos x="0" y="0"/>
                <wp:positionH relativeFrom="page">
                  <wp:posOffset>920360</wp:posOffset>
                </wp:positionH>
                <wp:positionV relativeFrom="paragraph">
                  <wp:posOffset>62916</wp:posOffset>
                </wp:positionV>
                <wp:extent cx="77470" cy="1270"/>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270"/>
                        </a:xfrm>
                        <a:custGeom>
                          <a:avLst/>
                          <a:gdLst/>
                          <a:ahLst/>
                          <a:cxnLst/>
                          <a:rect l="l" t="t" r="r" b="b"/>
                          <a:pathLst>
                            <a:path w="77470">
                              <a:moveTo>
                                <a:pt x="0" y="0"/>
                              </a:moveTo>
                              <a:lnTo>
                                <a:pt x="76940"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3B40E2" id="Graphic 151" o:spid="_x0000_s1026" style="position:absolute;margin-left:72.45pt;margin-top:4.95pt;width:6.1pt;height:.1pt;z-index:-16931840;visibility:visible;mso-wrap-style:square;mso-wrap-distance-left:0;mso-wrap-distance-top:0;mso-wrap-distance-right:0;mso-wrap-distance-bottom:0;mso-position-horizontal:absolute;mso-position-horizontal-relative:page;mso-position-vertical:absolute;mso-position-vertical-relative:text;v-text-anchor:top" coordsize="77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" path="m,l76940,e" filled="f" strokeweight=".19569mm">
                <v:path arrowok="t"/>
                <w10:wrap anchorx="page"/>
              </v:shape>
            </w:pict>
          </mc:Fallback>
        </mc:AlternateContent>
      </w:r>
      <w:r>
        <w:rPr>
          <w:noProof/>
          <w:position w:val="2"/>
          <w:sz w:val="20"/>
        </w:rPr>
        <mc:AlternateContent>
          <mc:Choice Requires="wps">
            <w:drawing>
              <wp:anchor distT="0" distB="0" distL="0" distR="0" simplePos="0" relativeHeight="486385152" behindDoc="1" locked="0" layoutInCell="1" allowOverlap="1" wp14:anchorId="52427C31" wp14:editId="5BA34116">
                <wp:simplePos x="0" y="0"/>
                <wp:positionH relativeFrom="page">
                  <wp:posOffset>6258630</wp:posOffset>
                </wp:positionH>
                <wp:positionV relativeFrom="paragraph">
                  <wp:posOffset>82479</wp:posOffset>
                </wp:positionV>
                <wp:extent cx="62865" cy="1270"/>
                <wp:effectExtent l="0" t="0" r="0" b="0"/>
                <wp:wrapNone/>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270"/>
                        </a:xfrm>
                        <a:custGeom>
                          <a:avLst/>
                          <a:gdLst/>
                          <a:ahLst/>
                          <a:cxnLst/>
                          <a:rect l="l" t="t" r="r" b="b"/>
                          <a:pathLst>
                            <a:path w="62865">
                              <a:moveTo>
                                <a:pt x="0" y="0"/>
                              </a:moveTo>
                              <a:lnTo>
                                <a:pt x="62357" y="0"/>
                              </a:lnTo>
                            </a:path>
                          </a:pathLst>
                        </a:custGeom>
                        <a:ln w="64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88CEAE" id="Graphic 152" o:spid="_x0000_s1026" style="position:absolute;margin-left:492.8pt;margin-top:6.5pt;width:4.95pt;height:.1pt;z-index:-16931328;visibility:visible;mso-wrap-style:square;mso-wrap-distance-left:0;mso-wrap-distance-top:0;mso-wrap-distance-right:0;mso-wrap-distance-bottom:0;mso-position-horizontal:absolute;mso-position-horizontal-relative:page;mso-position-vertical:absolute;mso-position-vertical-relative:text;v-text-anchor:top" coordsize="62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" path="m,l62357,e" filled="f" strokeweight=".18008mm">
                <v:path arrowok="t"/>
                <w10:wrap anchorx="page"/>
              </v:shape>
            </w:pict>
          </mc:Fallback>
        </mc:AlternateContent>
      </w:r>
      <w:r>
        <w:rPr>
          <w:noProof/>
          <w:position w:val="2"/>
          <w:sz w:val="20"/>
        </w:rPr>
        <mc:AlternateContent>
          <mc:Choice Requires="wps">
            <w:drawing>
              <wp:anchor distT="0" distB="0" distL="0" distR="0" simplePos="0" relativeHeight="486385664" behindDoc="1" locked="0" layoutInCell="1" allowOverlap="1" wp14:anchorId="2104C84E" wp14:editId="4F850D9C">
                <wp:simplePos x="0" y="0"/>
                <wp:positionH relativeFrom="page">
                  <wp:posOffset>6367507</wp:posOffset>
                </wp:positionH>
                <wp:positionV relativeFrom="paragraph">
                  <wp:posOffset>77360</wp:posOffset>
                </wp:positionV>
                <wp:extent cx="407670" cy="143510"/>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 cy="143510"/>
                        </a:xfrm>
                        <a:custGeom>
                          <a:avLst/>
                          <a:gdLst/>
                          <a:ahLst/>
                          <a:cxnLst/>
                          <a:rect l="l" t="t" r="r" b="b"/>
                          <a:pathLst>
                            <a:path w="407670" h="143510">
                              <a:moveTo>
                                <a:pt x="0" y="3071"/>
                              </a:moveTo>
                              <a:lnTo>
                                <a:pt x="62354" y="3071"/>
                              </a:lnTo>
                            </a:path>
                            <a:path w="407670" h="143510">
                              <a:moveTo>
                                <a:pt x="344939" y="3071"/>
                              </a:moveTo>
                              <a:lnTo>
                                <a:pt x="407293" y="3071"/>
                              </a:lnTo>
                            </a:path>
                            <a:path w="407670" h="143510">
                              <a:moveTo>
                                <a:pt x="118032" y="0"/>
                              </a:moveTo>
                              <a:lnTo>
                                <a:pt x="73987" y="143020"/>
                              </a:lnTo>
                            </a:path>
                          </a:pathLst>
                        </a:custGeom>
                        <a:ln w="63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C72355" id="Graphic 153" o:spid="_x0000_s1026" style="position:absolute;margin-left:501.4pt;margin-top:6.1pt;width:32.1pt;height:11.3pt;z-index:-16930816;visibility:visible;mso-wrap-style:square;mso-wrap-distance-left:0;mso-wrap-distance-top:0;mso-wrap-distance-right:0;mso-wrap-distance-bottom:0;mso-position-horizontal:absolute;mso-position-horizontal-relative:page;mso-position-vertical:absolute;mso-position-vertical-relative:text;v-text-anchor:top" coordsize="40767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" path="m,3071r62354,em344939,3071r62354,em118032,l73987,143020e" filled="f" strokeweight=".17594mm">
                <v:path arrowok="t"/>
                <w10:wrap anchorx="page"/>
              </v:shape>
            </w:pict>
          </mc:Fallback>
        </mc:AlternateContent>
      </w:r>
      <w:r>
        <w:rPr>
          <w:rFonts w:ascii="Symbol" w:hAnsi="Symbol"/>
          <w:position w:val="2"/>
          <w:sz w:val="24"/>
        </w:rPr>
        <w:t></w:t>
      </w:r>
      <w:r>
        <w:rPr>
          <w:spacing w:val="-31"/>
          <w:position w:val="2"/>
          <w:sz w:val="24"/>
        </w:rPr>
        <w:t xml:space="preserve"> </w:t>
      </w:r>
      <w:r>
        <w:rPr>
          <w:position w:val="2"/>
          <w:sz w:val="23"/>
        </w:rPr>
        <w:t>,</w:t>
      </w:r>
      <w:r>
        <w:rPr>
          <w:spacing w:val="-26"/>
          <w:position w:val="2"/>
          <w:sz w:val="23"/>
        </w:rPr>
        <w:t xml:space="preserve"> </w:t>
      </w:r>
      <w:r>
        <w:rPr>
          <w:rFonts w:ascii="Symbol" w:hAnsi="Symbol"/>
          <w:position w:val="2"/>
          <w:sz w:val="24"/>
        </w:rPr>
        <w:t></w:t>
      </w:r>
      <w:r>
        <w:rPr>
          <w:spacing w:val="-26"/>
          <w:position w:val="2"/>
          <w:sz w:val="24"/>
        </w:rPr>
        <w:t xml:space="preserve"> </w:t>
      </w:r>
      <w:r>
        <w:rPr>
          <w:position w:val="2"/>
          <w:sz w:val="23"/>
        </w:rPr>
        <w:t>,</w:t>
      </w:r>
      <w:r>
        <w:rPr>
          <w:spacing w:val="-23"/>
          <w:position w:val="2"/>
          <w:sz w:val="23"/>
        </w:rPr>
        <w:t xml:space="preserve"> </w:t>
      </w:r>
      <w:r>
        <w:rPr>
          <w:rFonts w:ascii="Symbol" w:hAnsi="Symbol"/>
          <w:position w:val="2"/>
          <w:sz w:val="24"/>
        </w:rPr>
        <w:t></w:t>
      </w:r>
      <w:r>
        <w:rPr>
          <w:rFonts w:ascii="Symbol" w:hAnsi="Symbol"/>
          <w:position w:val="-3"/>
          <w:sz w:val="14"/>
        </w:rPr>
        <w:t></w:t>
      </w:r>
      <w:r>
        <w:rPr>
          <w:spacing w:val="4"/>
          <w:position w:val="-3"/>
          <w:sz w:val="14"/>
        </w:rPr>
        <w:t xml:space="preserve"> </w:t>
      </w:r>
      <w:r>
        <w:rPr>
          <w:position w:val="2"/>
          <w:sz w:val="23"/>
        </w:rPr>
        <w:t>,</w:t>
      </w:r>
      <w:r>
        <w:rPr>
          <w:spacing w:val="-24"/>
          <w:position w:val="2"/>
          <w:sz w:val="23"/>
        </w:rPr>
        <w:t xml:space="preserve"> </w:t>
      </w:r>
      <w:r>
        <w:rPr>
          <w:rFonts w:ascii="Symbol" w:hAnsi="Symbol"/>
          <w:position w:val="2"/>
          <w:sz w:val="24"/>
        </w:rPr>
        <w:t></w:t>
      </w:r>
      <w:r>
        <w:rPr>
          <w:i/>
          <w:position w:val="-3"/>
          <w:sz w:val="13"/>
        </w:rPr>
        <w:t>M</w:t>
      </w:r>
      <w:r>
        <w:rPr>
          <w:i/>
          <w:spacing w:val="40"/>
          <w:position w:val="-3"/>
          <w:sz w:val="13"/>
        </w:rPr>
        <w:t xml:space="preserve"> </w:t>
      </w:r>
      <w:r>
        <w:rPr>
          <w:rFonts w:ascii="Symbol" w:hAnsi="Symbol"/>
          <w:position w:val="2"/>
          <w:sz w:val="23"/>
        </w:rPr>
        <w:t></w:t>
      </w:r>
      <w:r>
        <w:rPr>
          <w:position w:val="2"/>
          <w:sz w:val="23"/>
        </w:rPr>
        <w:t>(0,1)</w:t>
      </w:r>
      <w:r>
        <w:rPr>
          <w:spacing w:val="9"/>
          <w:position w:val="2"/>
          <w:sz w:val="23"/>
        </w:rPr>
        <w:t xml:space="preserve"> </w:t>
      </w:r>
      <w:r>
        <w:rPr>
          <w:sz w:val="24"/>
        </w:rPr>
        <w:t>,</w:t>
      </w:r>
      <w:r>
        <w:rPr>
          <w:spacing w:val="47"/>
          <w:sz w:val="24"/>
        </w:rPr>
        <w:t xml:space="preserve"> </w:t>
      </w:r>
      <w:r>
        <w:rPr>
          <w:sz w:val="24"/>
        </w:rPr>
        <w:t>it</w:t>
      </w:r>
      <w:r>
        <w:rPr>
          <w:spacing w:val="48"/>
          <w:sz w:val="24"/>
        </w:rPr>
        <w:t xml:space="preserve"> </w:t>
      </w:r>
      <w:r>
        <w:rPr>
          <w:sz w:val="24"/>
        </w:rPr>
        <w:t>follows</w:t>
      </w:r>
      <w:r>
        <w:rPr>
          <w:spacing w:val="44"/>
          <w:sz w:val="24"/>
        </w:rPr>
        <w:t xml:space="preserve"> </w:t>
      </w:r>
      <w:r>
        <w:rPr>
          <w:sz w:val="24"/>
        </w:rPr>
        <w:t>that</w:t>
      </w:r>
      <w:r>
        <w:rPr>
          <w:spacing w:val="68"/>
          <w:w w:val="150"/>
          <w:sz w:val="24"/>
        </w:rPr>
        <w:t xml:space="preserve"> </w:t>
      </w:r>
      <w:r>
        <w:rPr>
          <w:rFonts w:ascii="Symbol" w:hAnsi="Symbol"/>
          <w:position w:val="2"/>
          <w:sz w:val="26"/>
        </w:rPr>
        <w:t></w:t>
      </w:r>
      <w:r>
        <w:rPr>
          <w:position w:val="-3"/>
          <w:sz w:val="14"/>
        </w:rPr>
        <w:t>1</w:t>
      </w:r>
      <w:r>
        <w:rPr>
          <w:spacing w:val="31"/>
          <w:position w:val="-3"/>
          <w:sz w:val="14"/>
        </w:rPr>
        <w:t xml:space="preserve"> </w:t>
      </w:r>
      <w:r>
        <w:rPr>
          <w:rFonts w:ascii="Symbol" w:hAnsi="Symbol"/>
          <w:position w:val="2"/>
          <w:sz w:val="25"/>
        </w:rPr>
        <w:t></w:t>
      </w:r>
      <w:r>
        <w:rPr>
          <w:spacing w:val="-13"/>
          <w:position w:val="2"/>
          <w:sz w:val="25"/>
        </w:rPr>
        <w:t xml:space="preserve"> </w:t>
      </w:r>
      <w:r>
        <w:rPr>
          <w:position w:val="2"/>
          <w:sz w:val="25"/>
        </w:rPr>
        <w:t>0</w:t>
      </w:r>
      <w:r>
        <w:rPr>
          <w:spacing w:val="77"/>
          <w:w w:val="150"/>
          <w:position w:val="2"/>
          <w:sz w:val="25"/>
        </w:rPr>
        <w:t xml:space="preserve"> </w:t>
      </w:r>
      <w:r>
        <w:rPr>
          <w:sz w:val="24"/>
        </w:rPr>
        <w:t>and</w:t>
      </w:r>
      <w:r>
        <w:rPr>
          <w:spacing w:val="71"/>
          <w:w w:val="150"/>
          <w:sz w:val="24"/>
        </w:rPr>
        <w:t xml:space="preserve"> </w:t>
      </w:r>
      <w:r>
        <w:rPr>
          <w:rFonts w:ascii="Symbol" w:hAnsi="Symbol"/>
          <w:spacing w:val="10"/>
          <w:position w:val="2"/>
          <w:sz w:val="26"/>
        </w:rPr>
        <w:t></w:t>
      </w:r>
      <w:r>
        <w:rPr>
          <w:spacing w:val="10"/>
          <w:position w:val="-3"/>
          <w:sz w:val="14"/>
        </w:rPr>
        <w:t>2</w:t>
      </w:r>
      <w:r>
        <w:rPr>
          <w:spacing w:val="53"/>
          <w:position w:val="-3"/>
          <w:sz w:val="14"/>
        </w:rPr>
        <w:t xml:space="preserve"> </w:t>
      </w:r>
      <w:r>
        <w:rPr>
          <w:rFonts w:ascii="Symbol" w:hAnsi="Symbol"/>
          <w:position w:val="2"/>
          <w:sz w:val="25"/>
        </w:rPr>
        <w:t></w:t>
      </w:r>
      <w:r>
        <w:rPr>
          <w:spacing w:val="-1"/>
          <w:position w:val="2"/>
          <w:sz w:val="25"/>
        </w:rPr>
        <w:t xml:space="preserve"> </w:t>
      </w:r>
      <w:r>
        <w:rPr>
          <w:position w:val="2"/>
          <w:sz w:val="25"/>
        </w:rPr>
        <w:t>0</w:t>
      </w:r>
      <w:r>
        <w:rPr>
          <w:spacing w:val="7"/>
          <w:position w:val="2"/>
          <w:sz w:val="25"/>
        </w:rPr>
        <w:t xml:space="preserve"> </w:t>
      </w:r>
      <w:r>
        <w:rPr>
          <w:sz w:val="24"/>
        </w:rPr>
        <w:t>.</w:t>
      </w:r>
      <w:r>
        <w:rPr>
          <w:spacing w:val="47"/>
          <w:sz w:val="24"/>
        </w:rPr>
        <w:t xml:space="preserve"> </w:t>
      </w:r>
      <w:r>
        <w:rPr>
          <w:sz w:val="24"/>
        </w:rPr>
        <w:t>The</w:t>
      </w:r>
      <w:r>
        <w:rPr>
          <w:spacing w:val="46"/>
          <w:sz w:val="24"/>
        </w:rPr>
        <w:t xml:space="preserve"> </w:t>
      </w:r>
      <w:r>
        <w:rPr>
          <w:sz w:val="24"/>
        </w:rPr>
        <w:t>intercept</w:t>
      </w:r>
      <w:r>
        <w:rPr>
          <w:spacing w:val="47"/>
          <w:sz w:val="24"/>
        </w:rPr>
        <w:t xml:space="preserve"> </w:t>
      </w:r>
      <w:r>
        <w:rPr>
          <w:sz w:val="24"/>
        </w:rPr>
        <w:t>term</w:t>
      </w:r>
      <w:r>
        <w:rPr>
          <w:spacing w:val="74"/>
          <w:w w:val="150"/>
          <w:sz w:val="24"/>
        </w:rPr>
        <w:t xml:space="preserve"> </w:t>
      </w:r>
      <w:r>
        <w:rPr>
          <w:rFonts w:ascii="Symbol" w:hAnsi="Symbol"/>
          <w:position w:val="2"/>
          <w:sz w:val="26"/>
        </w:rPr>
        <w:t></w:t>
      </w:r>
      <w:r>
        <w:rPr>
          <w:position w:val="-3"/>
          <w:sz w:val="14"/>
        </w:rPr>
        <w:t>0</w:t>
      </w:r>
      <w:r>
        <w:rPr>
          <w:spacing w:val="62"/>
          <w:position w:val="-3"/>
          <w:sz w:val="14"/>
        </w:rPr>
        <w:t xml:space="preserve">  </w:t>
      </w:r>
      <w:r>
        <w:rPr>
          <w:sz w:val="24"/>
        </w:rPr>
        <w:t>in</w:t>
      </w:r>
      <w:r>
        <w:rPr>
          <w:spacing w:val="26"/>
          <w:sz w:val="24"/>
        </w:rPr>
        <w:t xml:space="preserve">  </w:t>
      </w:r>
      <w:r>
        <w:rPr>
          <w:i/>
          <w:position w:val="2"/>
          <w:sz w:val="20"/>
        </w:rPr>
        <w:t>M</w:t>
      </w:r>
      <w:r>
        <w:rPr>
          <w:i/>
          <w:spacing w:val="-15"/>
          <w:position w:val="2"/>
          <w:sz w:val="20"/>
        </w:rPr>
        <w:t xml:space="preserve"> </w:t>
      </w:r>
      <w:r>
        <w:rPr>
          <w:rFonts w:ascii="Symbol" w:hAnsi="Symbol"/>
          <w:position w:val="2"/>
          <w:sz w:val="21"/>
        </w:rPr>
        <w:t></w:t>
      </w:r>
      <w:r>
        <w:rPr>
          <w:spacing w:val="77"/>
          <w:position w:val="2"/>
          <w:sz w:val="21"/>
        </w:rPr>
        <w:t xml:space="preserve"> </w:t>
      </w:r>
      <w:r>
        <w:rPr>
          <w:position w:val="2"/>
          <w:sz w:val="20"/>
        </w:rPr>
        <w:t>(1</w:t>
      </w:r>
      <w:r>
        <w:rPr>
          <w:rFonts w:ascii="Symbol" w:hAnsi="Symbol"/>
          <w:position w:val="2"/>
          <w:sz w:val="20"/>
        </w:rPr>
        <w:t></w:t>
      </w:r>
      <w:r>
        <w:rPr>
          <w:spacing w:val="-13"/>
          <w:position w:val="2"/>
          <w:sz w:val="20"/>
        </w:rPr>
        <w:t xml:space="preserve"> </w:t>
      </w:r>
      <w:r>
        <w:rPr>
          <w:rFonts w:ascii="Symbol" w:hAnsi="Symbol"/>
          <w:position w:val="2"/>
          <w:sz w:val="21"/>
        </w:rPr>
        <w:t></w:t>
      </w:r>
      <w:r>
        <w:rPr>
          <w:spacing w:val="-17"/>
          <w:position w:val="2"/>
          <w:sz w:val="21"/>
        </w:rPr>
        <w:t xml:space="preserve"> </w:t>
      </w:r>
      <w:r>
        <w:rPr>
          <w:spacing w:val="-10"/>
          <w:position w:val="2"/>
          <w:sz w:val="20"/>
        </w:rPr>
        <w:t>)</w:t>
      </w:r>
    </w:p>
    <w:p w14:paraId="4C52B4ED" w14:textId="77777777" w:rsidR="00537A3A" w:rsidRDefault="00000000">
      <w:pPr>
        <w:pStyle w:val="BodyText"/>
        <w:spacing w:line="338" w:lineRule="exact"/>
      </w:pPr>
      <w:r>
        <w:t>represents</w:t>
      </w:r>
      <w:r>
        <w:rPr>
          <w:spacing w:val="34"/>
        </w:rPr>
        <w:t xml:space="preserve"> </w:t>
      </w:r>
      <w:r>
        <w:t>the</w:t>
      </w:r>
      <w:r>
        <w:rPr>
          <w:spacing w:val="33"/>
        </w:rPr>
        <w:t xml:space="preserve"> </w:t>
      </w:r>
      <w:r>
        <w:t>long-term</w:t>
      </w:r>
      <w:r>
        <w:rPr>
          <w:spacing w:val="36"/>
        </w:rPr>
        <w:t xml:space="preserve"> </w:t>
      </w:r>
      <w:r>
        <w:t>marginal</w:t>
      </w:r>
      <w:r>
        <w:rPr>
          <w:spacing w:val="34"/>
        </w:rPr>
        <w:t xml:space="preserve"> </w:t>
      </w:r>
      <w:r>
        <w:t>revenue</w:t>
      </w:r>
      <w:r>
        <w:rPr>
          <w:spacing w:val="26"/>
        </w:rPr>
        <w:t xml:space="preserve">  </w:t>
      </w:r>
      <w:r>
        <w:rPr>
          <w:i/>
          <w:position w:val="5"/>
          <w:sz w:val="28"/>
        </w:rPr>
        <w:t>q</w:t>
      </w:r>
      <w:r>
        <w:rPr>
          <w:i/>
          <w:spacing w:val="70"/>
          <w:w w:val="150"/>
          <w:position w:val="5"/>
          <w:sz w:val="28"/>
        </w:rPr>
        <w:t xml:space="preserve"> </w:t>
      </w:r>
      <w:r>
        <w:t>in</w:t>
      </w:r>
      <w:r>
        <w:rPr>
          <w:spacing w:val="35"/>
        </w:rPr>
        <w:t xml:space="preserve"> </w:t>
      </w:r>
      <w:r>
        <w:t>a</w:t>
      </w:r>
      <w:r>
        <w:rPr>
          <w:spacing w:val="30"/>
        </w:rPr>
        <w:t xml:space="preserve"> </w:t>
      </w:r>
      <w:r>
        <w:t>risk-free</w:t>
      </w:r>
      <w:r>
        <w:rPr>
          <w:spacing w:val="32"/>
        </w:rPr>
        <w:t xml:space="preserve"> </w:t>
      </w:r>
      <w:r>
        <w:t>situation</w:t>
      </w:r>
      <w:r>
        <w:rPr>
          <w:spacing w:val="34"/>
        </w:rPr>
        <w:t xml:space="preserve"> </w:t>
      </w:r>
      <w:r>
        <w:t>(considering</w:t>
      </w:r>
      <w:r>
        <w:rPr>
          <w:spacing w:val="31"/>
        </w:rPr>
        <w:t xml:space="preserve"> </w:t>
      </w:r>
      <w:r>
        <w:t>the</w:t>
      </w:r>
      <w:r>
        <w:rPr>
          <w:spacing w:val="33"/>
        </w:rPr>
        <w:t xml:space="preserve"> </w:t>
      </w:r>
      <w:r>
        <w:t>impact</w:t>
      </w:r>
      <w:r>
        <w:rPr>
          <w:spacing w:val="35"/>
        </w:rPr>
        <w:t xml:space="preserve"> </w:t>
      </w:r>
      <w:r>
        <w:rPr>
          <w:spacing w:val="-5"/>
        </w:rPr>
        <w:t>of</w:t>
      </w:r>
    </w:p>
    <w:p w14:paraId="1BF3CC48" w14:textId="77777777" w:rsidR="00537A3A" w:rsidRDefault="00000000">
      <w:pPr>
        <w:spacing w:line="290" w:lineRule="exact"/>
        <w:ind w:left="140"/>
        <w:rPr>
          <w:sz w:val="24"/>
        </w:rPr>
      </w:pPr>
      <w:r>
        <w:rPr>
          <w:noProof/>
          <w:sz w:val="24"/>
        </w:rPr>
        <mc:AlternateContent>
          <mc:Choice Requires="wps">
            <w:drawing>
              <wp:anchor distT="0" distB="0" distL="0" distR="0" simplePos="0" relativeHeight="486386176" behindDoc="1" locked="0" layoutInCell="1" allowOverlap="1" wp14:anchorId="3E67F922" wp14:editId="35CD5090">
                <wp:simplePos x="0" y="0"/>
                <wp:positionH relativeFrom="page">
                  <wp:posOffset>3488929</wp:posOffset>
                </wp:positionH>
                <wp:positionV relativeFrom="paragraph">
                  <wp:posOffset>71116</wp:posOffset>
                </wp:positionV>
                <wp:extent cx="63500" cy="127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23" y="0"/>
                              </a:lnTo>
                            </a:path>
                          </a:pathLst>
                        </a:custGeom>
                        <a:ln w="64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EBAE7D" id="Graphic 154" o:spid="_x0000_s1026" style="position:absolute;margin-left:274.7pt;margin-top:5.6pt;width:5pt;height:.1pt;z-index:-16930304;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" path="m,l63223,e" filled="f" strokeweight=".17947mm">
                <v:path arrowok="t"/>
                <w10:wrap anchorx="page"/>
              </v:shape>
            </w:pict>
          </mc:Fallback>
        </mc:AlternateContent>
      </w:r>
      <w:r>
        <w:rPr>
          <w:noProof/>
          <w:sz w:val="24"/>
        </w:rPr>
        <mc:AlternateContent>
          <mc:Choice Requires="wps">
            <w:drawing>
              <wp:anchor distT="0" distB="0" distL="0" distR="0" simplePos="0" relativeHeight="486386688" behindDoc="1" locked="0" layoutInCell="1" allowOverlap="1" wp14:anchorId="20987B88" wp14:editId="14C7D45F">
                <wp:simplePos x="0" y="0"/>
                <wp:positionH relativeFrom="page">
                  <wp:posOffset>3599183</wp:posOffset>
                </wp:positionH>
                <wp:positionV relativeFrom="paragraph">
                  <wp:posOffset>69075</wp:posOffset>
                </wp:positionV>
                <wp:extent cx="63500" cy="1270"/>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24" y="0"/>
                              </a:lnTo>
                            </a:path>
                          </a:pathLst>
                        </a:custGeom>
                        <a:ln w="64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6DC995" id="Graphic 155" o:spid="_x0000_s1026" style="position:absolute;margin-left:283.4pt;margin-top:5.45pt;width:5pt;height:.1pt;z-index:-16929792;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" path="m,l63224,e" filled="f" strokeweight=".17947mm">
                <v:path arrowok="t"/>
                <w10:wrap anchorx="page"/>
              </v:shape>
            </w:pict>
          </mc:Fallback>
        </mc:AlternateContent>
      </w:r>
      <w:r>
        <w:rPr>
          <w:noProof/>
          <w:sz w:val="24"/>
        </w:rPr>
        <mc:AlternateContent>
          <mc:Choice Requires="wps">
            <w:drawing>
              <wp:anchor distT="0" distB="0" distL="0" distR="0" simplePos="0" relativeHeight="486387200" behindDoc="1" locked="0" layoutInCell="1" allowOverlap="1" wp14:anchorId="512AEA52" wp14:editId="766C3343">
                <wp:simplePos x="0" y="0"/>
                <wp:positionH relativeFrom="page">
                  <wp:posOffset>4208106</wp:posOffset>
                </wp:positionH>
                <wp:positionV relativeFrom="paragraph">
                  <wp:posOffset>69075</wp:posOffset>
                </wp:positionV>
                <wp:extent cx="63500" cy="127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24" y="0"/>
                              </a:lnTo>
                            </a:path>
                          </a:pathLst>
                        </a:custGeom>
                        <a:ln w="64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270EE3" id="Graphic 156" o:spid="_x0000_s1026" style="position:absolute;margin-left:331.35pt;margin-top:5.45pt;width:5pt;height:.1pt;z-index:-16929280;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" path="m,l63224,e" filled="f" strokeweight=".17947mm">
                <v:path arrowok="t"/>
                <w10:wrap anchorx="page"/>
              </v:shape>
            </w:pict>
          </mc:Fallback>
        </mc:AlternateContent>
      </w:r>
      <w:r>
        <w:rPr>
          <w:noProof/>
          <w:sz w:val="24"/>
        </w:rPr>
        <mc:AlternateContent>
          <mc:Choice Requires="wps">
            <w:drawing>
              <wp:anchor distT="0" distB="0" distL="0" distR="0" simplePos="0" relativeHeight="486387712" behindDoc="1" locked="0" layoutInCell="1" allowOverlap="1" wp14:anchorId="2FF78BA0" wp14:editId="46B43D62">
                <wp:simplePos x="0" y="0"/>
                <wp:positionH relativeFrom="page">
                  <wp:posOffset>3933483</wp:posOffset>
                </wp:positionH>
                <wp:positionV relativeFrom="paragraph">
                  <wp:posOffset>66013</wp:posOffset>
                </wp:positionV>
                <wp:extent cx="45085" cy="142875"/>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42875"/>
                        </a:xfrm>
                        <a:custGeom>
                          <a:avLst/>
                          <a:gdLst/>
                          <a:ahLst/>
                          <a:cxnLst/>
                          <a:rect l="l" t="t" r="r" b="b"/>
                          <a:pathLst>
                            <a:path w="45085" h="142875">
                              <a:moveTo>
                                <a:pt x="44763" y="0"/>
                              </a:moveTo>
                              <a:lnTo>
                                <a:pt x="0" y="142555"/>
                              </a:lnTo>
                            </a:path>
                          </a:pathLst>
                        </a:custGeom>
                        <a:ln w="63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1B6385" id="Graphic 157" o:spid="_x0000_s1026" style="position:absolute;margin-left:309.7pt;margin-top:5.2pt;width:3.55pt;height:11.25pt;z-index:-16928768;visibility:visible;mso-wrap-style:square;mso-wrap-distance-left:0;mso-wrap-distance-top:0;mso-wrap-distance-right:0;mso-wrap-distance-bottom:0;mso-position-horizontal:absolute;mso-position-horizontal-relative:page;mso-position-vertical:absolute;mso-position-vertical-relative:text;v-text-anchor:top" coordsize="4508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" path="m44763,l,142555e" filled="f" strokeweight=".17594mm">
                <v:path arrowok="t"/>
                <w10:wrap anchorx="page"/>
              </v:shape>
            </w:pict>
          </mc:Fallback>
        </mc:AlternateContent>
      </w:r>
      <w:r>
        <w:rPr>
          <w:noProof/>
          <w:sz w:val="24"/>
        </w:rPr>
        <mc:AlternateContent>
          <mc:Choice Requires="wps">
            <w:drawing>
              <wp:anchor distT="0" distB="0" distL="0" distR="0" simplePos="0" relativeHeight="486388224" behindDoc="1" locked="0" layoutInCell="1" allowOverlap="1" wp14:anchorId="0BA3C4A7" wp14:editId="24BBEB4C">
                <wp:simplePos x="0" y="0"/>
                <wp:positionH relativeFrom="page">
                  <wp:posOffset>5401217</wp:posOffset>
                </wp:positionH>
                <wp:positionV relativeFrom="paragraph">
                  <wp:posOffset>65505</wp:posOffset>
                </wp:positionV>
                <wp:extent cx="77470" cy="127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270"/>
                        </a:xfrm>
                        <a:custGeom>
                          <a:avLst/>
                          <a:gdLst/>
                          <a:ahLst/>
                          <a:cxnLst/>
                          <a:rect l="l" t="t" r="r" b="b"/>
                          <a:pathLst>
                            <a:path w="77470">
                              <a:moveTo>
                                <a:pt x="0" y="0"/>
                              </a:moveTo>
                              <a:lnTo>
                                <a:pt x="77121"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0E20B2" id="Graphic 158" o:spid="_x0000_s1026" style="position:absolute;margin-left:425.3pt;margin-top:5.15pt;width:6.1pt;height:.1pt;z-index:-16928256;visibility:visible;mso-wrap-style:square;mso-wrap-distance-left:0;mso-wrap-distance-top:0;mso-wrap-distance-right:0;mso-wrap-distance-bottom:0;mso-position-horizontal:absolute;mso-position-horizontal-relative:page;mso-position-vertical:absolute;mso-position-vertical-relative:text;v-text-anchor:top" coordsize="77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" path="m,l77121,e" filled="f" strokeweight=".19569mm">
                <v:path arrowok="t"/>
                <w10:wrap anchorx="page"/>
              </v:shape>
            </w:pict>
          </mc:Fallback>
        </mc:AlternateContent>
      </w:r>
      <w:r>
        <w:rPr>
          <w:noProof/>
          <w:sz w:val="24"/>
        </w:rPr>
        <mc:AlternateContent>
          <mc:Choice Requires="wps">
            <w:drawing>
              <wp:anchor distT="0" distB="0" distL="0" distR="0" simplePos="0" relativeHeight="486388736" behindDoc="1" locked="0" layoutInCell="1" allowOverlap="1" wp14:anchorId="583E9807" wp14:editId="745B2114">
                <wp:simplePos x="0" y="0"/>
                <wp:positionH relativeFrom="page">
                  <wp:posOffset>5806910</wp:posOffset>
                </wp:positionH>
                <wp:positionV relativeFrom="paragraph">
                  <wp:posOffset>51851</wp:posOffset>
                </wp:positionV>
                <wp:extent cx="415290" cy="1270"/>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 cy="1270"/>
                        </a:xfrm>
                        <a:custGeom>
                          <a:avLst/>
                          <a:gdLst/>
                          <a:ahLst/>
                          <a:cxnLst/>
                          <a:rect l="l" t="t" r="r" b="b"/>
                          <a:pathLst>
                            <a:path w="415290">
                              <a:moveTo>
                                <a:pt x="0" y="0"/>
                              </a:moveTo>
                              <a:lnTo>
                                <a:pt x="415259"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41D436" id="Graphic 159" o:spid="_x0000_s1026" style="position:absolute;margin-left:457.25pt;margin-top:4.1pt;width:32.7pt;height:.1pt;z-index:-16927744;visibility:visible;mso-wrap-style:square;mso-wrap-distance-left:0;mso-wrap-distance-top:0;mso-wrap-distance-right:0;mso-wrap-distance-bottom:0;mso-position-horizontal:absolute;mso-position-horizontal-relative:page;mso-position-vertical:absolute;mso-position-vertical-relative:text;v-text-anchor:top" coordsize="415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" path="m,l415259,e" filled="f" strokeweight=".19569mm">
                <v:path arrowok="t"/>
                <w10:wrap anchorx="page"/>
              </v:shape>
            </w:pict>
          </mc:Fallback>
        </mc:AlternateContent>
      </w:r>
      <w:r>
        <w:rPr>
          <w:sz w:val="24"/>
        </w:rPr>
        <w:t>monetary</w:t>
      </w:r>
      <w:r>
        <w:rPr>
          <w:spacing w:val="26"/>
          <w:sz w:val="24"/>
        </w:rPr>
        <w:t xml:space="preserve"> </w:t>
      </w:r>
      <w:r>
        <w:rPr>
          <w:sz w:val="24"/>
        </w:rPr>
        <w:t>policy</w:t>
      </w:r>
      <w:r>
        <w:rPr>
          <w:spacing w:val="29"/>
          <w:sz w:val="24"/>
        </w:rPr>
        <w:t xml:space="preserve"> </w:t>
      </w:r>
      <w:r>
        <w:rPr>
          <w:sz w:val="24"/>
        </w:rPr>
        <w:t>uncertainty,</w:t>
      </w:r>
      <w:r>
        <w:rPr>
          <w:spacing w:val="28"/>
          <w:sz w:val="24"/>
        </w:rPr>
        <w:t xml:space="preserve">  </w:t>
      </w:r>
      <w:r>
        <w:rPr>
          <w:i/>
          <w:position w:val="5"/>
          <w:sz w:val="28"/>
        </w:rPr>
        <w:t>q</w:t>
      </w:r>
      <w:r>
        <w:rPr>
          <w:i/>
          <w:spacing w:val="74"/>
          <w:w w:val="150"/>
          <w:position w:val="5"/>
          <w:sz w:val="28"/>
        </w:rPr>
        <w:t xml:space="preserve"> </w:t>
      </w:r>
      <w:r>
        <w:rPr>
          <w:sz w:val="24"/>
        </w:rPr>
        <w:t>becomes</w:t>
      </w:r>
      <w:r>
        <w:rPr>
          <w:spacing w:val="74"/>
          <w:w w:val="150"/>
          <w:sz w:val="24"/>
        </w:rPr>
        <w:t xml:space="preserve"> </w:t>
      </w:r>
      <w:r>
        <w:rPr>
          <w:i/>
          <w:position w:val="2"/>
          <w:sz w:val="20"/>
        </w:rPr>
        <w:t>M</w:t>
      </w:r>
      <w:r>
        <w:rPr>
          <w:i/>
          <w:spacing w:val="-17"/>
          <w:position w:val="2"/>
          <w:sz w:val="20"/>
        </w:rPr>
        <w:t xml:space="preserve"> </w:t>
      </w:r>
      <w:r>
        <w:rPr>
          <w:rFonts w:ascii="Symbol" w:hAnsi="Symbol"/>
          <w:position w:val="2"/>
          <w:sz w:val="21"/>
        </w:rPr>
        <w:t></w:t>
      </w:r>
      <w:r>
        <w:rPr>
          <w:spacing w:val="-12"/>
          <w:position w:val="2"/>
          <w:sz w:val="21"/>
        </w:rPr>
        <w:t xml:space="preserve"> </w:t>
      </w:r>
      <w:r>
        <w:rPr>
          <w:i/>
          <w:position w:val="2"/>
          <w:sz w:val="20"/>
        </w:rPr>
        <w:t>F</w:t>
      </w:r>
      <w:r>
        <w:rPr>
          <w:i/>
          <w:spacing w:val="-29"/>
          <w:position w:val="2"/>
          <w:sz w:val="20"/>
        </w:rPr>
        <w:t xml:space="preserve"> </w:t>
      </w:r>
      <w:r>
        <w:rPr>
          <w:position w:val="2"/>
          <w:sz w:val="20"/>
        </w:rPr>
        <w:t>(</w:t>
      </w:r>
      <w:r>
        <w:rPr>
          <w:rFonts w:ascii="Symbol" w:hAnsi="Symbol"/>
          <w:position w:val="2"/>
          <w:sz w:val="21"/>
        </w:rPr>
        <w:t></w:t>
      </w:r>
      <w:r>
        <w:rPr>
          <w:position w:val="2"/>
          <w:sz w:val="20"/>
        </w:rPr>
        <w:t>)</w:t>
      </w:r>
      <w:r>
        <w:rPr>
          <w:spacing w:val="49"/>
          <w:position w:val="2"/>
          <w:sz w:val="20"/>
        </w:rPr>
        <w:t xml:space="preserve"> </w:t>
      </w:r>
      <w:r>
        <w:rPr>
          <w:position w:val="2"/>
          <w:sz w:val="20"/>
        </w:rPr>
        <w:t>(1</w:t>
      </w:r>
      <w:r>
        <w:rPr>
          <w:rFonts w:ascii="Symbol" w:hAnsi="Symbol"/>
          <w:position w:val="2"/>
          <w:sz w:val="20"/>
        </w:rPr>
        <w:t></w:t>
      </w:r>
      <w:r>
        <w:rPr>
          <w:spacing w:val="-13"/>
          <w:position w:val="2"/>
          <w:sz w:val="20"/>
        </w:rPr>
        <w:t xml:space="preserve"> </w:t>
      </w:r>
      <w:r>
        <w:rPr>
          <w:rFonts w:ascii="Symbol" w:hAnsi="Symbol"/>
          <w:position w:val="2"/>
          <w:sz w:val="21"/>
        </w:rPr>
        <w:t></w:t>
      </w:r>
      <w:r>
        <w:rPr>
          <w:spacing w:val="-17"/>
          <w:position w:val="2"/>
          <w:sz w:val="21"/>
        </w:rPr>
        <w:t xml:space="preserve"> </w:t>
      </w:r>
      <w:r>
        <w:rPr>
          <w:position w:val="2"/>
          <w:sz w:val="20"/>
        </w:rPr>
        <w:t>)</w:t>
      </w:r>
      <w:r>
        <w:rPr>
          <w:spacing w:val="-10"/>
          <w:position w:val="2"/>
          <w:sz w:val="20"/>
        </w:rPr>
        <w:t xml:space="preserve"> </w:t>
      </w:r>
      <w:r>
        <w:rPr>
          <w:sz w:val="24"/>
        </w:rPr>
        <w:t>).</w:t>
      </w:r>
      <w:r>
        <w:rPr>
          <w:spacing w:val="34"/>
          <w:sz w:val="24"/>
        </w:rPr>
        <w:t xml:space="preserve"> </w:t>
      </w:r>
      <w:r>
        <w:rPr>
          <w:sz w:val="24"/>
        </w:rPr>
        <w:t>The</w:t>
      </w:r>
      <w:r>
        <w:rPr>
          <w:spacing w:val="32"/>
          <w:sz w:val="24"/>
        </w:rPr>
        <w:t xml:space="preserve"> </w:t>
      </w:r>
      <w:r>
        <w:rPr>
          <w:sz w:val="24"/>
        </w:rPr>
        <w:t>term</w:t>
      </w:r>
      <w:r>
        <w:rPr>
          <w:spacing w:val="75"/>
          <w:w w:val="150"/>
          <w:sz w:val="24"/>
        </w:rPr>
        <w:t xml:space="preserve"> </w:t>
      </w:r>
      <w:r>
        <w:rPr>
          <w:sz w:val="23"/>
        </w:rPr>
        <w:t>(</w:t>
      </w:r>
      <w:r>
        <w:rPr>
          <w:rFonts w:ascii="Symbol" w:hAnsi="Symbol"/>
          <w:sz w:val="24"/>
        </w:rPr>
        <w:t></w:t>
      </w:r>
      <w:r>
        <w:rPr>
          <w:spacing w:val="13"/>
          <w:sz w:val="24"/>
        </w:rPr>
        <w:t xml:space="preserve"> </w:t>
      </w:r>
      <w:r>
        <w:rPr>
          <w:i/>
          <w:sz w:val="23"/>
        </w:rPr>
        <w:t>M</w:t>
      </w:r>
      <w:r>
        <w:rPr>
          <w:i/>
          <w:spacing w:val="16"/>
          <w:sz w:val="23"/>
        </w:rPr>
        <w:t xml:space="preserve"> </w:t>
      </w:r>
      <w:r>
        <w:rPr>
          <w:rFonts w:ascii="Symbol" w:hAnsi="Symbol"/>
          <w:spacing w:val="10"/>
          <w:sz w:val="23"/>
        </w:rPr>
        <w:t></w:t>
      </w:r>
      <w:r>
        <w:rPr>
          <w:rFonts w:ascii="Symbol" w:hAnsi="Symbol"/>
          <w:spacing w:val="10"/>
          <w:sz w:val="24"/>
        </w:rPr>
        <w:t></w:t>
      </w:r>
      <w:r>
        <w:rPr>
          <w:spacing w:val="31"/>
          <w:sz w:val="24"/>
        </w:rPr>
        <w:t xml:space="preserve"> </w:t>
      </w:r>
      <w:r>
        <w:rPr>
          <w:i/>
          <w:sz w:val="23"/>
        </w:rPr>
        <w:t>WACC</w:t>
      </w:r>
      <w:r>
        <w:rPr>
          <w:sz w:val="23"/>
        </w:rPr>
        <w:t>)</w:t>
      </w:r>
      <w:r>
        <w:rPr>
          <w:spacing w:val="66"/>
          <w:w w:val="150"/>
          <w:sz w:val="23"/>
        </w:rPr>
        <w:t xml:space="preserve"> </w:t>
      </w:r>
      <w:r>
        <w:rPr>
          <w:spacing w:val="-2"/>
          <w:sz w:val="24"/>
        </w:rPr>
        <w:t>denotes</w:t>
      </w:r>
    </w:p>
    <w:p w14:paraId="72F09402" w14:textId="77777777" w:rsidR="00537A3A" w:rsidRDefault="00000000">
      <w:pPr>
        <w:tabs>
          <w:tab w:val="left" w:pos="685"/>
        </w:tabs>
        <w:spacing w:line="90" w:lineRule="exact"/>
        <w:ind w:right="1799"/>
        <w:jc w:val="right"/>
        <w:rPr>
          <w:sz w:val="13"/>
        </w:rPr>
      </w:pPr>
      <w:r>
        <w:rPr>
          <w:spacing w:val="-10"/>
          <w:w w:val="110"/>
          <w:sz w:val="13"/>
        </w:rPr>
        <w:t>1</w:t>
      </w:r>
      <w:r>
        <w:rPr>
          <w:sz w:val="13"/>
        </w:rPr>
        <w:tab/>
      </w:r>
      <w:r>
        <w:rPr>
          <w:spacing w:val="-10"/>
          <w:w w:val="110"/>
          <w:sz w:val="13"/>
        </w:rPr>
        <w:t>2</w:t>
      </w:r>
    </w:p>
    <w:p w14:paraId="126B173A" w14:textId="77777777" w:rsidR="00537A3A" w:rsidRDefault="00537A3A">
      <w:pPr>
        <w:spacing w:line="90" w:lineRule="exact"/>
        <w:jc w:val="right"/>
        <w:rPr>
          <w:sz w:val="13"/>
        </w:rPr>
        <w:sectPr w:rsidR="00537A3A">
          <w:type w:val="continuous"/>
          <w:pgSz w:w="11910" w:h="16840"/>
          <w:pgMar w:top="840" w:right="992" w:bottom="280" w:left="992" w:header="0" w:footer="565" w:gutter="0"/>
          <w:cols w:space="720"/>
        </w:sectPr>
      </w:pPr>
    </w:p>
    <w:p w14:paraId="3166C158" w14:textId="77777777" w:rsidR="00537A3A" w:rsidRDefault="00000000">
      <w:pPr>
        <w:pStyle w:val="BodyText"/>
        <w:spacing w:before="79" w:line="261" w:lineRule="exact"/>
      </w:pPr>
      <w:r>
        <w:lastRenderedPageBreak/>
        <w:t>the</w:t>
      </w:r>
      <w:r>
        <w:rPr>
          <w:spacing w:val="-1"/>
        </w:rPr>
        <w:t xml:space="preserve"> </w:t>
      </w:r>
      <w:r>
        <w:t>long-term</w:t>
      </w:r>
      <w:r>
        <w:rPr>
          <w:spacing w:val="-1"/>
        </w:rPr>
        <w:t xml:space="preserve"> </w:t>
      </w:r>
      <w:r>
        <w:t>impact</w:t>
      </w:r>
      <w:r>
        <w:rPr>
          <w:spacing w:val="-1"/>
        </w:rPr>
        <w:t xml:space="preserve"> </w:t>
      </w:r>
      <w:r>
        <w:t>of</w:t>
      </w:r>
      <w:r>
        <w:rPr>
          <w:spacing w:val="-1"/>
        </w:rPr>
        <w:t xml:space="preserve"> </w:t>
      </w:r>
      <w:r>
        <w:t>cash flow</w:t>
      </w:r>
      <w:r>
        <w:rPr>
          <w:spacing w:val="-1"/>
        </w:rPr>
        <w:t xml:space="preserve"> </w:t>
      </w:r>
      <w:r>
        <w:t>and</w:t>
      </w:r>
      <w:r>
        <w:rPr>
          <w:spacing w:val="-1"/>
        </w:rPr>
        <w:t xml:space="preserve"> </w:t>
      </w:r>
      <w:r>
        <w:t>changes</w:t>
      </w:r>
      <w:r>
        <w:rPr>
          <w:spacing w:val="-1"/>
        </w:rPr>
        <w:t xml:space="preserve"> </w:t>
      </w:r>
      <w:r>
        <w:t>in capital</w:t>
      </w:r>
      <w:r>
        <w:rPr>
          <w:spacing w:val="-1"/>
        </w:rPr>
        <w:t xml:space="preserve"> </w:t>
      </w:r>
      <w:r>
        <w:t>costs</w:t>
      </w:r>
      <w:r>
        <w:rPr>
          <w:spacing w:val="-1"/>
        </w:rPr>
        <w:t xml:space="preserve"> </w:t>
      </w:r>
      <w:r>
        <w:t>in</w:t>
      </w:r>
      <w:r>
        <w:rPr>
          <w:spacing w:val="-1"/>
        </w:rPr>
        <w:t xml:space="preserve"> </w:t>
      </w:r>
      <w:r>
        <w:t>a</w:t>
      </w:r>
      <w:r>
        <w:rPr>
          <w:spacing w:val="-1"/>
        </w:rPr>
        <w:t xml:space="preserve"> </w:t>
      </w:r>
      <w:r>
        <w:t>risk-free</w:t>
      </w:r>
      <w:r>
        <w:rPr>
          <w:spacing w:val="-2"/>
        </w:rPr>
        <w:t xml:space="preserve"> </w:t>
      </w:r>
      <w:r>
        <w:t>scenario.</w:t>
      </w:r>
      <w:r>
        <w:rPr>
          <w:spacing w:val="-1"/>
        </w:rPr>
        <w:t xml:space="preserve"> </w:t>
      </w:r>
      <w:r>
        <w:t>Assuming</w:t>
      </w:r>
      <w:r>
        <w:rPr>
          <w:spacing w:val="-2"/>
        </w:rPr>
        <w:t xml:space="preserve"> </w:t>
      </w:r>
      <w:r>
        <w:rPr>
          <w:spacing w:val="-4"/>
        </w:rPr>
        <w:t>that</w:t>
      </w:r>
    </w:p>
    <w:p w14:paraId="4E142C6D" w14:textId="77777777" w:rsidR="00537A3A" w:rsidRDefault="00000000">
      <w:pPr>
        <w:pStyle w:val="BodyText"/>
        <w:spacing w:before="4"/>
      </w:pPr>
      <w:r>
        <w:t>the</w:t>
      </w:r>
      <w:r>
        <w:rPr>
          <w:spacing w:val="-1"/>
        </w:rPr>
        <w:t xml:space="preserve"> </w:t>
      </w:r>
      <w:r>
        <w:t>mean values</w:t>
      </w:r>
      <w:r>
        <w:rPr>
          <w:spacing w:val="-1"/>
        </w:rPr>
        <w:t xml:space="preserve"> </w:t>
      </w:r>
      <w:r>
        <w:t>of capital</w:t>
      </w:r>
      <w:r>
        <w:rPr>
          <w:spacing w:val="-1"/>
        </w:rPr>
        <w:t xml:space="preserve"> </w:t>
      </w:r>
      <w:r>
        <w:t>costs and</w:t>
      </w:r>
      <w:r>
        <w:rPr>
          <w:spacing w:val="-1"/>
        </w:rPr>
        <w:t xml:space="preserve"> </w:t>
      </w:r>
      <w:r>
        <w:t>cash flow remain unchanged</w:t>
      </w:r>
      <w:r>
        <w:rPr>
          <w:spacing w:val="-1"/>
        </w:rPr>
        <w:t xml:space="preserve"> </w:t>
      </w:r>
      <w:r>
        <w:t>in the</w:t>
      </w:r>
      <w:r>
        <w:rPr>
          <w:spacing w:val="-2"/>
        </w:rPr>
        <w:t xml:space="preserve"> </w:t>
      </w:r>
      <w:r>
        <w:t>long</w:t>
      </w:r>
      <w:r>
        <w:rPr>
          <w:spacing w:val="-3"/>
        </w:rPr>
        <w:t xml:space="preserve"> </w:t>
      </w:r>
      <w:r>
        <w:t>term,</w:t>
      </w:r>
      <w:r>
        <w:rPr>
          <w:spacing w:val="75"/>
        </w:rPr>
        <w:t xml:space="preserve"> </w:t>
      </w:r>
      <w:r>
        <w:rPr>
          <w:rFonts w:ascii="Symbol" w:hAnsi="Symbol"/>
          <w:position w:val="2"/>
          <w:sz w:val="26"/>
        </w:rPr>
        <w:t></w:t>
      </w:r>
      <w:r>
        <w:rPr>
          <w:position w:val="-3"/>
          <w:sz w:val="14"/>
        </w:rPr>
        <w:t>0</w:t>
      </w:r>
      <w:r>
        <w:rPr>
          <w:spacing w:val="50"/>
          <w:position w:val="-3"/>
          <w:sz w:val="14"/>
        </w:rPr>
        <w:t xml:space="preserve">  </w:t>
      </w:r>
      <w:r>
        <w:t>is</w:t>
      </w:r>
      <w:r>
        <w:rPr>
          <w:spacing w:val="1"/>
        </w:rPr>
        <w:t xml:space="preserve"> </w:t>
      </w:r>
      <w:r>
        <w:t>a</w:t>
      </w:r>
      <w:r>
        <w:rPr>
          <w:spacing w:val="-1"/>
        </w:rPr>
        <w:t xml:space="preserve"> </w:t>
      </w:r>
      <w:r>
        <w:rPr>
          <w:spacing w:val="-2"/>
        </w:rPr>
        <w:t>constant</w:t>
      </w:r>
    </w:p>
    <w:p w14:paraId="76F93B2B" w14:textId="77777777" w:rsidR="00537A3A" w:rsidRDefault="00000000">
      <w:pPr>
        <w:pStyle w:val="BodyText"/>
        <w:spacing w:before="39"/>
      </w:pPr>
      <w:r>
        <w:t>term.</w:t>
      </w:r>
      <w:r>
        <w:rPr>
          <w:spacing w:val="-4"/>
        </w:rPr>
        <w:t xml:space="preserve"> </w:t>
      </w:r>
      <w:r>
        <w:t>Essentially,</w:t>
      </w:r>
      <w:r>
        <w:rPr>
          <w:spacing w:val="-4"/>
        </w:rPr>
        <w:t xml:space="preserve"> </w:t>
      </w:r>
      <w:r>
        <w:t>this</w:t>
      </w:r>
      <w:r>
        <w:rPr>
          <w:spacing w:val="-5"/>
        </w:rPr>
        <w:t xml:space="preserve"> </w:t>
      </w:r>
      <w:r>
        <w:t>includes</w:t>
      </w:r>
      <w:r>
        <w:rPr>
          <w:spacing w:val="-4"/>
        </w:rPr>
        <w:t xml:space="preserve"> </w:t>
      </w:r>
      <w:r>
        <w:t>the</w:t>
      </w:r>
      <w:r>
        <w:rPr>
          <w:spacing w:val="-4"/>
        </w:rPr>
        <w:t xml:space="preserve"> </w:t>
      </w:r>
      <w:r>
        <w:t>impact</w:t>
      </w:r>
      <w:r>
        <w:rPr>
          <w:spacing w:val="-4"/>
        </w:rPr>
        <w:t xml:space="preserve"> </w:t>
      </w:r>
      <w:r>
        <w:t>of</w:t>
      </w:r>
      <w:r>
        <w:rPr>
          <w:spacing w:val="-5"/>
        </w:rPr>
        <w:t xml:space="preserve"> </w:t>
      </w:r>
      <w:r>
        <w:t>all</w:t>
      </w:r>
      <w:r>
        <w:rPr>
          <w:spacing w:val="-3"/>
        </w:rPr>
        <w:t xml:space="preserve"> </w:t>
      </w:r>
      <w:r>
        <w:t>future</w:t>
      </w:r>
      <w:r>
        <w:rPr>
          <w:spacing w:val="-7"/>
        </w:rPr>
        <w:t xml:space="preserve"> </w:t>
      </w:r>
      <w:r>
        <w:t>marginal</w:t>
      </w:r>
      <w:r>
        <w:rPr>
          <w:spacing w:val="-4"/>
        </w:rPr>
        <w:t xml:space="preserve"> </w:t>
      </w:r>
      <w:r>
        <w:t>profit</w:t>
      </w:r>
      <w:r>
        <w:rPr>
          <w:spacing w:val="-3"/>
        </w:rPr>
        <w:t xml:space="preserve"> </w:t>
      </w:r>
      <w:r>
        <w:t>shocks</w:t>
      </w:r>
      <w:r>
        <w:rPr>
          <w:spacing w:val="-5"/>
        </w:rPr>
        <w:t xml:space="preserve"> </w:t>
      </w:r>
      <w:r>
        <w:t>on</w:t>
      </w:r>
      <w:r>
        <w:rPr>
          <w:spacing w:val="-4"/>
        </w:rPr>
        <w:t xml:space="preserve"> </w:t>
      </w:r>
      <w:r>
        <w:t>optimal</w:t>
      </w:r>
      <w:r>
        <w:rPr>
          <w:spacing w:val="-6"/>
        </w:rPr>
        <w:t xml:space="preserve"> </w:t>
      </w:r>
      <w:r>
        <w:rPr>
          <w:spacing w:val="-2"/>
        </w:rPr>
        <w:t>investment,</w:t>
      </w:r>
    </w:p>
    <w:p w14:paraId="525FDE33" w14:textId="77777777" w:rsidR="00537A3A" w:rsidRDefault="00000000">
      <w:pPr>
        <w:pStyle w:val="BodyText"/>
        <w:spacing w:before="9"/>
      </w:pPr>
      <w:r>
        <w:rPr>
          <w:noProof/>
        </w:rPr>
        <mc:AlternateContent>
          <mc:Choice Requires="wps">
            <w:drawing>
              <wp:anchor distT="0" distB="0" distL="0" distR="0" simplePos="0" relativeHeight="486393344" behindDoc="1" locked="0" layoutInCell="1" allowOverlap="1" wp14:anchorId="6710E29E" wp14:editId="0DD2A609">
                <wp:simplePos x="0" y="0"/>
                <wp:positionH relativeFrom="page">
                  <wp:posOffset>1215502</wp:posOffset>
                </wp:positionH>
                <wp:positionV relativeFrom="paragraph">
                  <wp:posOffset>33311</wp:posOffset>
                </wp:positionV>
                <wp:extent cx="68580" cy="1270"/>
                <wp:effectExtent l="0" t="0" r="0" b="0"/>
                <wp:wrapNone/>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 cy="1270"/>
                        </a:xfrm>
                        <a:custGeom>
                          <a:avLst/>
                          <a:gdLst/>
                          <a:ahLst/>
                          <a:cxnLst/>
                          <a:rect l="l" t="t" r="r" b="b"/>
                          <a:pathLst>
                            <a:path w="68580">
                              <a:moveTo>
                                <a:pt x="0" y="0"/>
                              </a:moveTo>
                              <a:lnTo>
                                <a:pt x="68008" y="0"/>
                              </a:lnTo>
                            </a:path>
                          </a:pathLst>
                        </a:custGeom>
                        <a:ln w="656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CF33CF" id="Graphic 160" o:spid="_x0000_s1026" style="position:absolute;margin-left:95.7pt;margin-top:2.6pt;width:5.4pt;height:.1pt;z-index:-16923136;visibility:visible;mso-wrap-style:square;mso-wrap-distance-left:0;mso-wrap-distance-top:0;mso-wrap-distance-right:0;mso-wrap-distance-bottom:0;mso-position-horizontal:absolute;mso-position-horizontal-relative:page;mso-position-vertical:absolute;mso-position-vertical-relative:text;v-text-anchor:top" coordsize="68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" path="m,l68008,e" filled="f" strokeweight=".18231mm">
                <v:path arrowok="t"/>
                <w10:wrap anchorx="page"/>
              </v:shape>
            </w:pict>
          </mc:Fallback>
        </mc:AlternateContent>
      </w:r>
      <w:r>
        <w:rPr>
          <w:noProof/>
        </w:rPr>
        <mc:AlternateContent>
          <mc:Choice Requires="wps">
            <w:drawing>
              <wp:anchor distT="0" distB="0" distL="0" distR="0" simplePos="0" relativeHeight="486393856" behindDoc="1" locked="0" layoutInCell="1" allowOverlap="1" wp14:anchorId="65386A8E" wp14:editId="405CA7C5">
                <wp:simplePos x="0" y="0"/>
                <wp:positionH relativeFrom="page">
                  <wp:posOffset>1747373</wp:posOffset>
                </wp:positionH>
                <wp:positionV relativeFrom="paragraph">
                  <wp:posOffset>33312</wp:posOffset>
                </wp:positionV>
                <wp:extent cx="67945" cy="1270"/>
                <wp:effectExtent l="0" t="0" r="0" b="0"/>
                <wp:wrapNone/>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739" y="0"/>
                              </a:lnTo>
                            </a:path>
                          </a:pathLst>
                        </a:custGeom>
                        <a:ln w="656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852252" id="Graphic 161" o:spid="_x0000_s1026" style="position:absolute;margin-left:137.6pt;margin-top:2.6pt;width:5.35pt;height:.1pt;z-index:-16922624;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" path="m,l67739,e" filled="f" strokeweight=".18231mm">
                <v:path arrowok="t"/>
                <w10:wrap anchorx="page"/>
              </v:shape>
            </w:pict>
          </mc:Fallback>
        </mc:AlternateContent>
      </w:r>
      <w:r>
        <w:rPr>
          <w:noProof/>
        </w:rPr>
        <mc:AlternateContent>
          <mc:Choice Requires="wps">
            <w:drawing>
              <wp:anchor distT="0" distB="0" distL="0" distR="0" simplePos="0" relativeHeight="486394368" behindDoc="1" locked="0" layoutInCell="1" allowOverlap="1" wp14:anchorId="3D9D16C5" wp14:editId="4E7F541D">
                <wp:simplePos x="0" y="0"/>
                <wp:positionH relativeFrom="page">
                  <wp:posOffset>4807458</wp:posOffset>
                </wp:positionH>
                <wp:positionV relativeFrom="paragraph">
                  <wp:posOffset>54153</wp:posOffset>
                </wp:positionV>
                <wp:extent cx="63500" cy="1270"/>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040" y="0"/>
                              </a:lnTo>
                            </a:path>
                          </a:pathLst>
                        </a:custGeom>
                        <a:ln w="56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6BAB0A" id="Graphic 162" o:spid="_x0000_s1026" style="position:absolute;margin-left:378.55pt;margin-top:4.25pt;width:5pt;height:.1pt;z-index:-16922112;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" path="m,l63040,e" filled="f" strokeweight=".15683mm">
                <v:path arrowok="t"/>
                <w10:wrap anchorx="page"/>
              </v:shape>
            </w:pict>
          </mc:Fallback>
        </mc:AlternateContent>
      </w:r>
      <w:r>
        <w:t>where</w:t>
      </w:r>
      <w:r>
        <w:rPr>
          <w:spacing w:val="68"/>
          <w:w w:val="150"/>
        </w:rPr>
        <w:t xml:space="preserve"> </w:t>
      </w:r>
      <w:r>
        <w:rPr>
          <w:rFonts w:ascii="Symbol" w:hAnsi="Symbol"/>
          <w:position w:val="1"/>
          <w:sz w:val="23"/>
        </w:rPr>
        <w:t></w:t>
      </w:r>
      <w:r>
        <w:rPr>
          <w:rFonts w:ascii="Symbol" w:hAnsi="Symbol"/>
          <w:position w:val="1"/>
          <w:sz w:val="23"/>
        </w:rPr>
        <w:t></w:t>
      </w:r>
      <w:r>
        <w:rPr>
          <w:i/>
          <w:position w:val="-3"/>
          <w:sz w:val="12"/>
        </w:rPr>
        <w:t>M</w:t>
      </w:r>
      <w:r>
        <w:rPr>
          <w:i/>
          <w:spacing w:val="14"/>
          <w:position w:val="-3"/>
          <w:sz w:val="12"/>
        </w:rPr>
        <w:t xml:space="preserve"> </w:t>
      </w:r>
      <w:r>
        <w:rPr>
          <w:i/>
          <w:noProof/>
          <w:spacing w:val="14"/>
          <w:position w:val="-4"/>
          <w:sz w:val="12"/>
        </w:rPr>
        <w:drawing>
          <wp:inline distT="0" distB="0" distL="0" distR="0" wp14:anchorId="05CAC07E" wp14:editId="4E476116">
            <wp:extent cx="56025" cy="162992"/>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20" cstate="print"/>
                    <a:stretch>
                      <a:fillRect/>
                    </a:stretch>
                  </pic:blipFill>
                  <pic:spPr>
                    <a:xfrm>
                      <a:off x="0" y="0"/>
                      <a:ext cx="56025" cy="162992"/>
                    </a:xfrm>
                    <a:prstGeom prst="rect">
                      <a:avLst/>
                    </a:prstGeom>
                  </pic:spPr>
                </pic:pic>
              </a:graphicData>
            </a:graphic>
          </wp:inline>
        </w:drawing>
      </w:r>
      <w:r>
        <w:rPr>
          <w:position w:val="1"/>
          <w:sz w:val="22"/>
        </w:rPr>
        <w:t>(1</w:t>
      </w:r>
      <w:r>
        <w:rPr>
          <w:rFonts w:ascii="Symbol" w:hAnsi="Symbol"/>
          <w:position w:val="1"/>
          <w:sz w:val="22"/>
        </w:rPr>
        <w:t></w:t>
      </w:r>
      <w:r>
        <w:rPr>
          <w:spacing w:val="-24"/>
          <w:position w:val="1"/>
          <w:sz w:val="22"/>
        </w:rPr>
        <w:t xml:space="preserve"> </w:t>
      </w:r>
      <w:r>
        <w:rPr>
          <w:rFonts w:ascii="Symbol" w:hAnsi="Symbol"/>
          <w:position w:val="1"/>
          <w:sz w:val="23"/>
        </w:rPr>
        <w:t></w:t>
      </w:r>
      <w:r>
        <w:rPr>
          <w:rFonts w:ascii="Symbol" w:hAnsi="Symbol"/>
          <w:position w:val="1"/>
          <w:sz w:val="23"/>
        </w:rPr>
        <w:t></w:t>
      </w:r>
      <w:r>
        <w:rPr>
          <w:i/>
          <w:position w:val="-3"/>
          <w:sz w:val="12"/>
        </w:rPr>
        <w:t>M</w:t>
      </w:r>
      <w:r>
        <w:rPr>
          <w:i/>
          <w:spacing w:val="7"/>
          <w:position w:val="-3"/>
          <w:sz w:val="12"/>
        </w:rPr>
        <w:t xml:space="preserve"> </w:t>
      </w:r>
      <w:r>
        <w:rPr>
          <w:position w:val="1"/>
          <w:sz w:val="22"/>
        </w:rPr>
        <w:t>)</w:t>
      </w:r>
      <w:r>
        <w:rPr>
          <w:spacing w:val="62"/>
          <w:w w:val="150"/>
          <w:position w:val="1"/>
          <w:sz w:val="22"/>
        </w:rPr>
        <w:t xml:space="preserve"> </w:t>
      </w:r>
      <w:r>
        <w:t>is</w:t>
      </w:r>
      <w:r>
        <w:rPr>
          <w:spacing w:val="30"/>
        </w:rPr>
        <w:t xml:space="preserve"> </w:t>
      </w:r>
      <w:r>
        <w:t>a</w:t>
      </w:r>
      <w:r>
        <w:rPr>
          <w:spacing w:val="27"/>
        </w:rPr>
        <w:t xml:space="preserve"> </w:t>
      </w:r>
      <w:r>
        <w:t>composite</w:t>
      </w:r>
      <w:r>
        <w:rPr>
          <w:spacing w:val="28"/>
        </w:rPr>
        <w:t xml:space="preserve"> </w:t>
      </w:r>
      <w:r>
        <w:t>of</w:t>
      </w:r>
      <w:r>
        <w:rPr>
          <w:spacing w:val="27"/>
        </w:rPr>
        <w:t xml:space="preserve"> </w:t>
      </w:r>
      <w:r>
        <w:t>the</w:t>
      </w:r>
      <w:r>
        <w:rPr>
          <w:spacing w:val="29"/>
        </w:rPr>
        <w:t xml:space="preserve"> </w:t>
      </w:r>
      <w:r>
        <w:t>discount</w:t>
      </w:r>
      <w:r>
        <w:rPr>
          <w:spacing w:val="29"/>
        </w:rPr>
        <w:t xml:space="preserve"> </w:t>
      </w:r>
      <w:r>
        <w:t>parameter</w:t>
      </w:r>
      <w:r>
        <w:rPr>
          <w:spacing w:val="67"/>
          <w:w w:val="150"/>
        </w:rPr>
        <w:t xml:space="preserve"> </w:t>
      </w:r>
      <w:r>
        <w:rPr>
          <w:rFonts w:ascii="Symbol" w:hAnsi="Symbol"/>
          <w:position w:val="3"/>
          <w:sz w:val="17"/>
        </w:rPr>
        <w:t></w:t>
      </w:r>
      <w:r>
        <w:rPr>
          <w:spacing w:val="56"/>
          <w:position w:val="3"/>
          <w:sz w:val="17"/>
        </w:rPr>
        <w:t xml:space="preserve">  </w:t>
      </w:r>
      <w:r>
        <w:t>and</w:t>
      </w:r>
      <w:r>
        <w:rPr>
          <w:spacing w:val="29"/>
        </w:rPr>
        <w:t xml:space="preserve"> </w:t>
      </w:r>
      <w:r>
        <w:t>the</w:t>
      </w:r>
      <w:r>
        <w:rPr>
          <w:spacing w:val="29"/>
        </w:rPr>
        <w:t xml:space="preserve"> </w:t>
      </w:r>
      <w:r>
        <w:t>marginal</w:t>
      </w:r>
      <w:r>
        <w:rPr>
          <w:spacing w:val="29"/>
        </w:rPr>
        <w:t xml:space="preserve"> </w:t>
      </w:r>
      <w:r>
        <w:t>profit</w:t>
      </w:r>
      <w:r>
        <w:rPr>
          <w:spacing w:val="28"/>
        </w:rPr>
        <w:t xml:space="preserve"> </w:t>
      </w:r>
      <w:r>
        <w:rPr>
          <w:spacing w:val="-2"/>
        </w:rPr>
        <w:t>shock</w:t>
      </w:r>
    </w:p>
    <w:p w14:paraId="42DC34DA" w14:textId="77777777" w:rsidR="00537A3A" w:rsidRDefault="00000000">
      <w:pPr>
        <w:spacing w:before="13"/>
        <w:ind w:left="140"/>
        <w:rPr>
          <w:sz w:val="24"/>
        </w:rPr>
      </w:pPr>
      <w:r>
        <w:rPr>
          <w:noProof/>
          <w:sz w:val="24"/>
        </w:rPr>
        <mc:AlternateContent>
          <mc:Choice Requires="wps">
            <w:drawing>
              <wp:anchor distT="0" distB="0" distL="0" distR="0" simplePos="0" relativeHeight="486394880" behindDoc="1" locked="0" layoutInCell="1" allowOverlap="1" wp14:anchorId="2364757E" wp14:editId="5FFC16D9">
                <wp:simplePos x="0" y="0"/>
                <wp:positionH relativeFrom="page">
                  <wp:posOffset>3394840</wp:posOffset>
                </wp:positionH>
                <wp:positionV relativeFrom="paragraph">
                  <wp:posOffset>54608</wp:posOffset>
                </wp:positionV>
                <wp:extent cx="71120" cy="1270"/>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93" y="0"/>
                              </a:lnTo>
                            </a:path>
                          </a:pathLst>
                        </a:custGeom>
                        <a:ln w="66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2E5105" id="Graphic 164" o:spid="_x0000_s1026" style="position:absolute;margin-left:267.3pt;margin-top:4.3pt;width:5.6pt;height:.1pt;z-index:-16921600;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" path="m,l70593,e" filled="f" strokeweight=".18589mm">
                <v:path arrowok="t"/>
                <w10:wrap anchorx="page"/>
              </v:shape>
            </w:pict>
          </mc:Fallback>
        </mc:AlternateContent>
      </w:r>
      <w:r>
        <w:rPr>
          <w:noProof/>
          <w:sz w:val="24"/>
        </w:rPr>
        <mc:AlternateContent>
          <mc:Choice Requires="wps">
            <w:drawing>
              <wp:anchor distT="0" distB="0" distL="0" distR="0" simplePos="0" relativeHeight="486395392" behindDoc="1" locked="0" layoutInCell="1" allowOverlap="1" wp14:anchorId="650565E3" wp14:editId="1B229440">
                <wp:simplePos x="0" y="0"/>
                <wp:positionH relativeFrom="page">
                  <wp:posOffset>3766024</wp:posOffset>
                </wp:positionH>
                <wp:positionV relativeFrom="paragraph">
                  <wp:posOffset>54609</wp:posOffset>
                </wp:positionV>
                <wp:extent cx="71120" cy="1270"/>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81" y="0"/>
                              </a:lnTo>
                            </a:path>
                          </a:pathLst>
                        </a:custGeom>
                        <a:ln w="66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053231" id="Graphic 165" o:spid="_x0000_s1026" style="position:absolute;margin-left:296.55pt;margin-top:4.3pt;width:5.6pt;height:.1pt;z-index:-16921088;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" path="m,l70581,e" filled="f" strokeweight=".18589mm">
                <v:path arrowok="t"/>
                <w10:wrap anchorx="page"/>
              </v:shape>
            </w:pict>
          </mc:Fallback>
        </mc:AlternateContent>
      </w:r>
      <w:r>
        <w:rPr>
          <w:sz w:val="24"/>
        </w:rPr>
        <w:t>persistence</w:t>
      </w:r>
      <w:r>
        <w:rPr>
          <w:spacing w:val="18"/>
          <w:sz w:val="24"/>
        </w:rPr>
        <w:t xml:space="preserve"> </w:t>
      </w:r>
      <w:r>
        <w:rPr>
          <w:sz w:val="24"/>
        </w:rPr>
        <w:t>parameter</w:t>
      </w:r>
      <w:r>
        <w:rPr>
          <w:spacing w:val="26"/>
          <w:sz w:val="24"/>
        </w:rPr>
        <w:t xml:space="preserve">  </w:t>
      </w:r>
      <w:r>
        <w:rPr>
          <w:rFonts w:ascii="Symbol" w:hAnsi="Symbol"/>
          <w:position w:val="2"/>
          <w:sz w:val="26"/>
        </w:rPr>
        <w:t></w:t>
      </w:r>
      <w:r>
        <w:rPr>
          <w:i/>
          <w:position w:val="-3"/>
          <w:sz w:val="14"/>
        </w:rPr>
        <w:t>M</w:t>
      </w:r>
      <w:r>
        <w:rPr>
          <w:i/>
          <w:spacing w:val="31"/>
          <w:position w:val="-3"/>
          <w:sz w:val="14"/>
        </w:rPr>
        <w:t xml:space="preserve"> </w:t>
      </w:r>
      <w:r>
        <w:rPr>
          <w:sz w:val="24"/>
        </w:rPr>
        <w:t>.</w:t>
      </w:r>
      <w:r>
        <w:rPr>
          <w:spacing w:val="20"/>
          <w:sz w:val="24"/>
        </w:rPr>
        <w:t xml:space="preserve"> </w:t>
      </w:r>
      <w:r>
        <w:rPr>
          <w:sz w:val="24"/>
        </w:rPr>
        <w:t>The</w:t>
      </w:r>
      <w:r>
        <w:rPr>
          <w:spacing w:val="73"/>
          <w:w w:val="150"/>
          <w:sz w:val="24"/>
        </w:rPr>
        <w:t xml:space="preserve"> </w:t>
      </w:r>
      <w:r>
        <w:rPr>
          <w:rFonts w:ascii="Symbol" w:hAnsi="Symbol"/>
          <w:position w:val="2"/>
          <w:sz w:val="23"/>
        </w:rPr>
        <w:t></w:t>
      </w:r>
      <w:r>
        <w:rPr>
          <w:rFonts w:ascii="Symbol" w:hAnsi="Symbol"/>
          <w:position w:val="-2"/>
          <w:sz w:val="13"/>
        </w:rPr>
        <w:t></w:t>
      </w:r>
      <w:r>
        <w:rPr>
          <w:spacing w:val="15"/>
          <w:position w:val="-2"/>
          <w:sz w:val="13"/>
        </w:rPr>
        <w:t xml:space="preserve"> </w:t>
      </w:r>
      <w:r>
        <w:rPr>
          <w:noProof/>
          <w:spacing w:val="14"/>
          <w:position w:val="-5"/>
          <w:sz w:val="13"/>
        </w:rPr>
        <w:drawing>
          <wp:inline distT="0" distB="0" distL="0" distR="0" wp14:anchorId="189E2C7A" wp14:editId="071CF3E7">
            <wp:extent cx="63717" cy="178526"/>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21" cstate="print"/>
                    <a:stretch>
                      <a:fillRect/>
                    </a:stretch>
                  </pic:blipFill>
                  <pic:spPr>
                    <a:xfrm>
                      <a:off x="0" y="0"/>
                      <a:ext cx="63717" cy="178526"/>
                    </a:xfrm>
                    <a:prstGeom prst="rect">
                      <a:avLst/>
                    </a:prstGeom>
                  </pic:spPr>
                </pic:pic>
              </a:graphicData>
            </a:graphic>
          </wp:inline>
        </w:drawing>
      </w:r>
      <w:r>
        <w:rPr>
          <w:position w:val="2"/>
        </w:rPr>
        <w:t>[</w:t>
      </w:r>
      <w:r>
        <w:rPr>
          <w:rFonts w:ascii="Symbol" w:hAnsi="Symbol"/>
          <w:position w:val="2"/>
          <w:sz w:val="23"/>
        </w:rPr>
        <w:t></w:t>
      </w:r>
      <w:r>
        <w:rPr>
          <w:position w:val="2"/>
        </w:rPr>
        <w:t>(1</w:t>
      </w:r>
      <w:r>
        <w:rPr>
          <w:rFonts w:ascii="Symbol" w:hAnsi="Symbol"/>
          <w:position w:val="2"/>
        </w:rPr>
        <w:t></w:t>
      </w:r>
      <w:r>
        <w:rPr>
          <w:spacing w:val="-18"/>
          <w:position w:val="2"/>
        </w:rPr>
        <w:t xml:space="preserve"> </w:t>
      </w:r>
      <w:r>
        <w:rPr>
          <w:rFonts w:ascii="Symbol" w:hAnsi="Symbol"/>
          <w:position w:val="2"/>
          <w:sz w:val="23"/>
        </w:rPr>
        <w:t></w:t>
      </w:r>
      <w:r>
        <w:rPr>
          <w:spacing w:val="-22"/>
          <w:position w:val="2"/>
          <w:sz w:val="23"/>
        </w:rPr>
        <w:t xml:space="preserve"> </w:t>
      </w:r>
      <w:r>
        <w:rPr>
          <w:position w:val="2"/>
        </w:rPr>
        <w:t>)(1</w:t>
      </w:r>
      <w:r>
        <w:rPr>
          <w:rFonts w:ascii="Symbol" w:hAnsi="Symbol"/>
          <w:position w:val="2"/>
        </w:rPr>
        <w:t></w:t>
      </w:r>
      <w:r>
        <w:rPr>
          <w:spacing w:val="-19"/>
          <w:position w:val="2"/>
        </w:rPr>
        <w:t xml:space="preserve"> </w:t>
      </w:r>
      <w:r>
        <w:rPr>
          <w:rFonts w:ascii="Symbol" w:hAnsi="Symbol"/>
          <w:position w:val="2"/>
          <w:sz w:val="23"/>
        </w:rPr>
        <w:t></w:t>
      </w:r>
      <w:r>
        <w:rPr>
          <w:rFonts w:ascii="Symbol" w:hAnsi="Symbol"/>
          <w:position w:val="2"/>
          <w:sz w:val="23"/>
        </w:rPr>
        <w:t></w:t>
      </w:r>
      <w:r>
        <w:rPr>
          <w:rFonts w:ascii="Symbol" w:hAnsi="Symbol"/>
          <w:position w:val="-2"/>
          <w:sz w:val="13"/>
        </w:rPr>
        <w:t></w:t>
      </w:r>
      <w:r>
        <w:rPr>
          <w:spacing w:val="7"/>
          <w:position w:val="-2"/>
          <w:sz w:val="13"/>
        </w:rPr>
        <w:t xml:space="preserve"> </w:t>
      </w:r>
      <w:r>
        <w:rPr>
          <w:position w:val="2"/>
        </w:rPr>
        <w:t>)]</w:t>
      </w:r>
      <w:r>
        <w:rPr>
          <w:spacing w:val="74"/>
          <w:w w:val="150"/>
          <w:position w:val="2"/>
        </w:rPr>
        <w:t xml:space="preserve"> </w:t>
      </w:r>
      <w:r>
        <w:rPr>
          <w:sz w:val="24"/>
        </w:rPr>
        <w:t>can</w:t>
      </w:r>
      <w:r>
        <w:rPr>
          <w:spacing w:val="19"/>
          <w:sz w:val="24"/>
        </w:rPr>
        <w:t xml:space="preserve"> </w:t>
      </w:r>
      <w:r>
        <w:rPr>
          <w:sz w:val="24"/>
        </w:rPr>
        <w:t>be</w:t>
      </w:r>
      <w:r>
        <w:rPr>
          <w:spacing w:val="17"/>
          <w:sz w:val="24"/>
        </w:rPr>
        <w:t xml:space="preserve"> </w:t>
      </w:r>
      <w:r>
        <w:rPr>
          <w:sz w:val="24"/>
        </w:rPr>
        <w:t>viewed</w:t>
      </w:r>
      <w:r>
        <w:rPr>
          <w:spacing w:val="19"/>
          <w:sz w:val="24"/>
        </w:rPr>
        <w:t xml:space="preserve"> </w:t>
      </w:r>
      <w:r>
        <w:rPr>
          <w:sz w:val="24"/>
        </w:rPr>
        <w:t>as</w:t>
      </w:r>
      <w:r>
        <w:rPr>
          <w:spacing w:val="21"/>
          <w:sz w:val="24"/>
        </w:rPr>
        <w:t xml:space="preserve"> </w:t>
      </w:r>
      <w:r>
        <w:rPr>
          <w:sz w:val="24"/>
        </w:rPr>
        <w:t>a</w:t>
      </w:r>
      <w:r>
        <w:rPr>
          <w:spacing w:val="17"/>
          <w:sz w:val="24"/>
        </w:rPr>
        <w:t xml:space="preserve"> </w:t>
      </w:r>
      <w:r>
        <w:rPr>
          <w:sz w:val="24"/>
        </w:rPr>
        <w:t>proportional</w:t>
      </w:r>
      <w:r>
        <w:rPr>
          <w:spacing w:val="20"/>
          <w:sz w:val="24"/>
        </w:rPr>
        <w:t xml:space="preserve"> </w:t>
      </w:r>
      <w:r>
        <w:rPr>
          <w:sz w:val="24"/>
        </w:rPr>
        <w:t>factor,</w:t>
      </w:r>
      <w:r>
        <w:rPr>
          <w:spacing w:val="18"/>
          <w:sz w:val="24"/>
        </w:rPr>
        <w:t xml:space="preserve"> </w:t>
      </w:r>
      <w:r>
        <w:rPr>
          <w:spacing w:val="-5"/>
          <w:sz w:val="24"/>
        </w:rPr>
        <w:t>the</w:t>
      </w:r>
    </w:p>
    <w:p w14:paraId="14E45F5F" w14:textId="77777777" w:rsidR="00537A3A" w:rsidRDefault="00000000">
      <w:pPr>
        <w:pStyle w:val="BodyText"/>
        <w:spacing w:before="39"/>
        <w:ind w:right="140"/>
        <w:jc w:val="both"/>
      </w:pPr>
      <w:r>
        <w:t>product of which with c indicates a reduction in marginal output of capital caused by</w:t>
      </w:r>
      <w:r>
        <w:rPr>
          <w:spacing w:val="-2"/>
        </w:rPr>
        <w:t xml:space="preserve"> </w:t>
      </w:r>
      <w:r>
        <w:t>a unit increase in capital cost. Changes in these two aspects induce variations in marginal profits, thereby determining the current optimal investment.</w:t>
      </w:r>
    </w:p>
    <w:p w14:paraId="182B80A1" w14:textId="77777777" w:rsidR="00537A3A" w:rsidRDefault="00000000">
      <w:pPr>
        <w:spacing w:before="129"/>
        <w:ind w:left="140"/>
        <w:rPr>
          <w:sz w:val="24"/>
        </w:rPr>
      </w:pPr>
      <w:r>
        <w:rPr>
          <w:sz w:val="24"/>
        </w:rPr>
        <w:t>Equation</w:t>
      </w:r>
      <w:r>
        <w:rPr>
          <w:spacing w:val="50"/>
          <w:sz w:val="24"/>
        </w:rPr>
        <w:t xml:space="preserve"> </w:t>
      </w:r>
      <w:r>
        <w:rPr>
          <w:sz w:val="24"/>
        </w:rPr>
        <w:t>(12)</w:t>
      </w:r>
      <w:r>
        <w:rPr>
          <w:spacing w:val="53"/>
          <w:sz w:val="24"/>
        </w:rPr>
        <w:t xml:space="preserve"> </w:t>
      </w:r>
      <w:r>
        <w:rPr>
          <w:sz w:val="24"/>
        </w:rPr>
        <w:t>conveys</w:t>
      </w:r>
      <w:r>
        <w:rPr>
          <w:spacing w:val="56"/>
          <w:sz w:val="24"/>
        </w:rPr>
        <w:t xml:space="preserve"> </w:t>
      </w:r>
      <w:r>
        <w:rPr>
          <w:sz w:val="24"/>
        </w:rPr>
        <w:t>two</w:t>
      </w:r>
      <w:r>
        <w:rPr>
          <w:spacing w:val="54"/>
          <w:sz w:val="24"/>
        </w:rPr>
        <w:t xml:space="preserve"> </w:t>
      </w:r>
      <w:r>
        <w:rPr>
          <w:sz w:val="24"/>
        </w:rPr>
        <w:t>principal</w:t>
      </w:r>
      <w:r>
        <w:rPr>
          <w:spacing w:val="54"/>
          <w:sz w:val="24"/>
        </w:rPr>
        <w:t xml:space="preserve"> </w:t>
      </w:r>
      <w:r>
        <w:rPr>
          <w:sz w:val="24"/>
        </w:rPr>
        <w:t>implications.</w:t>
      </w:r>
      <w:r>
        <w:rPr>
          <w:spacing w:val="55"/>
          <w:sz w:val="24"/>
        </w:rPr>
        <w:t xml:space="preserve"> </w:t>
      </w:r>
      <w:r>
        <w:rPr>
          <w:sz w:val="24"/>
        </w:rPr>
        <w:t>Firstly,</w:t>
      </w:r>
      <w:r>
        <w:rPr>
          <w:spacing w:val="35"/>
          <w:sz w:val="24"/>
        </w:rPr>
        <w:t xml:space="preserve">  </w:t>
      </w:r>
      <w:r>
        <w:rPr>
          <w:i/>
          <w:position w:val="1"/>
        </w:rPr>
        <w:t>F</w:t>
      </w:r>
      <w:r>
        <w:rPr>
          <w:i/>
          <w:spacing w:val="-34"/>
          <w:position w:val="1"/>
        </w:rPr>
        <w:t xml:space="preserve"> </w:t>
      </w:r>
      <w:r>
        <w:rPr>
          <w:position w:val="1"/>
        </w:rPr>
        <w:t>(</w:t>
      </w:r>
      <w:r>
        <w:rPr>
          <w:rFonts w:ascii="Symbol" w:hAnsi="Symbol"/>
          <w:position w:val="1"/>
          <w:sz w:val="23"/>
        </w:rPr>
        <w:t></w:t>
      </w:r>
      <w:r>
        <w:rPr>
          <w:position w:val="1"/>
        </w:rPr>
        <w:t>)</w:t>
      </w:r>
      <w:r>
        <w:rPr>
          <w:spacing w:val="-10"/>
          <w:position w:val="1"/>
        </w:rPr>
        <w:t xml:space="preserve"> </w:t>
      </w:r>
      <w:r>
        <w:rPr>
          <w:rFonts w:ascii="Symbol" w:hAnsi="Symbol"/>
          <w:position w:val="1"/>
        </w:rPr>
        <w:t></w:t>
      </w:r>
      <w:r>
        <w:rPr>
          <w:spacing w:val="-14"/>
          <w:position w:val="1"/>
        </w:rPr>
        <w:t xml:space="preserve"> </w:t>
      </w:r>
      <w:r>
        <w:rPr>
          <w:position w:val="1"/>
        </w:rPr>
        <w:t>(1</w:t>
      </w:r>
      <w:r>
        <w:rPr>
          <w:rFonts w:ascii="Symbol" w:hAnsi="Symbol"/>
          <w:position w:val="1"/>
        </w:rPr>
        <w:t></w:t>
      </w:r>
      <w:r>
        <w:rPr>
          <w:rFonts w:ascii="Symbol" w:hAnsi="Symbol"/>
          <w:position w:val="1"/>
          <w:sz w:val="23"/>
        </w:rPr>
        <w:t></w:t>
      </w:r>
      <w:r>
        <w:rPr>
          <w:position w:val="1"/>
          <w:sz w:val="23"/>
          <w:vertAlign w:val="superscript"/>
        </w:rPr>
        <w:t>2</w:t>
      </w:r>
      <w:r>
        <w:rPr>
          <w:spacing w:val="-36"/>
          <w:position w:val="1"/>
          <w:sz w:val="23"/>
        </w:rPr>
        <w:t xml:space="preserve"> </w:t>
      </w:r>
      <w:r>
        <w:rPr>
          <w:position w:val="1"/>
        </w:rPr>
        <w:t>)</w:t>
      </w:r>
      <w:r>
        <w:rPr>
          <w:rFonts w:ascii="Symbol" w:hAnsi="Symbol"/>
          <w:position w:val="1"/>
          <w:vertAlign w:val="superscript"/>
        </w:rPr>
        <w:t></w:t>
      </w:r>
      <w:r>
        <w:rPr>
          <w:position w:val="1"/>
          <w:vertAlign w:val="superscript"/>
        </w:rPr>
        <w:t>1</w:t>
      </w:r>
      <w:r>
        <w:rPr>
          <w:spacing w:val="-19"/>
          <w:position w:val="1"/>
        </w:rPr>
        <w:t xml:space="preserve"> </w:t>
      </w:r>
      <w:r>
        <w:rPr>
          <w:rFonts w:ascii="Symbol" w:hAnsi="Symbol"/>
          <w:position w:val="1"/>
        </w:rPr>
        <w:t></w:t>
      </w:r>
      <w:r>
        <w:rPr>
          <w:position w:val="1"/>
        </w:rPr>
        <w:t>(0,1)</w:t>
      </w:r>
      <w:r>
        <w:rPr>
          <w:spacing w:val="34"/>
          <w:position w:val="1"/>
        </w:rPr>
        <w:t xml:space="preserve">  </w:t>
      </w:r>
      <w:r>
        <w:rPr>
          <w:sz w:val="24"/>
        </w:rPr>
        <w:t>indicates</w:t>
      </w:r>
      <w:r>
        <w:rPr>
          <w:spacing w:val="54"/>
          <w:sz w:val="24"/>
        </w:rPr>
        <w:t xml:space="preserve"> </w:t>
      </w:r>
      <w:r>
        <w:rPr>
          <w:spacing w:val="-4"/>
          <w:sz w:val="24"/>
        </w:rPr>
        <w:t>that</w:t>
      </w:r>
    </w:p>
    <w:p w14:paraId="57F24E0B" w14:textId="77777777" w:rsidR="00537A3A" w:rsidRDefault="00000000">
      <w:pPr>
        <w:pStyle w:val="BodyText"/>
        <w:spacing w:before="28"/>
      </w:pPr>
      <w:r>
        <w:t>under the sway of monetary policy uncertainty, the proportion of capital allocated for investment is likely</w:t>
      </w:r>
      <w:r>
        <w:rPr>
          <w:spacing w:val="56"/>
          <w:w w:val="150"/>
        </w:rPr>
        <w:t xml:space="preserve"> </w:t>
      </w:r>
      <w:r>
        <w:t>to</w:t>
      </w:r>
      <w:r>
        <w:rPr>
          <w:spacing w:val="67"/>
          <w:w w:val="150"/>
        </w:rPr>
        <w:t xml:space="preserve"> </w:t>
      </w:r>
      <w:r>
        <w:t>diminish</w:t>
      </w:r>
      <w:r>
        <w:rPr>
          <w:spacing w:val="67"/>
          <w:w w:val="150"/>
        </w:rPr>
        <w:t xml:space="preserve"> </w:t>
      </w:r>
      <w:r>
        <w:t>when</w:t>
      </w:r>
      <w:r>
        <w:rPr>
          <w:spacing w:val="66"/>
          <w:w w:val="150"/>
        </w:rPr>
        <w:t xml:space="preserve"> </w:t>
      </w:r>
      <w:r>
        <w:t>compared</w:t>
      </w:r>
      <w:r>
        <w:rPr>
          <w:spacing w:val="67"/>
          <w:w w:val="150"/>
        </w:rPr>
        <w:t xml:space="preserve"> </w:t>
      </w:r>
      <w:r>
        <w:t>to</w:t>
      </w:r>
      <w:r>
        <w:rPr>
          <w:spacing w:val="67"/>
          <w:w w:val="150"/>
        </w:rPr>
        <w:t xml:space="preserve"> </w:t>
      </w:r>
      <w:r>
        <w:t>scenarios</w:t>
      </w:r>
      <w:r>
        <w:rPr>
          <w:spacing w:val="67"/>
          <w:w w:val="150"/>
        </w:rPr>
        <w:t xml:space="preserve"> </w:t>
      </w:r>
      <w:r>
        <w:t>unaffected</w:t>
      </w:r>
      <w:r>
        <w:rPr>
          <w:spacing w:val="66"/>
          <w:w w:val="150"/>
        </w:rPr>
        <w:t xml:space="preserve"> </w:t>
      </w:r>
      <w:r>
        <w:t>by</w:t>
      </w:r>
      <w:r>
        <w:rPr>
          <w:spacing w:val="62"/>
          <w:w w:val="150"/>
        </w:rPr>
        <w:t xml:space="preserve"> </w:t>
      </w:r>
      <w:r>
        <w:t>such</w:t>
      </w:r>
      <w:r>
        <w:rPr>
          <w:spacing w:val="69"/>
          <w:w w:val="150"/>
        </w:rPr>
        <w:t xml:space="preserve"> </w:t>
      </w:r>
      <w:r>
        <w:t>uncertainty.</w:t>
      </w:r>
      <w:r>
        <w:rPr>
          <w:spacing w:val="67"/>
          <w:w w:val="150"/>
        </w:rPr>
        <w:t xml:space="preserve"> </w:t>
      </w:r>
      <w:r>
        <w:rPr>
          <w:spacing w:val="-2"/>
        </w:rPr>
        <w:t>Secondly,</w:t>
      </w:r>
    </w:p>
    <w:p w14:paraId="05A8E69F" w14:textId="76C7B164" w:rsidR="00537A3A" w:rsidRDefault="00000000">
      <w:pPr>
        <w:pStyle w:val="BodyText"/>
        <w:spacing w:before="5" w:line="232" w:lineRule="auto"/>
        <w:rPr>
          <w:position w:val="1"/>
        </w:rPr>
      </w:pPr>
      <w:r>
        <w:t>disregarding the influence of monetary</w:t>
      </w:r>
      <w:r>
        <w:rPr>
          <w:spacing w:val="-1"/>
        </w:rPr>
        <w:t xml:space="preserve"> </w:t>
      </w:r>
      <w:r w:rsidR="009438B6">
        <w:t>policy,</w:t>
      </w:r>
      <w:r>
        <w:rPr>
          <w:spacing w:val="-1"/>
        </w:rPr>
        <w:t xml:space="preserve"> </w:t>
      </w:r>
      <w:r>
        <w:t>uncertainty equates to assigning a value of 1 to</w:t>
      </w:r>
      <w:r>
        <w:rPr>
          <w:spacing w:val="80"/>
        </w:rPr>
        <w:t xml:space="preserve"> </w:t>
      </w:r>
      <w:r>
        <w:rPr>
          <w:i/>
          <w:position w:val="3"/>
          <w:sz w:val="20"/>
        </w:rPr>
        <w:t>F</w:t>
      </w:r>
      <w:r>
        <w:rPr>
          <w:position w:val="3"/>
          <w:sz w:val="20"/>
        </w:rPr>
        <w:t>(</w:t>
      </w:r>
      <w:r>
        <w:rPr>
          <w:rFonts w:ascii="Symbol" w:hAnsi="Symbol"/>
          <w:position w:val="3"/>
          <w:sz w:val="20"/>
        </w:rPr>
        <w:t></w:t>
      </w:r>
      <w:r>
        <w:rPr>
          <w:position w:val="3"/>
          <w:sz w:val="20"/>
        </w:rPr>
        <w:t>)</w:t>
      </w:r>
      <w:r>
        <w:rPr>
          <w:spacing w:val="-33"/>
          <w:position w:val="3"/>
          <w:sz w:val="20"/>
        </w:rPr>
        <w:t xml:space="preserve"> </w:t>
      </w:r>
      <w:r>
        <w:t xml:space="preserve">, </w:t>
      </w:r>
      <w:r>
        <w:rPr>
          <w:position w:val="1"/>
        </w:rPr>
        <w:t>with</w:t>
      </w:r>
      <w:r>
        <w:rPr>
          <w:spacing w:val="-9"/>
          <w:position w:val="1"/>
        </w:rPr>
        <w:t xml:space="preserve"> </w:t>
      </w:r>
      <w:r>
        <w:rPr>
          <w:position w:val="1"/>
        </w:rPr>
        <w:t>the</w:t>
      </w:r>
      <w:r>
        <w:rPr>
          <w:spacing w:val="-8"/>
          <w:position w:val="1"/>
        </w:rPr>
        <w:t xml:space="preserve"> </w:t>
      </w:r>
      <w:r>
        <w:rPr>
          <w:position w:val="1"/>
        </w:rPr>
        <w:t>impact</w:t>
      </w:r>
      <w:r>
        <w:rPr>
          <w:spacing w:val="-8"/>
          <w:position w:val="1"/>
        </w:rPr>
        <w:t xml:space="preserve"> </w:t>
      </w:r>
      <w:r>
        <w:rPr>
          <w:position w:val="1"/>
        </w:rPr>
        <w:t>of</w:t>
      </w:r>
      <w:r>
        <w:rPr>
          <w:spacing w:val="-8"/>
          <w:position w:val="1"/>
        </w:rPr>
        <w:t xml:space="preserve"> </w:t>
      </w:r>
      <w:r>
        <w:rPr>
          <w:position w:val="1"/>
        </w:rPr>
        <w:t>cash</w:t>
      </w:r>
      <w:r>
        <w:rPr>
          <w:spacing w:val="-8"/>
          <w:position w:val="1"/>
        </w:rPr>
        <w:t xml:space="preserve"> </w:t>
      </w:r>
      <w:r>
        <w:rPr>
          <w:position w:val="1"/>
        </w:rPr>
        <w:t>flow</w:t>
      </w:r>
      <w:r>
        <w:rPr>
          <w:spacing w:val="-8"/>
          <w:position w:val="1"/>
        </w:rPr>
        <w:t xml:space="preserve"> </w:t>
      </w:r>
      <w:r>
        <w:rPr>
          <w:position w:val="1"/>
        </w:rPr>
        <w:t>on</w:t>
      </w:r>
      <w:r>
        <w:rPr>
          <w:spacing w:val="-8"/>
          <w:position w:val="1"/>
        </w:rPr>
        <w:t xml:space="preserve"> </w:t>
      </w:r>
      <w:r>
        <w:rPr>
          <w:position w:val="1"/>
        </w:rPr>
        <w:t>investment</w:t>
      </w:r>
      <w:r>
        <w:rPr>
          <w:spacing w:val="-7"/>
          <w:position w:val="1"/>
        </w:rPr>
        <w:t xml:space="preserve"> </w:t>
      </w:r>
      <w:r>
        <w:rPr>
          <w:position w:val="1"/>
        </w:rPr>
        <w:t>being</w:t>
      </w:r>
      <w:r>
        <w:rPr>
          <w:spacing w:val="-9"/>
          <w:position w:val="1"/>
        </w:rPr>
        <w:t xml:space="preserve"> </w:t>
      </w:r>
      <w:r>
        <w:rPr>
          <w:position w:val="1"/>
        </w:rPr>
        <w:t>determined</w:t>
      </w:r>
      <w:r>
        <w:rPr>
          <w:spacing w:val="-8"/>
          <w:position w:val="1"/>
        </w:rPr>
        <w:t xml:space="preserve"> </w:t>
      </w:r>
      <w:r>
        <w:rPr>
          <w:position w:val="1"/>
        </w:rPr>
        <w:t>by</w:t>
      </w:r>
      <w:r>
        <w:rPr>
          <w:spacing w:val="-14"/>
          <w:position w:val="1"/>
        </w:rPr>
        <w:t xml:space="preserve"> </w:t>
      </w:r>
      <w:r>
        <w:rPr>
          <w:position w:val="1"/>
        </w:rPr>
        <w:t>the</w:t>
      </w:r>
      <w:r>
        <w:rPr>
          <w:spacing w:val="-8"/>
          <w:position w:val="1"/>
        </w:rPr>
        <w:t xml:space="preserve"> </w:t>
      </w:r>
      <w:r>
        <w:rPr>
          <w:position w:val="1"/>
        </w:rPr>
        <w:t>corresponding</w:t>
      </w:r>
      <w:r>
        <w:rPr>
          <w:spacing w:val="-10"/>
          <w:position w:val="1"/>
        </w:rPr>
        <w:t xml:space="preserve"> </w:t>
      </w:r>
      <w:r>
        <w:rPr>
          <w:position w:val="1"/>
        </w:rPr>
        <w:t>coefficient</w:t>
      </w:r>
      <w:r>
        <w:rPr>
          <w:spacing w:val="74"/>
          <w:position w:val="1"/>
        </w:rPr>
        <w:t xml:space="preserve"> </w:t>
      </w:r>
      <w:r>
        <w:rPr>
          <w:rFonts w:ascii="Symbol" w:hAnsi="Symbol"/>
          <w:position w:val="5"/>
          <w:sz w:val="20"/>
        </w:rPr>
        <w:t></w:t>
      </w:r>
      <w:r>
        <w:rPr>
          <w:sz w:val="11"/>
        </w:rPr>
        <w:t>1</w:t>
      </w:r>
      <w:r>
        <w:rPr>
          <w:spacing w:val="20"/>
          <w:sz w:val="11"/>
        </w:rPr>
        <w:t xml:space="preserve"> </w:t>
      </w:r>
      <w:r>
        <w:rPr>
          <w:rFonts w:ascii="Symbol" w:hAnsi="Symbol"/>
          <w:position w:val="5"/>
          <w:sz w:val="19"/>
        </w:rPr>
        <w:t></w:t>
      </w:r>
      <w:r>
        <w:rPr>
          <w:spacing w:val="-12"/>
          <w:position w:val="5"/>
          <w:sz w:val="19"/>
        </w:rPr>
        <w:t xml:space="preserve"> </w:t>
      </w:r>
      <w:r>
        <w:rPr>
          <w:position w:val="5"/>
          <w:sz w:val="19"/>
        </w:rPr>
        <w:t>0</w:t>
      </w:r>
      <w:r>
        <w:rPr>
          <w:spacing w:val="-25"/>
          <w:position w:val="5"/>
          <w:sz w:val="19"/>
        </w:rPr>
        <w:t xml:space="preserve"> </w:t>
      </w:r>
      <w:r>
        <w:rPr>
          <w:spacing w:val="-10"/>
          <w:position w:val="1"/>
        </w:rPr>
        <w:t>.</w:t>
      </w:r>
    </w:p>
    <w:p w14:paraId="3BA42772" w14:textId="77777777" w:rsidR="00537A3A" w:rsidRDefault="00000000">
      <w:pPr>
        <w:pStyle w:val="BodyText"/>
        <w:spacing w:before="8"/>
        <w:rPr>
          <w:position w:val="2"/>
        </w:rPr>
      </w:pPr>
      <w:r>
        <w:rPr>
          <w:position w:val="2"/>
        </w:rPr>
        <w:t>When</w:t>
      </w:r>
      <w:r>
        <w:rPr>
          <w:spacing w:val="-4"/>
          <w:position w:val="2"/>
        </w:rPr>
        <w:t xml:space="preserve"> </w:t>
      </w:r>
      <w:r>
        <w:rPr>
          <w:position w:val="2"/>
        </w:rPr>
        <w:t>considering</w:t>
      </w:r>
      <w:r>
        <w:rPr>
          <w:spacing w:val="-5"/>
          <w:position w:val="2"/>
        </w:rPr>
        <w:t xml:space="preserve"> </w:t>
      </w:r>
      <w:r>
        <w:rPr>
          <w:position w:val="2"/>
        </w:rPr>
        <w:t>the</w:t>
      </w:r>
      <w:r>
        <w:rPr>
          <w:spacing w:val="-2"/>
          <w:position w:val="2"/>
        </w:rPr>
        <w:t xml:space="preserve"> </w:t>
      </w:r>
      <w:r>
        <w:rPr>
          <w:position w:val="2"/>
        </w:rPr>
        <w:t>effect</w:t>
      </w:r>
      <w:r>
        <w:rPr>
          <w:spacing w:val="-2"/>
          <w:position w:val="2"/>
        </w:rPr>
        <w:t xml:space="preserve"> </w:t>
      </w:r>
      <w:r>
        <w:rPr>
          <w:position w:val="2"/>
        </w:rPr>
        <w:t>of</w:t>
      </w:r>
      <w:r>
        <w:rPr>
          <w:spacing w:val="-1"/>
          <w:position w:val="2"/>
        </w:rPr>
        <w:t xml:space="preserve"> </w:t>
      </w:r>
      <w:r>
        <w:rPr>
          <w:position w:val="2"/>
        </w:rPr>
        <w:t>uncertainty,</w:t>
      </w:r>
      <w:r>
        <w:rPr>
          <w:spacing w:val="-1"/>
          <w:position w:val="2"/>
        </w:rPr>
        <w:t xml:space="preserve"> </w:t>
      </w:r>
      <w:r>
        <w:rPr>
          <w:position w:val="2"/>
        </w:rPr>
        <w:t>this</w:t>
      </w:r>
      <w:r>
        <w:rPr>
          <w:spacing w:val="-4"/>
          <w:position w:val="2"/>
        </w:rPr>
        <w:t xml:space="preserve"> </w:t>
      </w:r>
      <w:r>
        <w:rPr>
          <w:position w:val="2"/>
        </w:rPr>
        <w:t>influence</w:t>
      </w:r>
      <w:r>
        <w:rPr>
          <w:spacing w:val="-2"/>
          <w:position w:val="2"/>
        </w:rPr>
        <w:t xml:space="preserve"> </w:t>
      </w:r>
      <w:r>
        <w:rPr>
          <w:position w:val="2"/>
        </w:rPr>
        <w:t>is</w:t>
      </w:r>
      <w:r>
        <w:rPr>
          <w:spacing w:val="-2"/>
          <w:position w:val="2"/>
        </w:rPr>
        <w:t xml:space="preserve"> </w:t>
      </w:r>
      <w:r>
        <w:rPr>
          <w:position w:val="2"/>
        </w:rPr>
        <w:t>modified</w:t>
      </w:r>
      <w:r>
        <w:rPr>
          <w:spacing w:val="-4"/>
          <w:position w:val="2"/>
        </w:rPr>
        <w:t xml:space="preserve"> </w:t>
      </w:r>
      <w:r>
        <w:rPr>
          <w:position w:val="2"/>
        </w:rPr>
        <w:t>to</w:t>
      </w:r>
      <w:r>
        <w:rPr>
          <w:spacing w:val="-2"/>
          <w:position w:val="2"/>
        </w:rPr>
        <w:t xml:space="preserve"> </w:t>
      </w:r>
      <w:r>
        <w:rPr>
          <w:position w:val="2"/>
        </w:rPr>
        <w:t>become</w:t>
      </w:r>
      <w:r>
        <w:rPr>
          <w:spacing w:val="51"/>
          <w:w w:val="150"/>
          <w:position w:val="2"/>
        </w:rPr>
        <w:t xml:space="preserve"> </w:t>
      </w:r>
      <w:r>
        <w:rPr>
          <w:rFonts w:ascii="Symbol" w:hAnsi="Symbol"/>
          <w:position w:val="5"/>
          <w:sz w:val="21"/>
        </w:rPr>
        <w:t></w:t>
      </w:r>
      <w:r>
        <w:rPr>
          <w:sz w:val="12"/>
        </w:rPr>
        <w:t>2</w:t>
      </w:r>
      <w:r>
        <w:rPr>
          <w:spacing w:val="-15"/>
          <w:sz w:val="12"/>
        </w:rPr>
        <w:t xml:space="preserve"> </w:t>
      </w:r>
      <w:r>
        <w:rPr>
          <w:i/>
          <w:position w:val="5"/>
          <w:sz w:val="20"/>
        </w:rPr>
        <w:t>F</w:t>
      </w:r>
      <w:r>
        <w:rPr>
          <w:i/>
          <w:spacing w:val="-31"/>
          <w:position w:val="5"/>
          <w:sz w:val="20"/>
        </w:rPr>
        <w:t xml:space="preserve"> </w:t>
      </w:r>
      <w:r>
        <w:rPr>
          <w:position w:val="5"/>
          <w:sz w:val="20"/>
        </w:rPr>
        <w:t>(</w:t>
      </w:r>
      <w:r>
        <w:rPr>
          <w:rFonts w:ascii="Symbol" w:hAnsi="Symbol"/>
          <w:position w:val="5"/>
          <w:sz w:val="21"/>
        </w:rPr>
        <w:t></w:t>
      </w:r>
      <w:r>
        <w:rPr>
          <w:position w:val="5"/>
          <w:sz w:val="20"/>
        </w:rPr>
        <w:t>)</w:t>
      </w:r>
      <w:r>
        <w:rPr>
          <w:spacing w:val="-10"/>
          <w:position w:val="5"/>
          <w:sz w:val="20"/>
        </w:rPr>
        <w:t xml:space="preserve"> </w:t>
      </w:r>
      <w:r>
        <w:rPr>
          <w:position w:val="2"/>
        </w:rPr>
        <w:t>.</w:t>
      </w:r>
      <w:r>
        <w:rPr>
          <w:spacing w:val="-3"/>
          <w:position w:val="2"/>
        </w:rPr>
        <w:t xml:space="preserve"> </w:t>
      </w:r>
      <w:r>
        <w:rPr>
          <w:position w:val="2"/>
        </w:rPr>
        <w:t>Given</w:t>
      </w:r>
      <w:r>
        <w:rPr>
          <w:spacing w:val="-4"/>
          <w:position w:val="2"/>
        </w:rPr>
        <w:t xml:space="preserve"> that</w:t>
      </w:r>
    </w:p>
    <w:p w14:paraId="238A1768" w14:textId="77777777" w:rsidR="00537A3A" w:rsidRDefault="00000000">
      <w:pPr>
        <w:spacing w:before="16"/>
        <w:ind w:left="140"/>
        <w:rPr>
          <w:sz w:val="24"/>
        </w:rPr>
      </w:pPr>
      <w:r>
        <w:rPr>
          <w:sz w:val="24"/>
        </w:rPr>
        <w:t>the</w:t>
      </w:r>
      <w:r>
        <w:rPr>
          <w:spacing w:val="-13"/>
          <w:sz w:val="24"/>
        </w:rPr>
        <w:t xml:space="preserve"> </w:t>
      </w:r>
      <w:r>
        <w:rPr>
          <w:sz w:val="24"/>
        </w:rPr>
        <w:t>specified</w:t>
      </w:r>
      <w:r>
        <w:rPr>
          <w:spacing w:val="4"/>
          <w:sz w:val="24"/>
        </w:rPr>
        <w:t xml:space="preserve"> </w:t>
      </w:r>
      <w:r>
        <w:rPr>
          <w:sz w:val="24"/>
        </w:rPr>
        <w:t>variables</w:t>
      </w:r>
      <w:r>
        <w:rPr>
          <w:spacing w:val="6"/>
          <w:sz w:val="24"/>
        </w:rPr>
        <w:t xml:space="preserve"> </w:t>
      </w:r>
      <w:r>
        <w:rPr>
          <w:sz w:val="24"/>
        </w:rPr>
        <w:t>satisfy</w:t>
      </w:r>
      <w:r>
        <w:rPr>
          <w:spacing w:val="4"/>
          <w:sz w:val="24"/>
        </w:rPr>
        <w:t xml:space="preserve"> </w:t>
      </w:r>
      <w:r>
        <w:rPr>
          <w:sz w:val="24"/>
        </w:rPr>
        <w:t>certain</w:t>
      </w:r>
      <w:r>
        <w:rPr>
          <w:spacing w:val="8"/>
          <w:sz w:val="24"/>
        </w:rPr>
        <w:t xml:space="preserve"> </w:t>
      </w:r>
      <w:r>
        <w:rPr>
          <w:sz w:val="24"/>
        </w:rPr>
        <w:t>conditions</w:t>
      </w:r>
      <w:r>
        <w:rPr>
          <w:spacing w:val="7"/>
          <w:sz w:val="24"/>
        </w:rPr>
        <w:t xml:space="preserve"> </w:t>
      </w:r>
      <w:r>
        <w:rPr>
          <w:sz w:val="24"/>
        </w:rPr>
        <w:t>that</w:t>
      </w:r>
      <w:r>
        <w:rPr>
          <w:spacing w:val="66"/>
          <w:sz w:val="24"/>
        </w:rPr>
        <w:t xml:space="preserve"> </w:t>
      </w:r>
      <w:r>
        <w:rPr>
          <w:rFonts w:ascii="Symbol" w:hAnsi="Symbol"/>
          <w:position w:val="2"/>
          <w:sz w:val="24"/>
        </w:rPr>
        <w:t></w:t>
      </w:r>
      <w:r>
        <w:rPr>
          <w:position w:val="-2"/>
          <w:sz w:val="13"/>
        </w:rPr>
        <w:t>2</w:t>
      </w:r>
      <w:r>
        <w:rPr>
          <w:spacing w:val="-15"/>
          <w:position w:val="-2"/>
          <w:sz w:val="13"/>
        </w:rPr>
        <w:t xml:space="preserve"> </w:t>
      </w:r>
      <w:r>
        <w:rPr>
          <w:i/>
          <w:position w:val="2"/>
          <w:sz w:val="23"/>
        </w:rPr>
        <w:t>F</w:t>
      </w:r>
      <w:r>
        <w:rPr>
          <w:i/>
          <w:spacing w:val="-34"/>
          <w:position w:val="2"/>
          <w:sz w:val="23"/>
        </w:rPr>
        <w:t xml:space="preserve"> </w:t>
      </w:r>
      <w:r>
        <w:rPr>
          <w:position w:val="2"/>
          <w:sz w:val="23"/>
        </w:rPr>
        <w:t>(</w:t>
      </w:r>
      <w:r>
        <w:rPr>
          <w:rFonts w:ascii="Symbol" w:hAnsi="Symbol"/>
          <w:position w:val="2"/>
          <w:sz w:val="24"/>
        </w:rPr>
        <w:t></w:t>
      </w:r>
      <w:r>
        <w:rPr>
          <w:position w:val="2"/>
          <w:sz w:val="23"/>
        </w:rPr>
        <w:t>)</w:t>
      </w:r>
      <w:r>
        <w:rPr>
          <w:spacing w:val="-15"/>
          <w:position w:val="2"/>
          <w:sz w:val="23"/>
        </w:rPr>
        <w:t xml:space="preserve"> </w:t>
      </w:r>
      <w:r>
        <w:rPr>
          <w:rFonts w:ascii="Symbol" w:hAnsi="Symbol"/>
          <w:position w:val="2"/>
          <w:sz w:val="23"/>
        </w:rPr>
        <w:t></w:t>
      </w:r>
      <w:r>
        <w:rPr>
          <w:spacing w:val="-14"/>
          <w:position w:val="2"/>
          <w:sz w:val="23"/>
        </w:rPr>
        <w:t xml:space="preserve"> </w:t>
      </w:r>
      <w:r>
        <w:rPr>
          <w:position w:val="2"/>
          <w:sz w:val="23"/>
        </w:rPr>
        <w:t>0</w:t>
      </w:r>
      <w:r>
        <w:rPr>
          <w:spacing w:val="55"/>
          <w:w w:val="150"/>
          <w:position w:val="2"/>
          <w:sz w:val="23"/>
        </w:rPr>
        <w:t xml:space="preserve"> </w:t>
      </w:r>
      <w:r>
        <w:rPr>
          <w:sz w:val="24"/>
        </w:rPr>
        <w:t>and</w:t>
      </w:r>
      <w:r>
        <w:rPr>
          <w:spacing w:val="66"/>
          <w:sz w:val="24"/>
        </w:rPr>
        <w:t xml:space="preserve"> </w:t>
      </w:r>
      <w:r>
        <w:rPr>
          <w:position w:val="3"/>
        </w:rPr>
        <w:t>|</w:t>
      </w:r>
      <w:r>
        <w:rPr>
          <w:spacing w:val="-33"/>
          <w:position w:val="3"/>
        </w:rPr>
        <w:t xml:space="preserve"> </w:t>
      </w:r>
      <w:r>
        <w:rPr>
          <w:rFonts w:ascii="Symbol" w:hAnsi="Symbol"/>
          <w:position w:val="3"/>
          <w:sz w:val="23"/>
        </w:rPr>
        <w:t></w:t>
      </w:r>
      <w:r>
        <w:rPr>
          <w:position w:val="-2"/>
          <w:sz w:val="13"/>
        </w:rPr>
        <w:t>2</w:t>
      </w:r>
      <w:r>
        <w:rPr>
          <w:spacing w:val="-18"/>
          <w:position w:val="-2"/>
          <w:sz w:val="13"/>
        </w:rPr>
        <w:t xml:space="preserve"> </w:t>
      </w:r>
      <w:r>
        <w:rPr>
          <w:i/>
          <w:position w:val="3"/>
        </w:rPr>
        <w:t>F</w:t>
      </w:r>
      <w:r>
        <w:rPr>
          <w:i/>
          <w:spacing w:val="-36"/>
          <w:position w:val="3"/>
        </w:rPr>
        <w:t xml:space="preserve"> </w:t>
      </w:r>
      <w:r>
        <w:rPr>
          <w:position w:val="3"/>
        </w:rPr>
        <w:t>(</w:t>
      </w:r>
      <w:r>
        <w:rPr>
          <w:rFonts w:ascii="Symbol" w:hAnsi="Symbol"/>
          <w:position w:val="3"/>
          <w:sz w:val="23"/>
        </w:rPr>
        <w:t></w:t>
      </w:r>
      <w:r>
        <w:rPr>
          <w:position w:val="3"/>
        </w:rPr>
        <w:t>)</w:t>
      </w:r>
      <w:r>
        <w:rPr>
          <w:spacing w:val="-23"/>
          <w:position w:val="3"/>
        </w:rPr>
        <w:t xml:space="preserve"> </w:t>
      </w:r>
      <w:r>
        <w:rPr>
          <w:position w:val="3"/>
        </w:rPr>
        <w:t>|</w:t>
      </w:r>
      <w:r>
        <w:rPr>
          <w:rFonts w:ascii="Symbol" w:hAnsi="Symbol"/>
          <w:position w:val="3"/>
        </w:rPr>
        <w:t></w:t>
      </w:r>
      <w:r>
        <w:rPr>
          <w:position w:val="3"/>
        </w:rPr>
        <w:t>|</w:t>
      </w:r>
      <w:r>
        <w:rPr>
          <w:spacing w:val="-34"/>
          <w:position w:val="3"/>
        </w:rPr>
        <w:t xml:space="preserve"> </w:t>
      </w:r>
      <w:r>
        <w:rPr>
          <w:rFonts w:ascii="Symbol" w:hAnsi="Symbol"/>
          <w:position w:val="3"/>
          <w:sz w:val="23"/>
        </w:rPr>
        <w:t></w:t>
      </w:r>
      <w:r>
        <w:rPr>
          <w:position w:val="-2"/>
          <w:sz w:val="13"/>
        </w:rPr>
        <w:t>2</w:t>
      </w:r>
      <w:r>
        <w:rPr>
          <w:spacing w:val="15"/>
          <w:position w:val="-2"/>
          <w:sz w:val="13"/>
        </w:rPr>
        <w:t xml:space="preserve"> </w:t>
      </w:r>
      <w:r>
        <w:rPr>
          <w:position w:val="3"/>
        </w:rPr>
        <w:t>|</w:t>
      </w:r>
      <w:r>
        <w:rPr>
          <w:spacing w:val="-22"/>
          <w:position w:val="3"/>
        </w:rPr>
        <w:t xml:space="preserve"> </w:t>
      </w:r>
      <w:r>
        <w:rPr>
          <w:sz w:val="24"/>
        </w:rPr>
        <w:t>,</w:t>
      </w:r>
      <w:r>
        <w:rPr>
          <w:spacing w:val="6"/>
          <w:sz w:val="24"/>
        </w:rPr>
        <w:t xml:space="preserve"> </w:t>
      </w:r>
      <w:r>
        <w:rPr>
          <w:sz w:val="24"/>
        </w:rPr>
        <w:t>it</w:t>
      </w:r>
      <w:r>
        <w:rPr>
          <w:spacing w:val="7"/>
          <w:sz w:val="24"/>
        </w:rPr>
        <w:t xml:space="preserve"> </w:t>
      </w:r>
      <w:r>
        <w:rPr>
          <w:sz w:val="24"/>
        </w:rPr>
        <w:t>implies</w:t>
      </w:r>
      <w:r>
        <w:rPr>
          <w:spacing w:val="6"/>
          <w:sz w:val="24"/>
        </w:rPr>
        <w:t xml:space="preserve"> </w:t>
      </w:r>
      <w:r>
        <w:rPr>
          <w:spacing w:val="-4"/>
          <w:sz w:val="24"/>
        </w:rPr>
        <w:t>that</w:t>
      </w:r>
    </w:p>
    <w:p w14:paraId="03B0C634" w14:textId="66F7D098" w:rsidR="00537A3A" w:rsidRDefault="009438B6">
      <w:pPr>
        <w:pStyle w:val="BodyText"/>
        <w:spacing w:before="37"/>
        <w:ind w:right="138"/>
        <w:jc w:val="both"/>
      </w:pPr>
      <w:r>
        <w:t>Monetary</w:t>
      </w:r>
      <w:r>
        <w:rPr>
          <w:spacing w:val="-15"/>
        </w:rPr>
        <w:t xml:space="preserve"> </w:t>
      </w:r>
      <w:r>
        <w:t>policy</w:t>
      </w:r>
      <w:r>
        <w:rPr>
          <w:spacing w:val="-15"/>
        </w:rPr>
        <w:t xml:space="preserve"> </w:t>
      </w:r>
      <w:r>
        <w:t>uncertainty</w:t>
      </w:r>
      <w:r>
        <w:rPr>
          <w:spacing w:val="-15"/>
        </w:rPr>
        <w:t xml:space="preserve"> </w:t>
      </w:r>
      <w:r>
        <w:t>does</w:t>
      </w:r>
      <w:r>
        <w:rPr>
          <w:spacing w:val="-15"/>
        </w:rPr>
        <w:t xml:space="preserve"> </w:t>
      </w:r>
      <w:r>
        <w:t>not</w:t>
      </w:r>
      <w:r>
        <w:rPr>
          <w:spacing w:val="-15"/>
        </w:rPr>
        <w:t xml:space="preserve"> </w:t>
      </w:r>
      <w:r>
        <w:t>alter</w:t>
      </w:r>
      <w:r>
        <w:rPr>
          <w:spacing w:val="-15"/>
        </w:rPr>
        <w:t xml:space="preserve"> </w:t>
      </w:r>
      <w:r>
        <w:t>the</w:t>
      </w:r>
      <w:r>
        <w:rPr>
          <w:spacing w:val="-13"/>
        </w:rPr>
        <w:t xml:space="preserve"> </w:t>
      </w:r>
      <w:r>
        <w:t>direction</w:t>
      </w:r>
      <w:r>
        <w:rPr>
          <w:spacing w:val="-13"/>
        </w:rPr>
        <w:t xml:space="preserve"> </w:t>
      </w:r>
      <w:r>
        <w:t>of</w:t>
      </w:r>
      <w:r>
        <w:rPr>
          <w:spacing w:val="-14"/>
        </w:rPr>
        <w:t xml:space="preserve"> </w:t>
      </w:r>
      <w:r>
        <w:t>cash</w:t>
      </w:r>
      <w:r>
        <w:rPr>
          <w:spacing w:val="-11"/>
        </w:rPr>
        <w:t xml:space="preserve"> </w:t>
      </w:r>
      <w:r>
        <w:t>flow's</w:t>
      </w:r>
      <w:r>
        <w:rPr>
          <w:spacing w:val="-13"/>
        </w:rPr>
        <w:t xml:space="preserve"> </w:t>
      </w:r>
      <w:r>
        <w:t>influence</w:t>
      </w:r>
      <w:r>
        <w:rPr>
          <w:spacing w:val="-14"/>
        </w:rPr>
        <w:t xml:space="preserve"> </w:t>
      </w:r>
      <w:r>
        <w:t>on</w:t>
      </w:r>
      <w:r>
        <w:rPr>
          <w:spacing w:val="-13"/>
        </w:rPr>
        <w:t xml:space="preserve"> </w:t>
      </w:r>
      <w:r>
        <w:t>investment</w:t>
      </w:r>
      <w:r>
        <w:rPr>
          <w:spacing w:val="-13"/>
        </w:rPr>
        <w:t xml:space="preserve"> </w:t>
      </w:r>
      <w:r>
        <w:t>(which remains positively promotive) but rather diminishes the degree of this influence, or in other words, weakens the responsiveness and sensitivity of investment to cash flow variations. In the transformation from Equation (11) to Equation (12), for the sake of analyzing the impact of capital costs, a first-order approximation is employed, with the directional change of the variables being opposite.</w:t>
      </w:r>
      <w:r>
        <w:rPr>
          <w:spacing w:val="-13"/>
        </w:rPr>
        <w:t xml:space="preserve"> </w:t>
      </w:r>
      <w:r>
        <w:t>This</w:t>
      </w:r>
      <w:r>
        <w:rPr>
          <w:spacing w:val="-12"/>
        </w:rPr>
        <w:t xml:space="preserve"> </w:t>
      </w:r>
      <w:r>
        <w:t>implies</w:t>
      </w:r>
      <w:r>
        <w:rPr>
          <w:spacing w:val="-12"/>
        </w:rPr>
        <w:t xml:space="preserve"> </w:t>
      </w:r>
      <w:r>
        <w:t>a</w:t>
      </w:r>
      <w:r>
        <w:rPr>
          <w:spacing w:val="-11"/>
        </w:rPr>
        <w:t xml:space="preserve"> </w:t>
      </w:r>
      <w:r>
        <w:t>certain</w:t>
      </w:r>
      <w:r>
        <w:rPr>
          <w:spacing w:val="-12"/>
        </w:rPr>
        <w:t xml:space="preserve"> </w:t>
      </w:r>
      <w:r>
        <w:t>relational</w:t>
      </w:r>
      <w:r>
        <w:rPr>
          <w:spacing w:val="-12"/>
        </w:rPr>
        <w:t xml:space="preserve"> </w:t>
      </w:r>
      <w:r>
        <w:t>dynamic.</w:t>
      </w:r>
      <w:r>
        <w:rPr>
          <w:spacing w:val="-10"/>
        </w:rPr>
        <w:t xml:space="preserve"> </w:t>
      </w:r>
      <w:r>
        <w:t>Similarly,</w:t>
      </w:r>
      <w:r>
        <w:rPr>
          <w:spacing w:val="-12"/>
        </w:rPr>
        <w:t xml:space="preserve"> </w:t>
      </w:r>
      <w:r>
        <w:t>when</w:t>
      </w:r>
      <w:r>
        <w:rPr>
          <w:spacing w:val="-10"/>
        </w:rPr>
        <w:t xml:space="preserve"> </w:t>
      </w:r>
      <w:r>
        <w:t>a</w:t>
      </w:r>
      <w:r>
        <w:rPr>
          <w:spacing w:val="-13"/>
        </w:rPr>
        <w:t xml:space="preserve"> </w:t>
      </w:r>
      <w:r>
        <w:t>particular</w:t>
      </w:r>
      <w:r>
        <w:rPr>
          <w:spacing w:val="-13"/>
        </w:rPr>
        <w:t xml:space="preserve"> </w:t>
      </w:r>
      <w:r>
        <w:t>variable</w:t>
      </w:r>
      <w:r>
        <w:rPr>
          <w:spacing w:val="-10"/>
        </w:rPr>
        <w:t xml:space="preserve"> </w:t>
      </w:r>
      <w:r>
        <w:t>equals</w:t>
      </w:r>
      <w:r>
        <w:rPr>
          <w:spacing w:val="-11"/>
        </w:rPr>
        <w:t xml:space="preserve"> </w:t>
      </w:r>
      <w:r>
        <w:t>1,</w:t>
      </w:r>
      <w:r>
        <w:rPr>
          <w:spacing w:val="-10"/>
        </w:rPr>
        <w:t xml:space="preserve"> </w:t>
      </w:r>
      <w:r>
        <w:t>the impact</w:t>
      </w:r>
      <w:r>
        <w:rPr>
          <w:spacing w:val="-13"/>
        </w:rPr>
        <w:t xml:space="preserve"> </w:t>
      </w:r>
      <w:r>
        <w:t>of</w:t>
      </w:r>
      <w:r>
        <w:rPr>
          <w:spacing w:val="-13"/>
        </w:rPr>
        <w:t xml:space="preserve"> </w:t>
      </w:r>
      <w:r>
        <w:t>capital</w:t>
      </w:r>
      <w:r>
        <w:rPr>
          <w:spacing w:val="-12"/>
        </w:rPr>
        <w:t xml:space="preserve"> </w:t>
      </w:r>
      <w:r>
        <w:t>costs</w:t>
      </w:r>
      <w:r>
        <w:rPr>
          <w:spacing w:val="-11"/>
        </w:rPr>
        <w:t xml:space="preserve"> </w:t>
      </w:r>
      <w:r>
        <w:t>on</w:t>
      </w:r>
      <w:r>
        <w:rPr>
          <w:spacing w:val="-10"/>
        </w:rPr>
        <w:t xml:space="preserve"> </w:t>
      </w:r>
      <w:r>
        <w:t>investment</w:t>
      </w:r>
      <w:r>
        <w:rPr>
          <w:spacing w:val="-12"/>
        </w:rPr>
        <w:t xml:space="preserve"> </w:t>
      </w:r>
      <w:r>
        <w:t>is</w:t>
      </w:r>
      <w:r>
        <w:rPr>
          <w:spacing w:val="-11"/>
        </w:rPr>
        <w:t xml:space="preserve"> </w:t>
      </w:r>
      <w:r>
        <w:t>determined</w:t>
      </w:r>
      <w:r>
        <w:rPr>
          <w:spacing w:val="-12"/>
        </w:rPr>
        <w:t xml:space="preserve"> </w:t>
      </w:r>
      <w:r>
        <w:t>by</w:t>
      </w:r>
      <w:r>
        <w:rPr>
          <w:spacing w:val="-15"/>
        </w:rPr>
        <w:t xml:space="preserve"> </w:t>
      </w:r>
      <w:r>
        <w:t>its</w:t>
      </w:r>
      <w:r>
        <w:rPr>
          <w:spacing w:val="-12"/>
        </w:rPr>
        <w:t xml:space="preserve"> </w:t>
      </w:r>
      <w:r>
        <w:t>coefficient,</w:t>
      </w:r>
      <w:r>
        <w:rPr>
          <w:spacing w:val="-12"/>
        </w:rPr>
        <w:t xml:space="preserve"> </w:t>
      </w:r>
      <w:r>
        <w:t>and</w:t>
      </w:r>
      <w:r>
        <w:rPr>
          <w:spacing w:val="-12"/>
        </w:rPr>
        <w:t xml:space="preserve"> </w:t>
      </w:r>
      <w:r>
        <w:t>when</w:t>
      </w:r>
      <w:r>
        <w:rPr>
          <w:spacing w:val="-12"/>
        </w:rPr>
        <w:t xml:space="preserve"> </w:t>
      </w:r>
      <w:r>
        <w:t>considering</w:t>
      </w:r>
      <w:r>
        <w:rPr>
          <w:spacing w:val="-14"/>
        </w:rPr>
        <w:t xml:space="preserve"> </w:t>
      </w:r>
      <w:r>
        <w:t>the</w:t>
      </w:r>
      <w:r>
        <w:rPr>
          <w:spacing w:val="-13"/>
        </w:rPr>
        <w:t xml:space="preserve"> </w:t>
      </w:r>
      <w:r>
        <w:t>effect of</w:t>
      </w:r>
      <w:r>
        <w:rPr>
          <w:spacing w:val="-3"/>
        </w:rPr>
        <w:t xml:space="preserve"> </w:t>
      </w:r>
      <w:r>
        <w:t>monetary</w:t>
      </w:r>
      <w:r>
        <w:rPr>
          <w:spacing w:val="-10"/>
        </w:rPr>
        <w:t xml:space="preserve"> </w:t>
      </w:r>
      <w:r>
        <w:t>policy</w:t>
      </w:r>
      <w:r>
        <w:rPr>
          <w:spacing w:val="-8"/>
        </w:rPr>
        <w:t xml:space="preserve"> </w:t>
      </w:r>
      <w:r>
        <w:t>uncertainty,</w:t>
      </w:r>
      <w:r>
        <w:rPr>
          <w:spacing w:val="-3"/>
        </w:rPr>
        <w:t xml:space="preserve"> </w:t>
      </w:r>
      <w:r>
        <w:t>this</w:t>
      </w:r>
      <w:r>
        <w:rPr>
          <w:spacing w:val="-3"/>
        </w:rPr>
        <w:t xml:space="preserve"> </w:t>
      </w:r>
      <w:r>
        <w:t>influence</w:t>
      </w:r>
      <w:r>
        <w:rPr>
          <w:spacing w:val="-4"/>
        </w:rPr>
        <w:t xml:space="preserve"> </w:t>
      </w:r>
      <w:r>
        <w:t>transforms.</w:t>
      </w:r>
      <w:r>
        <w:rPr>
          <w:spacing w:val="-3"/>
        </w:rPr>
        <w:t xml:space="preserve"> </w:t>
      </w:r>
      <w:r>
        <w:t>Since</w:t>
      </w:r>
      <w:r>
        <w:rPr>
          <w:spacing w:val="-5"/>
        </w:rPr>
        <w:t xml:space="preserve"> </w:t>
      </w:r>
      <w:r>
        <w:t>the</w:t>
      </w:r>
      <w:r>
        <w:rPr>
          <w:spacing w:val="-3"/>
        </w:rPr>
        <w:t xml:space="preserve"> </w:t>
      </w:r>
      <w:r>
        <w:t>specified</w:t>
      </w:r>
      <w:r>
        <w:rPr>
          <w:spacing w:val="-3"/>
        </w:rPr>
        <w:t xml:space="preserve"> </w:t>
      </w:r>
      <w:r>
        <w:t>variables</w:t>
      </w:r>
      <w:r>
        <w:rPr>
          <w:spacing w:val="-3"/>
        </w:rPr>
        <w:t xml:space="preserve"> </w:t>
      </w:r>
      <w:r>
        <w:t>fulfill</w:t>
      </w:r>
      <w:r>
        <w:rPr>
          <w:spacing w:val="-3"/>
        </w:rPr>
        <w:t xml:space="preserve"> </w:t>
      </w:r>
      <w:r>
        <w:t>certain criteria, it means that monetary policy uncertainty does not change the negative influence of capital costs on investment but diminishes the extent of this influence, or put differently, lessens the investment's reaction and sensitivity</w:t>
      </w:r>
      <w:r>
        <w:rPr>
          <w:spacing w:val="-5"/>
        </w:rPr>
        <w:t xml:space="preserve"> </w:t>
      </w:r>
      <w:r>
        <w:t>to changes in capital costs. Integrating</w:t>
      </w:r>
      <w:r>
        <w:rPr>
          <w:spacing w:val="-1"/>
        </w:rPr>
        <w:t xml:space="preserve"> </w:t>
      </w:r>
      <w:r>
        <w:t>the analysis of Equation (2), the underlying mechanism of these outcomes is as follows: In an environment of heightened monetary policy uncertainty, enterprises tend to underestimate their future operational efficacy, adopting a more conservative stance towards enhancing future profitability through optimized resource allocation. They perceive that adjusting current investment strategies will not significantly impact expected returns (or may even have a negative effect), hence showing a reduced responsiveness to changes in significant economic factors.</w:t>
      </w:r>
    </w:p>
    <w:p w14:paraId="2FB06F11" w14:textId="0039D593" w:rsidR="00537A3A" w:rsidRDefault="00000000">
      <w:pPr>
        <w:pStyle w:val="BodyText"/>
        <w:spacing w:before="121"/>
        <w:ind w:right="68"/>
      </w:pPr>
      <w:r>
        <w:t>In summation, the analysis of the theoretical model indicates that the presence of monetary policy</w:t>
      </w:r>
      <w:r>
        <w:rPr>
          <w:spacing w:val="40"/>
        </w:rPr>
        <w:t xml:space="preserve"> </w:t>
      </w:r>
      <w:r>
        <w:t>uncertainty</w:t>
      </w:r>
      <w:r>
        <w:rPr>
          <w:spacing w:val="40"/>
        </w:rPr>
        <w:t xml:space="preserve"> </w:t>
      </w:r>
      <w:r>
        <w:t>impacts</w:t>
      </w:r>
      <w:r>
        <w:rPr>
          <w:spacing w:val="40"/>
        </w:rPr>
        <w:t xml:space="preserve"> </w:t>
      </w:r>
      <w:r>
        <w:t>corporate</w:t>
      </w:r>
      <w:r>
        <w:rPr>
          <w:spacing w:val="40"/>
        </w:rPr>
        <w:t xml:space="preserve"> </w:t>
      </w:r>
      <w:r>
        <w:t>investment</w:t>
      </w:r>
      <w:r>
        <w:rPr>
          <w:spacing w:val="40"/>
        </w:rPr>
        <w:t xml:space="preserve"> </w:t>
      </w:r>
      <w:r>
        <w:t>decisions.</w:t>
      </w:r>
      <w:r>
        <w:rPr>
          <w:spacing w:val="40"/>
        </w:rPr>
        <w:t xml:space="preserve"> </w:t>
      </w:r>
      <w:r>
        <w:t>Firstly,</w:t>
      </w:r>
      <w:r>
        <w:rPr>
          <w:spacing w:val="40"/>
        </w:rPr>
        <w:t xml:space="preserve"> </w:t>
      </w:r>
      <w:r>
        <w:t>in</w:t>
      </w:r>
      <w:r>
        <w:rPr>
          <w:spacing w:val="40"/>
        </w:rPr>
        <w:t xml:space="preserve"> </w:t>
      </w:r>
      <w:r>
        <w:t>an</w:t>
      </w:r>
      <w:r>
        <w:rPr>
          <w:spacing w:val="40"/>
        </w:rPr>
        <w:t xml:space="preserve"> </w:t>
      </w:r>
      <w:r>
        <w:t>environment</w:t>
      </w:r>
      <w:r>
        <w:rPr>
          <w:spacing w:val="40"/>
        </w:rPr>
        <w:t xml:space="preserve"> </w:t>
      </w:r>
      <w:r>
        <w:t>of</w:t>
      </w:r>
      <w:r>
        <w:rPr>
          <w:spacing w:val="40"/>
        </w:rPr>
        <w:t xml:space="preserve"> </w:t>
      </w:r>
      <w:r>
        <w:t>pronounced</w:t>
      </w:r>
      <w:r>
        <w:rPr>
          <w:spacing w:val="40"/>
        </w:rPr>
        <w:t xml:space="preserve"> </w:t>
      </w:r>
      <w:r>
        <w:t>monetary</w:t>
      </w:r>
      <w:r>
        <w:rPr>
          <w:spacing w:val="79"/>
        </w:rPr>
        <w:t xml:space="preserve"> </w:t>
      </w:r>
      <w:r>
        <w:t>policy</w:t>
      </w:r>
      <w:r>
        <w:rPr>
          <w:spacing w:val="79"/>
        </w:rPr>
        <w:t xml:space="preserve"> </w:t>
      </w:r>
      <w:r>
        <w:t>uncertainty,</w:t>
      </w:r>
      <w:r>
        <w:rPr>
          <w:spacing w:val="80"/>
        </w:rPr>
        <w:t xml:space="preserve"> </w:t>
      </w:r>
      <w:r>
        <w:t>the</w:t>
      </w:r>
      <w:r>
        <w:rPr>
          <w:spacing w:val="80"/>
        </w:rPr>
        <w:t xml:space="preserve"> </w:t>
      </w:r>
      <w:r>
        <w:t>level</w:t>
      </w:r>
      <w:r>
        <w:rPr>
          <w:spacing w:val="80"/>
        </w:rPr>
        <w:t xml:space="preserve"> </w:t>
      </w:r>
      <w:r>
        <w:t>of</w:t>
      </w:r>
      <w:r>
        <w:rPr>
          <w:spacing w:val="80"/>
        </w:rPr>
        <w:t xml:space="preserve"> </w:t>
      </w:r>
      <w:r>
        <w:t>enterprise</w:t>
      </w:r>
      <w:r>
        <w:rPr>
          <w:spacing w:val="80"/>
        </w:rPr>
        <w:t xml:space="preserve"> </w:t>
      </w:r>
      <w:r>
        <w:t>investment</w:t>
      </w:r>
      <w:r>
        <w:rPr>
          <w:spacing w:val="80"/>
        </w:rPr>
        <w:t xml:space="preserve"> </w:t>
      </w:r>
      <w:r>
        <w:t>is</w:t>
      </w:r>
      <w:r>
        <w:rPr>
          <w:spacing w:val="80"/>
        </w:rPr>
        <w:t xml:space="preserve"> </w:t>
      </w:r>
      <w:r>
        <w:t>likely</w:t>
      </w:r>
      <w:r>
        <w:rPr>
          <w:spacing w:val="79"/>
        </w:rPr>
        <w:t xml:space="preserve"> </w:t>
      </w:r>
      <w:r>
        <w:t>to</w:t>
      </w:r>
      <w:r>
        <w:rPr>
          <w:spacing w:val="80"/>
        </w:rPr>
        <w:t xml:space="preserve"> </w:t>
      </w:r>
      <w:r>
        <w:t>decrease.</w:t>
      </w:r>
      <w:r>
        <w:rPr>
          <w:spacing w:val="80"/>
        </w:rPr>
        <w:t xml:space="preserve"> </w:t>
      </w:r>
      <w:r>
        <w:t>When considering</w:t>
      </w:r>
      <w:r>
        <w:rPr>
          <w:spacing w:val="25"/>
        </w:rPr>
        <w:t xml:space="preserve"> </w:t>
      </w:r>
      <w:r>
        <w:t>only the</w:t>
      </w:r>
      <w:r>
        <w:rPr>
          <w:spacing w:val="29"/>
        </w:rPr>
        <w:t xml:space="preserve"> </w:t>
      </w:r>
      <w:r>
        <w:t>effects</w:t>
      </w:r>
      <w:r>
        <w:rPr>
          <w:spacing w:val="28"/>
        </w:rPr>
        <w:t xml:space="preserve"> </w:t>
      </w:r>
      <w:r>
        <w:t>of</w:t>
      </w:r>
      <w:r>
        <w:rPr>
          <w:spacing w:val="29"/>
        </w:rPr>
        <w:t xml:space="preserve"> </w:t>
      </w:r>
      <w:r>
        <w:t>cash</w:t>
      </w:r>
      <w:r>
        <w:rPr>
          <w:spacing w:val="30"/>
        </w:rPr>
        <w:t xml:space="preserve"> </w:t>
      </w:r>
      <w:r>
        <w:t>flow</w:t>
      </w:r>
      <w:r>
        <w:rPr>
          <w:spacing w:val="27"/>
        </w:rPr>
        <w:t xml:space="preserve"> </w:t>
      </w:r>
      <w:r>
        <w:t>and</w:t>
      </w:r>
      <w:r>
        <w:rPr>
          <w:spacing w:val="29"/>
        </w:rPr>
        <w:t xml:space="preserve"> </w:t>
      </w:r>
      <w:r>
        <w:t>capital</w:t>
      </w:r>
      <w:r>
        <w:rPr>
          <w:spacing w:val="28"/>
        </w:rPr>
        <w:t xml:space="preserve"> </w:t>
      </w:r>
      <w:r>
        <w:t>costs,</w:t>
      </w:r>
      <w:r>
        <w:rPr>
          <w:spacing w:val="27"/>
        </w:rPr>
        <w:t xml:space="preserve"> </w:t>
      </w:r>
      <w:r>
        <w:t>an</w:t>
      </w:r>
      <w:r>
        <w:rPr>
          <w:spacing w:val="27"/>
        </w:rPr>
        <w:t xml:space="preserve"> </w:t>
      </w:r>
      <w:r>
        <w:t>increase</w:t>
      </w:r>
      <w:r>
        <w:rPr>
          <w:spacing w:val="26"/>
        </w:rPr>
        <w:t xml:space="preserve"> </w:t>
      </w:r>
      <w:r>
        <w:t>in</w:t>
      </w:r>
      <w:r>
        <w:rPr>
          <w:spacing w:val="27"/>
        </w:rPr>
        <w:t xml:space="preserve"> </w:t>
      </w:r>
      <w:r>
        <w:t>cash</w:t>
      </w:r>
      <w:r>
        <w:rPr>
          <w:spacing w:val="30"/>
        </w:rPr>
        <w:t xml:space="preserve"> </w:t>
      </w:r>
      <w:r>
        <w:t>flow</w:t>
      </w:r>
      <w:r>
        <w:rPr>
          <w:spacing w:val="27"/>
        </w:rPr>
        <w:t xml:space="preserve"> </w:t>
      </w:r>
      <w:r>
        <w:t>would</w:t>
      </w:r>
      <w:r>
        <w:rPr>
          <w:spacing w:val="27"/>
        </w:rPr>
        <w:t xml:space="preserve"> </w:t>
      </w:r>
      <w:r>
        <w:t>foster investment,</w:t>
      </w:r>
      <w:r>
        <w:rPr>
          <w:spacing w:val="40"/>
        </w:rPr>
        <w:t xml:space="preserve"> </w:t>
      </w:r>
      <w:r>
        <w:t>while</w:t>
      </w:r>
      <w:r>
        <w:rPr>
          <w:spacing w:val="40"/>
        </w:rPr>
        <w:t xml:space="preserve"> </w:t>
      </w:r>
      <w:r>
        <w:t>an</w:t>
      </w:r>
      <w:r>
        <w:rPr>
          <w:spacing w:val="40"/>
        </w:rPr>
        <w:t xml:space="preserve"> </w:t>
      </w:r>
      <w:r>
        <w:t>increase</w:t>
      </w:r>
      <w:r>
        <w:rPr>
          <w:spacing w:val="40"/>
        </w:rPr>
        <w:t xml:space="preserve"> </w:t>
      </w:r>
      <w:r>
        <w:t>in</w:t>
      </w:r>
      <w:r>
        <w:rPr>
          <w:spacing w:val="40"/>
        </w:rPr>
        <w:t xml:space="preserve"> </w:t>
      </w:r>
      <w:r>
        <w:t>capital</w:t>
      </w:r>
      <w:r>
        <w:rPr>
          <w:spacing w:val="40"/>
        </w:rPr>
        <w:t xml:space="preserve"> </w:t>
      </w:r>
      <w:r>
        <w:t>costs</w:t>
      </w:r>
      <w:r>
        <w:rPr>
          <w:spacing w:val="40"/>
        </w:rPr>
        <w:t xml:space="preserve"> </w:t>
      </w:r>
      <w:r>
        <w:t>would</w:t>
      </w:r>
      <w:r>
        <w:rPr>
          <w:spacing w:val="40"/>
        </w:rPr>
        <w:t xml:space="preserve"> </w:t>
      </w:r>
      <w:r>
        <w:t>inhibit</w:t>
      </w:r>
      <w:r>
        <w:rPr>
          <w:spacing w:val="40"/>
        </w:rPr>
        <w:t xml:space="preserve"> </w:t>
      </w:r>
      <w:r>
        <w:t>it.</w:t>
      </w:r>
      <w:r>
        <w:rPr>
          <w:spacing w:val="40"/>
        </w:rPr>
        <w:t xml:space="preserve"> </w:t>
      </w:r>
      <w:r>
        <w:t>Secondly,</w:t>
      </w:r>
      <w:r>
        <w:rPr>
          <w:spacing w:val="40"/>
        </w:rPr>
        <w:t xml:space="preserve"> </w:t>
      </w:r>
      <w:r>
        <w:t>when</w:t>
      </w:r>
      <w:r>
        <w:rPr>
          <w:spacing w:val="40"/>
        </w:rPr>
        <w:t xml:space="preserve"> </w:t>
      </w:r>
      <w:r>
        <w:t>the</w:t>
      </w:r>
      <w:r>
        <w:rPr>
          <w:spacing w:val="40"/>
        </w:rPr>
        <w:t xml:space="preserve"> </w:t>
      </w:r>
      <w:r>
        <w:t>influence</w:t>
      </w:r>
      <w:r>
        <w:rPr>
          <w:spacing w:val="40"/>
        </w:rPr>
        <w:t xml:space="preserve"> </w:t>
      </w:r>
      <w:r>
        <w:t>of monetary</w:t>
      </w:r>
      <w:r>
        <w:rPr>
          <w:spacing w:val="39"/>
        </w:rPr>
        <w:t xml:space="preserve"> </w:t>
      </w:r>
      <w:r>
        <w:t>policy</w:t>
      </w:r>
      <w:r>
        <w:rPr>
          <w:spacing w:val="40"/>
        </w:rPr>
        <w:t xml:space="preserve"> </w:t>
      </w:r>
      <w:r>
        <w:t>uncertainty</w:t>
      </w:r>
      <w:r>
        <w:rPr>
          <w:spacing w:val="39"/>
        </w:rPr>
        <w:t xml:space="preserve"> </w:t>
      </w:r>
      <w:r>
        <w:t>is</w:t>
      </w:r>
      <w:r>
        <w:rPr>
          <w:spacing w:val="40"/>
        </w:rPr>
        <w:t xml:space="preserve"> </w:t>
      </w:r>
      <w:r>
        <w:t>accounted</w:t>
      </w:r>
      <w:r>
        <w:rPr>
          <w:spacing w:val="40"/>
        </w:rPr>
        <w:t xml:space="preserve"> </w:t>
      </w:r>
      <w:r>
        <w:t>for,</w:t>
      </w:r>
      <w:r>
        <w:rPr>
          <w:spacing w:val="40"/>
        </w:rPr>
        <w:t xml:space="preserve"> </w:t>
      </w:r>
      <w:r>
        <w:t>it</w:t>
      </w:r>
      <w:r>
        <w:rPr>
          <w:spacing w:val="40"/>
        </w:rPr>
        <w:t xml:space="preserve"> </w:t>
      </w:r>
      <w:r>
        <w:t>does</w:t>
      </w:r>
      <w:r>
        <w:rPr>
          <w:spacing w:val="40"/>
        </w:rPr>
        <w:t xml:space="preserve"> </w:t>
      </w:r>
      <w:r>
        <w:t>not</w:t>
      </w:r>
      <w:r>
        <w:rPr>
          <w:spacing w:val="40"/>
        </w:rPr>
        <w:t xml:space="preserve"> </w:t>
      </w:r>
      <w:r>
        <w:t>change</w:t>
      </w:r>
      <w:r>
        <w:rPr>
          <w:spacing w:val="40"/>
        </w:rPr>
        <w:t xml:space="preserve"> </w:t>
      </w:r>
      <w:r>
        <w:t>the</w:t>
      </w:r>
      <w:r>
        <w:rPr>
          <w:spacing w:val="40"/>
        </w:rPr>
        <w:t xml:space="preserve"> </w:t>
      </w:r>
      <w:r>
        <w:t>direction</w:t>
      </w:r>
      <w:r>
        <w:rPr>
          <w:spacing w:val="40"/>
        </w:rPr>
        <w:t xml:space="preserve"> </w:t>
      </w:r>
      <w:r>
        <w:t>of</w:t>
      </w:r>
      <w:r>
        <w:rPr>
          <w:spacing w:val="40"/>
        </w:rPr>
        <w:t xml:space="preserve"> </w:t>
      </w:r>
      <w:r>
        <w:t>the</w:t>
      </w:r>
      <w:r>
        <w:rPr>
          <w:spacing w:val="40"/>
        </w:rPr>
        <w:t xml:space="preserve"> </w:t>
      </w:r>
      <w:r>
        <w:t>impact</w:t>
      </w:r>
      <w:r>
        <w:rPr>
          <w:spacing w:val="40"/>
        </w:rPr>
        <w:t xml:space="preserve"> </w:t>
      </w:r>
      <w:r>
        <w:t>of economic factors like capital costs on enterprise investment, but it does suppress the degree of the</w:t>
      </w:r>
      <w:r>
        <w:rPr>
          <w:spacing w:val="40"/>
        </w:rPr>
        <w:t xml:space="preserve"> </w:t>
      </w:r>
      <w:r>
        <w:t>enterprise's</w:t>
      </w:r>
      <w:r>
        <w:rPr>
          <w:spacing w:val="-15"/>
        </w:rPr>
        <w:t xml:space="preserve"> </w:t>
      </w:r>
      <w:r>
        <w:t>responsiveness</w:t>
      </w:r>
      <w:r>
        <w:rPr>
          <w:spacing w:val="-15"/>
        </w:rPr>
        <w:t xml:space="preserve"> </w:t>
      </w:r>
      <w:r>
        <w:t>(or</w:t>
      </w:r>
      <w:r>
        <w:rPr>
          <w:spacing w:val="-16"/>
        </w:rPr>
        <w:t xml:space="preserve"> </w:t>
      </w:r>
      <w:r>
        <w:t>sensitivity)</w:t>
      </w:r>
      <w:r>
        <w:rPr>
          <w:spacing w:val="-16"/>
        </w:rPr>
        <w:t xml:space="preserve"> </w:t>
      </w:r>
      <w:r>
        <w:t>to</w:t>
      </w:r>
      <w:r>
        <w:rPr>
          <w:spacing w:val="-15"/>
        </w:rPr>
        <w:t xml:space="preserve"> </w:t>
      </w:r>
      <w:r>
        <w:t>these</w:t>
      </w:r>
      <w:r>
        <w:rPr>
          <w:spacing w:val="-15"/>
        </w:rPr>
        <w:t xml:space="preserve"> </w:t>
      </w:r>
      <w:r>
        <w:t>factors.</w:t>
      </w:r>
      <w:r>
        <w:rPr>
          <w:spacing w:val="-15"/>
        </w:rPr>
        <w:t xml:space="preserve"> </w:t>
      </w:r>
      <w:r>
        <w:t>This</w:t>
      </w:r>
      <w:r>
        <w:rPr>
          <w:spacing w:val="-15"/>
        </w:rPr>
        <w:t xml:space="preserve"> </w:t>
      </w:r>
      <w:r>
        <w:t>conclusion</w:t>
      </w:r>
      <w:r>
        <w:rPr>
          <w:spacing w:val="-15"/>
        </w:rPr>
        <w:t xml:space="preserve"> </w:t>
      </w:r>
      <w:r>
        <w:t>aligns</w:t>
      </w:r>
      <w:r>
        <w:rPr>
          <w:spacing w:val="-15"/>
        </w:rPr>
        <w:t xml:space="preserve"> </w:t>
      </w:r>
      <w:r>
        <w:t>with</w:t>
      </w:r>
      <w:r>
        <w:rPr>
          <w:spacing w:val="-15"/>
        </w:rPr>
        <w:t xml:space="preserve"> </w:t>
      </w:r>
      <w:r>
        <w:t>Bloom's</w:t>
      </w:r>
      <w:r>
        <w:rPr>
          <w:spacing w:val="-15"/>
        </w:rPr>
        <w:t xml:space="preserve"> </w:t>
      </w:r>
      <w:r>
        <w:t>(2014) notion</w:t>
      </w:r>
      <w:r>
        <w:rPr>
          <w:spacing w:val="37"/>
        </w:rPr>
        <w:t xml:space="preserve"> </w:t>
      </w:r>
      <w:r>
        <w:t>of</w:t>
      </w:r>
      <w:r>
        <w:rPr>
          <w:spacing w:val="36"/>
        </w:rPr>
        <w:t xml:space="preserve"> </w:t>
      </w:r>
      <w:r>
        <w:t>a</w:t>
      </w:r>
      <w:r>
        <w:rPr>
          <w:spacing w:val="36"/>
        </w:rPr>
        <w:t xml:space="preserve"> </w:t>
      </w:r>
      <w:r>
        <w:t>'chilling</w:t>
      </w:r>
      <w:r>
        <w:rPr>
          <w:spacing w:val="34"/>
        </w:rPr>
        <w:t xml:space="preserve"> </w:t>
      </w:r>
      <w:r>
        <w:t>effect'</w:t>
      </w:r>
      <w:r>
        <w:rPr>
          <w:spacing w:val="35"/>
        </w:rPr>
        <w:t xml:space="preserve"> </w:t>
      </w:r>
      <w:r>
        <w:t>of</w:t>
      </w:r>
      <w:r>
        <w:rPr>
          <w:spacing w:val="36"/>
        </w:rPr>
        <w:t xml:space="preserve"> </w:t>
      </w:r>
      <w:r>
        <w:t>uncertainty,</w:t>
      </w:r>
      <w:r>
        <w:rPr>
          <w:spacing w:val="37"/>
        </w:rPr>
        <w:t xml:space="preserve"> </w:t>
      </w:r>
      <w:r>
        <w:t>where</w:t>
      </w:r>
      <w:r>
        <w:rPr>
          <w:spacing w:val="37"/>
        </w:rPr>
        <w:t xml:space="preserve"> </w:t>
      </w:r>
      <w:r>
        <w:t>uncertainty</w:t>
      </w:r>
      <w:r>
        <w:rPr>
          <w:spacing w:val="32"/>
        </w:rPr>
        <w:t xml:space="preserve"> </w:t>
      </w:r>
      <w:r>
        <w:t>reduces</w:t>
      </w:r>
      <w:r>
        <w:rPr>
          <w:spacing w:val="37"/>
        </w:rPr>
        <w:t xml:space="preserve"> </w:t>
      </w:r>
      <w:r>
        <w:t>the</w:t>
      </w:r>
      <w:r>
        <w:rPr>
          <w:spacing w:val="39"/>
        </w:rPr>
        <w:t xml:space="preserve"> </w:t>
      </w:r>
      <w:r>
        <w:t>sensitivity</w:t>
      </w:r>
      <w:r>
        <w:rPr>
          <w:spacing w:val="30"/>
        </w:rPr>
        <w:t xml:space="preserve"> </w:t>
      </w:r>
      <w:r>
        <w:t>of</w:t>
      </w:r>
      <w:r>
        <w:rPr>
          <w:spacing w:val="36"/>
        </w:rPr>
        <w:t xml:space="preserve"> </w:t>
      </w:r>
      <w:r>
        <w:t>economic participants to changes in the business environment, thereby inhibiting the reallocation of resources among enterprises. Since resource reallocation drives much of the total productivity growth (Foster</w:t>
      </w:r>
      <w:r>
        <w:rPr>
          <w:spacing w:val="40"/>
        </w:rPr>
        <w:t xml:space="preserve"> </w:t>
      </w:r>
      <w:r>
        <w:t xml:space="preserve">et al., 2006), uncertainty hinders productivity improvement, </w:t>
      </w:r>
      <w:r w:rsidR="009438B6">
        <w:t>explaining</w:t>
      </w:r>
      <w:r>
        <w:t xml:space="preserve"> pro-cyclical productivity.</w:t>
      </w:r>
      <w:r>
        <w:rPr>
          <w:spacing w:val="34"/>
        </w:rPr>
        <w:t xml:space="preserve"> </w:t>
      </w:r>
      <w:r>
        <w:t>This</w:t>
      </w:r>
      <w:r>
        <w:rPr>
          <w:spacing w:val="35"/>
        </w:rPr>
        <w:t xml:space="preserve"> </w:t>
      </w:r>
      <w:r>
        <w:t>also</w:t>
      </w:r>
      <w:r>
        <w:rPr>
          <w:spacing w:val="35"/>
        </w:rPr>
        <w:t xml:space="preserve"> </w:t>
      </w:r>
      <w:r>
        <w:t>implies</w:t>
      </w:r>
      <w:r>
        <w:rPr>
          <w:spacing w:val="34"/>
        </w:rPr>
        <w:t xml:space="preserve"> </w:t>
      </w:r>
      <w:r>
        <w:t>that</w:t>
      </w:r>
      <w:r>
        <w:rPr>
          <w:spacing w:val="34"/>
        </w:rPr>
        <w:t xml:space="preserve"> </w:t>
      </w:r>
      <w:r>
        <w:t>the</w:t>
      </w:r>
      <w:r>
        <w:rPr>
          <w:spacing w:val="34"/>
        </w:rPr>
        <w:t xml:space="preserve"> </w:t>
      </w:r>
      <w:r>
        <w:t>efficacy</w:t>
      </w:r>
      <w:r>
        <w:rPr>
          <w:spacing w:val="30"/>
        </w:rPr>
        <w:t xml:space="preserve"> </w:t>
      </w:r>
      <w:r>
        <w:t>of</w:t>
      </w:r>
      <w:r>
        <w:rPr>
          <w:spacing w:val="34"/>
        </w:rPr>
        <w:t xml:space="preserve"> </w:t>
      </w:r>
      <w:r>
        <w:t>using</w:t>
      </w:r>
      <w:r>
        <w:rPr>
          <w:spacing w:val="33"/>
        </w:rPr>
        <w:t xml:space="preserve"> </w:t>
      </w:r>
      <w:r>
        <w:t>policy</w:t>
      </w:r>
      <w:r>
        <w:rPr>
          <w:spacing w:val="30"/>
        </w:rPr>
        <w:t xml:space="preserve"> </w:t>
      </w:r>
      <w:r>
        <w:t>tools</w:t>
      </w:r>
      <w:r>
        <w:rPr>
          <w:spacing w:val="35"/>
        </w:rPr>
        <w:t xml:space="preserve"> </w:t>
      </w:r>
      <w:r>
        <w:t>to</w:t>
      </w:r>
      <w:r>
        <w:rPr>
          <w:spacing w:val="33"/>
        </w:rPr>
        <w:t xml:space="preserve"> </w:t>
      </w:r>
      <w:r>
        <w:t>stabilize</w:t>
      </w:r>
      <w:r>
        <w:rPr>
          <w:spacing w:val="34"/>
        </w:rPr>
        <w:t xml:space="preserve"> </w:t>
      </w:r>
      <w:r>
        <w:t>the</w:t>
      </w:r>
      <w:r>
        <w:rPr>
          <w:spacing w:val="34"/>
        </w:rPr>
        <w:t xml:space="preserve"> </w:t>
      </w:r>
      <w:r>
        <w:t>economy</w:t>
      </w:r>
      <w:r>
        <w:rPr>
          <w:spacing w:val="27"/>
        </w:rPr>
        <w:t xml:space="preserve"> </w:t>
      </w:r>
      <w:r>
        <w:t>is diminished</w:t>
      </w:r>
      <w:r>
        <w:rPr>
          <w:spacing w:val="-8"/>
        </w:rPr>
        <w:t xml:space="preserve"> </w:t>
      </w:r>
      <w:r>
        <w:t>in</w:t>
      </w:r>
      <w:r>
        <w:rPr>
          <w:spacing w:val="-8"/>
        </w:rPr>
        <w:t xml:space="preserve"> </w:t>
      </w:r>
      <w:r>
        <w:t>highly</w:t>
      </w:r>
      <w:r>
        <w:rPr>
          <w:spacing w:val="-13"/>
        </w:rPr>
        <w:t xml:space="preserve"> </w:t>
      </w:r>
      <w:r>
        <w:t>uncertain</w:t>
      </w:r>
      <w:r>
        <w:rPr>
          <w:spacing w:val="-8"/>
        </w:rPr>
        <w:t xml:space="preserve"> </w:t>
      </w:r>
      <w:r>
        <w:t>environments.</w:t>
      </w:r>
      <w:r>
        <w:rPr>
          <w:spacing w:val="-8"/>
        </w:rPr>
        <w:t xml:space="preserve"> </w:t>
      </w:r>
      <w:r>
        <w:t>While</w:t>
      </w:r>
      <w:r>
        <w:rPr>
          <w:spacing w:val="-9"/>
        </w:rPr>
        <w:t xml:space="preserve"> </w:t>
      </w:r>
      <w:r>
        <w:t>some</w:t>
      </w:r>
      <w:r>
        <w:rPr>
          <w:spacing w:val="-9"/>
        </w:rPr>
        <w:t xml:space="preserve"> </w:t>
      </w:r>
      <w:r>
        <w:t>studies</w:t>
      </w:r>
      <w:r>
        <w:rPr>
          <w:spacing w:val="-8"/>
        </w:rPr>
        <w:t xml:space="preserve"> </w:t>
      </w:r>
      <w:r>
        <w:t>have</w:t>
      </w:r>
      <w:r>
        <w:rPr>
          <w:spacing w:val="-9"/>
        </w:rPr>
        <w:t xml:space="preserve"> </w:t>
      </w:r>
      <w:r>
        <w:t>found</w:t>
      </w:r>
      <w:r>
        <w:rPr>
          <w:spacing w:val="-9"/>
        </w:rPr>
        <w:t xml:space="preserve"> </w:t>
      </w:r>
      <w:r>
        <w:t>that</w:t>
      </w:r>
      <w:r>
        <w:rPr>
          <w:spacing w:val="-8"/>
        </w:rPr>
        <w:t xml:space="preserve"> </w:t>
      </w:r>
      <w:r>
        <w:t>uncertainty</w:t>
      </w:r>
      <w:r>
        <w:rPr>
          <w:spacing w:val="-13"/>
        </w:rPr>
        <w:t xml:space="preserve"> </w:t>
      </w:r>
      <w:r>
        <w:t>reduces market entities' sensitivity or response to economic signals (Foote et al., 2000; Bertola et al., 2005; Bloom et al., 2007; Drobetz et al., 2018), the micro-mechanisms behind this remain unclear. This</w:t>
      </w:r>
      <w:r>
        <w:rPr>
          <w:spacing w:val="80"/>
        </w:rPr>
        <w:t xml:space="preserve"> </w:t>
      </w:r>
      <w:r>
        <w:t xml:space="preserve">paper interprets this from the perspective of market entities' expectations, </w:t>
      </w:r>
      <w:r w:rsidR="009438B6">
        <w:t>attributing to</w:t>
      </w:r>
      <w:r>
        <w:t xml:space="preserve"> this inhibitory</w:t>
      </w:r>
    </w:p>
    <w:p w14:paraId="1EA19F2B" w14:textId="77777777" w:rsidR="00537A3A" w:rsidRDefault="00537A3A">
      <w:pPr>
        <w:pStyle w:val="BodyText"/>
        <w:sectPr w:rsidR="00537A3A">
          <w:pgSz w:w="11910" w:h="16840"/>
          <w:pgMar w:top="1320" w:right="992" w:bottom="760" w:left="992" w:header="0" w:footer="565" w:gutter="0"/>
          <w:cols w:space="720"/>
        </w:sectPr>
      </w:pPr>
    </w:p>
    <w:p w14:paraId="3963ECBE" w14:textId="77777777" w:rsidR="00537A3A" w:rsidRDefault="00000000">
      <w:pPr>
        <w:pStyle w:val="BodyText"/>
        <w:spacing w:before="79"/>
        <w:ind w:right="142"/>
        <w:jc w:val="both"/>
      </w:pPr>
      <w:r>
        <w:lastRenderedPageBreak/>
        <w:t>effect to monetary</w:t>
      </w:r>
      <w:r>
        <w:rPr>
          <w:spacing w:val="-5"/>
        </w:rPr>
        <w:t xml:space="preserve"> </w:t>
      </w:r>
      <w:r>
        <w:t>policy</w:t>
      </w:r>
      <w:r>
        <w:rPr>
          <w:spacing w:val="-3"/>
        </w:rPr>
        <w:t xml:space="preserve"> </w:t>
      </w:r>
      <w:r>
        <w:t>uncertainty</w:t>
      </w:r>
      <w:r>
        <w:rPr>
          <w:spacing w:val="-8"/>
        </w:rPr>
        <w:t xml:space="preserve"> </w:t>
      </w:r>
      <w:r>
        <w:t>undermining enterprises'</w:t>
      </w:r>
      <w:r>
        <w:rPr>
          <w:spacing w:val="-3"/>
        </w:rPr>
        <w:t xml:space="preserve"> </w:t>
      </w:r>
      <w:r>
        <w:t>confidence</w:t>
      </w:r>
      <w:r>
        <w:rPr>
          <w:spacing w:val="-1"/>
        </w:rPr>
        <w:t xml:space="preserve"> </w:t>
      </w:r>
      <w:r>
        <w:t>in their</w:t>
      </w:r>
      <w:r>
        <w:rPr>
          <w:spacing w:val="-1"/>
        </w:rPr>
        <w:t xml:space="preserve"> </w:t>
      </w:r>
      <w:r>
        <w:t>future</w:t>
      </w:r>
      <w:r>
        <w:rPr>
          <w:spacing w:val="-1"/>
        </w:rPr>
        <w:t xml:space="preserve"> </w:t>
      </w:r>
      <w:r>
        <w:t>operational performance, thereby</w:t>
      </w:r>
      <w:r>
        <w:rPr>
          <w:spacing w:val="-1"/>
        </w:rPr>
        <w:t xml:space="preserve"> </w:t>
      </w:r>
      <w:r>
        <w:t>weakening their incentive to optimize resource allocation for improved future profitability.</w:t>
      </w:r>
      <w:r>
        <w:rPr>
          <w:spacing w:val="-5"/>
        </w:rPr>
        <w:t xml:space="preserve"> </w:t>
      </w:r>
      <w:r>
        <w:t>This</w:t>
      </w:r>
      <w:r>
        <w:rPr>
          <w:spacing w:val="-4"/>
        </w:rPr>
        <w:t xml:space="preserve"> </w:t>
      </w:r>
      <w:r>
        <w:t>leads</w:t>
      </w:r>
      <w:r>
        <w:rPr>
          <w:spacing w:val="-5"/>
        </w:rPr>
        <w:t xml:space="preserve"> </w:t>
      </w:r>
      <w:r>
        <w:t>to</w:t>
      </w:r>
      <w:r>
        <w:rPr>
          <w:spacing w:val="-5"/>
        </w:rPr>
        <w:t xml:space="preserve"> </w:t>
      </w:r>
      <w:r>
        <w:t>a</w:t>
      </w:r>
      <w:r>
        <w:rPr>
          <w:spacing w:val="-6"/>
        </w:rPr>
        <w:t xml:space="preserve"> </w:t>
      </w:r>
      <w:r>
        <w:t>decline</w:t>
      </w:r>
      <w:r>
        <w:rPr>
          <w:spacing w:val="-6"/>
        </w:rPr>
        <w:t xml:space="preserve"> </w:t>
      </w:r>
      <w:r>
        <w:t>in</w:t>
      </w:r>
      <w:r>
        <w:rPr>
          <w:spacing w:val="-4"/>
        </w:rPr>
        <w:t xml:space="preserve"> </w:t>
      </w:r>
      <w:r>
        <w:t>enterprises'</w:t>
      </w:r>
      <w:r>
        <w:rPr>
          <w:spacing w:val="-5"/>
        </w:rPr>
        <w:t xml:space="preserve"> </w:t>
      </w:r>
      <w:r>
        <w:t>eagerness</w:t>
      </w:r>
      <w:r>
        <w:rPr>
          <w:spacing w:val="-4"/>
        </w:rPr>
        <w:t xml:space="preserve"> </w:t>
      </w:r>
      <w:r>
        <w:t>to</w:t>
      </w:r>
      <w:r>
        <w:rPr>
          <w:spacing w:val="-4"/>
        </w:rPr>
        <w:t xml:space="preserve"> </w:t>
      </w:r>
      <w:r>
        <w:t>adjust</w:t>
      </w:r>
      <w:r>
        <w:rPr>
          <w:spacing w:val="-4"/>
        </w:rPr>
        <w:t xml:space="preserve"> </w:t>
      </w:r>
      <w:r>
        <w:t>investment</w:t>
      </w:r>
      <w:r>
        <w:rPr>
          <w:spacing w:val="-4"/>
        </w:rPr>
        <w:t xml:space="preserve"> </w:t>
      </w:r>
      <w:r>
        <w:t>strategies</w:t>
      </w:r>
      <w:r>
        <w:rPr>
          <w:spacing w:val="-5"/>
        </w:rPr>
        <w:t xml:space="preserve"> </w:t>
      </w:r>
      <w:r>
        <w:t>timely</w:t>
      </w:r>
      <w:r>
        <w:rPr>
          <w:spacing w:val="-10"/>
        </w:rPr>
        <w:t xml:space="preserve"> </w:t>
      </w:r>
      <w:r>
        <w:t xml:space="preserve">in response to changes in economic factors like capital costs, manifesting as reduced investment </w:t>
      </w:r>
      <w:r>
        <w:rPr>
          <w:spacing w:val="-2"/>
        </w:rPr>
        <w:t>sensitivity.</w:t>
      </w:r>
    </w:p>
    <w:p w14:paraId="497E10BC" w14:textId="24F63AB8" w:rsidR="00537A3A" w:rsidRDefault="00000000">
      <w:pPr>
        <w:pStyle w:val="BodyText"/>
        <w:spacing w:before="120"/>
        <w:ind w:right="138"/>
        <w:jc w:val="both"/>
      </w:pPr>
      <w:r>
        <w:t xml:space="preserve">Based on the </w:t>
      </w:r>
      <w:r w:rsidR="009438B6">
        <w:t>analysis</w:t>
      </w:r>
      <w:r>
        <w:t>, the following hypothesis is proposed: The presence of monetary policy uncertainty does not change the negative impact of capital costs on enterprise investment but reduces the sensitivity of enterprise investment to capital costs.</w:t>
      </w:r>
    </w:p>
    <w:p w14:paraId="0454E2BA" w14:textId="77777777" w:rsidR="00537A3A" w:rsidRDefault="00537A3A">
      <w:pPr>
        <w:pStyle w:val="BodyText"/>
        <w:spacing w:before="86"/>
        <w:ind w:left="0"/>
      </w:pPr>
    </w:p>
    <w:p w14:paraId="478AB8A9" w14:textId="77777777" w:rsidR="00537A3A" w:rsidRPr="009438B6" w:rsidRDefault="00000000">
      <w:pPr>
        <w:pStyle w:val="Heading1"/>
        <w:numPr>
          <w:ilvl w:val="0"/>
          <w:numId w:val="3"/>
        </w:numPr>
        <w:tabs>
          <w:tab w:val="left" w:pos="558"/>
        </w:tabs>
        <w:ind w:left="558" w:hanging="418"/>
        <w:rPr>
          <w:rFonts w:ascii="Times New Roman" w:hAnsi="Times New Roman" w:cs="Times New Roman"/>
        </w:rPr>
      </w:pPr>
      <w:r w:rsidRPr="009438B6">
        <w:rPr>
          <w:rFonts w:ascii="Times New Roman" w:hAnsi="Times New Roman" w:cs="Times New Roman"/>
        </w:rPr>
        <w:t>RESEARCH</w:t>
      </w:r>
      <w:r w:rsidRPr="009438B6">
        <w:rPr>
          <w:rFonts w:ascii="Times New Roman" w:hAnsi="Times New Roman" w:cs="Times New Roman"/>
          <w:spacing w:val="-7"/>
        </w:rPr>
        <w:t xml:space="preserve"> </w:t>
      </w:r>
      <w:r w:rsidRPr="009438B6">
        <w:rPr>
          <w:rFonts w:ascii="Times New Roman" w:hAnsi="Times New Roman" w:cs="Times New Roman"/>
        </w:rPr>
        <w:t>DESIGN</w:t>
      </w:r>
      <w:r w:rsidRPr="009438B6">
        <w:rPr>
          <w:rFonts w:ascii="Times New Roman" w:hAnsi="Times New Roman" w:cs="Times New Roman"/>
          <w:spacing w:val="-3"/>
        </w:rPr>
        <w:t xml:space="preserve"> </w:t>
      </w:r>
      <w:r w:rsidRPr="009438B6">
        <w:rPr>
          <w:rFonts w:ascii="Times New Roman" w:hAnsi="Times New Roman" w:cs="Times New Roman"/>
        </w:rPr>
        <w:t>AND</w:t>
      </w:r>
      <w:r w:rsidRPr="009438B6">
        <w:rPr>
          <w:rFonts w:ascii="Times New Roman" w:hAnsi="Times New Roman" w:cs="Times New Roman"/>
          <w:spacing w:val="-5"/>
        </w:rPr>
        <w:t xml:space="preserve"> </w:t>
      </w:r>
      <w:r w:rsidRPr="009438B6">
        <w:rPr>
          <w:rFonts w:ascii="Times New Roman" w:hAnsi="Times New Roman" w:cs="Times New Roman"/>
        </w:rPr>
        <w:t>DATA</w:t>
      </w:r>
      <w:r w:rsidRPr="009438B6">
        <w:rPr>
          <w:rFonts w:ascii="Times New Roman" w:hAnsi="Times New Roman" w:cs="Times New Roman"/>
          <w:spacing w:val="-9"/>
        </w:rPr>
        <w:t xml:space="preserve"> </w:t>
      </w:r>
      <w:r w:rsidRPr="009438B6">
        <w:rPr>
          <w:rFonts w:ascii="Times New Roman" w:hAnsi="Times New Roman" w:cs="Times New Roman"/>
          <w:spacing w:val="-2"/>
        </w:rPr>
        <w:t>SOURCES</w:t>
      </w:r>
    </w:p>
    <w:p w14:paraId="2FDB02FD" w14:textId="77777777" w:rsidR="00537A3A" w:rsidRPr="009438B6" w:rsidRDefault="00000000">
      <w:pPr>
        <w:pStyle w:val="Heading2"/>
        <w:numPr>
          <w:ilvl w:val="1"/>
          <w:numId w:val="3"/>
        </w:numPr>
        <w:tabs>
          <w:tab w:val="left" w:pos="678"/>
        </w:tabs>
        <w:spacing w:before="241"/>
        <w:ind w:left="678" w:hanging="538"/>
        <w:rPr>
          <w:rFonts w:ascii="Times New Roman" w:hAnsi="Times New Roman" w:cs="Times New Roman"/>
        </w:rPr>
      </w:pPr>
      <w:r w:rsidRPr="009438B6">
        <w:rPr>
          <w:rFonts w:ascii="Times New Roman" w:hAnsi="Times New Roman" w:cs="Times New Roman"/>
        </w:rPr>
        <w:t>3.1.</w:t>
      </w:r>
      <w:r w:rsidRPr="009438B6">
        <w:rPr>
          <w:rFonts w:ascii="Times New Roman" w:hAnsi="Times New Roman" w:cs="Times New Roman"/>
          <w:spacing w:val="-4"/>
        </w:rPr>
        <w:t xml:space="preserve"> </w:t>
      </w:r>
      <w:r w:rsidRPr="009438B6">
        <w:rPr>
          <w:rFonts w:ascii="Times New Roman" w:hAnsi="Times New Roman" w:cs="Times New Roman"/>
        </w:rPr>
        <w:t>Econometric</w:t>
      </w:r>
      <w:r w:rsidRPr="009438B6">
        <w:rPr>
          <w:rFonts w:ascii="Times New Roman" w:hAnsi="Times New Roman" w:cs="Times New Roman"/>
          <w:spacing w:val="-1"/>
        </w:rPr>
        <w:t xml:space="preserve"> </w:t>
      </w:r>
      <w:r w:rsidRPr="009438B6">
        <w:rPr>
          <w:rFonts w:ascii="Times New Roman" w:hAnsi="Times New Roman" w:cs="Times New Roman"/>
          <w:spacing w:val="-2"/>
        </w:rPr>
        <w:t>Model</w:t>
      </w:r>
    </w:p>
    <w:p w14:paraId="000E645A" w14:textId="77777777" w:rsidR="00537A3A" w:rsidRDefault="00000000">
      <w:pPr>
        <w:pStyle w:val="BodyText"/>
        <w:spacing w:before="237"/>
        <w:ind w:right="143"/>
        <w:jc w:val="both"/>
      </w:pPr>
      <w:r>
        <w:t>Combining</w:t>
      </w:r>
      <w:r>
        <w:rPr>
          <w:spacing w:val="-8"/>
        </w:rPr>
        <w:t xml:space="preserve"> </w:t>
      </w:r>
      <w:r>
        <w:t>the</w:t>
      </w:r>
      <w:r>
        <w:rPr>
          <w:spacing w:val="-7"/>
        </w:rPr>
        <w:t xml:space="preserve"> </w:t>
      </w:r>
      <w:r>
        <w:t>analysis</w:t>
      </w:r>
      <w:r>
        <w:rPr>
          <w:spacing w:val="-6"/>
        </w:rPr>
        <w:t xml:space="preserve"> </w:t>
      </w:r>
      <w:r>
        <w:t>in</w:t>
      </w:r>
      <w:r>
        <w:rPr>
          <w:spacing w:val="-6"/>
        </w:rPr>
        <w:t xml:space="preserve"> </w:t>
      </w:r>
      <w:r>
        <w:t>Chapter</w:t>
      </w:r>
      <w:r>
        <w:rPr>
          <w:spacing w:val="-5"/>
        </w:rPr>
        <w:t xml:space="preserve"> </w:t>
      </w:r>
      <w:r>
        <w:t>III</w:t>
      </w:r>
      <w:r>
        <w:rPr>
          <w:spacing w:val="-9"/>
        </w:rPr>
        <w:t xml:space="preserve"> </w:t>
      </w:r>
      <w:r>
        <w:t>Section</w:t>
      </w:r>
      <w:r>
        <w:rPr>
          <w:spacing w:val="-4"/>
        </w:rPr>
        <w:t xml:space="preserve"> </w:t>
      </w:r>
      <w:r>
        <w:t>II</w:t>
      </w:r>
      <w:r>
        <w:rPr>
          <w:spacing w:val="-8"/>
        </w:rPr>
        <w:t xml:space="preserve"> </w:t>
      </w:r>
      <w:r>
        <w:t>regarding</w:t>
      </w:r>
      <w:r>
        <w:rPr>
          <w:spacing w:val="-9"/>
        </w:rPr>
        <w:t xml:space="preserve"> </w:t>
      </w:r>
      <w:r>
        <w:t>the</w:t>
      </w:r>
      <w:r>
        <w:rPr>
          <w:spacing w:val="-7"/>
        </w:rPr>
        <w:t xml:space="preserve"> </w:t>
      </w:r>
      <w:r>
        <w:t>impact</w:t>
      </w:r>
      <w:r>
        <w:rPr>
          <w:spacing w:val="-6"/>
        </w:rPr>
        <w:t xml:space="preserve"> </w:t>
      </w:r>
      <w:r>
        <w:t>of</w:t>
      </w:r>
      <w:r>
        <w:rPr>
          <w:spacing w:val="-7"/>
        </w:rPr>
        <w:t xml:space="preserve"> </w:t>
      </w:r>
      <w:r>
        <w:t>monetary</w:t>
      </w:r>
      <w:r>
        <w:rPr>
          <w:spacing w:val="-11"/>
        </w:rPr>
        <w:t xml:space="preserve"> </w:t>
      </w:r>
      <w:r>
        <w:t>policy</w:t>
      </w:r>
      <w:r>
        <w:rPr>
          <w:spacing w:val="-11"/>
        </w:rPr>
        <w:t xml:space="preserve"> </w:t>
      </w:r>
      <w:r>
        <w:t>uncertainty and capital costs on enterprise investment, as well as the results derived from the enterprise investment theoretical model, the following examines the effect of monetary policy uncertainty on enterprise</w:t>
      </w:r>
      <w:r>
        <w:rPr>
          <w:spacing w:val="-4"/>
        </w:rPr>
        <w:t xml:space="preserve"> </w:t>
      </w:r>
      <w:r>
        <w:t>investment</w:t>
      </w:r>
      <w:r>
        <w:rPr>
          <w:spacing w:val="-4"/>
        </w:rPr>
        <w:t xml:space="preserve"> </w:t>
      </w:r>
      <w:r>
        <w:t>decisions,</w:t>
      </w:r>
      <w:r>
        <w:rPr>
          <w:spacing w:val="-5"/>
        </w:rPr>
        <w:t xml:space="preserve"> </w:t>
      </w:r>
      <w:r>
        <w:t>setting</w:t>
      </w:r>
      <w:r>
        <w:rPr>
          <w:spacing w:val="-7"/>
        </w:rPr>
        <w:t xml:space="preserve"> </w:t>
      </w:r>
      <w:r>
        <w:t>the</w:t>
      </w:r>
      <w:r>
        <w:rPr>
          <w:spacing w:val="-3"/>
        </w:rPr>
        <w:t xml:space="preserve"> </w:t>
      </w:r>
      <w:r>
        <w:t>econometric</w:t>
      </w:r>
      <w:r>
        <w:rPr>
          <w:spacing w:val="-5"/>
        </w:rPr>
        <w:t xml:space="preserve"> </w:t>
      </w:r>
      <w:r>
        <w:t>model</w:t>
      </w:r>
      <w:r>
        <w:rPr>
          <w:spacing w:val="-5"/>
        </w:rPr>
        <w:t xml:space="preserve"> </w:t>
      </w:r>
      <w:r>
        <w:t>in</w:t>
      </w:r>
      <w:r>
        <w:rPr>
          <w:spacing w:val="-2"/>
        </w:rPr>
        <w:t xml:space="preserve"> </w:t>
      </w:r>
      <w:r>
        <w:t>the</w:t>
      </w:r>
      <w:r>
        <w:rPr>
          <w:spacing w:val="-5"/>
        </w:rPr>
        <w:t xml:space="preserve"> </w:t>
      </w:r>
      <w:r>
        <w:t>form</w:t>
      </w:r>
      <w:r>
        <w:rPr>
          <w:spacing w:val="-2"/>
        </w:rPr>
        <w:t xml:space="preserve"> </w:t>
      </w:r>
      <w:r>
        <w:t>of</w:t>
      </w:r>
      <w:r>
        <w:rPr>
          <w:spacing w:val="-6"/>
        </w:rPr>
        <w:t xml:space="preserve"> </w:t>
      </w:r>
      <w:r>
        <w:t>a</w:t>
      </w:r>
      <w:r>
        <w:rPr>
          <w:spacing w:val="-4"/>
        </w:rPr>
        <w:t xml:space="preserve"> </w:t>
      </w:r>
      <w:r>
        <w:t>linear</w:t>
      </w:r>
      <w:r>
        <w:rPr>
          <w:spacing w:val="-3"/>
        </w:rPr>
        <w:t xml:space="preserve"> </w:t>
      </w:r>
      <w:r>
        <w:t>function</w:t>
      </w:r>
      <w:r>
        <w:rPr>
          <w:spacing w:val="-5"/>
        </w:rPr>
        <w:t xml:space="preserve"> </w:t>
      </w:r>
      <w:r>
        <w:t>based on Formula (12) of the enterprise investment theoretical model. The specific testing strategy is divided</w:t>
      </w:r>
      <w:r>
        <w:rPr>
          <w:spacing w:val="-6"/>
        </w:rPr>
        <w:t xml:space="preserve"> </w:t>
      </w:r>
      <w:r>
        <w:t>into</w:t>
      </w:r>
      <w:r>
        <w:rPr>
          <w:spacing w:val="-6"/>
        </w:rPr>
        <w:t xml:space="preserve"> </w:t>
      </w:r>
      <w:r>
        <w:t>three</w:t>
      </w:r>
      <w:r>
        <w:rPr>
          <w:spacing w:val="-7"/>
        </w:rPr>
        <w:t xml:space="preserve"> </w:t>
      </w:r>
      <w:r>
        <w:t>steps:</w:t>
      </w:r>
      <w:r>
        <w:rPr>
          <w:spacing w:val="-6"/>
        </w:rPr>
        <w:t xml:space="preserve"> </w:t>
      </w:r>
      <w:r>
        <w:t>firstly,</w:t>
      </w:r>
      <w:r>
        <w:rPr>
          <w:spacing w:val="-6"/>
        </w:rPr>
        <w:t xml:space="preserve"> </w:t>
      </w:r>
      <w:r>
        <w:t>testing</w:t>
      </w:r>
      <w:r>
        <w:rPr>
          <w:spacing w:val="-6"/>
        </w:rPr>
        <w:t xml:space="preserve"> </w:t>
      </w:r>
      <w:r>
        <w:t>the</w:t>
      </w:r>
      <w:r>
        <w:rPr>
          <w:spacing w:val="-7"/>
        </w:rPr>
        <w:t xml:space="preserve"> </w:t>
      </w:r>
      <w:r>
        <w:t>direct</w:t>
      </w:r>
      <w:r>
        <w:rPr>
          <w:spacing w:val="-6"/>
        </w:rPr>
        <w:t xml:space="preserve"> </w:t>
      </w:r>
      <w:r>
        <w:t>impact</w:t>
      </w:r>
      <w:r>
        <w:rPr>
          <w:spacing w:val="-6"/>
        </w:rPr>
        <w:t xml:space="preserve"> </w:t>
      </w:r>
      <w:r>
        <w:t>of</w:t>
      </w:r>
      <w:r>
        <w:rPr>
          <w:spacing w:val="-7"/>
        </w:rPr>
        <w:t xml:space="preserve"> </w:t>
      </w:r>
      <w:r>
        <w:t>monetary</w:t>
      </w:r>
      <w:r>
        <w:rPr>
          <w:spacing w:val="-11"/>
        </w:rPr>
        <w:t xml:space="preserve"> </w:t>
      </w:r>
      <w:r>
        <w:t>policy</w:t>
      </w:r>
      <w:r>
        <w:rPr>
          <w:spacing w:val="-9"/>
        </w:rPr>
        <w:t xml:space="preserve"> </w:t>
      </w:r>
      <w:r>
        <w:t>uncertainty</w:t>
      </w:r>
      <w:r>
        <w:rPr>
          <w:spacing w:val="-11"/>
        </w:rPr>
        <w:t xml:space="preserve"> </w:t>
      </w:r>
      <w:r>
        <w:t>on</w:t>
      </w:r>
      <w:r>
        <w:rPr>
          <w:spacing w:val="-4"/>
        </w:rPr>
        <w:t xml:space="preserve"> </w:t>
      </w:r>
      <w:r>
        <w:t>enterprise investment decisions; secondly, examining the impact of capital costs on enterprise investment decisions; and finally, assessing the influence of monetary policy uncertainty on the sensitivity of enterprise investment to capital costs.</w:t>
      </w:r>
    </w:p>
    <w:p w14:paraId="432C8C43" w14:textId="77777777" w:rsidR="00537A3A" w:rsidRDefault="00000000">
      <w:pPr>
        <w:pStyle w:val="BodyText"/>
        <w:spacing w:before="120"/>
        <w:ind w:right="144"/>
        <w:jc w:val="both"/>
      </w:pPr>
      <w:r>
        <w:t xml:space="preserve">First, testing the direct impact of monetary policy uncertainty on enterprise investment decisions. Following the approach of Li </w:t>
      </w:r>
      <w:proofErr w:type="spellStart"/>
      <w:r>
        <w:t>Fengyu</w:t>
      </w:r>
      <w:proofErr w:type="spellEnd"/>
      <w:r>
        <w:t xml:space="preserve"> and Yang </w:t>
      </w:r>
      <w:proofErr w:type="spellStart"/>
      <w:r>
        <w:t>Mozu</w:t>
      </w:r>
      <w:proofErr w:type="spellEnd"/>
      <w:r>
        <w:t xml:space="preserve"> (2015), Gulen and Ion (2016), Tan </w:t>
      </w:r>
      <w:proofErr w:type="spellStart"/>
      <w:r>
        <w:t>Xiaofen</w:t>
      </w:r>
      <w:proofErr w:type="spellEnd"/>
      <w:r>
        <w:t xml:space="preserve"> and</w:t>
      </w:r>
      <w:r>
        <w:rPr>
          <w:spacing w:val="-1"/>
        </w:rPr>
        <w:t xml:space="preserve"> </w:t>
      </w:r>
      <w:r>
        <w:t>Zhang</w:t>
      </w:r>
      <w:r>
        <w:rPr>
          <w:spacing w:val="-6"/>
        </w:rPr>
        <w:t xml:space="preserve"> </w:t>
      </w:r>
      <w:r>
        <w:t>Wenjing</w:t>
      </w:r>
      <w:r>
        <w:rPr>
          <w:spacing w:val="-4"/>
        </w:rPr>
        <w:t xml:space="preserve"> </w:t>
      </w:r>
      <w:r>
        <w:t>(2017),</w:t>
      </w:r>
      <w:r>
        <w:rPr>
          <w:spacing w:val="-3"/>
        </w:rPr>
        <w:t xml:space="preserve"> </w:t>
      </w:r>
      <w:r>
        <w:t>Zhang</w:t>
      </w:r>
      <w:r>
        <w:rPr>
          <w:spacing w:val="-6"/>
        </w:rPr>
        <w:t xml:space="preserve"> </w:t>
      </w:r>
      <w:proofErr w:type="spellStart"/>
      <w:r>
        <w:t>Chengsi</w:t>
      </w:r>
      <w:proofErr w:type="spellEnd"/>
      <w:r>
        <w:rPr>
          <w:spacing w:val="-3"/>
        </w:rPr>
        <w:t xml:space="preserve"> </w:t>
      </w:r>
      <w:r>
        <w:t>and</w:t>
      </w:r>
      <w:r>
        <w:rPr>
          <w:spacing w:val="-2"/>
        </w:rPr>
        <w:t xml:space="preserve"> </w:t>
      </w:r>
      <w:r>
        <w:t>Liu</w:t>
      </w:r>
      <w:r>
        <w:rPr>
          <w:spacing w:val="-3"/>
        </w:rPr>
        <w:t xml:space="preserve"> </w:t>
      </w:r>
      <w:proofErr w:type="spellStart"/>
      <w:r>
        <w:t>Guanchun</w:t>
      </w:r>
      <w:proofErr w:type="spellEnd"/>
      <w:r>
        <w:rPr>
          <w:spacing w:val="-3"/>
        </w:rPr>
        <w:t xml:space="preserve"> </w:t>
      </w:r>
      <w:r>
        <w:t>(2018),</w:t>
      </w:r>
      <w:r>
        <w:rPr>
          <w:spacing w:val="-1"/>
        </w:rPr>
        <w:t xml:space="preserve"> </w:t>
      </w:r>
      <w:r>
        <w:t>etc.,</w:t>
      </w:r>
      <w:r>
        <w:rPr>
          <w:spacing w:val="-2"/>
        </w:rPr>
        <w:t xml:space="preserve"> </w:t>
      </w:r>
      <w:r>
        <w:t>the</w:t>
      </w:r>
      <w:r>
        <w:rPr>
          <w:spacing w:val="-3"/>
        </w:rPr>
        <w:t xml:space="preserve"> </w:t>
      </w:r>
      <w:r>
        <w:t>following</w:t>
      </w:r>
      <w:r>
        <w:rPr>
          <w:spacing w:val="-6"/>
        </w:rPr>
        <w:t xml:space="preserve"> </w:t>
      </w:r>
      <w:r>
        <w:t>panel</w:t>
      </w:r>
      <w:r>
        <w:rPr>
          <w:spacing w:val="-3"/>
        </w:rPr>
        <w:t xml:space="preserve"> </w:t>
      </w:r>
      <w:r>
        <w:t>data model is constructed:</w:t>
      </w:r>
    </w:p>
    <w:p w14:paraId="1F0DCFB1" w14:textId="77777777" w:rsidR="00537A3A" w:rsidRDefault="00537A3A">
      <w:pPr>
        <w:pStyle w:val="BodyText"/>
        <w:jc w:val="both"/>
        <w:sectPr w:rsidR="00537A3A">
          <w:pgSz w:w="11910" w:h="16840"/>
          <w:pgMar w:top="1320" w:right="992" w:bottom="760" w:left="992" w:header="0" w:footer="565" w:gutter="0"/>
          <w:cols w:space="720"/>
        </w:sectPr>
      </w:pPr>
    </w:p>
    <w:p w14:paraId="6FE5893F" w14:textId="77777777" w:rsidR="00537A3A" w:rsidRDefault="00537A3A">
      <w:pPr>
        <w:pStyle w:val="BodyText"/>
        <w:spacing w:before="8" w:after="1"/>
        <w:ind w:left="0"/>
        <w:rPr>
          <w:sz w:val="10"/>
        </w:rPr>
      </w:pPr>
    </w:p>
    <w:p w14:paraId="53CF2ED2" w14:textId="77777777" w:rsidR="00537A3A" w:rsidRDefault="00000000">
      <w:pPr>
        <w:pStyle w:val="BodyText"/>
        <w:spacing w:line="166" w:lineRule="exact"/>
        <w:ind w:left="5747"/>
        <w:rPr>
          <w:position w:val="-2"/>
          <w:sz w:val="16"/>
        </w:rPr>
      </w:pPr>
      <w:r>
        <w:rPr>
          <w:noProof/>
          <w:position w:val="-2"/>
          <w:sz w:val="16"/>
        </w:rPr>
        <mc:AlternateContent>
          <mc:Choice Requires="wps">
            <w:drawing>
              <wp:inline distT="0" distB="0" distL="0" distR="0" wp14:anchorId="7CC5A581" wp14:editId="456B35BB">
                <wp:extent cx="43815" cy="106045"/>
                <wp:effectExtent l="0" t="0" r="0" b="0"/>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 cy="106045"/>
                        </a:xfrm>
                        <a:prstGeom prst="rect">
                          <a:avLst/>
                        </a:prstGeom>
                      </wps:spPr>
                      <wps:txbx>
                        <w:txbxContent>
                          <w:p w14:paraId="0CB54EA0" w14:textId="77777777" w:rsidR="00537A3A" w:rsidRDefault="00000000">
                            <w:pPr>
                              <w:spacing w:line="167" w:lineRule="exact"/>
                              <w:rPr>
                                <w:sz w:val="15"/>
                              </w:rPr>
                            </w:pPr>
                            <w:r>
                              <w:rPr>
                                <w:spacing w:val="-16"/>
                                <w:sz w:val="15"/>
                              </w:rPr>
                              <w:t>5</w:t>
                            </w:r>
                          </w:p>
                        </w:txbxContent>
                      </wps:txbx>
                      <wps:bodyPr wrap="square" lIns="0" tIns="0" rIns="0" bIns="0" rtlCol="0">
                        <a:noAutofit/>
                      </wps:bodyPr>
                    </wps:wsp>
                  </a:graphicData>
                </a:graphic>
              </wp:inline>
            </w:drawing>
          </mc:Choice>
          <mc:Fallback>
            <w:pict>
              <v:shape w14:anchorId="7CC5A581" id="Textbox 167" o:spid="_x0000_s1050" type="#_x0000_t202" style="width:3.4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" filled="f" stroked="f">
                <v:textbox inset="0,0,0,0">
                  <w:txbxContent>
                    <w:p w14:paraId="0CB54EA0" w14:textId="77777777" w:rsidR="00537A3A" w:rsidRDefault="00000000">
                      <w:pPr>
                        <w:spacing w:line="167" w:lineRule="exact"/>
                        <w:rPr>
                          <w:sz w:val="15"/>
                        </w:rPr>
                      </w:pPr>
                      <w:r>
                        <w:rPr>
                          <w:spacing w:val="-16"/>
                          <w:sz w:val="15"/>
                        </w:rPr>
                        <w:t>5</w:t>
                      </w:r>
                    </w:p>
                  </w:txbxContent>
                </v:textbox>
                <w10:anchorlock/>
              </v:shape>
            </w:pict>
          </mc:Fallback>
        </mc:AlternateContent>
      </w:r>
    </w:p>
    <w:p w14:paraId="4E440EB9" w14:textId="77777777" w:rsidR="00537A3A" w:rsidRDefault="00000000">
      <w:pPr>
        <w:spacing w:line="309" w:lineRule="exact"/>
        <w:ind w:left="2716"/>
        <w:rPr>
          <w:i/>
          <w:position w:val="-5"/>
          <w:sz w:val="15"/>
        </w:rPr>
      </w:pPr>
      <w:r>
        <w:rPr>
          <w:i/>
          <w:w w:val="90"/>
          <w:sz w:val="24"/>
        </w:rPr>
        <w:t>Inv</w:t>
      </w:r>
      <w:r>
        <w:rPr>
          <w:i/>
          <w:w w:val="90"/>
          <w:position w:val="-5"/>
          <w:sz w:val="15"/>
        </w:rPr>
        <w:t>it</w:t>
      </w:r>
      <w:r>
        <w:rPr>
          <w:i/>
          <w:spacing w:val="48"/>
          <w:position w:val="-5"/>
          <w:sz w:val="15"/>
        </w:rPr>
        <w:t xml:space="preserve"> </w:t>
      </w:r>
      <w:r>
        <w:rPr>
          <w:rFonts w:ascii="Symbol" w:hAnsi="Symbol"/>
          <w:w w:val="90"/>
          <w:sz w:val="24"/>
        </w:rPr>
        <w:t></w:t>
      </w:r>
      <w:r>
        <w:rPr>
          <w:spacing w:val="-24"/>
          <w:w w:val="90"/>
          <w:sz w:val="24"/>
        </w:rPr>
        <w:t xml:space="preserve"> </w:t>
      </w:r>
      <w:r>
        <w:rPr>
          <w:rFonts w:ascii="Symbol" w:hAnsi="Symbol"/>
          <w:w w:val="90"/>
          <w:sz w:val="25"/>
        </w:rPr>
        <w:t></w:t>
      </w:r>
      <w:r>
        <w:rPr>
          <w:w w:val="90"/>
          <w:position w:val="-5"/>
          <w:sz w:val="15"/>
        </w:rPr>
        <w:t>0</w:t>
      </w:r>
      <w:r>
        <w:rPr>
          <w:spacing w:val="23"/>
          <w:position w:val="-5"/>
          <w:sz w:val="15"/>
        </w:rPr>
        <w:t xml:space="preserve"> </w:t>
      </w:r>
      <w:r>
        <w:rPr>
          <w:rFonts w:ascii="Symbol" w:hAnsi="Symbol"/>
          <w:w w:val="90"/>
          <w:sz w:val="24"/>
        </w:rPr>
        <w:t></w:t>
      </w:r>
      <w:r>
        <w:rPr>
          <w:rFonts w:ascii="Symbol" w:hAnsi="Symbol"/>
          <w:w w:val="90"/>
          <w:sz w:val="25"/>
        </w:rPr>
        <w:t></w:t>
      </w:r>
      <w:r>
        <w:rPr>
          <w:w w:val="90"/>
          <w:position w:val="-5"/>
          <w:sz w:val="15"/>
        </w:rPr>
        <w:t>1</w:t>
      </w:r>
      <w:r>
        <w:rPr>
          <w:i/>
          <w:w w:val="90"/>
          <w:sz w:val="24"/>
        </w:rPr>
        <w:t>MPU</w:t>
      </w:r>
      <w:r>
        <w:rPr>
          <w:i/>
          <w:w w:val="90"/>
          <w:position w:val="-5"/>
          <w:sz w:val="15"/>
        </w:rPr>
        <w:t>t</w:t>
      </w:r>
      <w:r>
        <w:rPr>
          <w:rFonts w:ascii="Symbol" w:hAnsi="Symbol"/>
          <w:w w:val="90"/>
          <w:position w:val="-5"/>
          <w:sz w:val="15"/>
        </w:rPr>
        <w:t></w:t>
      </w:r>
      <w:r>
        <w:rPr>
          <w:w w:val="90"/>
          <w:position w:val="-5"/>
          <w:sz w:val="15"/>
        </w:rPr>
        <w:t>1</w:t>
      </w:r>
      <w:r>
        <w:rPr>
          <w:spacing w:val="10"/>
          <w:position w:val="-5"/>
          <w:sz w:val="15"/>
        </w:rPr>
        <w:t xml:space="preserve"> </w:t>
      </w:r>
      <w:r>
        <w:rPr>
          <w:rFonts w:ascii="Symbol" w:hAnsi="Symbol"/>
          <w:w w:val="90"/>
          <w:sz w:val="24"/>
        </w:rPr>
        <w:t></w:t>
      </w:r>
      <w:r>
        <w:rPr>
          <w:rFonts w:ascii="Symbol" w:hAnsi="Symbol"/>
          <w:w w:val="90"/>
          <w:sz w:val="25"/>
        </w:rPr>
        <w:t></w:t>
      </w:r>
      <w:r>
        <w:rPr>
          <w:w w:val="90"/>
          <w:position w:val="-5"/>
          <w:sz w:val="15"/>
        </w:rPr>
        <w:t>2</w:t>
      </w:r>
      <w:r>
        <w:rPr>
          <w:i/>
          <w:w w:val="90"/>
          <w:sz w:val="24"/>
        </w:rPr>
        <w:t>CF</w:t>
      </w:r>
      <w:r>
        <w:rPr>
          <w:i/>
          <w:w w:val="90"/>
          <w:position w:val="-5"/>
          <w:sz w:val="15"/>
        </w:rPr>
        <w:t>it</w:t>
      </w:r>
      <w:r>
        <w:rPr>
          <w:rFonts w:ascii="Symbol" w:hAnsi="Symbol"/>
          <w:w w:val="90"/>
          <w:position w:val="-5"/>
          <w:sz w:val="15"/>
        </w:rPr>
        <w:t></w:t>
      </w:r>
      <w:r>
        <w:rPr>
          <w:w w:val="90"/>
          <w:position w:val="-5"/>
          <w:sz w:val="15"/>
        </w:rPr>
        <w:t>1</w:t>
      </w:r>
      <w:r>
        <w:rPr>
          <w:spacing w:val="10"/>
          <w:position w:val="-5"/>
          <w:sz w:val="15"/>
        </w:rPr>
        <w:t xml:space="preserve"> </w:t>
      </w:r>
      <w:r>
        <w:rPr>
          <w:rFonts w:ascii="Symbol" w:hAnsi="Symbol"/>
          <w:w w:val="90"/>
          <w:sz w:val="24"/>
        </w:rPr>
        <w:t></w:t>
      </w:r>
      <w:r>
        <w:rPr>
          <w:spacing w:val="-14"/>
          <w:w w:val="90"/>
          <w:sz w:val="24"/>
        </w:rPr>
        <w:t xml:space="preserve"> </w:t>
      </w:r>
      <w:r>
        <w:rPr>
          <w:rFonts w:ascii="Symbol" w:hAnsi="Symbol"/>
          <w:w w:val="90"/>
          <w:position w:val="-5"/>
          <w:sz w:val="36"/>
        </w:rPr>
        <w:t></w:t>
      </w:r>
      <w:r>
        <w:rPr>
          <w:rFonts w:ascii="Symbol" w:hAnsi="Symbol"/>
          <w:w w:val="90"/>
          <w:sz w:val="25"/>
        </w:rPr>
        <w:t></w:t>
      </w:r>
      <w:r>
        <w:rPr>
          <w:w w:val="90"/>
          <w:position w:val="-5"/>
          <w:sz w:val="15"/>
        </w:rPr>
        <w:t>2</w:t>
      </w:r>
      <w:r>
        <w:rPr>
          <w:rFonts w:ascii="Symbol" w:hAnsi="Symbol"/>
          <w:w w:val="90"/>
          <w:position w:val="-5"/>
          <w:sz w:val="15"/>
        </w:rPr>
        <w:t></w:t>
      </w:r>
      <w:r>
        <w:rPr>
          <w:i/>
          <w:w w:val="90"/>
          <w:position w:val="-5"/>
          <w:sz w:val="15"/>
        </w:rPr>
        <w:t>i</w:t>
      </w:r>
      <w:r>
        <w:rPr>
          <w:i/>
          <w:w w:val="90"/>
          <w:sz w:val="24"/>
        </w:rPr>
        <w:t>CV</w:t>
      </w:r>
      <w:r>
        <w:rPr>
          <w:i/>
          <w:w w:val="90"/>
          <w:position w:val="-5"/>
          <w:sz w:val="15"/>
        </w:rPr>
        <w:t>it</w:t>
      </w:r>
      <w:r>
        <w:rPr>
          <w:rFonts w:ascii="Symbol" w:hAnsi="Symbol"/>
          <w:w w:val="90"/>
          <w:position w:val="-5"/>
          <w:sz w:val="15"/>
        </w:rPr>
        <w:t></w:t>
      </w:r>
      <w:r>
        <w:rPr>
          <w:w w:val="90"/>
          <w:position w:val="-5"/>
          <w:sz w:val="15"/>
        </w:rPr>
        <w:t>1</w:t>
      </w:r>
      <w:r>
        <w:rPr>
          <w:spacing w:val="11"/>
          <w:position w:val="-5"/>
          <w:sz w:val="15"/>
        </w:rPr>
        <w:t xml:space="preserve"> </w:t>
      </w:r>
      <w:r>
        <w:rPr>
          <w:rFonts w:ascii="Symbol" w:hAnsi="Symbol"/>
          <w:w w:val="90"/>
          <w:sz w:val="24"/>
        </w:rPr>
        <w:t></w:t>
      </w:r>
      <w:r>
        <w:rPr>
          <w:rFonts w:ascii="Symbol" w:hAnsi="Symbol"/>
          <w:w w:val="90"/>
          <w:sz w:val="25"/>
        </w:rPr>
        <w:t></w:t>
      </w:r>
      <w:r>
        <w:rPr>
          <w:w w:val="90"/>
          <w:position w:val="-5"/>
          <w:sz w:val="15"/>
        </w:rPr>
        <w:t>8</w:t>
      </w:r>
      <w:r>
        <w:rPr>
          <w:i/>
          <w:w w:val="90"/>
          <w:sz w:val="24"/>
        </w:rPr>
        <w:t>GDP</w:t>
      </w:r>
      <w:r>
        <w:rPr>
          <w:i/>
          <w:w w:val="90"/>
          <w:position w:val="-5"/>
          <w:sz w:val="15"/>
        </w:rPr>
        <w:t>t</w:t>
      </w:r>
      <w:r>
        <w:rPr>
          <w:rFonts w:ascii="Symbol" w:hAnsi="Symbol"/>
          <w:w w:val="90"/>
          <w:position w:val="-5"/>
          <w:sz w:val="15"/>
        </w:rPr>
        <w:t></w:t>
      </w:r>
      <w:r>
        <w:rPr>
          <w:w w:val="90"/>
          <w:position w:val="-5"/>
          <w:sz w:val="15"/>
        </w:rPr>
        <w:t>1</w:t>
      </w:r>
      <w:r>
        <w:rPr>
          <w:spacing w:val="11"/>
          <w:position w:val="-5"/>
          <w:sz w:val="15"/>
        </w:rPr>
        <w:t xml:space="preserve"> </w:t>
      </w:r>
      <w:r>
        <w:rPr>
          <w:rFonts w:ascii="Symbol" w:hAnsi="Symbol"/>
          <w:w w:val="90"/>
          <w:sz w:val="24"/>
        </w:rPr>
        <w:t></w:t>
      </w:r>
      <w:r>
        <w:rPr>
          <w:spacing w:val="-10"/>
          <w:w w:val="90"/>
          <w:sz w:val="24"/>
        </w:rPr>
        <w:t xml:space="preserve"> </w:t>
      </w:r>
      <w:r>
        <w:rPr>
          <w:rFonts w:ascii="Symbol" w:hAnsi="Symbol"/>
          <w:w w:val="90"/>
          <w:sz w:val="25"/>
        </w:rPr>
        <w:t></w:t>
      </w:r>
      <w:r>
        <w:rPr>
          <w:i/>
          <w:w w:val="90"/>
          <w:position w:val="-5"/>
          <w:sz w:val="15"/>
        </w:rPr>
        <w:t>i</w:t>
      </w:r>
      <w:r>
        <w:rPr>
          <w:i/>
          <w:spacing w:val="28"/>
          <w:position w:val="-5"/>
          <w:sz w:val="15"/>
        </w:rPr>
        <w:t xml:space="preserve"> </w:t>
      </w:r>
      <w:r>
        <w:rPr>
          <w:rFonts w:ascii="Symbol" w:hAnsi="Symbol"/>
          <w:w w:val="90"/>
          <w:sz w:val="24"/>
        </w:rPr>
        <w:t></w:t>
      </w:r>
      <w:r>
        <w:rPr>
          <w:spacing w:val="-26"/>
          <w:w w:val="90"/>
          <w:sz w:val="24"/>
        </w:rPr>
        <w:t xml:space="preserve"> </w:t>
      </w:r>
      <w:r>
        <w:rPr>
          <w:rFonts w:ascii="Symbol" w:hAnsi="Symbol"/>
          <w:spacing w:val="-5"/>
          <w:w w:val="90"/>
          <w:sz w:val="25"/>
        </w:rPr>
        <w:t></w:t>
      </w:r>
      <w:r>
        <w:rPr>
          <w:i/>
          <w:spacing w:val="-5"/>
          <w:w w:val="90"/>
          <w:position w:val="-5"/>
          <w:sz w:val="15"/>
        </w:rPr>
        <w:t>it</w:t>
      </w:r>
    </w:p>
    <w:p w14:paraId="23F5A048" w14:textId="77777777" w:rsidR="00537A3A" w:rsidRDefault="00000000">
      <w:pPr>
        <w:spacing w:line="149" w:lineRule="exact"/>
        <w:ind w:right="2624"/>
        <w:jc w:val="right"/>
        <w:rPr>
          <w:sz w:val="15"/>
        </w:rPr>
      </w:pPr>
      <w:r>
        <w:rPr>
          <w:i/>
          <w:spacing w:val="-5"/>
          <w:sz w:val="15"/>
        </w:rPr>
        <w:t>i</w:t>
      </w:r>
      <w:r>
        <w:rPr>
          <w:rFonts w:ascii="Symbol" w:hAnsi="Symbol"/>
          <w:spacing w:val="-5"/>
          <w:sz w:val="15"/>
        </w:rPr>
        <w:t></w:t>
      </w:r>
      <w:r>
        <w:rPr>
          <w:spacing w:val="-5"/>
          <w:sz w:val="15"/>
        </w:rPr>
        <w:t>1</w:t>
      </w:r>
    </w:p>
    <w:p w14:paraId="2112B22A" w14:textId="77777777" w:rsidR="00537A3A" w:rsidRDefault="00000000">
      <w:pPr>
        <w:pStyle w:val="BodyText"/>
        <w:spacing w:before="255"/>
        <w:ind w:left="837"/>
      </w:pPr>
      <w:r>
        <w:br w:type="column"/>
      </w:r>
      <w:r>
        <w:rPr>
          <w:spacing w:val="-4"/>
        </w:rPr>
        <w:t>(13)</w:t>
      </w:r>
    </w:p>
    <w:p w14:paraId="6549BE16" w14:textId="77777777" w:rsidR="00537A3A" w:rsidRDefault="00537A3A">
      <w:pPr>
        <w:pStyle w:val="BodyText"/>
        <w:sectPr w:rsidR="00537A3A">
          <w:type w:val="continuous"/>
          <w:pgSz w:w="11910" w:h="16840"/>
          <w:pgMar w:top="840" w:right="992" w:bottom="280" w:left="992" w:header="0" w:footer="565" w:gutter="0"/>
          <w:cols w:num="2" w:space="720" w:equalWidth="0">
            <w:col w:w="8503" w:space="40"/>
            <w:col w:w="1383"/>
          </w:cols>
        </w:sectPr>
      </w:pPr>
    </w:p>
    <w:p w14:paraId="590E411C" w14:textId="77777777" w:rsidR="00537A3A" w:rsidRDefault="00000000">
      <w:pPr>
        <w:pStyle w:val="BodyText"/>
        <w:spacing w:before="17"/>
        <w:rPr>
          <w:position w:val="1"/>
        </w:rPr>
      </w:pPr>
      <w:r>
        <w:rPr>
          <w:position w:val="1"/>
        </w:rPr>
        <w:t>In</w:t>
      </w:r>
      <w:r>
        <w:rPr>
          <w:spacing w:val="-11"/>
          <w:position w:val="1"/>
        </w:rPr>
        <w:t xml:space="preserve"> </w:t>
      </w:r>
      <w:r>
        <w:rPr>
          <w:position w:val="1"/>
        </w:rPr>
        <w:t>this</w:t>
      </w:r>
      <w:r>
        <w:rPr>
          <w:spacing w:val="-10"/>
          <w:position w:val="1"/>
        </w:rPr>
        <w:t xml:space="preserve"> </w:t>
      </w:r>
      <w:r>
        <w:rPr>
          <w:position w:val="1"/>
        </w:rPr>
        <w:t>model,</w:t>
      </w:r>
      <w:r>
        <w:rPr>
          <w:spacing w:val="-10"/>
          <w:position w:val="1"/>
        </w:rPr>
        <w:t xml:space="preserve"> </w:t>
      </w:r>
      <w:r>
        <w:rPr>
          <w:position w:val="1"/>
        </w:rPr>
        <w:t>the</w:t>
      </w:r>
      <w:r>
        <w:rPr>
          <w:spacing w:val="-11"/>
          <w:position w:val="1"/>
        </w:rPr>
        <w:t xml:space="preserve"> </w:t>
      </w:r>
      <w:r>
        <w:rPr>
          <w:position w:val="1"/>
        </w:rPr>
        <w:t>investment</w:t>
      </w:r>
      <w:r>
        <w:rPr>
          <w:spacing w:val="-10"/>
          <w:position w:val="1"/>
        </w:rPr>
        <w:t xml:space="preserve"> </w:t>
      </w:r>
      <w:r>
        <w:rPr>
          <w:position w:val="1"/>
        </w:rPr>
        <w:t>of</w:t>
      </w:r>
      <w:r>
        <w:rPr>
          <w:spacing w:val="-11"/>
          <w:position w:val="1"/>
        </w:rPr>
        <w:t xml:space="preserve"> </w:t>
      </w:r>
      <w:r>
        <w:rPr>
          <w:position w:val="1"/>
        </w:rPr>
        <w:t>a</w:t>
      </w:r>
      <w:r>
        <w:rPr>
          <w:spacing w:val="-11"/>
          <w:position w:val="1"/>
        </w:rPr>
        <w:t xml:space="preserve"> </w:t>
      </w:r>
      <w:r>
        <w:rPr>
          <w:position w:val="1"/>
        </w:rPr>
        <w:t>business</w:t>
      </w:r>
      <w:r>
        <w:rPr>
          <w:spacing w:val="-12"/>
          <w:position w:val="1"/>
        </w:rPr>
        <w:t xml:space="preserve"> </w:t>
      </w:r>
      <w:proofErr w:type="gramStart"/>
      <w:r>
        <w:rPr>
          <w:position w:val="1"/>
        </w:rPr>
        <w:t>in</w:t>
      </w:r>
      <w:r>
        <w:rPr>
          <w:spacing w:val="-11"/>
          <w:position w:val="1"/>
        </w:rPr>
        <w:t xml:space="preserve"> </w:t>
      </w:r>
      <w:r>
        <w:rPr>
          <w:position w:val="1"/>
        </w:rPr>
        <w:t>a</w:t>
      </w:r>
      <w:r>
        <w:rPr>
          <w:spacing w:val="-11"/>
          <w:position w:val="1"/>
        </w:rPr>
        <w:t xml:space="preserve"> </w:t>
      </w:r>
      <w:r>
        <w:rPr>
          <w:position w:val="1"/>
        </w:rPr>
        <w:t>given</w:t>
      </w:r>
      <w:proofErr w:type="gramEnd"/>
      <w:r>
        <w:rPr>
          <w:spacing w:val="-11"/>
          <w:position w:val="1"/>
        </w:rPr>
        <w:t xml:space="preserve"> </w:t>
      </w:r>
      <w:r>
        <w:rPr>
          <w:position w:val="1"/>
        </w:rPr>
        <w:t>period,</w:t>
      </w:r>
      <w:r>
        <w:rPr>
          <w:spacing w:val="-10"/>
          <w:position w:val="1"/>
        </w:rPr>
        <w:t xml:space="preserve"> </w:t>
      </w:r>
      <w:r>
        <w:rPr>
          <w:position w:val="1"/>
        </w:rPr>
        <w:t>denoted</w:t>
      </w:r>
      <w:r>
        <w:rPr>
          <w:spacing w:val="-11"/>
          <w:position w:val="1"/>
        </w:rPr>
        <w:t xml:space="preserve"> </w:t>
      </w:r>
      <w:r>
        <w:rPr>
          <w:position w:val="1"/>
        </w:rPr>
        <w:t>as</w:t>
      </w:r>
      <w:r>
        <w:rPr>
          <w:spacing w:val="70"/>
          <w:w w:val="150"/>
          <w:position w:val="1"/>
        </w:rPr>
        <w:t xml:space="preserve"> </w:t>
      </w:r>
      <w:r>
        <w:rPr>
          <w:i/>
          <w:position w:val="5"/>
          <w:sz w:val="19"/>
        </w:rPr>
        <w:t>Inv</w:t>
      </w:r>
      <w:r>
        <w:rPr>
          <w:i/>
          <w:sz w:val="11"/>
        </w:rPr>
        <w:t>it</w:t>
      </w:r>
      <w:r>
        <w:rPr>
          <w:i/>
          <w:spacing w:val="22"/>
          <w:sz w:val="11"/>
        </w:rPr>
        <w:t xml:space="preserve"> </w:t>
      </w:r>
      <w:r>
        <w:rPr>
          <w:position w:val="1"/>
        </w:rPr>
        <w:t>,</w:t>
      </w:r>
      <w:r>
        <w:rPr>
          <w:spacing w:val="-11"/>
          <w:position w:val="1"/>
        </w:rPr>
        <w:t xml:space="preserve"> </w:t>
      </w:r>
      <w:r>
        <w:rPr>
          <w:position w:val="1"/>
        </w:rPr>
        <w:t>serves</w:t>
      </w:r>
      <w:r>
        <w:rPr>
          <w:spacing w:val="-10"/>
          <w:position w:val="1"/>
        </w:rPr>
        <w:t xml:space="preserve"> </w:t>
      </w:r>
      <w:r>
        <w:rPr>
          <w:position w:val="1"/>
        </w:rPr>
        <w:t>as</w:t>
      </w:r>
      <w:r>
        <w:rPr>
          <w:spacing w:val="-10"/>
          <w:position w:val="1"/>
        </w:rPr>
        <w:t xml:space="preserve"> </w:t>
      </w:r>
      <w:r>
        <w:rPr>
          <w:position w:val="1"/>
        </w:rPr>
        <w:t>the</w:t>
      </w:r>
      <w:r>
        <w:rPr>
          <w:spacing w:val="-11"/>
          <w:position w:val="1"/>
        </w:rPr>
        <w:t xml:space="preserve"> </w:t>
      </w:r>
      <w:r>
        <w:rPr>
          <w:spacing w:val="-2"/>
          <w:position w:val="1"/>
        </w:rPr>
        <w:t>dependent</w:t>
      </w:r>
    </w:p>
    <w:p w14:paraId="12E4B753" w14:textId="77777777" w:rsidR="00537A3A" w:rsidRDefault="00000000">
      <w:pPr>
        <w:pStyle w:val="BodyText"/>
        <w:spacing w:before="8"/>
      </w:pPr>
      <w:r>
        <w:t>variable.</w:t>
      </w:r>
      <w:r>
        <w:rPr>
          <w:spacing w:val="6"/>
        </w:rPr>
        <w:t xml:space="preserve"> </w:t>
      </w:r>
      <w:r>
        <w:t>The</w:t>
      </w:r>
      <w:r>
        <w:rPr>
          <w:spacing w:val="8"/>
        </w:rPr>
        <w:t xml:space="preserve"> </w:t>
      </w:r>
      <w:r>
        <w:t>core</w:t>
      </w:r>
      <w:r>
        <w:rPr>
          <w:spacing w:val="10"/>
        </w:rPr>
        <w:t xml:space="preserve"> </w:t>
      </w:r>
      <w:r>
        <w:t>explanatory</w:t>
      </w:r>
      <w:r>
        <w:rPr>
          <w:spacing w:val="7"/>
        </w:rPr>
        <w:t xml:space="preserve"> </w:t>
      </w:r>
      <w:r>
        <w:t>variable</w:t>
      </w:r>
      <w:r>
        <w:rPr>
          <w:spacing w:val="8"/>
        </w:rPr>
        <w:t xml:space="preserve"> </w:t>
      </w:r>
      <w:r>
        <w:t>used</w:t>
      </w:r>
      <w:r>
        <w:rPr>
          <w:spacing w:val="11"/>
        </w:rPr>
        <w:t xml:space="preserve"> </w:t>
      </w:r>
      <w:r>
        <w:t>is</w:t>
      </w:r>
      <w:r>
        <w:rPr>
          <w:spacing w:val="11"/>
        </w:rPr>
        <w:t xml:space="preserve"> </w:t>
      </w:r>
      <w:r>
        <w:t>the</w:t>
      </w:r>
      <w:r>
        <w:rPr>
          <w:spacing w:val="8"/>
        </w:rPr>
        <w:t xml:space="preserve"> </w:t>
      </w:r>
      <w:r>
        <w:t>lagged</w:t>
      </w:r>
      <w:r>
        <w:rPr>
          <w:spacing w:val="9"/>
        </w:rPr>
        <w:t xml:space="preserve"> </w:t>
      </w:r>
      <w:r>
        <w:t>value</w:t>
      </w:r>
      <w:r>
        <w:rPr>
          <w:spacing w:val="8"/>
        </w:rPr>
        <w:t xml:space="preserve"> </w:t>
      </w:r>
      <w:r>
        <w:t>of</w:t>
      </w:r>
      <w:r>
        <w:rPr>
          <w:spacing w:val="9"/>
        </w:rPr>
        <w:t xml:space="preserve"> </w:t>
      </w:r>
      <w:r>
        <w:t>the</w:t>
      </w:r>
      <w:r>
        <w:rPr>
          <w:spacing w:val="8"/>
        </w:rPr>
        <w:t xml:space="preserve"> </w:t>
      </w:r>
      <w:r>
        <w:t>monetary</w:t>
      </w:r>
      <w:r>
        <w:rPr>
          <w:spacing w:val="4"/>
        </w:rPr>
        <w:t xml:space="preserve"> </w:t>
      </w:r>
      <w:r>
        <w:t>policy</w:t>
      </w:r>
      <w:r>
        <w:rPr>
          <w:spacing w:val="15"/>
        </w:rPr>
        <w:t xml:space="preserve"> </w:t>
      </w:r>
      <w:r>
        <w:rPr>
          <w:spacing w:val="-2"/>
        </w:rPr>
        <w:t>uncertainty</w:t>
      </w:r>
    </w:p>
    <w:p w14:paraId="6B59B10F" w14:textId="77777777" w:rsidR="00537A3A" w:rsidRDefault="00000000">
      <w:pPr>
        <w:pStyle w:val="BodyText"/>
        <w:spacing w:before="4"/>
        <w:rPr>
          <w:position w:val="2"/>
        </w:rPr>
      </w:pPr>
      <w:r>
        <w:rPr>
          <w:position w:val="2"/>
        </w:rPr>
        <w:t>index,</w:t>
      </w:r>
      <w:r>
        <w:rPr>
          <w:spacing w:val="69"/>
          <w:w w:val="150"/>
          <w:position w:val="2"/>
        </w:rPr>
        <w:t xml:space="preserve"> </w:t>
      </w:r>
      <w:r>
        <w:rPr>
          <w:i/>
          <w:position w:val="5"/>
          <w:sz w:val="20"/>
        </w:rPr>
        <w:t>MPU</w:t>
      </w:r>
      <w:r>
        <w:rPr>
          <w:i/>
          <w:sz w:val="11"/>
        </w:rPr>
        <w:t>t</w:t>
      </w:r>
      <w:r>
        <w:rPr>
          <w:i/>
          <w:spacing w:val="-16"/>
          <w:sz w:val="11"/>
        </w:rPr>
        <w:t xml:space="preserve"> </w:t>
      </w:r>
      <w:r>
        <w:rPr>
          <w:rFonts w:ascii="Symbol" w:hAnsi="Symbol"/>
          <w:sz w:val="11"/>
        </w:rPr>
        <w:t></w:t>
      </w:r>
      <w:r>
        <w:rPr>
          <w:sz w:val="11"/>
        </w:rPr>
        <w:t>1</w:t>
      </w:r>
      <w:r>
        <w:rPr>
          <w:spacing w:val="14"/>
          <w:sz w:val="11"/>
        </w:rPr>
        <w:t xml:space="preserve"> </w:t>
      </w:r>
      <w:r>
        <w:rPr>
          <w:position w:val="2"/>
        </w:rPr>
        <w:t>,</w:t>
      </w:r>
      <w:r>
        <w:rPr>
          <w:spacing w:val="34"/>
          <w:position w:val="2"/>
        </w:rPr>
        <w:t xml:space="preserve"> </w:t>
      </w:r>
      <w:r>
        <w:rPr>
          <w:position w:val="2"/>
        </w:rPr>
        <w:t>rather</w:t>
      </w:r>
      <w:r>
        <w:rPr>
          <w:spacing w:val="34"/>
          <w:position w:val="2"/>
        </w:rPr>
        <w:t xml:space="preserve"> </w:t>
      </w:r>
      <w:r>
        <w:rPr>
          <w:position w:val="2"/>
        </w:rPr>
        <w:t>than</w:t>
      </w:r>
      <w:r>
        <w:rPr>
          <w:spacing w:val="34"/>
          <w:position w:val="2"/>
        </w:rPr>
        <w:t xml:space="preserve"> </w:t>
      </w:r>
      <w:r>
        <w:rPr>
          <w:position w:val="2"/>
        </w:rPr>
        <w:t>its</w:t>
      </w:r>
      <w:r>
        <w:rPr>
          <w:spacing w:val="32"/>
          <w:position w:val="2"/>
        </w:rPr>
        <w:t xml:space="preserve"> </w:t>
      </w:r>
      <w:r>
        <w:rPr>
          <w:position w:val="2"/>
        </w:rPr>
        <w:t>current</w:t>
      </w:r>
      <w:r>
        <w:rPr>
          <w:spacing w:val="36"/>
          <w:position w:val="2"/>
        </w:rPr>
        <w:t xml:space="preserve"> </w:t>
      </w:r>
      <w:r>
        <w:rPr>
          <w:position w:val="2"/>
        </w:rPr>
        <w:t>value,</w:t>
      </w:r>
      <w:r>
        <w:rPr>
          <w:spacing w:val="34"/>
          <w:position w:val="2"/>
        </w:rPr>
        <w:t xml:space="preserve"> </w:t>
      </w:r>
      <w:r>
        <w:rPr>
          <w:position w:val="2"/>
        </w:rPr>
        <w:t>primarily</w:t>
      </w:r>
      <w:r>
        <w:rPr>
          <w:spacing w:val="32"/>
          <w:position w:val="2"/>
        </w:rPr>
        <w:t xml:space="preserve"> </w:t>
      </w:r>
      <w:r>
        <w:rPr>
          <w:position w:val="2"/>
        </w:rPr>
        <w:t>for</w:t>
      </w:r>
      <w:r>
        <w:rPr>
          <w:spacing w:val="34"/>
          <w:position w:val="2"/>
        </w:rPr>
        <w:t xml:space="preserve"> </w:t>
      </w:r>
      <w:r>
        <w:rPr>
          <w:position w:val="2"/>
        </w:rPr>
        <w:t>the</w:t>
      </w:r>
      <w:r>
        <w:rPr>
          <w:spacing w:val="34"/>
          <w:position w:val="2"/>
        </w:rPr>
        <w:t xml:space="preserve"> </w:t>
      </w:r>
      <w:r>
        <w:rPr>
          <w:position w:val="2"/>
        </w:rPr>
        <w:t>purpose</w:t>
      </w:r>
      <w:r>
        <w:rPr>
          <w:spacing w:val="34"/>
          <w:position w:val="2"/>
        </w:rPr>
        <w:t xml:space="preserve"> </w:t>
      </w:r>
      <w:r>
        <w:rPr>
          <w:position w:val="2"/>
        </w:rPr>
        <w:t>of</w:t>
      </w:r>
      <w:r>
        <w:rPr>
          <w:spacing w:val="35"/>
          <w:position w:val="2"/>
        </w:rPr>
        <w:t xml:space="preserve"> </w:t>
      </w:r>
      <w:r>
        <w:rPr>
          <w:position w:val="2"/>
        </w:rPr>
        <w:t>mitigating</w:t>
      </w:r>
      <w:r>
        <w:rPr>
          <w:spacing w:val="32"/>
          <w:position w:val="2"/>
        </w:rPr>
        <w:t xml:space="preserve"> </w:t>
      </w:r>
      <w:r>
        <w:rPr>
          <w:spacing w:val="-2"/>
          <w:position w:val="2"/>
        </w:rPr>
        <w:t>endogeneity</w:t>
      </w:r>
    </w:p>
    <w:p w14:paraId="6AEA7858" w14:textId="77777777" w:rsidR="00537A3A" w:rsidRDefault="00000000">
      <w:pPr>
        <w:pStyle w:val="BodyText"/>
        <w:spacing w:before="22"/>
      </w:pPr>
      <w:r>
        <w:t>concerns.</w:t>
      </w:r>
      <w:r>
        <w:rPr>
          <w:spacing w:val="50"/>
          <w:w w:val="150"/>
        </w:rPr>
        <w:t xml:space="preserve"> </w:t>
      </w:r>
      <w:r>
        <w:rPr>
          <w:i/>
          <w:position w:val="4"/>
          <w:sz w:val="16"/>
        </w:rPr>
        <w:t>CF</w:t>
      </w:r>
      <w:r>
        <w:rPr>
          <w:i/>
          <w:sz w:val="9"/>
        </w:rPr>
        <w:t>it</w:t>
      </w:r>
      <w:r>
        <w:rPr>
          <w:i/>
          <w:spacing w:val="-13"/>
          <w:sz w:val="9"/>
        </w:rPr>
        <w:t xml:space="preserve"> </w:t>
      </w:r>
      <w:r>
        <w:rPr>
          <w:rFonts w:ascii="Symbol" w:hAnsi="Symbol"/>
          <w:sz w:val="9"/>
        </w:rPr>
        <w:t></w:t>
      </w:r>
      <w:r>
        <w:rPr>
          <w:sz w:val="9"/>
        </w:rPr>
        <w:t>1</w:t>
      </w:r>
      <w:r>
        <w:rPr>
          <w:spacing w:val="50"/>
          <w:sz w:val="9"/>
        </w:rPr>
        <w:t xml:space="preserve">  </w:t>
      </w:r>
      <w:r>
        <w:t>represents</w:t>
      </w:r>
      <w:r>
        <w:rPr>
          <w:spacing w:val="-1"/>
        </w:rPr>
        <w:t xml:space="preserve"> </w:t>
      </w:r>
      <w:r>
        <w:t>the</w:t>
      </w:r>
      <w:r>
        <w:rPr>
          <w:spacing w:val="-2"/>
        </w:rPr>
        <w:t xml:space="preserve"> </w:t>
      </w:r>
      <w:r>
        <w:t>level</w:t>
      </w:r>
      <w:r>
        <w:rPr>
          <w:spacing w:val="-1"/>
        </w:rPr>
        <w:t xml:space="preserve"> </w:t>
      </w:r>
      <w:r>
        <w:t>of</w:t>
      </w:r>
      <w:r>
        <w:rPr>
          <w:spacing w:val="-1"/>
        </w:rPr>
        <w:t xml:space="preserve"> </w:t>
      </w:r>
      <w:r>
        <w:t>the</w:t>
      </w:r>
      <w:r>
        <w:rPr>
          <w:spacing w:val="-1"/>
        </w:rPr>
        <w:t xml:space="preserve"> </w:t>
      </w:r>
      <w:r>
        <w:t>enterprise's</w:t>
      </w:r>
      <w:r>
        <w:rPr>
          <w:spacing w:val="2"/>
        </w:rPr>
        <w:t xml:space="preserve"> </w:t>
      </w:r>
      <w:r>
        <w:t>operational</w:t>
      </w:r>
      <w:r>
        <w:rPr>
          <w:spacing w:val="1"/>
        </w:rPr>
        <w:t xml:space="preserve"> </w:t>
      </w:r>
      <w:r>
        <w:t>cash</w:t>
      </w:r>
      <w:r>
        <w:rPr>
          <w:spacing w:val="-1"/>
        </w:rPr>
        <w:t xml:space="preserve"> </w:t>
      </w:r>
      <w:r>
        <w:t>flow. Other</w:t>
      </w:r>
      <w:r>
        <w:rPr>
          <w:spacing w:val="-1"/>
        </w:rPr>
        <w:t xml:space="preserve"> </w:t>
      </w:r>
      <w:r>
        <w:t>control</w:t>
      </w:r>
      <w:r>
        <w:rPr>
          <w:spacing w:val="1"/>
        </w:rPr>
        <w:t xml:space="preserve"> </w:t>
      </w:r>
      <w:r>
        <w:rPr>
          <w:spacing w:val="-2"/>
        </w:rPr>
        <w:t>variables</w:t>
      </w:r>
    </w:p>
    <w:p w14:paraId="4017B763" w14:textId="77777777" w:rsidR="00537A3A" w:rsidRDefault="00000000">
      <w:pPr>
        <w:pStyle w:val="BodyText"/>
        <w:spacing w:before="3"/>
        <w:rPr>
          <w:position w:val="2"/>
        </w:rPr>
      </w:pPr>
      <w:r>
        <w:rPr>
          <w:position w:val="2"/>
        </w:rPr>
        <w:t>(</w:t>
      </w:r>
      <w:r>
        <w:rPr>
          <w:i/>
          <w:position w:val="4"/>
          <w:sz w:val="19"/>
        </w:rPr>
        <w:t xml:space="preserve">CV </w:t>
      </w:r>
      <w:r>
        <w:rPr>
          <w:position w:val="2"/>
        </w:rPr>
        <w:t>)</w:t>
      </w:r>
      <w:r>
        <w:rPr>
          <w:spacing w:val="-7"/>
          <w:position w:val="2"/>
        </w:rPr>
        <w:t xml:space="preserve"> </w:t>
      </w:r>
      <w:r>
        <w:rPr>
          <w:position w:val="2"/>
        </w:rPr>
        <w:t>at</w:t>
      </w:r>
      <w:r>
        <w:rPr>
          <w:spacing w:val="-3"/>
          <w:position w:val="2"/>
        </w:rPr>
        <w:t xml:space="preserve"> </w:t>
      </w:r>
      <w:r>
        <w:rPr>
          <w:position w:val="2"/>
        </w:rPr>
        <w:t>the</w:t>
      </w:r>
      <w:r>
        <w:rPr>
          <w:spacing w:val="-2"/>
          <w:position w:val="2"/>
        </w:rPr>
        <w:t xml:space="preserve"> </w:t>
      </w:r>
      <w:r>
        <w:rPr>
          <w:position w:val="2"/>
        </w:rPr>
        <w:t>enterprise</w:t>
      </w:r>
      <w:r>
        <w:rPr>
          <w:spacing w:val="-5"/>
          <w:position w:val="2"/>
        </w:rPr>
        <w:t xml:space="preserve"> </w:t>
      </w:r>
      <w:r>
        <w:rPr>
          <w:position w:val="2"/>
        </w:rPr>
        <w:t>level,</w:t>
      </w:r>
      <w:r>
        <w:rPr>
          <w:spacing w:val="-1"/>
          <w:position w:val="2"/>
        </w:rPr>
        <w:t xml:space="preserve"> </w:t>
      </w:r>
      <w:r>
        <w:rPr>
          <w:position w:val="2"/>
        </w:rPr>
        <w:t>such</w:t>
      </w:r>
      <w:r>
        <w:rPr>
          <w:spacing w:val="-5"/>
          <w:position w:val="2"/>
        </w:rPr>
        <w:t xml:space="preserve"> </w:t>
      </w:r>
      <w:r>
        <w:rPr>
          <w:position w:val="2"/>
        </w:rPr>
        <w:t>as</w:t>
      </w:r>
      <w:r>
        <w:rPr>
          <w:spacing w:val="-6"/>
          <w:position w:val="2"/>
        </w:rPr>
        <w:t xml:space="preserve"> </w:t>
      </w:r>
      <w:r>
        <w:rPr>
          <w:position w:val="2"/>
        </w:rPr>
        <w:t>the</w:t>
      </w:r>
      <w:r>
        <w:rPr>
          <w:spacing w:val="-6"/>
          <w:position w:val="2"/>
        </w:rPr>
        <w:t xml:space="preserve"> </w:t>
      </w:r>
      <w:r>
        <w:rPr>
          <w:position w:val="2"/>
        </w:rPr>
        <w:t>leverage</w:t>
      </w:r>
      <w:r>
        <w:rPr>
          <w:spacing w:val="-7"/>
          <w:position w:val="2"/>
        </w:rPr>
        <w:t xml:space="preserve"> </w:t>
      </w:r>
      <w:r>
        <w:rPr>
          <w:position w:val="2"/>
        </w:rPr>
        <w:t>ratio</w:t>
      </w:r>
      <w:r>
        <w:rPr>
          <w:spacing w:val="-24"/>
          <w:position w:val="2"/>
        </w:rPr>
        <w:t xml:space="preserve"> </w:t>
      </w:r>
      <w:r>
        <w:rPr>
          <w:i/>
          <w:position w:val="5"/>
          <w:sz w:val="20"/>
        </w:rPr>
        <w:t>Lev</w:t>
      </w:r>
      <w:r>
        <w:rPr>
          <w:i/>
          <w:sz w:val="11"/>
        </w:rPr>
        <w:t>it</w:t>
      </w:r>
      <w:r>
        <w:rPr>
          <w:i/>
          <w:spacing w:val="-17"/>
          <w:sz w:val="11"/>
        </w:rPr>
        <w:t xml:space="preserve"> </w:t>
      </w:r>
      <w:r>
        <w:rPr>
          <w:rFonts w:ascii="Symbol" w:hAnsi="Symbol"/>
          <w:sz w:val="11"/>
        </w:rPr>
        <w:t></w:t>
      </w:r>
      <w:r>
        <w:rPr>
          <w:sz w:val="11"/>
        </w:rPr>
        <w:t>1</w:t>
      </w:r>
      <w:r>
        <w:rPr>
          <w:spacing w:val="-8"/>
          <w:sz w:val="11"/>
        </w:rPr>
        <w:t xml:space="preserve"> </w:t>
      </w:r>
      <w:r>
        <w:rPr>
          <w:position w:val="2"/>
        </w:rPr>
        <w:t>,</w:t>
      </w:r>
      <w:r>
        <w:rPr>
          <w:spacing w:val="-5"/>
          <w:position w:val="2"/>
        </w:rPr>
        <w:t xml:space="preserve"> </w:t>
      </w:r>
      <w:r>
        <w:rPr>
          <w:position w:val="2"/>
        </w:rPr>
        <w:t>business</w:t>
      </w:r>
      <w:r>
        <w:rPr>
          <w:spacing w:val="-5"/>
          <w:position w:val="2"/>
        </w:rPr>
        <w:t xml:space="preserve"> </w:t>
      </w:r>
      <w:r>
        <w:rPr>
          <w:position w:val="2"/>
        </w:rPr>
        <w:t>size</w:t>
      </w:r>
      <w:r>
        <w:rPr>
          <w:spacing w:val="58"/>
          <w:w w:val="150"/>
          <w:position w:val="2"/>
        </w:rPr>
        <w:t xml:space="preserve"> </w:t>
      </w:r>
      <w:proofErr w:type="spellStart"/>
      <w:r>
        <w:rPr>
          <w:i/>
          <w:position w:val="5"/>
          <w:sz w:val="20"/>
        </w:rPr>
        <w:t>Size</w:t>
      </w:r>
      <w:proofErr w:type="spellEnd"/>
      <w:r>
        <w:rPr>
          <w:i/>
          <w:sz w:val="11"/>
        </w:rPr>
        <w:t>it</w:t>
      </w:r>
      <w:r>
        <w:rPr>
          <w:i/>
          <w:spacing w:val="-14"/>
          <w:sz w:val="11"/>
        </w:rPr>
        <w:t xml:space="preserve"> </w:t>
      </w:r>
      <w:r>
        <w:rPr>
          <w:rFonts w:ascii="Symbol" w:hAnsi="Symbol"/>
          <w:sz w:val="11"/>
        </w:rPr>
        <w:t></w:t>
      </w:r>
      <w:r>
        <w:rPr>
          <w:sz w:val="11"/>
        </w:rPr>
        <w:t>1</w:t>
      </w:r>
      <w:r>
        <w:rPr>
          <w:spacing w:val="-3"/>
          <w:sz w:val="11"/>
        </w:rPr>
        <w:t xml:space="preserve"> </w:t>
      </w:r>
      <w:r>
        <w:rPr>
          <w:position w:val="2"/>
        </w:rPr>
        <w:t>,</w:t>
      </w:r>
      <w:r>
        <w:rPr>
          <w:spacing w:val="-6"/>
          <w:position w:val="2"/>
        </w:rPr>
        <w:t xml:space="preserve"> </w:t>
      </w:r>
      <w:r>
        <w:rPr>
          <w:position w:val="2"/>
        </w:rPr>
        <w:t>and</w:t>
      </w:r>
      <w:r>
        <w:rPr>
          <w:spacing w:val="-5"/>
          <w:position w:val="2"/>
        </w:rPr>
        <w:t xml:space="preserve"> </w:t>
      </w:r>
      <w:r>
        <w:rPr>
          <w:position w:val="2"/>
        </w:rPr>
        <w:t>the</w:t>
      </w:r>
      <w:r>
        <w:rPr>
          <w:spacing w:val="-4"/>
          <w:position w:val="2"/>
        </w:rPr>
        <w:t xml:space="preserve"> </w:t>
      </w:r>
      <w:r>
        <w:rPr>
          <w:position w:val="2"/>
        </w:rPr>
        <w:t>growth</w:t>
      </w:r>
      <w:r>
        <w:rPr>
          <w:spacing w:val="-6"/>
          <w:position w:val="2"/>
        </w:rPr>
        <w:t xml:space="preserve"> </w:t>
      </w:r>
      <w:r>
        <w:rPr>
          <w:spacing w:val="-4"/>
          <w:position w:val="2"/>
        </w:rPr>
        <w:t>rate</w:t>
      </w:r>
    </w:p>
    <w:p w14:paraId="68E32EB3" w14:textId="77777777" w:rsidR="00537A3A" w:rsidRDefault="00000000">
      <w:pPr>
        <w:pStyle w:val="BodyText"/>
        <w:spacing w:before="35"/>
      </w:pPr>
      <w:r>
        <w:t>of</w:t>
      </w:r>
      <w:r>
        <w:rPr>
          <w:spacing w:val="4"/>
        </w:rPr>
        <w:t xml:space="preserve"> </w:t>
      </w:r>
      <w:r>
        <w:t>operating</w:t>
      </w:r>
      <w:r>
        <w:rPr>
          <w:spacing w:val="6"/>
        </w:rPr>
        <w:t xml:space="preserve"> </w:t>
      </w:r>
      <w:r>
        <w:t>income</w:t>
      </w:r>
      <w:r>
        <w:rPr>
          <w:spacing w:val="52"/>
          <w:w w:val="150"/>
        </w:rPr>
        <w:t xml:space="preserve"> </w:t>
      </w:r>
      <w:r>
        <w:rPr>
          <w:i/>
          <w:position w:val="3"/>
          <w:sz w:val="21"/>
        </w:rPr>
        <w:t>Grow</w:t>
      </w:r>
      <w:r>
        <w:rPr>
          <w:i/>
          <w:position w:val="-1"/>
          <w:sz w:val="12"/>
        </w:rPr>
        <w:t>it</w:t>
      </w:r>
      <w:r>
        <w:rPr>
          <w:i/>
          <w:spacing w:val="-17"/>
          <w:position w:val="-1"/>
          <w:sz w:val="12"/>
        </w:rPr>
        <w:t xml:space="preserve"> </w:t>
      </w:r>
      <w:r>
        <w:rPr>
          <w:rFonts w:ascii="Symbol" w:hAnsi="Symbol"/>
          <w:position w:val="-1"/>
          <w:sz w:val="12"/>
        </w:rPr>
        <w:t></w:t>
      </w:r>
      <w:r>
        <w:rPr>
          <w:position w:val="-1"/>
          <w:sz w:val="12"/>
        </w:rPr>
        <w:t>1</w:t>
      </w:r>
      <w:r>
        <w:rPr>
          <w:spacing w:val="-9"/>
          <w:position w:val="-1"/>
          <w:sz w:val="12"/>
        </w:rPr>
        <w:t xml:space="preserve"> </w:t>
      </w:r>
      <w:r>
        <w:t>,</w:t>
      </w:r>
      <w:r>
        <w:rPr>
          <w:spacing w:val="7"/>
        </w:rPr>
        <w:t xml:space="preserve"> </w:t>
      </w:r>
      <w:r>
        <w:t>are</w:t>
      </w:r>
      <w:r>
        <w:rPr>
          <w:spacing w:val="5"/>
        </w:rPr>
        <w:t xml:space="preserve"> </w:t>
      </w:r>
      <w:r>
        <w:t>incorporated</w:t>
      </w:r>
      <w:r>
        <w:rPr>
          <w:spacing w:val="5"/>
        </w:rPr>
        <w:t xml:space="preserve"> </w:t>
      </w:r>
      <w:r>
        <w:t>to</w:t>
      </w:r>
      <w:r>
        <w:rPr>
          <w:spacing w:val="10"/>
        </w:rPr>
        <w:t xml:space="preserve"> </w:t>
      </w:r>
      <w:r>
        <w:t>manage</w:t>
      </w:r>
      <w:r>
        <w:rPr>
          <w:spacing w:val="5"/>
        </w:rPr>
        <w:t xml:space="preserve"> </w:t>
      </w:r>
      <w:r>
        <w:t>investment</w:t>
      </w:r>
      <w:r>
        <w:rPr>
          <w:spacing w:val="6"/>
        </w:rPr>
        <w:t xml:space="preserve"> </w:t>
      </w:r>
      <w:r>
        <w:t>opportunities</w:t>
      </w:r>
      <w:r>
        <w:rPr>
          <w:spacing w:val="7"/>
        </w:rPr>
        <w:t xml:space="preserve"> </w:t>
      </w:r>
      <w:r>
        <w:t>at</w:t>
      </w:r>
      <w:r>
        <w:rPr>
          <w:spacing w:val="6"/>
        </w:rPr>
        <w:t xml:space="preserve"> </w:t>
      </w:r>
      <w:r>
        <w:t>the</w:t>
      </w:r>
      <w:r>
        <w:rPr>
          <w:spacing w:val="8"/>
        </w:rPr>
        <w:t xml:space="preserve"> </w:t>
      </w:r>
      <w:r>
        <w:rPr>
          <w:spacing w:val="-2"/>
        </w:rPr>
        <w:t>enterprise</w:t>
      </w:r>
    </w:p>
    <w:p w14:paraId="6E836BC8" w14:textId="77777777" w:rsidR="00537A3A" w:rsidRDefault="00000000">
      <w:pPr>
        <w:pStyle w:val="BodyText"/>
        <w:spacing w:before="13"/>
        <w:rPr>
          <w:position w:val="2"/>
        </w:rPr>
      </w:pPr>
      <w:r>
        <w:rPr>
          <w:position w:val="2"/>
        </w:rPr>
        <w:t>level. The</w:t>
      </w:r>
      <w:r>
        <w:rPr>
          <w:spacing w:val="-1"/>
          <w:position w:val="2"/>
        </w:rPr>
        <w:t xml:space="preserve"> </w:t>
      </w:r>
      <w:r>
        <w:rPr>
          <w:position w:val="2"/>
        </w:rPr>
        <w:t>model</w:t>
      </w:r>
      <w:r>
        <w:rPr>
          <w:spacing w:val="3"/>
          <w:position w:val="2"/>
        </w:rPr>
        <w:t xml:space="preserve"> </w:t>
      </w:r>
      <w:r>
        <w:rPr>
          <w:position w:val="2"/>
        </w:rPr>
        <w:t>also introduces individual</w:t>
      </w:r>
      <w:r>
        <w:rPr>
          <w:spacing w:val="1"/>
          <w:position w:val="2"/>
        </w:rPr>
        <w:t xml:space="preserve"> </w:t>
      </w:r>
      <w:r>
        <w:rPr>
          <w:position w:val="2"/>
        </w:rPr>
        <w:t>fixed</w:t>
      </w:r>
      <w:r>
        <w:rPr>
          <w:spacing w:val="2"/>
          <w:position w:val="2"/>
        </w:rPr>
        <w:t xml:space="preserve"> </w:t>
      </w:r>
      <w:r>
        <w:rPr>
          <w:position w:val="2"/>
        </w:rPr>
        <w:t>effects</w:t>
      </w:r>
      <w:r>
        <w:rPr>
          <w:spacing w:val="72"/>
          <w:w w:val="150"/>
          <w:position w:val="2"/>
        </w:rPr>
        <w:t xml:space="preserve"> </w:t>
      </w:r>
      <w:r>
        <w:rPr>
          <w:rFonts w:ascii="Symbol" w:hAnsi="Symbol"/>
          <w:position w:val="5"/>
          <w:sz w:val="21"/>
        </w:rPr>
        <w:t></w:t>
      </w:r>
      <w:r>
        <w:rPr>
          <w:i/>
          <w:sz w:val="11"/>
        </w:rPr>
        <w:t>i</w:t>
      </w:r>
      <w:r>
        <w:rPr>
          <w:i/>
          <w:spacing w:val="9"/>
          <w:sz w:val="11"/>
        </w:rPr>
        <w:t xml:space="preserve"> </w:t>
      </w:r>
      <w:r>
        <w:rPr>
          <w:position w:val="2"/>
        </w:rPr>
        <w:t>, to</w:t>
      </w:r>
      <w:r>
        <w:rPr>
          <w:spacing w:val="1"/>
          <w:position w:val="2"/>
        </w:rPr>
        <w:t xml:space="preserve"> </w:t>
      </w:r>
      <w:r>
        <w:rPr>
          <w:position w:val="2"/>
        </w:rPr>
        <w:t>control</w:t>
      </w:r>
      <w:r>
        <w:rPr>
          <w:spacing w:val="2"/>
          <w:position w:val="2"/>
        </w:rPr>
        <w:t xml:space="preserve"> </w:t>
      </w:r>
      <w:r>
        <w:rPr>
          <w:position w:val="2"/>
        </w:rPr>
        <w:t>for</w:t>
      </w:r>
      <w:r>
        <w:rPr>
          <w:spacing w:val="-1"/>
          <w:position w:val="2"/>
        </w:rPr>
        <w:t xml:space="preserve"> </w:t>
      </w:r>
      <w:r>
        <w:rPr>
          <w:position w:val="2"/>
        </w:rPr>
        <w:t>the</w:t>
      </w:r>
      <w:r>
        <w:rPr>
          <w:spacing w:val="-1"/>
          <w:position w:val="2"/>
        </w:rPr>
        <w:t xml:space="preserve"> </w:t>
      </w:r>
      <w:r>
        <w:rPr>
          <w:position w:val="2"/>
        </w:rPr>
        <w:t>influence</w:t>
      </w:r>
      <w:r>
        <w:rPr>
          <w:spacing w:val="-1"/>
          <w:position w:val="2"/>
        </w:rPr>
        <w:t xml:space="preserve"> </w:t>
      </w:r>
      <w:r>
        <w:rPr>
          <w:position w:val="2"/>
        </w:rPr>
        <w:t>of</w:t>
      </w:r>
      <w:r>
        <w:rPr>
          <w:spacing w:val="1"/>
          <w:position w:val="2"/>
        </w:rPr>
        <w:t xml:space="preserve"> </w:t>
      </w:r>
      <w:r>
        <w:rPr>
          <w:spacing w:val="-2"/>
          <w:position w:val="2"/>
        </w:rPr>
        <w:t>inherent,</w:t>
      </w:r>
    </w:p>
    <w:p w14:paraId="42CAC0EE" w14:textId="77777777" w:rsidR="00537A3A" w:rsidRDefault="00000000">
      <w:pPr>
        <w:pStyle w:val="BodyText"/>
        <w:spacing w:before="20"/>
      </w:pPr>
      <w:r>
        <w:t>unobservable</w:t>
      </w:r>
      <w:r>
        <w:rPr>
          <w:spacing w:val="-11"/>
        </w:rPr>
        <w:t xml:space="preserve"> </w:t>
      </w:r>
      <w:r>
        <w:t>characteristics</w:t>
      </w:r>
      <w:r>
        <w:rPr>
          <w:spacing w:val="-10"/>
        </w:rPr>
        <w:t xml:space="preserve"> </w:t>
      </w:r>
      <w:r>
        <w:t>of</w:t>
      </w:r>
      <w:r>
        <w:rPr>
          <w:spacing w:val="-12"/>
        </w:rPr>
        <w:t xml:space="preserve"> </w:t>
      </w:r>
      <w:r>
        <w:t>the</w:t>
      </w:r>
      <w:r>
        <w:rPr>
          <w:spacing w:val="-11"/>
        </w:rPr>
        <w:t xml:space="preserve"> </w:t>
      </w:r>
      <w:r>
        <w:t>business</w:t>
      </w:r>
      <w:r>
        <w:rPr>
          <w:spacing w:val="-10"/>
        </w:rPr>
        <w:t xml:space="preserve"> </w:t>
      </w:r>
      <w:r>
        <w:t>that</w:t>
      </w:r>
      <w:r>
        <w:rPr>
          <w:spacing w:val="-11"/>
        </w:rPr>
        <w:t xml:space="preserve"> </w:t>
      </w:r>
      <w:r>
        <w:t>do</w:t>
      </w:r>
      <w:r>
        <w:rPr>
          <w:spacing w:val="-8"/>
        </w:rPr>
        <w:t xml:space="preserve"> </w:t>
      </w:r>
      <w:r>
        <w:t>not</w:t>
      </w:r>
      <w:r>
        <w:rPr>
          <w:spacing w:val="-10"/>
        </w:rPr>
        <w:t xml:space="preserve"> </w:t>
      </w:r>
      <w:r>
        <w:t>vary</w:t>
      </w:r>
      <w:r>
        <w:rPr>
          <w:spacing w:val="-13"/>
        </w:rPr>
        <w:t xml:space="preserve"> </w:t>
      </w:r>
      <w:r>
        <w:t>over</w:t>
      </w:r>
      <w:r>
        <w:rPr>
          <w:spacing w:val="-11"/>
        </w:rPr>
        <w:t xml:space="preserve"> </w:t>
      </w:r>
      <w:r>
        <w:t>time.</w:t>
      </w:r>
      <w:r>
        <w:rPr>
          <w:spacing w:val="-8"/>
        </w:rPr>
        <w:t xml:space="preserve"> </w:t>
      </w:r>
      <w:r>
        <w:t>Furthermore,</w:t>
      </w:r>
      <w:r>
        <w:rPr>
          <w:spacing w:val="-9"/>
        </w:rPr>
        <w:t xml:space="preserve"> </w:t>
      </w:r>
      <w:r>
        <w:t>the</w:t>
      </w:r>
      <w:r>
        <w:rPr>
          <w:spacing w:val="-11"/>
        </w:rPr>
        <w:t xml:space="preserve"> </w:t>
      </w:r>
      <w:r>
        <w:t>lagged</w:t>
      </w:r>
      <w:r>
        <w:rPr>
          <w:spacing w:val="-4"/>
        </w:rPr>
        <w:t xml:space="preserve"> </w:t>
      </w:r>
      <w:r>
        <w:rPr>
          <w:spacing w:val="-2"/>
        </w:rPr>
        <w:t>value</w:t>
      </w:r>
    </w:p>
    <w:p w14:paraId="77584C3D" w14:textId="77777777" w:rsidR="00537A3A" w:rsidRDefault="00000000">
      <w:pPr>
        <w:pStyle w:val="BodyText"/>
        <w:spacing w:before="6"/>
        <w:rPr>
          <w:position w:val="1"/>
        </w:rPr>
      </w:pPr>
      <w:r>
        <w:rPr>
          <w:position w:val="1"/>
        </w:rPr>
        <w:t>of</w:t>
      </w:r>
      <w:r>
        <w:rPr>
          <w:spacing w:val="42"/>
          <w:position w:val="1"/>
        </w:rPr>
        <w:t xml:space="preserve"> </w:t>
      </w:r>
      <w:r>
        <w:rPr>
          <w:position w:val="1"/>
        </w:rPr>
        <w:t>the</w:t>
      </w:r>
      <w:r>
        <w:rPr>
          <w:spacing w:val="43"/>
          <w:position w:val="1"/>
        </w:rPr>
        <w:t xml:space="preserve"> </w:t>
      </w:r>
      <w:r>
        <w:rPr>
          <w:position w:val="1"/>
        </w:rPr>
        <w:t>economic</w:t>
      </w:r>
      <w:r>
        <w:rPr>
          <w:spacing w:val="42"/>
          <w:position w:val="1"/>
        </w:rPr>
        <w:t xml:space="preserve"> </w:t>
      </w:r>
      <w:r>
        <w:rPr>
          <w:position w:val="1"/>
        </w:rPr>
        <w:t>growth</w:t>
      </w:r>
      <w:r>
        <w:rPr>
          <w:spacing w:val="47"/>
          <w:position w:val="1"/>
        </w:rPr>
        <w:t xml:space="preserve"> </w:t>
      </w:r>
      <w:r>
        <w:rPr>
          <w:position w:val="1"/>
        </w:rPr>
        <w:t>rate</w:t>
      </w:r>
      <w:r>
        <w:rPr>
          <w:spacing w:val="74"/>
          <w:w w:val="150"/>
          <w:position w:val="1"/>
        </w:rPr>
        <w:t xml:space="preserve"> </w:t>
      </w:r>
      <w:r>
        <w:rPr>
          <w:i/>
          <w:position w:val="5"/>
          <w:sz w:val="19"/>
        </w:rPr>
        <w:t>GDP</w:t>
      </w:r>
      <w:r>
        <w:rPr>
          <w:i/>
          <w:sz w:val="11"/>
        </w:rPr>
        <w:t>t</w:t>
      </w:r>
      <w:r>
        <w:rPr>
          <w:i/>
          <w:spacing w:val="-15"/>
          <w:sz w:val="11"/>
        </w:rPr>
        <w:t xml:space="preserve"> </w:t>
      </w:r>
      <w:r>
        <w:rPr>
          <w:rFonts w:ascii="Symbol" w:hAnsi="Symbol"/>
          <w:sz w:val="11"/>
        </w:rPr>
        <w:t></w:t>
      </w:r>
      <w:r>
        <w:rPr>
          <w:sz w:val="11"/>
        </w:rPr>
        <w:t>1</w:t>
      </w:r>
      <w:r>
        <w:rPr>
          <w:spacing w:val="52"/>
          <w:sz w:val="11"/>
        </w:rPr>
        <w:t xml:space="preserve">  </w:t>
      </w:r>
      <w:r>
        <w:rPr>
          <w:position w:val="1"/>
        </w:rPr>
        <w:t>is</w:t>
      </w:r>
      <w:r>
        <w:rPr>
          <w:spacing w:val="46"/>
          <w:position w:val="1"/>
        </w:rPr>
        <w:t xml:space="preserve"> </w:t>
      </w:r>
      <w:r>
        <w:rPr>
          <w:position w:val="1"/>
        </w:rPr>
        <w:t>included,</w:t>
      </w:r>
      <w:r>
        <w:rPr>
          <w:spacing w:val="43"/>
          <w:position w:val="1"/>
        </w:rPr>
        <w:t xml:space="preserve"> </w:t>
      </w:r>
      <w:r>
        <w:rPr>
          <w:position w:val="1"/>
        </w:rPr>
        <w:t>aiding</w:t>
      </w:r>
      <w:r>
        <w:rPr>
          <w:spacing w:val="41"/>
          <w:position w:val="1"/>
        </w:rPr>
        <w:t xml:space="preserve"> </w:t>
      </w:r>
      <w:r>
        <w:rPr>
          <w:position w:val="1"/>
        </w:rPr>
        <w:t>in</w:t>
      </w:r>
      <w:r>
        <w:rPr>
          <w:spacing w:val="44"/>
          <w:position w:val="1"/>
        </w:rPr>
        <w:t xml:space="preserve"> </w:t>
      </w:r>
      <w:r>
        <w:rPr>
          <w:position w:val="1"/>
        </w:rPr>
        <w:t>the</w:t>
      </w:r>
      <w:r>
        <w:rPr>
          <w:spacing w:val="42"/>
          <w:position w:val="1"/>
        </w:rPr>
        <w:t xml:space="preserve"> </w:t>
      </w:r>
      <w:r>
        <w:rPr>
          <w:position w:val="1"/>
        </w:rPr>
        <w:t>depiction</w:t>
      </w:r>
      <w:r>
        <w:rPr>
          <w:spacing w:val="44"/>
          <w:position w:val="1"/>
        </w:rPr>
        <w:t xml:space="preserve"> </w:t>
      </w:r>
      <w:r>
        <w:rPr>
          <w:position w:val="1"/>
        </w:rPr>
        <w:t>of</w:t>
      </w:r>
      <w:r>
        <w:rPr>
          <w:spacing w:val="43"/>
          <w:position w:val="1"/>
        </w:rPr>
        <w:t xml:space="preserve"> </w:t>
      </w:r>
      <w:r>
        <w:rPr>
          <w:position w:val="1"/>
        </w:rPr>
        <w:t>the</w:t>
      </w:r>
      <w:r>
        <w:rPr>
          <w:spacing w:val="42"/>
          <w:position w:val="1"/>
        </w:rPr>
        <w:t xml:space="preserve"> </w:t>
      </w:r>
      <w:r>
        <w:rPr>
          <w:spacing w:val="-2"/>
          <w:position w:val="1"/>
        </w:rPr>
        <w:t>macroeconomic</w:t>
      </w:r>
    </w:p>
    <w:p w14:paraId="1171C1F0" w14:textId="77777777" w:rsidR="00537A3A" w:rsidRDefault="00000000">
      <w:pPr>
        <w:pStyle w:val="BodyText"/>
        <w:spacing w:before="9"/>
        <w:ind w:right="140"/>
        <w:jc w:val="both"/>
      </w:pPr>
      <w:r>
        <w:t>environment independent of business variations and reflecting the macro-level investment opportunities faced by the enterprise.</w:t>
      </w:r>
    </w:p>
    <w:p w14:paraId="5429DEBE" w14:textId="77777777" w:rsidR="00537A3A" w:rsidRDefault="00000000">
      <w:pPr>
        <w:pStyle w:val="BodyText"/>
        <w:spacing w:before="120"/>
        <w:ind w:right="143"/>
        <w:jc w:val="both"/>
      </w:pPr>
      <w:r>
        <w:t>Secondly, the impact of capital costs on corporate investment decisions is assessed. The primary objective is to determine the direction of this impact, thereby validating the theoretical model's expectations regarding the relationships among the variables, while setting aside the influence of monetary policy uncertainty. Following the approach of Frank and Shen (2016), capital costs are incorporated into the econometric model, constructing the following panel data model:</w:t>
      </w:r>
    </w:p>
    <w:p w14:paraId="6552EE98" w14:textId="77777777" w:rsidR="00537A3A" w:rsidRDefault="00000000">
      <w:pPr>
        <w:spacing w:before="118" w:line="71" w:lineRule="exact"/>
        <w:ind w:left="3181" w:right="2253"/>
        <w:jc w:val="center"/>
        <w:rPr>
          <w:sz w:val="15"/>
        </w:rPr>
      </w:pPr>
      <w:r>
        <w:rPr>
          <w:spacing w:val="-10"/>
          <w:sz w:val="15"/>
        </w:rPr>
        <w:t>5</w:t>
      </w:r>
    </w:p>
    <w:p w14:paraId="399839AD" w14:textId="77777777" w:rsidR="00537A3A" w:rsidRDefault="00537A3A">
      <w:pPr>
        <w:spacing w:line="71" w:lineRule="exact"/>
        <w:jc w:val="center"/>
        <w:rPr>
          <w:sz w:val="15"/>
        </w:rPr>
        <w:sectPr w:rsidR="00537A3A">
          <w:type w:val="continuous"/>
          <w:pgSz w:w="11910" w:h="16840"/>
          <w:pgMar w:top="840" w:right="992" w:bottom="280" w:left="992" w:header="0" w:footer="565" w:gutter="0"/>
          <w:cols w:space="720"/>
        </w:sectPr>
      </w:pPr>
    </w:p>
    <w:p w14:paraId="1FE97060" w14:textId="77777777" w:rsidR="00537A3A" w:rsidRDefault="00000000">
      <w:pPr>
        <w:spacing w:before="76" w:line="182" w:lineRule="auto"/>
        <w:ind w:left="5339" w:hanging="3102"/>
        <w:rPr>
          <w:sz w:val="15"/>
        </w:rPr>
      </w:pPr>
      <w:r>
        <w:rPr>
          <w:i/>
          <w:w w:val="90"/>
          <w:sz w:val="24"/>
        </w:rPr>
        <w:t>Inv</w:t>
      </w:r>
      <w:r>
        <w:rPr>
          <w:i/>
          <w:w w:val="90"/>
          <w:position w:val="-5"/>
          <w:sz w:val="15"/>
        </w:rPr>
        <w:t>it</w:t>
      </w:r>
      <w:r>
        <w:rPr>
          <w:i/>
          <w:spacing w:val="34"/>
          <w:position w:val="-5"/>
          <w:sz w:val="15"/>
        </w:rPr>
        <w:t xml:space="preserve"> </w:t>
      </w:r>
      <w:r>
        <w:rPr>
          <w:rFonts w:ascii="Symbol" w:hAnsi="Symbol"/>
          <w:w w:val="90"/>
          <w:sz w:val="24"/>
        </w:rPr>
        <w:t></w:t>
      </w:r>
      <w:r>
        <w:rPr>
          <w:spacing w:val="-9"/>
          <w:w w:val="90"/>
          <w:sz w:val="24"/>
        </w:rPr>
        <w:t xml:space="preserve"> </w:t>
      </w:r>
      <w:r>
        <w:rPr>
          <w:rFonts w:ascii="Symbol" w:hAnsi="Symbol"/>
          <w:w w:val="90"/>
          <w:sz w:val="25"/>
        </w:rPr>
        <w:t></w:t>
      </w:r>
      <w:r>
        <w:rPr>
          <w:w w:val="90"/>
          <w:position w:val="-5"/>
          <w:sz w:val="15"/>
        </w:rPr>
        <w:t>0</w:t>
      </w:r>
      <w:r>
        <w:rPr>
          <w:spacing w:val="13"/>
          <w:position w:val="-5"/>
          <w:sz w:val="15"/>
        </w:rPr>
        <w:t xml:space="preserve"> </w:t>
      </w:r>
      <w:r>
        <w:rPr>
          <w:rFonts w:ascii="Symbol" w:hAnsi="Symbol"/>
          <w:w w:val="90"/>
          <w:sz w:val="24"/>
        </w:rPr>
        <w:t></w:t>
      </w:r>
      <w:r>
        <w:rPr>
          <w:spacing w:val="-16"/>
          <w:w w:val="90"/>
          <w:sz w:val="24"/>
        </w:rPr>
        <w:t xml:space="preserve"> </w:t>
      </w:r>
      <w:r>
        <w:rPr>
          <w:rFonts w:ascii="Symbol" w:hAnsi="Symbol"/>
          <w:w w:val="90"/>
          <w:sz w:val="25"/>
        </w:rPr>
        <w:t></w:t>
      </w:r>
      <w:r>
        <w:rPr>
          <w:w w:val="90"/>
          <w:position w:val="-5"/>
          <w:sz w:val="15"/>
        </w:rPr>
        <w:t>1</w:t>
      </w:r>
      <w:r>
        <w:rPr>
          <w:i/>
          <w:w w:val="90"/>
          <w:sz w:val="24"/>
        </w:rPr>
        <w:t>WACC</w:t>
      </w:r>
      <w:r>
        <w:rPr>
          <w:i/>
          <w:w w:val="90"/>
          <w:position w:val="-5"/>
          <w:sz w:val="15"/>
        </w:rPr>
        <w:t>it</w:t>
      </w:r>
      <w:r>
        <w:rPr>
          <w:rFonts w:ascii="Symbol" w:hAnsi="Symbol"/>
          <w:w w:val="90"/>
          <w:position w:val="-5"/>
          <w:sz w:val="15"/>
        </w:rPr>
        <w:t></w:t>
      </w:r>
      <w:r>
        <w:rPr>
          <w:w w:val="90"/>
          <w:position w:val="-5"/>
          <w:sz w:val="15"/>
        </w:rPr>
        <w:t xml:space="preserve">1 </w:t>
      </w:r>
      <w:r>
        <w:rPr>
          <w:rFonts w:ascii="Symbol" w:hAnsi="Symbol"/>
          <w:w w:val="90"/>
          <w:sz w:val="24"/>
        </w:rPr>
        <w:t></w:t>
      </w:r>
      <w:r>
        <w:rPr>
          <w:spacing w:val="-16"/>
          <w:w w:val="90"/>
          <w:sz w:val="24"/>
        </w:rPr>
        <w:t xml:space="preserve"> </w:t>
      </w:r>
      <w:r>
        <w:rPr>
          <w:rFonts w:ascii="Symbol" w:hAnsi="Symbol"/>
          <w:w w:val="90"/>
          <w:sz w:val="25"/>
        </w:rPr>
        <w:t></w:t>
      </w:r>
      <w:r>
        <w:rPr>
          <w:w w:val="90"/>
          <w:position w:val="-5"/>
          <w:sz w:val="15"/>
        </w:rPr>
        <w:t>2</w:t>
      </w:r>
      <w:r>
        <w:rPr>
          <w:i/>
          <w:w w:val="90"/>
          <w:sz w:val="24"/>
        </w:rPr>
        <w:t>CF</w:t>
      </w:r>
      <w:r>
        <w:rPr>
          <w:i/>
          <w:w w:val="90"/>
          <w:position w:val="-5"/>
          <w:sz w:val="15"/>
        </w:rPr>
        <w:t>it</w:t>
      </w:r>
      <w:r>
        <w:rPr>
          <w:i/>
          <w:spacing w:val="-22"/>
          <w:w w:val="90"/>
          <w:position w:val="-5"/>
          <w:sz w:val="15"/>
        </w:rPr>
        <w:t xml:space="preserve"> </w:t>
      </w:r>
      <w:r>
        <w:rPr>
          <w:rFonts w:ascii="Symbol" w:hAnsi="Symbol"/>
          <w:w w:val="90"/>
          <w:position w:val="-5"/>
          <w:sz w:val="15"/>
        </w:rPr>
        <w:t></w:t>
      </w:r>
      <w:r>
        <w:rPr>
          <w:w w:val="90"/>
          <w:position w:val="-5"/>
          <w:sz w:val="15"/>
        </w:rPr>
        <w:t xml:space="preserve">1 </w:t>
      </w:r>
      <w:r>
        <w:rPr>
          <w:rFonts w:ascii="Symbol" w:hAnsi="Symbol"/>
          <w:w w:val="90"/>
          <w:sz w:val="24"/>
        </w:rPr>
        <w:t></w:t>
      </w:r>
      <w:r>
        <w:rPr>
          <w:spacing w:val="-21"/>
          <w:w w:val="90"/>
          <w:sz w:val="24"/>
        </w:rPr>
        <w:t xml:space="preserve"> </w:t>
      </w:r>
      <w:r>
        <w:rPr>
          <w:rFonts w:ascii="Symbol" w:hAnsi="Symbol"/>
          <w:w w:val="90"/>
          <w:position w:val="-5"/>
          <w:sz w:val="36"/>
        </w:rPr>
        <w:t></w:t>
      </w:r>
      <w:r>
        <w:rPr>
          <w:rFonts w:ascii="Symbol" w:hAnsi="Symbol"/>
          <w:w w:val="90"/>
          <w:sz w:val="25"/>
        </w:rPr>
        <w:t></w:t>
      </w:r>
      <w:r>
        <w:rPr>
          <w:w w:val="90"/>
          <w:position w:val="-5"/>
          <w:sz w:val="15"/>
        </w:rPr>
        <w:t>2</w:t>
      </w:r>
      <w:r>
        <w:rPr>
          <w:rFonts w:ascii="Symbol" w:hAnsi="Symbol"/>
          <w:w w:val="90"/>
          <w:position w:val="-5"/>
          <w:sz w:val="15"/>
        </w:rPr>
        <w:t></w:t>
      </w:r>
      <w:r>
        <w:rPr>
          <w:i/>
          <w:w w:val="90"/>
          <w:position w:val="-5"/>
          <w:sz w:val="15"/>
        </w:rPr>
        <w:t>i</w:t>
      </w:r>
      <w:r>
        <w:rPr>
          <w:i/>
          <w:w w:val="90"/>
          <w:sz w:val="24"/>
        </w:rPr>
        <w:t>CV</w:t>
      </w:r>
      <w:r>
        <w:rPr>
          <w:i/>
          <w:w w:val="90"/>
          <w:position w:val="-5"/>
          <w:sz w:val="15"/>
        </w:rPr>
        <w:t>it</w:t>
      </w:r>
      <w:r>
        <w:rPr>
          <w:i/>
          <w:spacing w:val="-21"/>
          <w:w w:val="90"/>
          <w:position w:val="-5"/>
          <w:sz w:val="15"/>
        </w:rPr>
        <w:t xml:space="preserve"> </w:t>
      </w:r>
      <w:r>
        <w:rPr>
          <w:rFonts w:ascii="Symbol" w:hAnsi="Symbol"/>
          <w:w w:val="90"/>
          <w:position w:val="-5"/>
          <w:sz w:val="15"/>
        </w:rPr>
        <w:t></w:t>
      </w:r>
      <w:r>
        <w:rPr>
          <w:w w:val="90"/>
          <w:position w:val="-5"/>
          <w:sz w:val="15"/>
        </w:rPr>
        <w:t xml:space="preserve">1 </w:t>
      </w:r>
      <w:r>
        <w:rPr>
          <w:rFonts w:ascii="Symbol" w:hAnsi="Symbol"/>
          <w:w w:val="90"/>
          <w:sz w:val="24"/>
        </w:rPr>
        <w:t></w:t>
      </w:r>
      <w:r>
        <w:rPr>
          <w:spacing w:val="-17"/>
          <w:w w:val="90"/>
          <w:sz w:val="24"/>
        </w:rPr>
        <w:t xml:space="preserve"> </w:t>
      </w:r>
      <w:r>
        <w:rPr>
          <w:rFonts w:ascii="Symbol" w:hAnsi="Symbol"/>
          <w:w w:val="90"/>
          <w:sz w:val="25"/>
        </w:rPr>
        <w:t></w:t>
      </w:r>
      <w:r>
        <w:rPr>
          <w:w w:val="90"/>
          <w:position w:val="-5"/>
          <w:sz w:val="15"/>
        </w:rPr>
        <w:t>8</w:t>
      </w:r>
      <w:r>
        <w:rPr>
          <w:i/>
          <w:w w:val="90"/>
          <w:sz w:val="24"/>
        </w:rPr>
        <w:t>GDP</w:t>
      </w:r>
      <w:r>
        <w:rPr>
          <w:i/>
          <w:w w:val="90"/>
          <w:position w:val="-5"/>
          <w:sz w:val="15"/>
        </w:rPr>
        <w:t>t</w:t>
      </w:r>
      <w:r>
        <w:rPr>
          <w:i/>
          <w:spacing w:val="-21"/>
          <w:w w:val="90"/>
          <w:position w:val="-5"/>
          <w:sz w:val="15"/>
        </w:rPr>
        <w:t xml:space="preserve"> </w:t>
      </w:r>
      <w:r>
        <w:rPr>
          <w:rFonts w:ascii="Symbol" w:hAnsi="Symbol"/>
          <w:w w:val="90"/>
          <w:position w:val="-5"/>
          <w:sz w:val="15"/>
        </w:rPr>
        <w:t></w:t>
      </w:r>
      <w:r>
        <w:rPr>
          <w:w w:val="90"/>
          <w:position w:val="-5"/>
          <w:sz w:val="15"/>
        </w:rPr>
        <w:t xml:space="preserve">1 </w:t>
      </w:r>
      <w:r>
        <w:rPr>
          <w:rFonts w:ascii="Symbol" w:hAnsi="Symbol"/>
          <w:w w:val="90"/>
          <w:sz w:val="24"/>
        </w:rPr>
        <w:t></w:t>
      </w:r>
      <w:r>
        <w:rPr>
          <w:spacing w:val="-17"/>
          <w:w w:val="90"/>
          <w:sz w:val="24"/>
        </w:rPr>
        <w:t xml:space="preserve"> </w:t>
      </w:r>
      <w:r>
        <w:rPr>
          <w:rFonts w:ascii="Symbol" w:hAnsi="Symbol"/>
          <w:w w:val="90"/>
          <w:sz w:val="25"/>
        </w:rPr>
        <w:t></w:t>
      </w:r>
      <w:r>
        <w:rPr>
          <w:i/>
          <w:w w:val="90"/>
          <w:position w:val="-5"/>
          <w:sz w:val="15"/>
        </w:rPr>
        <w:t>i</w:t>
      </w:r>
      <w:r>
        <w:rPr>
          <w:i/>
          <w:spacing w:val="17"/>
          <w:position w:val="-5"/>
          <w:sz w:val="15"/>
        </w:rPr>
        <w:t xml:space="preserve"> </w:t>
      </w:r>
      <w:r>
        <w:rPr>
          <w:rFonts w:ascii="Symbol" w:hAnsi="Symbol"/>
          <w:w w:val="90"/>
          <w:sz w:val="24"/>
        </w:rPr>
        <w:t></w:t>
      </w:r>
      <w:r>
        <w:rPr>
          <w:rFonts w:ascii="Symbol" w:hAnsi="Symbol"/>
          <w:w w:val="90"/>
          <w:sz w:val="25"/>
        </w:rPr>
        <w:t></w:t>
      </w:r>
      <w:r>
        <w:rPr>
          <w:i/>
          <w:w w:val="90"/>
          <w:position w:val="-5"/>
          <w:sz w:val="15"/>
        </w:rPr>
        <w:t>t</w:t>
      </w:r>
      <w:r>
        <w:rPr>
          <w:i/>
          <w:spacing w:val="21"/>
          <w:position w:val="-5"/>
          <w:sz w:val="15"/>
        </w:rPr>
        <w:t xml:space="preserve"> </w:t>
      </w:r>
      <w:r>
        <w:rPr>
          <w:rFonts w:ascii="Symbol" w:hAnsi="Symbol"/>
          <w:w w:val="90"/>
          <w:sz w:val="24"/>
        </w:rPr>
        <w:t></w:t>
      </w:r>
      <w:r>
        <w:rPr>
          <w:spacing w:val="-31"/>
          <w:w w:val="90"/>
          <w:sz w:val="24"/>
        </w:rPr>
        <w:t xml:space="preserve"> </w:t>
      </w:r>
      <w:r>
        <w:rPr>
          <w:rFonts w:ascii="Symbol" w:hAnsi="Symbol"/>
          <w:w w:val="90"/>
          <w:sz w:val="25"/>
        </w:rPr>
        <w:t></w:t>
      </w:r>
      <w:r>
        <w:rPr>
          <w:i/>
          <w:w w:val="90"/>
          <w:position w:val="-5"/>
          <w:sz w:val="15"/>
        </w:rPr>
        <w:t>it</w:t>
      </w:r>
      <w:r>
        <w:rPr>
          <w:i/>
          <w:spacing w:val="40"/>
          <w:position w:val="-5"/>
          <w:sz w:val="15"/>
        </w:rPr>
        <w:t xml:space="preserve"> </w:t>
      </w:r>
      <w:r>
        <w:rPr>
          <w:i/>
          <w:spacing w:val="-4"/>
          <w:sz w:val="15"/>
        </w:rPr>
        <w:t>i</w:t>
      </w:r>
      <w:r>
        <w:rPr>
          <w:rFonts w:ascii="Symbol" w:hAnsi="Symbol"/>
          <w:spacing w:val="-4"/>
          <w:sz w:val="15"/>
        </w:rPr>
        <w:t></w:t>
      </w:r>
      <w:r>
        <w:rPr>
          <w:spacing w:val="-4"/>
          <w:sz w:val="15"/>
        </w:rPr>
        <w:t>1</w:t>
      </w:r>
    </w:p>
    <w:p w14:paraId="5988D423" w14:textId="77777777" w:rsidR="00537A3A" w:rsidRDefault="00000000">
      <w:pPr>
        <w:pStyle w:val="BodyText"/>
        <w:spacing w:before="109"/>
        <w:ind w:left="844"/>
      </w:pPr>
      <w:r>
        <w:br w:type="column"/>
      </w:r>
      <w:r>
        <w:rPr>
          <w:spacing w:val="-4"/>
        </w:rPr>
        <w:t>(14)</w:t>
      </w:r>
    </w:p>
    <w:p w14:paraId="713F2492" w14:textId="77777777" w:rsidR="00537A3A" w:rsidRDefault="00537A3A">
      <w:pPr>
        <w:pStyle w:val="BodyText"/>
        <w:sectPr w:rsidR="00537A3A">
          <w:type w:val="continuous"/>
          <w:pgSz w:w="11910" w:h="16840"/>
          <w:pgMar w:top="840" w:right="992" w:bottom="280" w:left="992" w:header="0" w:footer="565" w:gutter="0"/>
          <w:cols w:num="2" w:space="720" w:equalWidth="0">
            <w:col w:w="8496" w:space="40"/>
            <w:col w:w="1390"/>
          </w:cols>
        </w:sectPr>
      </w:pPr>
    </w:p>
    <w:p w14:paraId="1E6AD76C" w14:textId="77777777" w:rsidR="00537A3A" w:rsidRDefault="00000000">
      <w:pPr>
        <w:pStyle w:val="BodyText"/>
        <w:spacing w:before="32"/>
        <w:rPr>
          <w:position w:val="2"/>
        </w:rPr>
      </w:pPr>
      <w:r>
        <w:rPr>
          <w:position w:val="2"/>
        </w:rPr>
        <w:t>Here,</w:t>
      </w:r>
      <w:r>
        <w:rPr>
          <w:spacing w:val="21"/>
          <w:position w:val="2"/>
        </w:rPr>
        <w:t xml:space="preserve"> </w:t>
      </w:r>
      <w:r>
        <w:rPr>
          <w:position w:val="2"/>
        </w:rPr>
        <w:t>the</w:t>
      </w:r>
      <w:r>
        <w:rPr>
          <w:spacing w:val="20"/>
          <w:position w:val="2"/>
        </w:rPr>
        <w:t xml:space="preserve"> </w:t>
      </w:r>
      <w:r>
        <w:rPr>
          <w:position w:val="2"/>
        </w:rPr>
        <w:t>lagged</w:t>
      </w:r>
      <w:r>
        <w:rPr>
          <w:spacing w:val="22"/>
          <w:position w:val="2"/>
        </w:rPr>
        <w:t xml:space="preserve"> </w:t>
      </w:r>
      <w:r>
        <w:rPr>
          <w:position w:val="2"/>
        </w:rPr>
        <w:t>one-period</w:t>
      </w:r>
      <w:r>
        <w:rPr>
          <w:spacing w:val="21"/>
          <w:position w:val="2"/>
        </w:rPr>
        <w:t xml:space="preserve"> </w:t>
      </w:r>
      <w:r>
        <w:rPr>
          <w:position w:val="2"/>
        </w:rPr>
        <w:t>capital</w:t>
      </w:r>
      <w:r>
        <w:rPr>
          <w:spacing w:val="22"/>
          <w:position w:val="2"/>
        </w:rPr>
        <w:t xml:space="preserve"> </w:t>
      </w:r>
      <w:r>
        <w:rPr>
          <w:position w:val="2"/>
        </w:rPr>
        <w:t>cost</w:t>
      </w:r>
      <w:r>
        <w:rPr>
          <w:spacing w:val="22"/>
          <w:position w:val="2"/>
        </w:rPr>
        <w:t xml:space="preserve"> </w:t>
      </w:r>
      <w:r>
        <w:rPr>
          <w:position w:val="2"/>
        </w:rPr>
        <w:t>of</w:t>
      </w:r>
      <w:r>
        <w:rPr>
          <w:spacing w:val="20"/>
          <w:position w:val="2"/>
        </w:rPr>
        <w:t xml:space="preserve"> </w:t>
      </w:r>
      <w:r>
        <w:rPr>
          <w:position w:val="2"/>
        </w:rPr>
        <w:t>the</w:t>
      </w:r>
      <w:r>
        <w:rPr>
          <w:spacing w:val="21"/>
          <w:position w:val="2"/>
        </w:rPr>
        <w:t xml:space="preserve"> </w:t>
      </w:r>
      <w:r>
        <w:rPr>
          <w:position w:val="2"/>
        </w:rPr>
        <w:t>enterprise,</w:t>
      </w:r>
      <w:r>
        <w:rPr>
          <w:spacing w:val="22"/>
          <w:position w:val="2"/>
        </w:rPr>
        <w:t xml:space="preserve"> </w:t>
      </w:r>
      <w:r>
        <w:rPr>
          <w:position w:val="2"/>
        </w:rPr>
        <w:t>denoted</w:t>
      </w:r>
      <w:r>
        <w:rPr>
          <w:spacing w:val="20"/>
          <w:position w:val="2"/>
        </w:rPr>
        <w:t xml:space="preserve"> </w:t>
      </w:r>
      <w:r>
        <w:rPr>
          <w:position w:val="2"/>
        </w:rPr>
        <w:t>as</w:t>
      </w:r>
      <w:r>
        <w:rPr>
          <w:spacing w:val="70"/>
          <w:position w:val="2"/>
        </w:rPr>
        <w:t xml:space="preserve"> </w:t>
      </w:r>
      <w:r>
        <w:rPr>
          <w:i/>
          <w:position w:val="5"/>
          <w:sz w:val="20"/>
        </w:rPr>
        <w:t>WACC</w:t>
      </w:r>
      <w:r>
        <w:rPr>
          <w:i/>
          <w:sz w:val="12"/>
        </w:rPr>
        <w:t>it</w:t>
      </w:r>
      <w:r>
        <w:rPr>
          <w:i/>
          <w:spacing w:val="-19"/>
          <w:sz w:val="12"/>
        </w:rPr>
        <w:t xml:space="preserve"> </w:t>
      </w:r>
      <w:r>
        <w:rPr>
          <w:rFonts w:ascii="Symbol" w:hAnsi="Symbol"/>
          <w:sz w:val="12"/>
        </w:rPr>
        <w:t></w:t>
      </w:r>
      <w:r>
        <w:rPr>
          <w:sz w:val="12"/>
        </w:rPr>
        <w:t>1</w:t>
      </w:r>
      <w:r>
        <w:rPr>
          <w:spacing w:val="-1"/>
          <w:sz w:val="12"/>
        </w:rPr>
        <w:t xml:space="preserve"> </w:t>
      </w:r>
      <w:r>
        <w:rPr>
          <w:position w:val="2"/>
        </w:rPr>
        <w:t>,</w:t>
      </w:r>
      <w:r>
        <w:rPr>
          <w:spacing w:val="21"/>
          <w:position w:val="2"/>
        </w:rPr>
        <w:t xml:space="preserve"> </w:t>
      </w:r>
      <w:r>
        <w:rPr>
          <w:position w:val="2"/>
        </w:rPr>
        <w:t>is</w:t>
      </w:r>
      <w:r>
        <w:rPr>
          <w:spacing w:val="22"/>
          <w:position w:val="2"/>
        </w:rPr>
        <w:t xml:space="preserve"> </w:t>
      </w:r>
      <w:r>
        <w:rPr>
          <w:position w:val="2"/>
        </w:rPr>
        <w:t>used</w:t>
      </w:r>
      <w:r>
        <w:rPr>
          <w:spacing w:val="22"/>
          <w:position w:val="2"/>
        </w:rPr>
        <w:t xml:space="preserve"> </w:t>
      </w:r>
      <w:r>
        <w:rPr>
          <w:position w:val="2"/>
        </w:rPr>
        <w:t>as</w:t>
      </w:r>
      <w:r>
        <w:rPr>
          <w:spacing w:val="21"/>
          <w:position w:val="2"/>
        </w:rPr>
        <w:t xml:space="preserve"> </w:t>
      </w:r>
      <w:r>
        <w:rPr>
          <w:position w:val="2"/>
        </w:rPr>
        <w:t>the</w:t>
      </w:r>
      <w:r>
        <w:rPr>
          <w:spacing w:val="21"/>
          <w:position w:val="2"/>
        </w:rPr>
        <w:t xml:space="preserve"> </w:t>
      </w:r>
      <w:r>
        <w:rPr>
          <w:spacing w:val="-5"/>
          <w:position w:val="2"/>
        </w:rPr>
        <w:t>key</w:t>
      </w:r>
    </w:p>
    <w:p w14:paraId="03D710BF" w14:textId="77777777" w:rsidR="00537A3A" w:rsidRDefault="00000000">
      <w:pPr>
        <w:pStyle w:val="BodyText"/>
        <w:spacing w:before="23"/>
      </w:pPr>
      <w:r>
        <w:t>explanatory</w:t>
      </w:r>
      <w:r>
        <w:rPr>
          <w:spacing w:val="24"/>
        </w:rPr>
        <w:t xml:space="preserve"> </w:t>
      </w:r>
      <w:r>
        <w:t>variable,</w:t>
      </w:r>
      <w:r>
        <w:rPr>
          <w:spacing w:val="32"/>
        </w:rPr>
        <w:t xml:space="preserve"> </w:t>
      </w:r>
      <w:r>
        <w:t>again</w:t>
      </w:r>
      <w:r>
        <w:rPr>
          <w:spacing w:val="30"/>
        </w:rPr>
        <w:t xml:space="preserve"> </w:t>
      </w:r>
      <w:r>
        <w:t>to</w:t>
      </w:r>
      <w:r>
        <w:rPr>
          <w:spacing w:val="30"/>
        </w:rPr>
        <w:t xml:space="preserve"> </w:t>
      </w:r>
      <w:r>
        <w:t>mitigate</w:t>
      </w:r>
      <w:r>
        <w:rPr>
          <w:spacing w:val="31"/>
        </w:rPr>
        <w:t xml:space="preserve"> </w:t>
      </w:r>
      <w:r>
        <w:t>endogeneity.</w:t>
      </w:r>
      <w:r>
        <w:rPr>
          <w:spacing w:val="58"/>
          <w:w w:val="150"/>
        </w:rPr>
        <w:t xml:space="preserve"> </w:t>
      </w:r>
      <w:r>
        <w:rPr>
          <w:i/>
          <w:position w:val="2"/>
          <w:sz w:val="18"/>
        </w:rPr>
        <w:t>CV</w:t>
      </w:r>
      <w:r>
        <w:rPr>
          <w:i/>
          <w:spacing w:val="41"/>
          <w:position w:val="2"/>
          <w:sz w:val="18"/>
        </w:rPr>
        <w:t xml:space="preserve">  </w:t>
      </w:r>
      <w:r>
        <w:t>represents</w:t>
      </w:r>
      <w:r>
        <w:rPr>
          <w:spacing w:val="32"/>
        </w:rPr>
        <w:t xml:space="preserve"> </w:t>
      </w:r>
      <w:r>
        <w:t>other</w:t>
      </w:r>
      <w:r>
        <w:rPr>
          <w:spacing w:val="28"/>
        </w:rPr>
        <w:t xml:space="preserve"> </w:t>
      </w:r>
      <w:r>
        <w:t>control</w:t>
      </w:r>
      <w:r>
        <w:rPr>
          <w:spacing w:val="30"/>
        </w:rPr>
        <w:t xml:space="preserve"> </w:t>
      </w:r>
      <w:r>
        <w:t>variables</w:t>
      </w:r>
      <w:r>
        <w:rPr>
          <w:spacing w:val="32"/>
        </w:rPr>
        <w:t xml:space="preserve"> </w:t>
      </w:r>
      <w:r>
        <w:t>at</w:t>
      </w:r>
      <w:r>
        <w:rPr>
          <w:spacing w:val="30"/>
        </w:rPr>
        <w:t xml:space="preserve"> </w:t>
      </w:r>
      <w:r>
        <w:rPr>
          <w:spacing w:val="-5"/>
        </w:rPr>
        <w:t>the</w:t>
      </w:r>
    </w:p>
    <w:p w14:paraId="6CAA1FF0" w14:textId="77777777" w:rsidR="00537A3A" w:rsidRDefault="00537A3A">
      <w:pPr>
        <w:pStyle w:val="BodyText"/>
        <w:sectPr w:rsidR="00537A3A">
          <w:type w:val="continuous"/>
          <w:pgSz w:w="11910" w:h="16840"/>
          <w:pgMar w:top="840" w:right="992" w:bottom="280" w:left="992" w:header="0" w:footer="565" w:gutter="0"/>
          <w:cols w:space="720"/>
        </w:sectPr>
      </w:pPr>
    </w:p>
    <w:p w14:paraId="55982F00" w14:textId="77777777" w:rsidR="00537A3A" w:rsidRDefault="00000000">
      <w:pPr>
        <w:pStyle w:val="BodyText"/>
        <w:spacing w:before="79"/>
        <w:ind w:right="142"/>
        <w:jc w:val="both"/>
      </w:pPr>
      <w:r>
        <w:lastRenderedPageBreak/>
        <w:t>enterprise</w:t>
      </w:r>
      <w:r>
        <w:rPr>
          <w:spacing w:val="-14"/>
        </w:rPr>
        <w:t xml:space="preserve"> </w:t>
      </w:r>
      <w:r>
        <w:t>level.</w:t>
      </w:r>
      <w:r>
        <w:rPr>
          <w:spacing w:val="-10"/>
        </w:rPr>
        <w:t xml:space="preserve"> </w:t>
      </w:r>
      <w:r>
        <w:t>In</w:t>
      </w:r>
      <w:r>
        <w:rPr>
          <w:spacing w:val="-13"/>
        </w:rPr>
        <w:t xml:space="preserve"> </w:t>
      </w:r>
      <w:r>
        <w:t>addition</w:t>
      </w:r>
      <w:r>
        <w:rPr>
          <w:spacing w:val="-15"/>
        </w:rPr>
        <w:t xml:space="preserve"> </w:t>
      </w:r>
      <w:r>
        <w:t>to</w:t>
      </w:r>
      <w:r>
        <w:rPr>
          <w:spacing w:val="-15"/>
        </w:rPr>
        <w:t xml:space="preserve"> </w:t>
      </w:r>
      <w:r>
        <w:t>macro-level</w:t>
      </w:r>
      <w:r>
        <w:rPr>
          <w:spacing w:val="-13"/>
        </w:rPr>
        <w:t xml:space="preserve"> </w:t>
      </w:r>
      <w:r>
        <w:t>investment</w:t>
      </w:r>
      <w:r>
        <w:rPr>
          <w:spacing w:val="-15"/>
        </w:rPr>
        <w:t xml:space="preserve"> </w:t>
      </w:r>
      <w:r>
        <w:t>opportunities</w:t>
      </w:r>
      <w:r>
        <w:rPr>
          <w:spacing w:val="-15"/>
        </w:rPr>
        <w:t xml:space="preserve"> </w:t>
      </w:r>
      <w:r>
        <w:t>and</w:t>
      </w:r>
      <w:r>
        <w:rPr>
          <w:spacing w:val="-15"/>
        </w:rPr>
        <w:t xml:space="preserve"> </w:t>
      </w:r>
      <w:r>
        <w:t>individual</w:t>
      </w:r>
      <w:r>
        <w:rPr>
          <w:spacing w:val="-15"/>
        </w:rPr>
        <w:t xml:space="preserve"> </w:t>
      </w:r>
      <w:r>
        <w:t>fixed</w:t>
      </w:r>
      <w:r>
        <w:rPr>
          <w:spacing w:val="-15"/>
        </w:rPr>
        <w:t xml:space="preserve"> </w:t>
      </w:r>
      <w:r>
        <w:t>effects,</w:t>
      </w:r>
      <w:r>
        <w:rPr>
          <w:spacing w:val="-15"/>
        </w:rPr>
        <w:t xml:space="preserve"> </w:t>
      </w:r>
      <w:r>
        <w:t>time fixed</w:t>
      </w:r>
      <w:r>
        <w:rPr>
          <w:spacing w:val="-10"/>
        </w:rPr>
        <w:t xml:space="preserve"> </w:t>
      </w:r>
      <w:r>
        <w:t>effects</w:t>
      </w:r>
      <w:r>
        <w:rPr>
          <w:spacing w:val="-9"/>
        </w:rPr>
        <w:t xml:space="preserve"> </w:t>
      </w:r>
      <w:r>
        <w:t>are</w:t>
      </w:r>
      <w:r>
        <w:rPr>
          <w:spacing w:val="-11"/>
        </w:rPr>
        <w:t xml:space="preserve"> </w:t>
      </w:r>
      <w:r>
        <w:t>also</w:t>
      </w:r>
      <w:r>
        <w:rPr>
          <w:spacing w:val="-9"/>
        </w:rPr>
        <w:t xml:space="preserve"> </w:t>
      </w:r>
      <w:r>
        <w:t>introduced</w:t>
      </w:r>
      <w:r>
        <w:rPr>
          <w:spacing w:val="-10"/>
        </w:rPr>
        <w:t xml:space="preserve"> </w:t>
      </w:r>
      <w:r>
        <w:t>to</w:t>
      </w:r>
      <w:r>
        <w:rPr>
          <w:spacing w:val="-7"/>
        </w:rPr>
        <w:t xml:space="preserve"> </w:t>
      </w:r>
      <w:r>
        <w:t>control</w:t>
      </w:r>
      <w:r>
        <w:rPr>
          <w:spacing w:val="-9"/>
        </w:rPr>
        <w:t xml:space="preserve"> </w:t>
      </w:r>
      <w:r>
        <w:t>for</w:t>
      </w:r>
      <w:r>
        <w:rPr>
          <w:spacing w:val="-9"/>
        </w:rPr>
        <w:t xml:space="preserve"> </w:t>
      </w:r>
      <w:r>
        <w:t>time-related</w:t>
      </w:r>
      <w:r>
        <w:rPr>
          <w:spacing w:val="-10"/>
        </w:rPr>
        <w:t xml:space="preserve"> </w:t>
      </w:r>
      <w:r>
        <w:t>unobservable</w:t>
      </w:r>
      <w:r>
        <w:rPr>
          <w:spacing w:val="-8"/>
        </w:rPr>
        <w:t xml:space="preserve"> </w:t>
      </w:r>
      <w:r>
        <w:t>factors</w:t>
      </w:r>
      <w:r>
        <w:rPr>
          <w:spacing w:val="-10"/>
        </w:rPr>
        <w:t xml:space="preserve"> </w:t>
      </w:r>
      <w:r>
        <w:t>that</w:t>
      </w:r>
      <w:r>
        <w:rPr>
          <w:spacing w:val="-10"/>
        </w:rPr>
        <w:t xml:space="preserve"> </w:t>
      </w:r>
      <w:r>
        <w:t>do</w:t>
      </w:r>
      <w:r>
        <w:rPr>
          <w:spacing w:val="-10"/>
        </w:rPr>
        <w:t xml:space="preserve"> </w:t>
      </w:r>
      <w:r>
        <w:t>not</w:t>
      </w:r>
      <w:r>
        <w:rPr>
          <w:spacing w:val="-9"/>
        </w:rPr>
        <w:t xml:space="preserve"> </w:t>
      </w:r>
      <w:r>
        <w:t>vary</w:t>
      </w:r>
      <w:r>
        <w:rPr>
          <w:spacing w:val="-14"/>
        </w:rPr>
        <w:t xml:space="preserve"> </w:t>
      </w:r>
      <w:r>
        <w:t>with the individual.</w:t>
      </w:r>
    </w:p>
    <w:p w14:paraId="4A4FF3BB" w14:textId="77777777" w:rsidR="00537A3A" w:rsidRDefault="00000000">
      <w:pPr>
        <w:pStyle w:val="BodyText"/>
        <w:spacing w:before="118"/>
        <w:ind w:right="144"/>
        <w:jc w:val="both"/>
      </w:pPr>
      <w:r>
        <w:t>Thirdly, the influence of monetary policy uncertainty on the sensitivity of corporate investment to capital costs is examined. Drawing from theoretical model (12), the study explores the changes in investment's</w:t>
      </w:r>
      <w:r>
        <w:rPr>
          <w:spacing w:val="-6"/>
        </w:rPr>
        <w:t xml:space="preserve"> </w:t>
      </w:r>
      <w:r>
        <w:t>responsiveness</w:t>
      </w:r>
      <w:r>
        <w:rPr>
          <w:spacing w:val="-3"/>
        </w:rPr>
        <w:t xml:space="preserve"> </w:t>
      </w:r>
      <w:r>
        <w:t>to</w:t>
      </w:r>
      <w:r>
        <w:rPr>
          <w:spacing w:val="-2"/>
        </w:rPr>
        <w:t xml:space="preserve"> </w:t>
      </w:r>
      <w:r>
        <w:t>capital</w:t>
      </w:r>
      <w:r>
        <w:rPr>
          <w:spacing w:val="-3"/>
        </w:rPr>
        <w:t xml:space="preserve"> </w:t>
      </w:r>
      <w:r>
        <w:t>costs</w:t>
      </w:r>
      <w:r>
        <w:rPr>
          <w:spacing w:val="-2"/>
        </w:rPr>
        <w:t xml:space="preserve"> </w:t>
      </w:r>
      <w:r>
        <w:t>under the</w:t>
      </w:r>
      <w:r>
        <w:rPr>
          <w:spacing w:val="-3"/>
        </w:rPr>
        <w:t xml:space="preserve"> </w:t>
      </w:r>
      <w:r>
        <w:t>impact</w:t>
      </w:r>
      <w:r>
        <w:rPr>
          <w:spacing w:val="-3"/>
        </w:rPr>
        <w:t xml:space="preserve"> </w:t>
      </w:r>
      <w:r>
        <w:t>of</w:t>
      </w:r>
      <w:r>
        <w:rPr>
          <w:spacing w:val="-4"/>
        </w:rPr>
        <w:t xml:space="preserve"> </w:t>
      </w:r>
      <w:r>
        <w:t>monetary</w:t>
      </w:r>
      <w:r>
        <w:rPr>
          <w:spacing w:val="-6"/>
        </w:rPr>
        <w:t xml:space="preserve"> </w:t>
      </w:r>
      <w:r>
        <w:t>policy</w:t>
      </w:r>
      <w:r>
        <w:rPr>
          <w:spacing w:val="-8"/>
        </w:rPr>
        <w:t xml:space="preserve"> </w:t>
      </w:r>
      <w:r>
        <w:t>uncertainty.</w:t>
      </w:r>
      <w:r>
        <w:rPr>
          <w:spacing w:val="-4"/>
        </w:rPr>
        <w:t xml:space="preserve"> </w:t>
      </w:r>
      <w:r>
        <w:t>To</w:t>
      </w:r>
      <w:r>
        <w:rPr>
          <w:spacing w:val="-3"/>
        </w:rPr>
        <w:t xml:space="preserve"> </w:t>
      </w:r>
      <w:r>
        <w:rPr>
          <w:spacing w:val="-4"/>
        </w:rPr>
        <w:t>this</w:t>
      </w:r>
    </w:p>
    <w:p w14:paraId="784639E0" w14:textId="77777777" w:rsidR="00537A3A" w:rsidRDefault="00000000">
      <w:pPr>
        <w:pStyle w:val="BodyText"/>
        <w:rPr>
          <w:position w:val="2"/>
        </w:rPr>
      </w:pPr>
      <w:r>
        <w:rPr>
          <w:position w:val="2"/>
        </w:rPr>
        <w:t>end,</w:t>
      </w:r>
      <w:r>
        <w:rPr>
          <w:spacing w:val="49"/>
          <w:position w:val="2"/>
        </w:rPr>
        <w:t xml:space="preserve"> </w:t>
      </w:r>
      <w:r>
        <w:rPr>
          <w:position w:val="2"/>
        </w:rPr>
        <w:t>the</w:t>
      </w:r>
      <w:r>
        <w:rPr>
          <w:spacing w:val="51"/>
          <w:position w:val="2"/>
        </w:rPr>
        <w:t xml:space="preserve"> </w:t>
      </w:r>
      <w:r>
        <w:rPr>
          <w:position w:val="2"/>
        </w:rPr>
        <w:t>interaction</w:t>
      </w:r>
      <w:r>
        <w:rPr>
          <w:spacing w:val="51"/>
          <w:position w:val="2"/>
        </w:rPr>
        <w:t xml:space="preserve"> </w:t>
      </w:r>
      <w:r>
        <w:rPr>
          <w:position w:val="2"/>
        </w:rPr>
        <w:t>term</w:t>
      </w:r>
      <w:r>
        <w:rPr>
          <w:spacing w:val="52"/>
          <w:position w:val="2"/>
        </w:rPr>
        <w:t xml:space="preserve"> </w:t>
      </w:r>
      <w:r>
        <w:rPr>
          <w:position w:val="2"/>
        </w:rPr>
        <w:t>of</w:t>
      </w:r>
      <w:r>
        <w:rPr>
          <w:spacing w:val="51"/>
          <w:position w:val="2"/>
        </w:rPr>
        <w:t xml:space="preserve"> </w:t>
      </w:r>
      <w:r>
        <w:rPr>
          <w:position w:val="2"/>
        </w:rPr>
        <w:t>monetary</w:t>
      </w:r>
      <w:r>
        <w:rPr>
          <w:spacing w:val="46"/>
          <w:position w:val="2"/>
        </w:rPr>
        <w:t xml:space="preserve"> </w:t>
      </w:r>
      <w:r>
        <w:rPr>
          <w:position w:val="2"/>
        </w:rPr>
        <w:t>policy</w:t>
      </w:r>
      <w:r>
        <w:rPr>
          <w:spacing w:val="49"/>
          <w:position w:val="2"/>
        </w:rPr>
        <w:t xml:space="preserve"> </w:t>
      </w:r>
      <w:r>
        <w:rPr>
          <w:position w:val="2"/>
        </w:rPr>
        <w:t>uncertainty</w:t>
      </w:r>
      <w:r>
        <w:rPr>
          <w:spacing w:val="46"/>
          <w:position w:val="2"/>
        </w:rPr>
        <w:t xml:space="preserve"> </w:t>
      </w:r>
      <w:r>
        <w:rPr>
          <w:position w:val="2"/>
        </w:rPr>
        <w:t>and</w:t>
      </w:r>
      <w:r>
        <w:rPr>
          <w:spacing w:val="51"/>
          <w:position w:val="2"/>
        </w:rPr>
        <w:t xml:space="preserve"> </w:t>
      </w:r>
      <w:r>
        <w:rPr>
          <w:position w:val="2"/>
        </w:rPr>
        <w:t>capital</w:t>
      </w:r>
      <w:r>
        <w:rPr>
          <w:spacing w:val="51"/>
          <w:position w:val="2"/>
        </w:rPr>
        <w:t xml:space="preserve"> </w:t>
      </w:r>
      <w:r>
        <w:rPr>
          <w:position w:val="2"/>
        </w:rPr>
        <w:t>costs,</w:t>
      </w:r>
      <w:r>
        <w:rPr>
          <w:spacing w:val="28"/>
          <w:position w:val="2"/>
        </w:rPr>
        <w:t xml:space="preserve">  </w:t>
      </w:r>
      <w:r>
        <w:rPr>
          <w:i/>
          <w:position w:val="5"/>
          <w:sz w:val="20"/>
        </w:rPr>
        <w:t>MPU</w:t>
      </w:r>
      <w:r>
        <w:rPr>
          <w:i/>
          <w:sz w:val="11"/>
        </w:rPr>
        <w:t>t</w:t>
      </w:r>
      <w:r>
        <w:rPr>
          <w:i/>
          <w:spacing w:val="-15"/>
          <w:sz w:val="11"/>
        </w:rPr>
        <w:t xml:space="preserve"> </w:t>
      </w:r>
      <w:r>
        <w:rPr>
          <w:rFonts w:ascii="Symbol" w:hAnsi="Symbol"/>
          <w:sz w:val="11"/>
        </w:rPr>
        <w:t></w:t>
      </w:r>
      <w:r>
        <w:rPr>
          <w:sz w:val="11"/>
        </w:rPr>
        <w:t>1</w:t>
      </w:r>
      <w:r>
        <w:rPr>
          <w:spacing w:val="-1"/>
          <w:sz w:val="11"/>
        </w:rPr>
        <w:t xml:space="preserve"> </w:t>
      </w:r>
      <w:r>
        <w:rPr>
          <w:rFonts w:ascii="Symbol" w:hAnsi="Symbol"/>
          <w:position w:val="5"/>
          <w:sz w:val="20"/>
        </w:rPr>
        <w:t></w:t>
      </w:r>
      <w:r>
        <w:rPr>
          <w:i/>
          <w:position w:val="5"/>
          <w:sz w:val="20"/>
        </w:rPr>
        <w:t>WACC</w:t>
      </w:r>
      <w:r>
        <w:rPr>
          <w:i/>
          <w:sz w:val="11"/>
        </w:rPr>
        <w:t>it</w:t>
      </w:r>
      <w:r>
        <w:rPr>
          <w:i/>
          <w:spacing w:val="-17"/>
          <w:sz w:val="11"/>
        </w:rPr>
        <w:t xml:space="preserve"> </w:t>
      </w:r>
      <w:r>
        <w:rPr>
          <w:rFonts w:ascii="Symbol" w:hAnsi="Symbol"/>
          <w:sz w:val="11"/>
        </w:rPr>
        <w:t></w:t>
      </w:r>
      <w:r>
        <w:rPr>
          <w:sz w:val="11"/>
        </w:rPr>
        <w:t>1</w:t>
      </w:r>
      <w:r>
        <w:rPr>
          <w:spacing w:val="30"/>
          <w:sz w:val="11"/>
        </w:rPr>
        <w:t xml:space="preserve"> </w:t>
      </w:r>
      <w:r>
        <w:rPr>
          <w:position w:val="2"/>
        </w:rPr>
        <w:t>,</w:t>
      </w:r>
      <w:r>
        <w:rPr>
          <w:spacing w:val="51"/>
          <w:position w:val="2"/>
        </w:rPr>
        <w:t xml:space="preserve"> </w:t>
      </w:r>
      <w:r>
        <w:rPr>
          <w:spacing w:val="-5"/>
          <w:position w:val="2"/>
        </w:rPr>
        <w:t>is</w:t>
      </w:r>
    </w:p>
    <w:p w14:paraId="39274AA0" w14:textId="77777777" w:rsidR="00537A3A" w:rsidRDefault="00000000">
      <w:pPr>
        <w:pStyle w:val="BodyText"/>
        <w:spacing w:before="19"/>
      </w:pPr>
      <w:r>
        <w:t>introduced</w:t>
      </w:r>
      <w:r>
        <w:rPr>
          <w:spacing w:val="-1"/>
        </w:rPr>
        <w:t xml:space="preserve"> </w:t>
      </w:r>
      <w:r>
        <w:t>into the</w:t>
      </w:r>
      <w:r>
        <w:rPr>
          <w:spacing w:val="-1"/>
        </w:rPr>
        <w:t xml:space="preserve"> </w:t>
      </w:r>
      <w:r>
        <w:t>econometric model,</w:t>
      </w:r>
      <w:r>
        <w:rPr>
          <w:spacing w:val="-1"/>
        </w:rPr>
        <w:t xml:space="preserve"> </w:t>
      </w:r>
      <w:r>
        <w:t>constructing</w:t>
      </w:r>
      <w:r>
        <w:rPr>
          <w:spacing w:val="-3"/>
        </w:rPr>
        <w:t xml:space="preserve"> </w:t>
      </w:r>
      <w:r>
        <w:t>the following</w:t>
      </w:r>
      <w:r>
        <w:rPr>
          <w:spacing w:val="-4"/>
        </w:rPr>
        <w:t xml:space="preserve"> </w:t>
      </w:r>
      <w:r>
        <w:t xml:space="preserve">panel data </w:t>
      </w:r>
      <w:r>
        <w:rPr>
          <w:spacing w:val="-2"/>
        </w:rPr>
        <w:t>model:</w:t>
      </w:r>
    </w:p>
    <w:p w14:paraId="3366A688" w14:textId="77777777" w:rsidR="00537A3A" w:rsidRDefault="00000000">
      <w:pPr>
        <w:spacing w:before="74" w:line="278" w:lineRule="exact"/>
        <w:ind w:left="3250"/>
        <w:rPr>
          <w:position w:val="-6"/>
          <w:sz w:val="15"/>
        </w:rPr>
      </w:pPr>
      <w:r>
        <w:rPr>
          <w:i/>
        </w:rPr>
        <w:t>Inv</w:t>
      </w:r>
      <w:r>
        <w:rPr>
          <w:i/>
          <w:position w:val="-5"/>
          <w:sz w:val="15"/>
        </w:rPr>
        <w:t>it</w:t>
      </w:r>
      <w:r>
        <w:rPr>
          <w:i/>
          <w:spacing w:val="37"/>
          <w:position w:val="-5"/>
          <w:sz w:val="15"/>
        </w:rPr>
        <w:t xml:space="preserve"> </w:t>
      </w:r>
      <w:r>
        <w:rPr>
          <w:rFonts w:ascii="Symbol" w:hAnsi="Symbol"/>
        </w:rPr>
        <w:t></w:t>
      </w:r>
      <w:r>
        <w:rPr>
          <w:spacing w:val="-25"/>
        </w:rPr>
        <w:t xml:space="preserve"> </w:t>
      </w:r>
      <w:r>
        <w:rPr>
          <w:rFonts w:ascii="Symbol" w:hAnsi="Symbol"/>
          <w:sz w:val="24"/>
        </w:rPr>
        <w:t></w:t>
      </w:r>
      <w:r>
        <w:rPr>
          <w:spacing w:val="-36"/>
          <w:sz w:val="24"/>
        </w:rPr>
        <w:t xml:space="preserve"> </w:t>
      </w:r>
      <w:r>
        <w:rPr>
          <w:position w:val="-6"/>
          <w:sz w:val="15"/>
        </w:rPr>
        <w:t>0</w:t>
      </w:r>
      <w:r>
        <w:rPr>
          <w:spacing w:val="14"/>
          <w:position w:val="-6"/>
          <w:sz w:val="15"/>
        </w:rPr>
        <w:t xml:space="preserve"> </w:t>
      </w:r>
      <w:r>
        <w:rPr>
          <w:rFonts w:ascii="Symbol" w:hAnsi="Symbol"/>
        </w:rPr>
        <w:t></w:t>
      </w:r>
      <w:r>
        <w:rPr>
          <w:spacing w:val="-34"/>
        </w:rPr>
        <w:t xml:space="preserve"> </w:t>
      </w:r>
      <w:r>
        <w:rPr>
          <w:rFonts w:ascii="Symbol" w:hAnsi="Symbol"/>
          <w:sz w:val="24"/>
        </w:rPr>
        <w:t></w:t>
      </w:r>
      <w:r>
        <w:rPr>
          <w:position w:val="-6"/>
          <w:sz w:val="15"/>
        </w:rPr>
        <w:t>1</w:t>
      </w:r>
      <w:r>
        <w:rPr>
          <w:i/>
        </w:rPr>
        <w:t>MPU</w:t>
      </w:r>
      <w:r>
        <w:rPr>
          <w:i/>
          <w:position w:val="-6"/>
          <w:sz w:val="15"/>
        </w:rPr>
        <w:t>t</w:t>
      </w:r>
      <w:r>
        <w:rPr>
          <w:rFonts w:ascii="Symbol" w:hAnsi="Symbol"/>
          <w:position w:val="-6"/>
          <w:sz w:val="15"/>
        </w:rPr>
        <w:t></w:t>
      </w:r>
      <w:r>
        <w:rPr>
          <w:position w:val="-6"/>
          <w:sz w:val="15"/>
        </w:rPr>
        <w:t>1</w:t>
      </w:r>
      <w:r>
        <w:rPr>
          <w:spacing w:val="-16"/>
          <w:position w:val="-6"/>
          <w:sz w:val="15"/>
        </w:rPr>
        <w:t xml:space="preserve"> </w:t>
      </w:r>
      <w:r>
        <w:rPr>
          <w:rFonts w:ascii="Symbol" w:hAnsi="Symbol"/>
        </w:rPr>
        <w:t></w:t>
      </w:r>
      <w:r>
        <w:rPr>
          <w:i/>
        </w:rPr>
        <w:t>WACC</w:t>
      </w:r>
      <w:r>
        <w:rPr>
          <w:i/>
          <w:position w:val="-6"/>
          <w:sz w:val="15"/>
        </w:rPr>
        <w:t>it</w:t>
      </w:r>
      <w:r>
        <w:rPr>
          <w:rFonts w:ascii="Symbol" w:hAnsi="Symbol"/>
          <w:position w:val="-6"/>
          <w:sz w:val="15"/>
        </w:rPr>
        <w:t></w:t>
      </w:r>
      <w:r>
        <w:rPr>
          <w:position w:val="-6"/>
          <w:sz w:val="15"/>
        </w:rPr>
        <w:t xml:space="preserve">1 </w:t>
      </w:r>
      <w:r>
        <w:rPr>
          <w:rFonts w:ascii="Symbol" w:hAnsi="Symbol"/>
        </w:rPr>
        <w:t></w:t>
      </w:r>
      <w:r>
        <w:rPr>
          <w:spacing w:val="-33"/>
        </w:rPr>
        <w:t xml:space="preserve"> </w:t>
      </w:r>
      <w:r>
        <w:rPr>
          <w:rFonts w:ascii="Symbol" w:hAnsi="Symbol"/>
          <w:sz w:val="24"/>
        </w:rPr>
        <w:t></w:t>
      </w:r>
      <w:r>
        <w:rPr>
          <w:spacing w:val="-34"/>
          <w:sz w:val="24"/>
        </w:rPr>
        <w:t xml:space="preserve"> </w:t>
      </w:r>
      <w:r>
        <w:rPr>
          <w:position w:val="-6"/>
          <w:sz w:val="15"/>
        </w:rPr>
        <w:t>2</w:t>
      </w:r>
      <w:r>
        <w:rPr>
          <w:i/>
        </w:rPr>
        <w:t>WACC</w:t>
      </w:r>
      <w:r>
        <w:rPr>
          <w:i/>
          <w:position w:val="-6"/>
          <w:sz w:val="15"/>
        </w:rPr>
        <w:t>it</w:t>
      </w:r>
      <w:r>
        <w:rPr>
          <w:rFonts w:ascii="Symbol" w:hAnsi="Symbol"/>
          <w:position w:val="-6"/>
          <w:sz w:val="15"/>
        </w:rPr>
        <w:t></w:t>
      </w:r>
      <w:r>
        <w:rPr>
          <w:position w:val="-6"/>
          <w:sz w:val="15"/>
        </w:rPr>
        <w:t>1</w:t>
      </w:r>
      <w:r>
        <w:rPr>
          <w:spacing w:val="1"/>
          <w:position w:val="-6"/>
          <w:sz w:val="15"/>
        </w:rPr>
        <w:t xml:space="preserve"> </w:t>
      </w:r>
      <w:r>
        <w:rPr>
          <w:rFonts w:ascii="Symbol" w:hAnsi="Symbol"/>
        </w:rPr>
        <w:t></w:t>
      </w:r>
      <w:r>
        <w:rPr>
          <w:spacing w:val="-33"/>
        </w:rPr>
        <w:t xml:space="preserve"> </w:t>
      </w:r>
      <w:r>
        <w:rPr>
          <w:rFonts w:ascii="Symbol" w:hAnsi="Symbol"/>
          <w:spacing w:val="-2"/>
          <w:sz w:val="24"/>
        </w:rPr>
        <w:t></w:t>
      </w:r>
      <w:r>
        <w:rPr>
          <w:spacing w:val="-2"/>
          <w:position w:val="-6"/>
          <w:sz w:val="15"/>
        </w:rPr>
        <w:t>3</w:t>
      </w:r>
      <w:r>
        <w:rPr>
          <w:i/>
          <w:spacing w:val="-2"/>
        </w:rPr>
        <w:t>MPU</w:t>
      </w:r>
      <w:r>
        <w:rPr>
          <w:i/>
          <w:spacing w:val="-2"/>
          <w:position w:val="-6"/>
          <w:sz w:val="15"/>
        </w:rPr>
        <w:t>t</w:t>
      </w:r>
      <w:r>
        <w:rPr>
          <w:rFonts w:ascii="Symbol" w:hAnsi="Symbol"/>
          <w:spacing w:val="-2"/>
          <w:position w:val="-6"/>
          <w:sz w:val="15"/>
        </w:rPr>
        <w:t></w:t>
      </w:r>
      <w:r>
        <w:rPr>
          <w:spacing w:val="-2"/>
          <w:position w:val="-6"/>
          <w:sz w:val="15"/>
        </w:rPr>
        <w:t>1</w:t>
      </w:r>
    </w:p>
    <w:p w14:paraId="040F710C" w14:textId="77777777" w:rsidR="00537A3A" w:rsidRDefault="00537A3A">
      <w:pPr>
        <w:spacing w:line="278" w:lineRule="exact"/>
        <w:rPr>
          <w:position w:val="-6"/>
          <w:sz w:val="15"/>
        </w:rPr>
        <w:sectPr w:rsidR="00537A3A">
          <w:pgSz w:w="11910" w:h="16840"/>
          <w:pgMar w:top="1320" w:right="992" w:bottom="760" w:left="992" w:header="0" w:footer="565" w:gutter="0"/>
          <w:cols w:space="720"/>
        </w:sectPr>
      </w:pPr>
    </w:p>
    <w:p w14:paraId="5F709154" w14:textId="77777777" w:rsidR="00537A3A" w:rsidRDefault="00000000">
      <w:pPr>
        <w:spacing w:before="48" w:line="23" w:lineRule="exact"/>
        <w:jc w:val="right"/>
        <w:rPr>
          <w:i/>
        </w:rPr>
      </w:pPr>
      <w:r>
        <w:rPr>
          <w:rFonts w:ascii="Symbol" w:hAnsi="Symbol"/>
          <w:w w:val="105"/>
        </w:rPr>
        <w:t></w:t>
      </w:r>
      <w:r>
        <w:rPr>
          <w:rFonts w:ascii="Symbol" w:hAnsi="Symbol"/>
          <w:w w:val="105"/>
          <w:sz w:val="24"/>
        </w:rPr>
        <w:t></w:t>
      </w:r>
      <w:r>
        <w:rPr>
          <w:spacing w:val="19"/>
          <w:w w:val="105"/>
          <w:sz w:val="24"/>
        </w:rPr>
        <w:t xml:space="preserve"> </w:t>
      </w:r>
      <w:r>
        <w:rPr>
          <w:i/>
          <w:spacing w:val="-5"/>
          <w:w w:val="105"/>
        </w:rPr>
        <w:t>CF</w:t>
      </w:r>
    </w:p>
    <w:p w14:paraId="7C8437A7" w14:textId="77777777" w:rsidR="00537A3A" w:rsidRDefault="00000000">
      <w:pPr>
        <w:spacing w:line="131" w:lineRule="exact"/>
        <w:ind w:right="287"/>
        <w:jc w:val="center"/>
        <w:rPr>
          <w:sz w:val="15"/>
        </w:rPr>
      </w:pPr>
      <w:r>
        <w:br w:type="column"/>
      </w:r>
      <w:r>
        <w:rPr>
          <w:spacing w:val="-10"/>
          <w:sz w:val="15"/>
        </w:rPr>
        <w:t>5</w:t>
      </w:r>
    </w:p>
    <w:p w14:paraId="7757F056" w14:textId="77777777" w:rsidR="00537A3A" w:rsidRDefault="00000000">
      <w:pPr>
        <w:tabs>
          <w:tab w:val="left" w:pos="621"/>
          <w:tab w:val="left" w:pos="962"/>
        </w:tabs>
        <w:spacing w:line="59" w:lineRule="exact"/>
        <w:ind w:left="213"/>
        <w:rPr>
          <w:i/>
        </w:rPr>
      </w:pPr>
      <w:r>
        <w:rPr>
          <w:rFonts w:ascii="Symbol" w:hAnsi="Symbol"/>
          <w:spacing w:val="-10"/>
          <w:w w:val="105"/>
        </w:rPr>
        <w:t></w:t>
      </w:r>
      <w:r>
        <w:tab/>
      </w:r>
      <w:r>
        <w:rPr>
          <w:rFonts w:ascii="Symbol" w:hAnsi="Symbol"/>
          <w:spacing w:val="-12"/>
          <w:w w:val="105"/>
          <w:sz w:val="24"/>
        </w:rPr>
        <w:t></w:t>
      </w:r>
      <w:r>
        <w:rPr>
          <w:sz w:val="24"/>
        </w:rPr>
        <w:tab/>
      </w:r>
      <w:r>
        <w:rPr>
          <w:i/>
          <w:spacing w:val="-7"/>
          <w:w w:val="105"/>
        </w:rPr>
        <w:t>CV</w:t>
      </w:r>
    </w:p>
    <w:p w14:paraId="03ABF806" w14:textId="77777777" w:rsidR="00537A3A" w:rsidRDefault="00000000">
      <w:pPr>
        <w:spacing w:before="48" w:line="23" w:lineRule="exact"/>
        <w:ind w:left="224"/>
        <w:rPr>
          <w:i/>
        </w:rPr>
      </w:pPr>
      <w:r>
        <w:br w:type="column"/>
      </w:r>
      <w:r>
        <w:rPr>
          <w:rFonts w:ascii="Symbol" w:hAnsi="Symbol"/>
          <w:w w:val="105"/>
        </w:rPr>
        <w:t></w:t>
      </w:r>
      <w:r>
        <w:rPr>
          <w:rFonts w:ascii="Symbol" w:hAnsi="Symbol"/>
          <w:w w:val="105"/>
          <w:sz w:val="24"/>
        </w:rPr>
        <w:t></w:t>
      </w:r>
      <w:r>
        <w:rPr>
          <w:spacing w:val="77"/>
          <w:w w:val="150"/>
          <w:sz w:val="24"/>
        </w:rPr>
        <w:t xml:space="preserve"> </w:t>
      </w:r>
      <w:r>
        <w:rPr>
          <w:i/>
          <w:spacing w:val="-6"/>
          <w:w w:val="105"/>
        </w:rPr>
        <w:t>GDP</w:t>
      </w:r>
    </w:p>
    <w:p w14:paraId="7756BD7E" w14:textId="77777777" w:rsidR="00537A3A" w:rsidRDefault="00000000">
      <w:pPr>
        <w:spacing w:before="48" w:line="23" w:lineRule="exact"/>
        <w:ind w:left="153"/>
        <w:rPr>
          <w:rFonts w:ascii="Symbol" w:hAnsi="Symbol"/>
          <w:sz w:val="24"/>
        </w:rPr>
      </w:pPr>
      <w:r>
        <w:br w:type="column"/>
      </w:r>
      <w:r>
        <w:rPr>
          <w:rFonts w:ascii="Symbol" w:hAnsi="Symbol"/>
        </w:rPr>
        <w:t></w:t>
      </w:r>
      <w:r>
        <w:rPr>
          <w:spacing w:val="-22"/>
        </w:rPr>
        <w:t xml:space="preserve"> </w:t>
      </w:r>
      <w:r>
        <w:rPr>
          <w:rFonts w:ascii="Symbol" w:hAnsi="Symbol"/>
          <w:sz w:val="24"/>
        </w:rPr>
        <w:t></w:t>
      </w:r>
      <w:r>
        <w:rPr>
          <w:spacing w:val="31"/>
          <w:sz w:val="24"/>
        </w:rPr>
        <w:t xml:space="preserve"> </w:t>
      </w:r>
      <w:r>
        <w:rPr>
          <w:rFonts w:ascii="Symbol" w:hAnsi="Symbol"/>
        </w:rPr>
        <w:t></w:t>
      </w:r>
      <w:r>
        <w:rPr>
          <w:rFonts w:ascii="Symbol" w:hAnsi="Symbol"/>
          <w:sz w:val="24"/>
        </w:rPr>
        <w:t></w:t>
      </w:r>
      <w:r>
        <w:rPr>
          <w:spacing w:val="37"/>
          <w:sz w:val="24"/>
        </w:rPr>
        <w:t xml:space="preserve"> </w:t>
      </w:r>
      <w:r>
        <w:rPr>
          <w:rFonts w:ascii="Symbol" w:hAnsi="Symbol"/>
          <w:spacing w:val="-5"/>
        </w:rPr>
        <w:t></w:t>
      </w:r>
      <w:r>
        <w:rPr>
          <w:rFonts w:ascii="Symbol" w:hAnsi="Symbol"/>
          <w:spacing w:val="-5"/>
          <w:sz w:val="24"/>
        </w:rPr>
        <w:t></w:t>
      </w:r>
    </w:p>
    <w:p w14:paraId="55B07745" w14:textId="77777777" w:rsidR="00537A3A" w:rsidRDefault="00000000">
      <w:pPr>
        <w:pStyle w:val="BodyText"/>
        <w:spacing w:before="28" w:line="43" w:lineRule="exact"/>
        <w:ind w:left="0" w:right="141"/>
        <w:jc w:val="right"/>
      </w:pPr>
      <w:r>
        <w:br w:type="column"/>
      </w:r>
      <w:r>
        <w:rPr>
          <w:spacing w:val="-4"/>
        </w:rPr>
        <w:t>(15)</w:t>
      </w:r>
    </w:p>
    <w:p w14:paraId="6DDC6C81" w14:textId="77777777" w:rsidR="00537A3A" w:rsidRDefault="00537A3A">
      <w:pPr>
        <w:pStyle w:val="BodyText"/>
        <w:spacing w:line="43" w:lineRule="exact"/>
        <w:jc w:val="right"/>
        <w:sectPr w:rsidR="00537A3A">
          <w:type w:val="continuous"/>
          <w:pgSz w:w="11910" w:h="16840"/>
          <w:pgMar w:top="840" w:right="992" w:bottom="280" w:left="992" w:header="0" w:footer="565" w:gutter="0"/>
          <w:cols w:num="5" w:space="720" w:equalWidth="0">
            <w:col w:w="3852" w:space="40"/>
            <w:col w:w="1257" w:space="39"/>
            <w:col w:w="1092" w:space="40"/>
            <w:col w:w="1143" w:space="39"/>
            <w:col w:w="2424"/>
          </w:cols>
        </w:sectPr>
      </w:pPr>
    </w:p>
    <w:p w14:paraId="3C3B73EB" w14:textId="77777777" w:rsidR="00537A3A" w:rsidRDefault="00000000">
      <w:pPr>
        <w:tabs>
          <w:tab w:val="left" w:pos="345"/>
        </w:tabs>
        <w:spacing w:before="64"/>
        <w:jc w:val="right"/>
        <w:rPr>
          <w:sz w:val="15"/>
        </w:rPr>
      </w:pPr>
      <w:r>
        <w:rPr>
          <w:spacing w:val="-10"/>
          <w:sz w:val="15"/>
        </w:rPr>
        <w:t>4</w:t>
      </w:r>
      <w:r>
        <w:rPr>
          <w:sz w:val="15"/>
        </w:rPr>
        <w:tab/>
      </w:r>
      <w:r>
        <w:rPr>
          <w:i/>
          <w:spacing w:val="-4"/>
          <w:sz w:val="15"/>
        </w:rPr>
        <w:t>it</w:t>
      </w:r>
      <w:r>
        <w:rPr>
          <w:rFonts w:ascii="Symbol" w:hAnsi="Symbol"/>
          <w:spacing w:val="-4"/>
          <w:sz w:val="15"/>
        </w:rPr>
        <w:t></w:t>
      </w:r>
      <w:r>
        <w:rPr>
          <w:spacing w:val="-4"/>
          <w:sz w:val="15"/>
        </w:rPr>
        <w:t>1</w:t>
      </w:r>
    </w:p>
    <w:p w14:paraId="4FDADD4E" w14:textId="77777777" w:rsidR="00537A3A" w:rsidRDefault="00000000">
      <w:pPr>
        <w:spacing w:line="232" w:lineRule="exact"/>
        <w:ind w:left="149"/>
        <w:rPr>
          <w:rFonts w:ascii="Symbol" w:hAnsi="Symbol"/>
          <w:sz w:val="32"/>
        </w:rPr>
      </w:pPr>
      <w:r>
        <w:br w:type="column"/>
      </w:r>
      <w:r>
        <w:rPr>
          <w:rFonts w:ascii="Symbol" w:hAnsi="Symbol"/>
          <w:spacing w:val="-10"/>
          <w:sz w:val="32"/>
        </w:rPr>
        <w:t></w:t>
      </w:r>
    </w:p>
    <w:p w14:paraId="1A68D87F" w14:textId="77777777" w:rsidR="00537A3A" w:rsidRDefault="00000000">
      <w:pPr>
        <w:spacing w:line="142" w:lineRule="exact"/>
        <w:ind w:left="170"/>
        <w:rPr>
          <w:sz w:val="15"/>
        </w:rPr>
      </w:pPr>
      <w:r>
        <w:rPr>
          <w:i/>
          <w:spacing w:val="-5"/>
          <w:sz w:val="15"/>
        </w:rPr>
        <w:t>i</w:t>
      </w:r>
      <w:r>
        <w:rPr>
          <w:rFonts w:ascii="Symbol" w:hAnsi="Symbol"/>
          <w:spacing w:val="-5"/>
          <w:sz w:val="15"/>
        </w:rPr>
        <w:t></w:t>
      </w:r>
      <w:r>
        <w:rPr>
          <w:spacing w:val="-5"/>
          <w:sz w:val="15"/>
        </w:rPr>
        <w:t>1</w:t>
      </w:r>
    </w:p>
    <w:p w14:paraId="43464DD6" w14:textId="77777777" w:rsidR="00537A3A" w:rsidRDefault="00000000">
      <w:pPr>
        <w:tabs>
          <w:tab w:val="left" w:pos="604"/>
          <w:tab w:val="left" w:pos="1128"/>
        </w:tabs>
        <w:spacing w:before="64"/>
        <w:ind w:left="113"/>
        <w:rPr>
          <w:sz w:val="15"/>
        </w:rPr>
      </w:pPr>
      <w:r>
        <w:br w:type="column"/>
      </w:r>
      <w:r>
        <w:rPr>
          <w:spacing w:val="-5"/>
          <w:sz w:val="15"/>
        </w:rPr>
        <w:t>4</w:t>
      </w:r>
      <w:r>
        <w:rPr>
          <w:rFonts w:ascii="Symbol" w:hAnsi="Symbol"/>
          <w:spacing w:val="-5"/>
          <w:sz w:val="15"/>
        </w:rPr>
        <w:t></w:t>
      </w:r>
      <w:r>
        <w:rPr>
          <w:i/>
          <w:spacing w:val="-5"/>
          <w:sz w:val="15"/>
        </w:rPr>
        <w:t>i</w:t>
      </w:r>
      <w:r>
        <w:rPr>
          <w:i/>
          <w:sz w:val="15"/>
        </w:rPr>
        <w:tab/>
      </w:r>
      <w:r>
        <w:rPr>
          <w:i/>
          <w:spacing w:val="-4"/>
          <w:sz w:val="15"/>
        </w:rPr>
        <w:t>it</w:t>
      </w:r>
      <w:r>
        <w:rPr>
          <w:rFonts w:ascii="Symbol" w:hAnsi="Symbol"/>
          <w:spacing w:val="-4"/>
          <w:sz w:val="15"/>
        </w:rPr>
        <w:t></w:t>
      </w:r>
      <w:r>
        <w:rPr>
          <w:spacing w:val="-4"/>
          <w:sz w:val="15"/>
        </w:rPr>
        <w:t>1</w:t>
      </w:r>
      <w:r>
        <w:rPr>
          <w:sz w:val="15"/>
        </w:rPr>
        <w:tab/>
      </w:r>
      <w:r>
        <w:rPr>
          <w:spacing w:val="-5"/>
          <w:sz w:val="15"/>
        </w:rPr>
        <w:t>10</w:t>
      </w:r>
    </w:p>
    <w:p w14:paraId="7B24F271" w14:textId="77777777" w:rsidR="00537A3A" w:rsidRDefault="00000000">
      <w:pPr>
        <w:spacing w:before="64"/>
        <w:ind w:left="386"/>
        <w:rPr>
          <w:sz w:val="15"/>
        </w:rPr>
      </w:pPr>
      <w:r>
        <w:br w:type="column"/>
      </w:r>
      <w:r>
        <w:rPr>
          <w:i/>
          <w:spacing w:val="-5"/>
          <w:sz w:val="15"/>
        </w:rPr>
        <w:t>t</w:t>
      </w:r>
      <w:r>
        <w:rPr>
          <w:rFonts w:ascii="Symbol" w:hAnsi="Symbol"/>
          <w:spacing w:val="-5"/>
          <w:sz w:val="15"/>
        </w:rPr>
        <w:t></w:t>
      </w:r>
      <w:r>
        <w:rPr>
          <w:spacing w:val="-5"/>
          <w:sz w:val="15"/>
        </w:rPr>
        <w:t>1</w:t>
      </w:r>
    </w:p>
    <w:p w14:paraId="5375C1E0" w14:textId="77777777" w:rsidR="00537A3A" w:rsidRDefault="00000000">
      <w:pPr>
        <w:tabs>
          <w:tab w:val="left" w:pos="637"/>
          <w:tab w:val="left" w:pos="992"/>
        </w:tabs>
        <w:spacing w:before="55"/>
        <w:ind w:left="283"/>
        <w:rPr>
          <w:i/>
          <w:sz w:val="15"/>
        </w:rPr>
      </w:pPr>
      <w:r>
        <w:br w:type="column"/>
      </w:r>
      <w:proofErr w:type="gramStart"/>
      <w:r>
        <w:rPr>
          <w:i/>
          <w:spacing w:val="-10"/>
          <w:sz w:val="15"/>
        </w:rPr>
        <w:t>i</w:t>
      </w:r>
      <w:r>
        <w:rPr>
          <w:i/>
          <w:sz w:val="15"/>
        </w:rPr>
        <w:tab/>
      </w:r>
      <w:r>
        <w:rPr>
          <w:i/>
          <w:spacing w:val="-10"/>
          <w:position w:val="1"/>
          <w:sz w:val="15"/>
        </w:rPr>
        <w:t>t</w:t>
      </w:r>
      <w:proofErr w:type="gramEnd"/>
      <w:r>
        <w:rPr>
          <w:i/>
          <w:position w:val="1"/>
          <w:sz w:val="15"/>
        </w:rPr>
        <w:tab/>
      </w:r>
      <w:r>
        <w:rPr>
          <w:i/>
          <w:spacing w:val="-5"/>
          <w:sz w:val="15"/>
        </w:rPr>
        <w:t>it</w:t>
      </w:r>
    </w:p>
    <w:p w14:paraId="679B8CB5" w14:textId="77777777" w:rsidR="00537A3A" w:rsidRDefault="00537A3A">
      <w:pPr>
        <w:rPr>
          <w:i/>
          <w:sz w:val="15"/>
        </w:rPr>
        <w:sectPr w:rsidR="00537A3A">
          <w:type w:val="continuous"/>
          <w:pgSz w:w="11910" w:h="16840"/>
          <w:pgMar w:top="840" w:right="992" w:bottom="280" w:left="992" w:header="0" w:footer="565" w:gutter="0"/>
          <w:cols w:num="5" w:space="720" w:equalWidth="0">
            <w:col w:w="4072" w:space="40"/>
            <w:col w:w="381" w:space="39"/>
            <w:col w:w="1281" w:space="39"/>
            <w:col w:w="587" w:space="40"/>
            <w:col w:w="3447"/>
          </w:cols>
        </w:sectPr>
      </w:pPr>
    </w:p>
    <w:p w14:paraId="5571EFE4" w14:textId="77777777" w:rsidR="00537A3A" w:rsidRDefault="00000000">
      <w:pPr>
        <w:pStyle w:val="BodyText"/>
        <w:spacing w:before="3"/>
      </w:pPr>
      <w:r>
        <w:t>In</w:t>
      </w:r>
      <w:r>
        <w:rPr>
          <w:spacing w:val="-13"/>
        </w:rPr>
        <w:t xml:space="preserve"> </w:t>
      </w:r>
      <w:r>
        <w:t>econometric</w:t>
      </w:r>
      <w:r>
        <w:rPr>
          <w:spacing w:val="-13"/>
        </w:rPr>
        <w:t xml:space="preserve"> </w:t>
      </w:r>
      <w:r>
        <w:t>models</w:t>
      </w:r>
      <w:r>
        <w:rPr>
          <w:spacing w:val="-12"/>
        </w:rPr>
        <w:t xml:space="preserve"> </w:t>
      </w:r>
      <w:r>
        <w:t>(13)</w:t>
      </w:r>
      <w:r>
        <w:rPr>
          <w:spacing w:val="-13"/>
        </w:rPr>
        <w:t xml:space="preserve"> </w:t>
      </w:r>
      <w:r>
        <w:t>to</w:t>
      </w:r>
      <w:r>
        <w:rPr>
          <w:spacing w:val="-13"/>
        </w:rPr>
        <w:t xml:space="preserve"> </w:t>
      </w:r>
      <w:r>
        <w:t>(15),</w:t>
      </w:r>
      <w:r>
        <w:rPr>
          <w:spacing w:val="-13"/>
        </w:rPr>
        <w:t xml:space="preserve"> </w:t>
      </w:r>
      <w:r>
        <w:t>the</w:t>
      </w:r>
      <w:r>
        <w:rPr>
          <w:spacing w:val="-13"/>
        </w:rPr>
        <w:t xml:space="preserve"> </w:t>
      </w:r>
      <w:r>
        <w:t>coefficients</w:t>
      </w:r>
      <w:r>
        <w:rPr>
          <w:spacing w:val="-10"/>
        </w:rPr>
        <w:t xml:space="preserve"> </w:t>
      </w:r>
      <w:r>
        <w:t>to</w:t>
      </w:r>
      <w:r>
        <w:rPr>
          <w:spacing w:val="-12"/>
        </w:rPr>
        <w:t xml:space="preserve"> </w:t>
      </w:r>
      <w:r>
        <w:t>be</w:t>
      </w:r>
      <w:r>
        <w:rPr>
          <w:spacing w:val="-13"/>
        </w:rPr>
        <w:t xml:space="preserve"> </w:t>
      </w:r>
      <w:r>
        <w:t>estimated,</w:t>
      </w:r>
      <w:r>
        <w:rPr>
          <w:spacing w:val="49"/>
        </w:rPr>
        <w:t xml:space="preserve"> </w:t>
      </w:r>
      <w:r>
        <w:rPr>
          <w:rFonts w:ascii="Symbol" w:hAnsi="Symbol"/>
          <w:position w:val="3"/>
          <w:sz w:val="22"/>
        </w:rPr>
        <w:t></w:t>
      </w:r>
      <w:r>
        <w:rPr>
          <w:position w:val="-1"/>
          <w:sz w:val="12"/>
        </w:rPr>
        <w:t>1</w:t>
      </w:r>
      <w:r>
        <w:rPr>
          <w:spacing w:val="8"/>
          <w:position w:val="-1"/>
          <w:sz w:val="12"/>
        </w:rPr>
        <w:t xml:space="preserve"> </w:t>
      </w:r>
      <w:r>
        <w:t>,</w:t>
      </w:r>
      <w:r>
        <w:rPr>
          <w:spacing w:val="68"/>
        </w:rPr>
        <w:t xml:space="preserve"> </w:t>
      </w:r>
      <w:r>
        <w:rPr>
          <w:rFonts w:ascii="Symbol" w:hAnsi="Symbol"/>
          <w:position w:val="4"/>
          <w:sz w:val="18"/>
        </w:rPr>
        <w:t></w:t>
      </w:r>
      <w:r>
        <w:rPr>
          <w:sz w:val="10"/>
        </w:rPr>
        <w:t>1</w:t>
      </w:r>
      <w:r>
        <w:rPr>
          <w:spacing w:val="-7"/>
          <w:sz w:val="10"/>
        </w:rPr>
        <w:t xml:space="preserve"> </w:t>
      </w:r>
      <w:r>
        <w:t>,</w:t>
      </w:r>
      <w:r>
        <w:rPr>
          <w:spacing w:val="61"/>
        </w:rPr>
        <w:t xml:space="preserve"> </w:t>
      </w:r>
      <w:r>
        <w:rPr>
          <w:rFonts w:ascii="Symbol" w:hAnsi="Symbol"/>
          <w:position w:val="2"/>
          <w:sz w:val="26"/>
        </w:rPr>
        <w:t></w:t>
      </w:r>
      <w:r>
        <w:rPr>
          <w:position w:val="-3"/>
          <w:sz w:val="14"/>
        </w:rPr>
        <w:t>1</w:t>
      </w:r>
      <w:r>
        <w:rPr>
          <w:spacing w:val="-1"/>
          <w:position w:val="-3"/>
          <w:sz w:val="14"/>
        </w:rPr>
        <w:t xml:space="preserve"> </w:t>
      </w:r>
      <w:r>
        <w:t>,</w:t>
      </w:r>
      <w:r>
        <w:rPr>
          <w:spacing w:val="-12"/>
        </w:rPr>
        <w:t xml:space="preserve"> </w:t>
      </w:r>
      <w:r>
        <w:t>and</w:t>
      </w:r>
      <w:r>
        <w:rPr>
          <w:spacing w:val="61"/>
        </w:rPr>
        <w:t xml:space="preserve"> </w:t>
      </w:r>
      <w:r>
        <w:rPr>
          <w:rFonts w:ascii="Symbol" w:hAnsi="Symbol"/>
          <w:position w:val="2"/>
        </w:rPr>
        <w:t></w:t>
      </w:r>
      <w:r>
        <w:rPr>
          <w:spacing w:val="-19"/>
          <w:position w:val="2"/>
        </w:rPr>
        <w:t xml:space="preserve"> </w:t>
      </w:r>
      <w:r>
        <w:rPr>
          <w:position w:val="-3"/>
          <w:sz w:val="13"/>
        </w:rPr>
        <w:t>2</w:t>
      </w:r>
      <w:r>
        <w:rPr>
          <w:spacing w:val="8"/>
          <w:position w:val="-3"/>
          <w:sz w:val="13"/>
        </w:rPr>
        <w:t xml:space="preserve"> </w:t>
      </w:r>
      <w:r>
        <w:t>,</w:t>
      </w:r>
      <w:r>
        <w:rPr>
          <w:spacing w:val="-12"/>
        </w:rPr>
        <w:t xml:space="preserve"> </w:t>
      </w:r>
      <w:r>
        <w:t>are</w:t>
      </w:r>
      <w:r>
        <w:rPr>
          <w:spacing w:val="-14"/>
        </w:rPr>
        <w:t xml:space="preserve"> </w:t>
      </w:r>
      <w:r>
        <w:t>the</w:t>
      </w:r>
      <w:r>
        <w:rPr>
          <w:spacing w:val="-13"/>
        </w:rPr>
        <w:t xml:space="preserve"> </w:t>
      </w:r>
      <w:r>
        <w:rPr>
          <w:spacing w:val="-2"/>
        </w:rPr>
        <w:t>focus</w:t>
      </w:r>
    </w:p>
    <w:p w14:paraId="0F0CEC80" w14:textId="77777777" w:rsidR="00537A3A" w:rsidRDefault="00000000">
      <w:pPr>
        <w:pStyle w:val="BodyText"/>
        <w:spacing w:before="31"/>
        <w:rPr>
          <w:sz w:val="10"/>
        </w:rPr>
      </w:pPr>
      <w:r>
        <w:t>of</w:t>
      </w:r>
      <w:r>
        <w:rPr>
          <w:spacing w:val="15"/>
        </w:rPr>
        <w:t xml:space="preserve"> </w:t>
      </w:r>
      <w:r>
        <w:t>the</w:t>
      </w:r>
      <w:r>
        <w:rPr>
          <w:spacing w:val="18"/>
        </w:rPr>
        <w:t xml:space="preserve"> </w:t>
      </w:r>
      <w:r>
        <w:t>research.</w:t>
      </w:r>
      <w:r>
        <w:rPr>
          <w:spacing w:val="58"/>
        </w:rPr>
        <w:t xml:space="preserve"> </w:t>
      </w:r>
      <w:r>
        <w:rPr>
          <w:rFonts w:ascii="Symbol" w:hAnsi="Symbol"/>
          <w:position w:val="3"/>
          <w:sz w:val="22"/>
        </w:rPr>
        <w:t></w:t>
      </w:r>
      <w:r>
        <w:rPr>
          <w:position w:val="-1"/>
          <w:sz w:val="12"/>
        </w:rPr>
        <w:t>1</w:t>
      </w:r>
      <w:r>
        <w:rPr>
          <w:spacing w:val="36"/>
          <w:position w:val="-1"/>
          <w:sz w:val="12"/>
        </w:rPr>
        <w:t xml:space="preserve">  </w:t>
      </w:r>
      <w:r>
        <w:t>depicts</w:t>
      </w:r>
      <w:r>
        <w:rPr>
          <w:spacing w:val="17"/>
        </w:rPr>
        <w:t xml:space="preserve"> </w:t>
      </w:r>
      <w:r>
        <w:t>the</w:t>
      </w:r>
      <w:r>
        <w:rPr>
          <w:spacing w:val="16"/>
        </w:rPr>
        <w:t xml:space="preserve"> </w:t>
      </w:r>
      <w:r>
        <w:t>impact</w:t>
      </w:r>
      <w:r>
        <w:rPr>
          <w:spacing w:val="19"/>
        </w:rPr>
        <w:t xml:space="preserve"> </w:t>
      </w:r>
      <w:r>
        <w:t>of</w:t>
      </w:r>
      <w:r>
        <w:rPr>
          <w:spacing w:val="15"/>
        </w:rPr>
        <w:t xml:space="preserve"> </w:t>
      </w:r>
      <w:r>
        <w:t>monetary</w:t>
      </w:r>
      <w:r>
        <w:rPr>
          <w:spacing w:val="14"/>
        </w:rPr>
        <w:t xml:space="preserve"> </w:t>
      </w:r>
      <w:r>
        <w:t>policy</w:t>
      </w:r>
      <w:r>
        <w:rPr>
          <w:spacing w:val="11"/>
        </w:rPr>
        <w:t xml:space="preserve"> </w:t>
      </w:r>
      <w:r>
        <w:t>uncertainty</w:t>
      </w:r>
      <w:r>
        <w:rPr>
          <w:spacing w:val="14"/>
        </w:rPr>
        <w:t xml:space="preserve"> </w:t>
      </w:r>
      <w:r>
        <w:t>on</w:t>
      </w:r>
      <w:r>
        <w:rPr>
          <w:spacing w:val="16"/>
        </w:rPr>
        <w:t xml:space="preserve"> </w:t>
      </w:r>
      <w:r>
        <w:t>corporate</w:t>
      </w:r>
      <w:r>
        <w:rPr>
          <w:spacing w:val="18"/>
        </w:rPr>
        <w:t xml:space="preserve"> </w:t>
      </w:r>
      <w:r>
        <w:t>investment,</w:t>
      </w:r>
      <w:r>
        <w:rPr>
          <w:spacing w:val="74"/>
        </w:rPr>
        <w:t xml:space="preserve"> </w:t>
      </w:r>
      <w:r>
        <w:rPr>
          <w:rFonts w:ascii="Symbol" w:hAnsi="Symbol"/>
          <w:spacing w:val="-5"/>
          <w:position w:val="4"/>
          <w:sz w:val="19"/>
        </w:rPr>
        <w:t></w:t>
      </w:r>
      <w:r>
        <w:rPr>
          <w:spacing w:val="-5"/>
          <w:sz w:val="10"/>
        </w:rPr>
        <w:t>1</w:t>
      </w:r>
    </w:p>
    <w:p w14:paraId="7DD9A8D6" w14:textId="77777777" w:rsidR="00537A3A" w:rsidRDefault="00000000">
      <w:pPr>
        <w:pStyle w:val="BodyText"/>
        <w:spacing w:before="15"/>
      </w:pPr>
      <w:r>
        <w:t>represents</w:t>
      </w:r>
      <w:r>
        <w:rPr>
          <w:spacing w:val="34"/>
        </w:rPr>
        <w:t xml:space="preserve"> </w:t>
      </w:r>
      <w:r>
        <w:t>the</w:t>
      </w:r>
      <w:r>
        <w:rPr>
          <w:spacing w:val="33"/>
        </w:rPr>
        <w:t xml:space="preserve"> </w:t>
      </w:r>
      <w:r>
        <w:t>influence</w:t>
      </w:r>
      <w:r>
        <w:rPr>
          <w:spacing w:val="35"/>
        </w:rPr>
        <w:t xml:space="preserve"> </w:t>
      </w:r>
      <w:r>
        <w:t>of</w:t>
      </w:r>
      <w:r>
        <w:rPr>
          <w:spacing w:val="33"/>
        </w:rPr>
        <w:t xml:space="preserve"> </w:t>
      </w:r>
      <w:r>
        <w:t>capital</w:t>
      </w:r>
      <w:r>
        <w:rPr>
          <w:spacing w:val="34"/>
        </w:rPr>
        <w:t xml:space="preserve"> </w:t>
      </w:r>
      <w:r>
        <w:t>costs</w:t>
      </w:r>
      <w:r>
        <w:rPr>
          <w:spacing w:val="34"/>
        </w:rPr>
        <w:t xml:space="preserve"> </w:t>
      </w:r>
      <w:r>
        <w:t>on</w:t>
      </w:r>
      <w:r>
        <w:rPr>
          <w:spacing w:val="33"/>
        </w:rPr>
        <w:t xml:space="preserve"> </w:t>
      </w:r>
      <w:r>
        <w:t>corporate</w:t>
      </w:r>
      <w:r>
        <w:rPr>
          <w:spacing w:val="34"/>
        </w:rPr>
        <w:t xml:space="preserve"> </w:t>
      </w:r>
      <w:r>
        <w:t>investment,</w:t>
      </w:r>
      <w:r>
        <w:rPr>
          <w:spacing w:val="34"/>
        </w:rPr>
        <w:t xml:space="preserve"> </w:t>
      </w:r>
      <w:r>
        <w:t>and</w:t>
      </w:r>
      <w:r>
        <w:rPr>
          <w:spacing w:val="71"/>
        </w:rPr>
        <w:t xml:space="preserve"> </w:t>
      </w:r>
      <w:r>
        <w:rPr>
          <w:rFonts w:ascii="Symbol" w:hAnsi="Symbol"/>
          <w:position w:val="2"/>
          <w:sz w:val="26"/>
        </w:rPr>
        <w:t></w:t>
      </w:r>
      <w:r>
        <w:rPr>
          <w:position w:val="-3"/>
          <w:sz w:val="14"/>
        </w:rPr>
        <w:t>1</w:t>
      </w:r>
      <w:r>
        <w:rPr>
          <w:spacing w:val="32"/>
          <w:position w:val="-3"/>
          <w:sz w:val="14"/>
        </w:rPr>
        <w:t xml:space="preserve">  </w:t>
      </w:r>
      <w:r>
        <w:t>illustrates</w:t>
      </w:r>
      <w:r>
        <w:rPr>
          <w:spacing w:val="33"/>
        </w:rPr>
        <w:t xml:space="preserve"> </w:t>
      </w:r>
      <w:r>
        <w:t>the</w:t>
      </w:r>
      <w:r>
        <w:rPr>
          <w:spacing w:val="34"/>
        </w:rPr>
        <w:t xml:space="preserve"> </w:t>
      </w:r>
      <w:r>
        <w:t>effect</w:t>
      </w:r>
      <w:r>
        <w:rPr>
          <w:spacing w:val="34"/>
        </w:rPr>
        <w:t xml:space="preserve"> </w:t>
      </w:r>
      <w:r>
        <w:rPr>
          <w:spacing w:val="-5"/>
        </w:rPr>
        <w:t>of</w:t>
      </w:r>
    </w:p>
    <w:p w14:paraId="222F1EBE" w14:textId="77777777" w:rsidR="00537A3A" w:rsidRDefault="00000000">
      <w:pPr>
        <w:pStyle w:val="BodyText"/>
        <w:spacing w:before="35"/>
        <w:ind w:right="142"/>
        <w:jc w:val="both"/>
      </w:pPr>
      <w:r>
        <w:t>monetary policy uncertainty on the sensitivity (responsiveness) of corporate investment to capital costs. Theoretical analysis and conclusions from the theoretical model indicate that an increase in monetary policy uncertainty suppresses corporate investment, as does an increase in capital costs. However,</w:t>
      </w:r>
      <w:r>
        <w:rPr>
          <w:spacing w:val="-15"/>
        </w:rPr>
        <w:t xml:space="preserve"> </w:t>
      </w:r>
      <w:r>
        <w:t>monetary</w:t>
      </w:r>
      <w:r>
        <w:rPr>
          <w:spacing w:val="-17"/>
        </w:rPr>
        <w:t xml:space="preserve"> </w:t>
      </w:r>
      <w:r>
        <w:t>policy</w:t>
      </w:r>
      <w:r>
        <w:rPr>
          <w:spacing w:val="-15"/>
        </w:rPr>
        <w:t xml:space="preserve"> </w:t>
      </w:r>
      <w:r>
        <w:t>uncertainty</w:t>
      </w:r>
      <w:r>
        <w:rPr>
          <w:spacing w:val="-17"/>
        </w:rPr>
        <w:t xml:space="preserve"> </w:t>
      </w:r>
      <w:r>
        <w:t>reduces</w:t>
      </w:r>
      <w:r>
        <w:rPr>
          <w:spacing w:val="-12"/>
        </w:rPr>
        <w:t xml:space="preserve"> </w:t>
      </w:r>
      <w:r>
        <w:t>the</w:t>
      </w:r>
      <w:r>
        <w:rPr>
          <w:spacing w:val="-10"/>
        </w:rPr>
        <w:t xml:space="preserve"> </w:t>
      </w:r>
      <w:r>
        <w:t>sensitivity</w:t>
      </w:r>
      <w:r>
        <w:rPr>
          <w:spacing w:val="-20"/>
        </w:rPr>
        <w:t xml:space="preserve"> </w:t>
      </w:r>
      <w:r>
        <w:t>of</w:t>
      </w:r>
      <w:r>
        <w:rPr>
          <w:spacing w:val="-11"/>
        </w:rPr>
        <w:t xml:space="preserve"> </w:t>
      </w:r>
      <w:r>
        <w:t>corporate</w:t>
      </w:r>
      <w:r>
        <w:rPr>
          <w:spacing w:val="-13"/>
        </w:rPr>
        <w:t xml:space="preserve"> </w:t>
      </w:r>
      <w:r>
        <w:t>investment</w:t>
      </w:r>
      <w:r>
        <w:rPr>
          <w:spacing w:val="-12"/>
        </w:rPr>
        <w:t xml:space="preserve"> </w:t>
      </w:r>
      <w:r>
        <w:t>to</w:t>
      </w:r>
      <w:r>
        <w:rPr>
          <w:spacing w:val="-12"/>
        </w:rPr>
        <w:t xml:space="preserve"> </w:t>
      </w:r>
      <w:r>
        <w:t>capital</w:t>
      </w:r>
      <w:r>
        <w:rPr>
          <w:spacing w:val="-11"/>
        </w:rPr>
        <w:t xml:space="preserve"> </w:t>
      </w:r>
      <w:r>
        <w:rPr>
          <w:spacing w:val="-2"/>
        </w:rPr>
        <w:t>costs.</w:t>
      </w:r>
    </w:p>
    <w:p w14:paraId="04BB2263" w14:textId="77777777" w:rsidR="00537A3A" w:rsidRDefault="00000000">
      <w:pPr>
        <w:pStyle w:val="BodyText"/>
        <w:spacing w:line="267" w:lineRule="exact"/>
        <w:rPr>
          <w:position w:val="1"/>
        </w:rPr>
      </w:pPr>
      <w:r>
        <w:rPr>
          <w:position w:val="1"/>
        </w:rPr>
        <w:t>Based</w:t>
      </w:r>
      <w:r>
        <w:rPr>
          <w:spacing w:val="56"/>
          <w:position w:val="1"/>
        </w:rPr>
        <w:t xml:space="preserve"> </w:t>
      </w:r>
      <w:r>
        <w:rPr>
          <w:position w:val="1"/>
        </w:rPr>
        <w:t>on</w:t>
      </w:r>
      <w:r>
        <w:rPr>
          <w:spacing w:val="56"/>
          <w:position w:val="1"/>
        </w:rPr>
        <w:t xml:space="preserve"> </w:t>
      </w:r>
      <w:r>
        <w:rPr>
          <w:position w:val="1"/>
        </w:rPr>
        <w:t>this,</w:t>
      </w:r>
      <w:r>
        <w:rPr>
          <w:spacing w:val="56"/>
          <w:position w:val="1"/>
        </w:rPr>
        <w:t xml:space="preserve"> </w:t>
      </w:r>
      <w:r>
        <w:rPr>
          <w:position w:val="1"/>
        </w:rPr>
        <w:t>the</w:t>
      </w:r>
      <w:r>
        <w:rPr>
          <w:spacing w:val="55"/>
          <w:position w:val="1"/>
        </w:rPr>
        <w:t xml:space="preserve"> </w:t>
      </w:r>
      <w:r>
        <w:rPr>
          <w:position w:val="1"/>
        </w:rPr>
        <w:t>expected</w:t>
      </w:r>
      <w:r>
        <w:rPr>
          <w:spacing w:val="55"/>
          <w:position w:val="1"/>
        </w:rPr>
        <w:t xml:space="preserve"> </w:t>
      </w:r>
      <w:r>
        <w:rPr>
          <w:position w:val="1"/>
        </w:rPr>
        <w:t>parameters</w:t>
      </w:r>
      <w:r>
        <w:rPr>
          <w:spacing w:val="56"/>
          <w:position w:val="1"/>
        </w:rPr>
        <w:t xml:space="preserve"> </w:t>
      </w:r>
      <w:r>
        <w:rPr>
          <w:position w:val="1"/>
        </w:rPr>
        <w:t>for</w:t>
      </w:r>
      <w:r>
        <w:rPr>
          <w:spacing w:val="54"/>
          <w:position w:val="1"/>
        </w:rPr>
        <w:t xml:space="preserve"> </w:t>
      </w:r>
      <w:r>
        <w:rPr>
          <w:position w:val="1"/>
        </w:rPr>
        <w:t>models</w:t>
      </w:r>
      <w:r>
        <w:rPr>
          <w:spacing w:val="57"/>
          <w:position w:val="1"/>
        </w:rPr>
        <w:t xml:space="preserve"> </w:t>
      </w:r>
      <w:r>
        <w:rPr>
          <w:position w:val="1"/>
        </w:rPr>
        <w:t>(13)</w:t>
      </w:r>
      <w:r>
        <w:rPr>
          <w:spacing w:val="54"/>
          <w:position w:val="1"/>
        </w:rPr>
        <w:t xml:space="preserve"> </w:t>
      </w:r>
      <w:r>
        <w:rPr>
          <w:position w:val="1"/>
        </w:rPr>
        <w:t>to</w:t>
      </w:r>
      <w:r>
        <w:rPr>
          <w:spacing w:val="56"/>
          <w:position w:val="1"/>
        </w:rPr>
        <w:t xml:space="preserve"> </w:t>
      </w:r>
      <w:r>
        <w:rPr>
          <w:position w:val="1"/>
        </w:rPr>
        <w:t>(15)</w:t>
      </w:r>
      <w:r>
        <w:rPr>
          <w:spacing w:val="54"/>
          <w:position w:val="1"/>
        </w:rPr>
        <w:t xml:space="preserve"> </w:t>
      </w:r>
      <w:r>
        <w:rPr>
          <w:position w:val="1"/>
        </w:rPr>
        <w:t>are</w:t>
      </w:r>
      <w:r>
        <w:rPr>
          <w:spacing w:val="54"/>
          <w:position w:val="1"/>
        </w:rPr>
        <w:t xml:space="preserve"> </w:t>
      </w:r>
      <w:r>
        <w:rPr>
          <w:position w:val="1"/>
        </w:rPr>
        <w:t>as</w:t>
      </w:r>
      <w:r>
        <w:rPr>
          <w:spacing w:val="58"/>
          <w:position w:val="1"/>
        </w:rPr>
        <w:t xml:space="preserve"> </w:t>
      </w:r>
      <w:r>
        <w:rPr>
          <w:position w:val="1"/>
        </w:rPr>
        <w:t>follows:</w:t>
      </w:r>
      <w:r>
        <w:rPr>
          <w:spacing w:val="53"/>
          <w:w w:val="150"/>
          <w:position w:val="1"/>
        </w:rPr>
        <w:t xml:space="preserve"> </w:t>
      </w:r>
      <w:r>
        <w:rPr>
          <w:rFonts w:ascii="Symbol" w:hAnsi="Symbol"/>
          <w:position w:val="5"/>
          <w:sz w:val="19"/>
        </w:rPr>
        <w:t></w:t>
      </w:r>
      <w:r>
        <w:rPr>
          <w:sz w:val="10"/>
        </w:rPr>
        <w:t>1</w:t>
      </w:r>
      <w:r>
        <w:rPr>
          <w:spacing w:val="54"/>
          <w:sz w:val="10"/>
        </w:rPr>
        <w:t xml:space="preserve">  </w:t>
      </w:r>
      <w:r>
        <w:rPr>
          <w:position w:val="1"/>
        </w:rPr>
        <w:t>should</w:t>
      </w:r>
      <w:r>
        <w:rPr>
          <w:spacing w:val="57"/>
          <w:position w:val="1"/>
        </w:rPr>
        <w:t xml:space="preserve"> </w:t>
      </w:r>
      <w:r>
        <w:rPr>
          <w:spacing w:val="-5"/>
          <w:position w:val="1"/>
        </w:rPr>
        <w:t>be</w:t>
      </w:r>
    </w:p>
    <w:p w14:paraId="1A22EEC2" w14:textId="77777777" w:rsidR="00537A3A" w:rsidRDefault="00000000">
      <w:pPr>
        <w:pStyle w:val="BodyText"/>
        <w:spacing w:before="5"/>
      </w:pPr>
      <w:r>
        <w:t>significantly</w:t>
      </w:r>
      <w:r>
        <w:rPr>
          <w:spacing w:val="-5"/>
        </w:rPr>
        <w:t xml:space="preserve"> </w:t>
      </w:r>
      <w:r>
        <w:t>negative, as</w:t>
      </w:r>
      <w:r>
        <w:rPr>
          <w:spacing w:val="2"/>
        </w:rPr>
        <w:t xml:space="preserve"> </w:t>
      </w:r>
      <w:r>
        <w:t>should</w:t>
      </w:r>
      <w:r>
        <w:rPr>
          <w:spacing w:val="73"/>
        </w:rPr>
        <w:t xml:space="preserve"> </w:t>
      </w:r>
      <w:r>
        <w:rPr>
          <w:rFonts w:ascii="Symbol" w:hAnsi="Symbol"/>
          <w:position w:val="4"/>
          <w:sz w:val="19"/>
        </w:rPr>
        <w:t></w:t>
      </w:r>
      <w:r>
        <w:rPr>
          <w:sz w:val="10"/>
        </w:rPr>
        <w:t>1</w:t>
      </w:r>
      <w:r>
        <w:rPr>
          <w:spacing w:val="78"/>
          <w:w w:val="150"/>
          <w:sz w:val="10"/>
        </w:rPr>
        <w:t xml:space="preserve"> </w:t>
      </w:r>
      <w:r>
        <w:t>and</w:t>
      </w:r>
      <w:r>
        <w:rPr>
          <w:spacing w:val="61"/>
        </w:rPr>
        <w:t xml:space="preserve"> </w:t>
      </w:r>
      <w:r>
        <w:rPr>
          <w:rFonts w:ascii="Symbol" w:hAnsi="Symbol"/>
          <w:position w:val="3"/>
          <w:sz w:val="22"/>
        </w:rPr>
        <w:t></w:t>
      </w:r>
      <w:r>
        <w:rPr>
          <w:spacing w:val="-17"/>
          <w:position w:val="3"/>
          <w:sz w:val="22"/>
        </w:rPr>
        <w:t xml:space="preserve"> </w:t>
      </w:r>
      <w:r>
        <w:rPr>
          <w:position w:val="-1"/>
          <w:sz w:val="12"/>
        </w:rPr>
        <w:t>2</w:t>
      </w:r>
      <w:r>
        <w:rPr>
          <w:spacing w:val="7"/>
          <w:position w:val="-1"/>
          <w:sz w:val="12"/>
        </w:rPr>
        <w:t xml:space="preserve"> </w:t>
      </w:r>
      <w:r>
        <w:t>, while</w:t>
      </w:r>
      <w:r>
        <w:rPr>
          <w:spacing w:val="54"/>
        </w:rPr>
        <w:t xml:space="preserve"> </w:t>
      </w:r>
      <w:r>
        <w:rPr>
          <w:rFonts w:ascii="Symbol" w:hAnsi="Symbol"/>
          <w:position w:val="4"/>
          <w:sz w:val="19"/>
        </w:rPr>
        <w:t></w:t>
      </w:r>
      <w:r>
        <w:rPr>
          <w:sz w:val="10"/>
        </w:rPr>
        <w:t>1</w:t>
      </w:r>
      <w:r>
        <w:rPr>
          <w:spacing w:val="35"/>
          <w:sz w:val="10"/>
        </w:rPr>
        <w:t xml:space="preserve">  </w:t>
      </w:r>
      <w:r>
        <w:t>is</w:t>
      </w:r>
      <w:r>
        <w:rPr>
          <w:spacing w:val="1"/>
        </w:rPr>
        <w:t xml:space="preserve"> </w:t>
      </w:r>
      <w:r>
        <w:t>expected to be significantly</w:t>
      </w:r>
      <w:r>
        <w:rPr>
          <w:spacing w:val="-3"/>
        </w:rPr>
        <w:t xml:space="preserve"> </w:t>
      </w:r>
      <w:r>
        <w:rPr>
          <w:spacing w:val="-2"/>
        </w:rPr>
        <w:t>positive.</w:t>
      </w:r>
    </w:p>
    <w:p w14:paraId="492E4432" w14:textId="77777777" w:rsidR="00537A3A" w:rsidRPr="009438B6" w:rsidRDefault="00000000">
      <w:pPr>
        <w:pStyle w:val="Heading2"/>
        <w:numPr>
          <w:ilvl w:val="1"/>
          <w:numId w:val="3"/>
        </w:numPr>
        <w:tabs>
          <w:tab w:val="left" w:pos="678"/>
        </w:tabs>
        <w:spacing w:before="272"/>
        <w:ind w:left="678" w:hanging="538"/>
        <w:jc w:val="both"/>
        <w:rPr>
          <w:rFonts w:ascii="Times New Roman" w:hAnsi="Times New Roman" w:cs="Times New Roman"/>
        </w:rPr>
      </w:pPr>
      <w:r w:rsidRPr="009438B6">
        <w:rPr>
          <w:rFonts w:ascii="Times New Roman" w:hAnsi="Times New Roman" w:cs="Times New Roman"/>
        </w:rPr>
        <w:t>Selection</w:t>
      </w:r>
      <w:r w:rsidRPr="009438B6">
        <w:rPr>
          <w:rFonts w:ascii="Times New Roman" w:hAnsi="Times New Roman" w:cs="Times New Roman"/>
          <w:spacing w:val="-2"/>
        </w:rPr>
        <w:t xml:space="preserve"> </w:t>
      </w:r>
      <w:r w:rsidRPr="009438B6">
        <w:rPr>
          <w:rFonts w:ascii="Times New Roman" w:hAnsi="Times New Roman" w:cs="Times New Roman"/>
        </w:rPr>
        <w:t>of</w:t>
      </w:r>
      <w:r w:rsidRPr="009438B6">
        <w:rPr>
          <w:rFonts w:ascii="Times New Roman" w:hAnsi="Times New Roman" w:cs="Times New Roman"/>
          <w:spacing w:val="-2"/>
        </w:rPr>
        <w:t xml:space="preserve"> Indicators</w:t>
      </w:r>
    </w:p>
    <w:p w14:paraId="0EFB0317" w14:textId="77777777" w:rsidR="00537A3A" w:rsidRDefault="00000000">
      <w:pPr>
        <w:pStyle w:val="ListParagraph"/>
        <w:numPr>
          <w:ilvl w:val="0"/>
          <w:numId w:val="2"/>
        </w:numPr>
        <w:tabs>
          <w:tab w:val="left" w:pos="477"/>
        </w:tabs>
        <w:spacing w:before="237"/>
        <w:ind w:right="145" w:firstLine="0"/>
        <w:jc w:val="both"/>
        <w:rPr>
          <w:sz w:val="24"/>
        </w:rPr>
      </w:pPr>
      <w:r>
        <w:rPr>
          <w:sz w:val="24"/>
        </w:rPr>
        <w:t>Corporate</w:t>
      </w:r>
      <w:r>
        <w:rPr>
          <w:spacing w:val="-3"/>
          <w:sz w:val="24"/>
        </w:rPr>
        <w:t xml:space="preserve"> </w:t>
      </w:r>
      <w:r>
        <w:rPr>
          <w:sz w:val="24"/>
        </w:rPr>
        <w:t>Investment</w:t>
      </w:r>
      <w:r>
        <w:rPr>
          <w:spacing w:val="-2"/>
          <w:sz w:val="24"/>
        </w:rPr>
        <w:t xml:space="preserve"> </w:t>
      </w:r>
      <w:r>
        <w:rPr>
          <w:sz w:val="24"/>
        </w:rPr>
        <w:t>Investments.</w:t>
      </w:r>
      <w:r>
        <w:rPr>
          <w:spacing w:val="-2"/>
          <w:sz w:val="24"/>
        </w:rPr>
        <w:t xml:space="preserve"> </w:t>
      </w:r>
      <w:r>
        <w:rPr>
          <w:sz w:val="24"/>
        </w:rPr>
        <w:t>Following</w:t>
      </w:r>
      <w:r>
        <w:rPr>
          <w:spacing w:val="-7"/>
          <w:sz w:val="24"/>
        </w:rPr>
        <w:t xml:space="preserve"> </w:t>
      </w:r>
      <w:r>
        <w:rPr>
          <w:sz w:val="24"/>
        </w:rPr>
        <w:t>the</w:t>
      </w:r>
      <w:r>
        <w:rPr>
          <w:spacing w:val="-5"/>
          <w:sz w:val="24"/>
        </w:rPr>
        <w:t xml:space="preserve"> </w:t>
      </w:r>
      <w:r>
        <w:rPr>
          <w:sz w:val="24"/>
        </w:rPr>
        <w:t>research</w:t>
      </w:r>
      <w:r>
        <w:rPr>
          <w:spacing w:val="-4"/>
          <w:sz w:val="24"/>
        </w:rPr>
        <w:t xml:space="preserve"> </w:t>
      </w:r>
      <w:r>
        <w:rPr>
          <w:sz w:val="24"/>
        </w:rPr>
        <w:t>of</w:t>
      </w:r>
      <w:r>
        <w:rPr>
          <w:spacing w:val="-3"/>
          <w:sz w:val="24"/>
        </w:rPr>
        <w:t xml:space="preserve"> </w:t>
      </w:r>
      <w:r>
        <w:rPr>
          <w:sz w:val="24"/>
        </w:rPr>
        <w:t>Li</w:t>
      </w:r>
      <w:r>
        <w:rPr>
          <w:spacing w:val="-4"/>
          <w:sz w:val="24"/>
        </w:rPr>
        <w:t xml:space="preserve"> </w:t>
      </w:r>
      <w:proofErr w:type="spellStart"/>
      <w:r>
        <w:rPr>
          <w:sz w:val="24"/>
        </w:rPr>
        <w:t>Fengyu</w:t>
      </w:r>
      <w:proofErr w:type="spellEnd"/>
      <w:r>
        <w:rPr>
          <w:spacing w:val="-2"/>
          <w:sz w:val="24"/>
        </w:rPr>
        <w:t xml:space="preserve"> </w:t>
      </w:r>
      <w:r>
        <w:rPr>
          <w:sz w:val="24"/>
        </w:rPr>
        <w:t>and</w:t>
      </w:r>
      <w:r>
        <w:rPr>
          <w:spacing w:val="-4"/>
          <w:sz w:val="24"/>
        </w:rPr>
        <w:t xml:space="preserve"> </w:t>
      </w:r>
      <w:r>
        <w:rPr>
          <w:sz w:val="24"/>
        </w:rPr>
        <w:t>Yang</w:t>
      </w:r>
      <w:r>
        <w:rPr>
          <w:spacing w:val="-7"/>
          <w:sz w:val="24"/>
        </w:rPr>
        <w:t xml:space="preserve"> </w:t>
      </w:r>
      <w:proofErr w:type="spellStart"/>
      <w:r>
        <w:rPr>
          <w:sz w:val="24"/>
        </w:rPr>
        <w:t>Mozu</w:t>
      </w:r>
      <w:proofErr w:type="spellEnd"/>
      <w:r>
        <w:rPr>
          <w:spacing w:val="-4"/>
          <w:sz w:val="24"/>
        </w:rPr>
        <w:t xml:space="preserve"> </w:t>
      </w:r>
      <w:r>
        <w:rPr>
          <w:sz w:val="24"/>
        </w:rPr>
        <w:t xml:space="preserve">(2015), Chen </w:t>
      </w:r>
      <w:proofErr w:type="spellStart"/>
      <w:r>
        <w:rPr>
          <w:sz w:val="24"/>
        </w:rPr>
        <w:t>Guojin</w:t>
      </w:r>
      <w:proofErr w:type="spellEnd"/>
      <w:r>
        <w:rPr>
          <w:sz w:val="24"/>
        </w:rPr>
        <w:t xml:space="preserve"> and Wang </w:t>
      </w:r>
      <w:proofErr w:type="spellStart"/>
      <w:r>
        <w:rPr>
          <w:sz w:val="24"/>
        </w:rPr>
        <w:t>Shaoqian</w:t>
      </w:r>
      <w:proofErr w:type="spellEnd"/>
      <w:r>
        <w:rPr>
          <w:sz w:val="24"/>
        </w:rPr>
        <w:t xml:space="preserve"> (2016), Zhang </w:t>
      </w:r>
      <w:proofErr w:type="spellStart"/>
      <w:r>
        <w:rPr>
          <w:sz w:val="24"/>
        </w:rPr>
        <w:t>Chengsi</w:t>
      </w:r>
      <w:proofErr w:type="spellEnd"/>
      <w:r>
        <w:rPr>
          <w:sz w:val="24"/>
        </w:rPr>
        <w:t xml:space="preserve"> and Liu </w:t>
      </w:r>
      <w:proofErr w:type="spellStart"/>
      <w:r>
        <w:rPr>
          <w:sz w:val="24"/>
        </w:rPr>
        <w:t>Guanchun</w:t>
      </w:r>
      <w:proofErr w:type="spellEnd"/>
      <w:r>
        <w:rPr>
          <w:sz w:val="24"/>
        </w:rPr>
        <w:t xml:space="preserve"> (2018), etc., corporate investment is defined as the</w:t>
      </w:r>
      <w:r>
        <w:rPr>
          <w:spacing w:val="-1"/>
          <w:sz w:val="24"/>
        </w:rPr>
        <w:t xml:space="preserve"> </w:t>
      </w:r>
      <w:r>
        <w:rPr>
          <w:sz w:val="24"/>
        </w:rPr>
        <w:t>sum of cash payments made</w:t>
      </w:r>
      <w:r>
        <w:rPr>
          <w:spacing w:val="-2"/>
          <w:sz w:val="24"/>
        </w:rPr>
        <w:t xml:space="preserve"> </w:t>
      </w:r>
      <w:r>
        <w:rPr>
          <w:sz w:val="24"/>
        </w:rPr>
        <w:t>by</w:t>
      </w:r>
      <w:r>
        <w:rPr>
          <w:spacing w:val="-3"/>
          <w:sz w:val="24"/>
        </w:rPr>
        <w:t xml:space="preserve"> </w:t>
      </w:r>
      <w:r>
        <w:rPr>
          <w:sz w:val="24"/>
        </w:rPr>
        <w:t>enterprises for the</w:t>
      </w:r>
      <w:r>
        <w:rPr>
          <w:spacing w:val="-1"/>
          <w:sz w:val="24"/>
        </w:rPr>
        <w:t xml:space="preserve"> </w:t>
      </w:r>
      <w:r>
        <w:rPr>
          <w:sz w:val="24"/>
        </w:rPr>
        <w:t>construction of</w:t>
      </w:r>
      <w:r>
        <w:rPr>
          <w:spacing w:val="-1"/>
          <w:sz w:val="24"/>
        </w:rPr>
        <w:t xml:space="preserve"> </w:t>
      </w:r>
      <w:r>
        <w:rPr>
          <w:sz w:val="24"/>
        </w:rPr>
        <w:t>fixed assets, intangible assets, and other long-term assets, normalized by total assets.</w:t>
      </w:r>
    </w:p>
    <w:p w14:paraId="4EB2436D" w14:textId="77777777" w:rsidR="00537A3A" w:rsidRDefault="00000000">
      <w:pPr>
        <w:pStyle w:val="ListParagraph"/>
        <w:numPr>
          <w:ilvl w:val="0"/>
          <w:numId w:val="2"/>
        </w:numPr>
        <w:tabs>
          <w:tab w:val="left" w:pos="491"/>
        </w:tabs>
        <w:spacing w:before="118"/>
        <w:ind w:right="138" w:firstLine="0"/>
        <w:jc w:val="both"/>
        <w:rPr>
          <w:sz w:val="24"/>
        </w:rPr>
      </w:pPr>
      <w:r>
        <w:rPr>
          <w:sz w:val="24"/>
        </w:rPr>
        <w:t>Monetary Policy Uncertainty. Huang and Luk (2020) utilized major mainstream newspapers in mainland China, such as the Beijing Youth Daily and Guangzhou Daily, which are known for their accuracy and authority in economic reporting. They compiled a monetary policy uncertainty index by counting the number of articles published each month by these newspapers that contained key phrases like “monetary policy,” “People's Bank of China,” “central bank,” and terms indicating uncertainty</w:t>
      </w:r>
      <w:r>
        <w:rPr>
          <w:spacing w:val="-15"/>
          <w:sz w:val="24"/>
        </w:rPr>
        <w:t xml:space="preserve"> </w:t>
      </w:r>
      <w:r>
        <w:rPr>
          <w:sz w:val="24"/>
        </w:rPr>
        <w:t>like</w:t>
      </w:r>
      <w:r>
        <w:rPr>
          <w:spacing w:val="-11"/>
          <w:sz w:val="24"/>
        </w:rPr>
        <w:t xml:space="preserve"> </w:t>
      </w:r>
      <w:r>
        <w:rPr>
          <w:sz w:val="24"/>
        </w:rPr>
        <w:t>“uncertain,”</w:t>
      </w:r>
      <w:r>
        <w:rPr>
          <w:spacing w:val="-12"/>
          <w:sz w:val="24"/>
        </w:rPr>
        <w:t xml:space="preserve"> </w:t>
      </w:r>
      <w:r>
        <w:rPr>
          <w:sz w:val="24"/>
        </w:rPr>
        <w:t>“unclear,”</w:t>
      </w:r>
      <w:r>
        <w:rPr>
          <w:spacing w:val="-11"/>
          <w:sz w:val="24"/>
        </w:rPr>
        <w:t xml:space="preserve"> </w:t>
      </w:r>
      <w:r>
        <w:rPr>
          <w:sz w:val="24"/>
        </w:rPr>
        <w:t>“fluctuations,”</w:t>
      </w:r>
      <w:r>
        <w:rPr>
          <w:spacing w:val="-12"/>
          <w:sz w:val="24"/>
        </w:rPr>
        <w:t xml:space="preserve"> </w:t>
      </w:r>
      <w:r>
        <w:rPr>
          <w:sz w:val="24"/>
        </w:rPr>
        <w:t>etc.</w:t>
      </w:r>
      <w:r>
        <w:rPr>
          <w:spacing w:val="-10"/>
          <w:sz w:val="24"/>
        </w:rPr>
        <w:t xml:space="preserve"> </w:t>
      </w:r>
      <w:r>
        <w:rPr>
          <w:sz w:val="24"/>
        </w:rPr>
        <w:t>This</w:t>
      </w:r>
      <w:r>
        <w:rPr>
          <w:spacing w:val="-11"/>
          <w:sz w:val="24"/>
        </w:rPr>
        <w:t xml:space="preserve"> </w:t>
      </w:r>
      <w:r>
        <w:rPr>
          <w:sz w:val="24"/>
        </w:rPr>
        <w:t>index,</w:t>
      </w:r>
      <w:r>
        <w:rPr>
          <w:spacing w:val="-11"/>
          <w:sz w:val="24"/>
        </w:rPr>
        <w:t xml:space="preserve"> </w:t>
      </w:r>
      <w:r>
        <w:rPr>
          <w:sz w:val="24"/>
        </w:rPr>
        <w:t>to</w:t>
      </w:r>
      <w:r>
        <w:rPr>
          <w:spacing w:val="-11"/>
          <w:sz w:val="24"/>
        </w:rPr>
        <w:t xml:space="preserve"> </w:t>
      </w:r>
      <w:r>
        <w:rPr>
          <w:sz w:val="24"/>
        </w:rPr>
        <w:t>some</w:t>
      </w:r>
      <w:r>
        <w:rPr>
          <w:spacing w:val="-11"/>
          <w:sz w:val="24"/>
        </w:rPr>
        <w:t xml:space="preserve"> </w:t>
      </w:r>
      <w:r>
        <w:rPr>
          <w:sz w:val="24"/>
        </w:rPr>
        <w:t>extent,</w:t>
      </w:r>
      <w:r>
        <w:rPr>
          <w:spacing w:val="-11"/>
          <w:sz w:val="24"/>
        </w:rPr>
        <w:t xml:space="preserve"> </w:t>
      </w:r>
      <w:r>
        <w:rPr>
          <w:sz w:val="24"/>
        </w:rPr>
        <w:t>overcomes</w:t>
      </w:r>
      <w:r>
        <w:rPr>
          <w:spacing w:val="-11"/>
          <w:sz w:val="24"/>
        </w:rPr>
        <w:t xml:space="preserve"> </w:t>
      </w:r>
      <w:r>
        <w:rPr>
          <w:sz w:val="24"/>
        </w:rPr>
        <w:t>the issue of reporting bias and is more detailed and applicable to the Chinese context (Zhang Zhe et al., 2021).</w:t>
      </w:r>
      <w:r>
        <w:rPr>
          <w:spacing w:val="-15"/>
          <w:sz w:val="24"/>
        </w:rPr>
        <w:t xml:space="preserve"> </w:t>
      </w:r>
      <w:r>
        <w:rPr>
          <w:sz w:val="24"/>
        </w:rPr>
        <w:t>Furthermore,</w:t>
      </w:r>
      <w:r>
        <w:rPr>
          <w:spacing w:val="-15"/>
          <w:sz w:val="24"/>
        </w:rPr>
        <w:t xml:space="preserve"> </w:t>
      </w:r>
      <w:r>
        <w:rPr>
          <w:sz w:val="24"/>
        </w:rPr>
        <w:t>it</w:t>
      </w:r>
      <w:r>
        <w:rPr>
          <w:spacing w:val="-15"/>
          <w:sz w:val="24"/>
        </w:rPr>
        <w:t xml:space="preserve"> </w:t>
      </w:r>
      <w:r>
        <w:rPr>
          <w:sz w:val="24"/>
        </w:rPr>
        <w:t>has</w:t>
      </w:r>
      <w:r>
        <w:rPr>
          <w:spacing w:val="-15"/>
          <w:sz w:val="24"/>
        </w:rPr>
        <w:t xml:space="preserve"> </w:t>
      </w:r>
      <w:r>
        <w:rPr>
          <w:sz w:val="24"/>
        </w:rPr>
        <w:t>been</w:t>
      </w:r>
      <w:r>
        <w:rPr>
          <w:spacing w:val="-15"/>
          <w:sz w:val="24"/>
        </w:rPr>
        <w:t xml:space="preserve"> </w:t>
      </w:r>
      <w:r>
        <w:rPr>
          <w:sz w:val="24"/>
        </w:rPr>
        <w:t>tested</w:t>
      </w:r>
      <w:r>
        <w:rPr>
          <w:spacing w:val="-15"/>
          <w:sz w:val="24"/>
        </w:rPr>
        <w:t xml:space="preserve"> </w:t>
      </w:r>
      <w:r>
        <w:rPr>
          <w:sz w:val="24"/>
        </w:rPr>
        <w:t>for</w:t>
      </w:r>
      <w:r>
        <w:rPr>
          <w:spacing w:val="-15"/>
          <w:sz w:val="24"/>
        </w:rPr>
        <w:t xml:space="preserve"> </w:t>
      </w:r>
      <w:r>
        <w:rPr>
          <w:sz w:val="24"/>
        </w:rPr>
        <w:t>robustness,</w:t>
      </w:r>
      <w:r>
        <w:rPr>
          <w:spacing w:val="-15"/>
          <w:sz w:val="24"/>
        </w:rPr>
        <w:t xml:space="preserve"> </w:t>
      </w:r>
      <w:r>
        <w:rPr>
          <w:sz w:val="24"/>
        </w:rPr>
        <w:t>shows</w:t>
      </w:r>
      <w:r>
        <w:rPr>
          <w:spacing w:val="-15"/>
          <w:sz w:val="24"/>
        </w:rPr>
        <w:t xml:space="preserve"> </w:t>
      </w:r>
      <w:r>
        <w:rPr>
          <w:sz w:val="24"/>
        </w:rPr>
        <w:t>minimal</w:t>
      </w:r>
      <w:r>
        <w:rPr>
          <w:spacing w:val="-15"/>
          <w:sz w:val="24"/>
        </w:rPr>
        <w:t xml:space="preserve"> </w:t>
      </w:r>
      <w:r>
        <w:rPr>
          <w:sz w:val="24"/>
        </w:rPr>
        <w:t>media</w:t>
      </w:r>
      <w:r>
        <w:rPr>
          <w:spacing w:val="-15"/>
          <w:sz w:val="24"/>
        </w:rPr>
        <w:t xml:space="preserve"> </w:t>
      </w:r>
      <w:r>
        <w:rPr>
          <w:sz w:val="24"/>
        </w:rPr>
        <w:t>bias</w:t>
      </w:r>
      <w:r>
        <w:rPr>
          <w:spacing w:val="-15"/>
          <w:sz w:val="24"/>
        </w:rPr>
        <w:t xml:space="preserve"> </w:t>
      </w:r>
      <w:r>
        <w:rPr>
          <w:sz w:val="24"/>
        </w:rPr>
        <w:t>effects,</w:t>
      </w:r>
      <w:r>
        <w:rPr>
          <w:spacing w:val="-15"/>
          <w:sz w:val="24"/>
        </w:rPr>
        <w:t xml:space="preserve"> </w:t>
      </w:r>
      <w:r>
        <w:rPr>
          <w:sz w:val="24"/>
        </w:rPr>
        <w:t>and</w:t>
      </w:r>
      <w:r>
        <w:rPr>
          <w:spacing w:val="-14"/>
          <w:sz w:val="24"/>
        </w:rPr>
        <w:t xml:space="preserve"> </w:t>
      </w:r>
      <w:r>
        <w:rPr>
          <w:sz w:val="24"/>
        </w:rPr>
        <w:t>is</w:t>
      </w:r>
      <w:r>
        <w:rPr>
          <w:spacing w:val="-15"/>
          <w:sz w:val="24"/>
        </w:rPr>
        <w:t xml:space="preserve"> </w:t>
      </w:r>
      <w:r>
        <w:rPr>
          <w:sz w:val="24"/>
        </w:rPr>
        <w:t>widely used in studies related to monetary policy uncertainty (Luo Daqing, Fu Buben, 2020; Kuang Xiong et al., 2019). To align with sample data, the monthly</w:t>
      </w:r>
      <w:r>
        <w:rPr>
          <w:spacing w:val="-7"/>
          <w:sz w:val="24"/>
        </w:rPr>
        <w:t xml:space="preserve"> </w:t>
      </w:r>
      <w:r>
        <w:rPr>
          <w:sz w:val="24"/>
        </w:rPr>
        <w:t>monetary</w:t>
      </w:r>
      <w:r>
        <w:rPr>
          <w:spacing w:val="-4"/>
          <w:sz w:val="24"/>
        </w:rPr>
        <w:t xml:space="preserve"> </w:t>
      </w:r>
      <w:r>
        <w:rPr>
          <w:sz w:val="24"/>
        </w:rPr>
        <w:t>policy</w:t>
      </w:r>
      <w:r>
        <w:rPr>
          <w:spacing w:val="-7"/>
          <w:sz w:val="24"/>
        </w:rPr>
        <w:t xml:space="preserve"> </w:t>
      </w:r>
      <w:r>
        <w:rPr>
          <w:sz w:val="24"/>
        </w:rPr>
        <w:t>uncertainty</w:t>
      </w:r>
      <w:r>
        <w:rPr>
          <w:spacing w:val="-7"/>
          <w:sz w:val="24"/>
        </w:rPr>
        <w:t xml:space="preserve"> </w:t>
      </w:r>
      <w:r>
        <w:rPr>
          <w:sz w:val="24"/>
        </w:rPr>
        <w:t>index is</w:t>
      </w:r>
      <w:r>
        <w:rPr>
          <w:spacing w:val="-1"/>
          <w:sz w:val="24"/>
        </w:rPr>
        <w:t xml:space="preserve"> </w:t>
      </w:r>
      <w:r>
        <w:rPr>
          <w:sz w:val="24"/>
        </w:rPr>
        <w:t>converted into an annual indicator. To avoid conversion method biases, two methods are used for empirical comparison:</w:t>
      </w:r>
      <w:r>
        <w:rPr>
          <w:spacing w:val="21"/>
          <w:sz w:val="24"/>
        </w:rPr>
        <w:t xml:space="preserve"> </w:t>
      </w:r>
      <w:r>
        <w:rPr>
          <w:sz w:val="24"/>
        </w:rPr>
        <w:t>the</w:t>
      </w:r>
      <w:r>
        <w:rPr>
          <w:spacing w:val="22"/>
          <w:sz w:val="24"/>
        </w:rPr>
        <w:t xml:space="preserve"> </w:t>
      </w:r>
      <w:r>
        <w:rPr>
          <w:sz w:val="24"/>
        </w:rPr>
        <w:t>arithmetic</w:t>
      </w:r>
      <w:r>
        <w:rPr>
          <w:spacing w:val="22"/>
          <w:sz w:val="24"/>
        </w:rPr>
        <w:t xml:space="preserve"> </w:t>
      </w:r>
      <w:r>
        <w:rPr>
          <w:sz w:val="24"/>
        </w:rPr>
        <w:t>mean</w:t>
      </w:r>
      <w:r>
        <w:rPr>
          <w:spacing w:val="22"/>
          <w:sz w:val="24"/>
        </w:rPr>
        <w:t xml:space="preserve"> </w:t>
      </w:r>
      <w:r>
        <w:rPr>
          <w:sz w:val="24"/>
        </w:rPr>
        <w:t>method</w:t>
      </w:r>
      <w:r>
        <w:rPr>
          <w:spacing w:val="22"/>
          <w:sz w:val="24"/>
        </w:rPr>
        <w:t xml:space="preserve"> </w:t>
      </w:r>
      <w:r>
        <w:rPr>
          <w:sz w:val="24"/>
        </w:rPr>
        <w:t>and</w:t>
      </w:r>
      <w:r>
        <w:rPr>
          <w:spacing w:val="22"/>
          <w:sz w:val="24"/>
        </w:rPr>
        <w:t xml:space="preserve"> </w:t>
      </w:r>
      <w:r>
        <w:rPr>
          <w:sz w:val="24"/>
        </w:rPr>
        <w:t>the</w:t>
      </w:r>
      <w:r>
        <w:rPr>
          <w:spacing w:val="23"/>
          <w:sz w:val="24"/>
        </w:rPr>
        <w:t xml:space="preserve"> </w:t>
      </w:r>
      <w:r>
        <w:rPr>
          <w:sz w:val="24"/>
        </w:rPr>
        <w:t>geometric</w:t>
      </w:r>
      <w:r>
        <w:rPr>
          <w:spacing w:val="22"/>
          <w:sz w:val="24"/>
        </w:rPr>
        <w:t xml:space="preserve"> </w:t>
      </w:r>
      <w:r>
        <w:rPr>
          <w:sz w:val="24"/>
        </w:rPr>
        <w:t>mean</w:t>
      </w:r>
      <w:r>
        <w:rPr>
          <w:spacing w:val="23"/>
          <w:sz w:val="24"/>
        </w:rPr>
        <w:t xml:space="preserve"> </w:t>
      </w:r>
      <w:r>
        <w:rPr>
          <w:sz w:val="24"/>
        </w:rPr>
        <w:t>method.</w:t>
      </w:r>
      <w:r>
        <w:rPr>
          <w:spacing w:val="22"/>
          <w:sz w:val="24"/>
        </w:rPr>
        <w:t xml:space="preserve"> </w:t>
      </w:r>
      <w:r>
        <w:rPr>
          <w:sz w:val="24"/>
        </w:rPr>
        <w:t>The</w:t>
      </w:r>
      <w:r>
        <w:rPr>
          <w:spacing w:val="22"/>
          <w:sz w:val="24"/>
        </w:rPr>
        <w:t xml:space="preserve"> </w:t>
      </w:r>
      <w:r>
        <w:rPr>
          <w:sz w:val="24"/>
        </w:rPr>
        <w:t>indicators</w:t>
      </w:r>
      <w:r>
        <w:rPr>
          <w:spacing w:val="22"/>
          <w:sz w:val="24"/>
        </w:rPr>
        <w:t xml:space="preserve"> </w:t>
      </w:r>
      <w:r>
        <w:rPr>
          <w:spacing w:val="-2"/>
          <w:sz w:val="24"/>
        </w:rPr>
        <w:t>derived</w:t>
      </w:r>
    </w:p>
    <w:p w14:paraId="27D17DAC" w14:textId="77777777" w:rsidR="00537A3A" w:rsidRDefault="00000000">
      <w:pPr>
        <w:pStyle w:val="BodyText"/>
        <w:spacing w:before="4"/>
        <w:rPr>
          <w:position w:val="2"/>
        </w:rPr>
      </w:pPr>
      <w:r>
        <w:rPr>
          <w:w w:val="110"/>
          <w:position w:val="2"/>
        </w:rPr>
        <w:t>from</w:t>
      </w:r>
      <w:r>
        <w:rPr>
          <w:spacing w:val="-9"/>
          <w:w w:val="110"/>
          <w:position w:val="2"/>
        </w:rPr>
        <w:t xml:space="preserve"> </w:t>
      </w:r>
      <w:r>
        <w:rPr>
          <w:w w:val="110"/>
          <w:position w:val="2"/>
        </w:rPr>
        <w:t>these</w:t>
      </w:r>
      <w:r>
        <w:rPr>
          <w:spacing w:val="-8"/>
          <w:w w:val="110"/>
          <w:position w:val="2"/>
        </w:rPr>
        <w:t xml:space="preserve"> </w:t>
      </w:r>
      <w:r>
        <w:rPr>
          <w:w w:val="110"/>
          <w:position w:val="2"/>
        </w:rPr>
        <w:t>methods</w:t>
      </w:r>
      <w:r>
        <w:rPr>
          <w:spacing w:val="-6"/>
          <w:w w:val="110"/>
          <w:position w:val="2"/>
        </w:rPr>
        <w:t xml:space="preserve"> </w:t>
      </w:r>
      <w:r>
        <w:rPr>
          <w:w w:val="110"/>
          <w:position w:val="2"/>
        </w:rPr>
        <w:t>are</w:t>
      </w:r>
      <w:r>
        <w:rPr>
          <w:spacing w:val="-3"/>
          <w:w w:val="110"/>
          <w:position w:val="2"/>
        </w:rPr>
        <w:t xml:space="preserve"> </w:t>
      </w:r>
      <w:r>
        <w:rPr>
          <w:w w:val="110"/>
          <w:position w:val="2"/>
        </w:rPr>
        <w:t>respectively</w:t>
      </w:r>
      <w:r>
        <w:rPr>
          <w:spacing w:val="48"/>
          <w:w w:val="110"/>
          <w:position w:val="2"/>
        </w:rPr>
        <w:t xml:space="preserve"> </w:t>
      </w:r>
      <w:r>
        <w:rPr>
          <w:i/>
          <w:w w:val="110"/>
          <w:position w:val="5"/>
          <w:sz w:val="21"/>
        </w:rPr>
        <w:t>MPU</w:t>
      </w:r>
      <w:r>
        <w:rPr>
          <w:w w:val="110"/>
          <w:sz w:val="13"/>
        </w:rPr>
        <w:t>1</w:t>
      </w:r>
      <w:r>
        <w:rPr>
          <w:spacing w:val="78"/>
          <w:w w:val="110"/>
          <w:sz w:val="13"/>
        </w:rPr>
        <w:t xml:space="preserve"> </w:t>
      </w:r>
      <w:r>
        <w:rPr>
          <w:w w:val="110"/>
          <w:position w:val="2"/>
        </w:rPr>
        <w:t>and</w:t>
      </w:r>
      <w:r>
        <w:rPr>
          <w:spacing w:val="49"/>
          <w:w w:val="110"/>
          <w:position w:val="2"/>
        </w:rPr>
        <w:t xml:space="preserve"> </w:t>
      </w:r>
      <w:r>
        <w:rPr>
          <w:i/>
          <w:w w:val="110"/>
          <w:position w:val="5"/>
          <w:sz w:val="21"/>
        </w:rPr>
        <w:t>MPU</w:t>
      </w:r>
      <w:r>
        <w:rPr>
          <w:i/>
          <w:spacing w:val="-35"/>
          <w:w w:val="110"/>
          <w:position w:val="5"/>
          <w:sz w:val="21"/>
        </w:rPr>
        <w:t xml:space="preserve"> </w:t>
      </w:r>
      <w:r>
        <w:rPr>
          <w:w w:val="110"/>
          <w:sz w:val="13"/>
        </w:rPr>
        <w:t>2</w:t>
      </w:r>
      <w:r>
        <w:rPr>
          <w:spacing w:val="-7"/>
          <w:w w:val="110"/>
          <w:sz w:val="13"/>
        </w:rPr>
        <w:t xml:space="preserve"> </w:t>
      </w:r>
      <w:r>
        <w:rPr>
          <w:w w:val="110"/>
          <w:position w:val="2"/>
        </w:rPr>
        <w:t>,</w:t>
      </w:r>
      <w:r>
        <w:rPr>
          <w:spacing w:val="-5"/>
          <w:w w:val="110"/>
          <w:position w:val="2"/>
        </w:rPr>
        <w:t xml:space="preserve"> </w:t>
      </w:r>
      <w:r>
        <w:rPr>
          <w:w w:val="110"/>
          <w:position w:val="2"/>
        </w:rPr>
        <w:t>with</w:t>
      </w:r>
      <w:r>
        <w:rPr>
          <w:spacing w:val="-5"/>
          <w:w w:val="110"/>
          <w:position w:val="2"/>
        </w:rPr>
        <w:t xml:space="preserve"> </w:t>
      </w:r>
      <w:r>
        <w:rPr>
          <w:w w:val="110"/>
          <w:position w:val="2"/>
        </w:rPr>
        <w:t>higher</w:t>
      </w:r>
      <w:r>
        <w:rPr>
          <w:spacing w:val="-5"/>
          <w:w w:val="110"/>
          <w:position w:val="2"/>
        </w:rPr>
        <w:t xml:space="preserve"> </w:t>
      </w:r>
      <w:r>
        <w:rPr>
          <w:w w:val="110"/>
          <w:position w:val="2"/>
        </w:rPr>
        <w:t>values</w:t>
      </w:r>
      <w:r>
        <w:rPr>
          <w:spacing w:val="-4"/>
          <w:w w:val="110"/>
          <w:position w:val="2"/>
        </w:rPr>
        <w:t xml:space="preserve"> </w:t>
      </w:r>
      <w:r>
        <w:rPr>
          <w:w w:val="110"/>
          <w:position w:val="2"/>
        </w:rPr>
        <w:t>indicating</w:t>
      </w:r>
      <w:r>
        <w:rPr>
          <w:spacing w:val="-4"/>
          <w:w w:val="110"/>
          <w:position w:val="2"/>
        </w:rPr>
        <w:t xml:space="preserve"> </w:t>
      </w:r>
      <w:r>
        <w:rPr>
          <w:spacing w:val="-2"/>
          <w:w w:val="110"/>
          <w:position w:val="2"/>
        </w:rPr>
        <w:t>greater</w:t>
      </w:r>
    </w:p>
    <w:p w14:paraId="2ACEF77E" w14:textId="77777777" w:rsidR="00537A3A" w:rsidRDefault="00000000">
      <w:pPr>
        <w:pStyle w:val="BodyText"/>
        <w:spacing w:before="18"/>
        <w:jc w:val="both"/>
      </w:pPr>
      <w:r>
        <w:t>levels of</w:t>
      </w:r>
      <w:r>
        <w:rPr>
          <w:spacing w:val="1"/>
        </w:rPr>
        <w:t xml:space="preserve"> </w:t>
      </w:r>
      <w:r>
        <w:t>uncertainty</w:t>
      </w:r>
      <w:r>
        <w:rPr>
          <w:spacing w:val="-4"/>
        </w:rPr>
        <w:t xml:space="preserve"> </w:t>
      </w:r>
      <w:r>
        <w:t>in</w:t>
      </w:r>
      <w:r>
        <w:rPr>
          <w:spacing w:val="1"/>
        </w:rPr>
        <w:t xml:space="preserve"> </w:t>
      </w:r>
      <w:r>
        <w:t>monetary</w:t>
      </w:r>
      <w:r>
        <w:rPr>
          <w:spacing w:val="-4"/>
        </w:rPr>
        <w:t xml:space="preserve"> </w:t>
      </w:r>
      <w:r>
        <w:rPr>
          <w:spacing w:val="-2"/>
        </w:rPr>
        <w:t>policy.</w:t>
      </w:r>
    </w:p>
    <w:p w14:paraId="60F9659A" w14:textId="77777777" w:rsidR="00537A3A" w:rsidRDefault="00000000">
      <w:pPr>
        <w:pStyle w:val="ListParagraph"/>
        <w:numPr>
          <w:ilvl w:val="0"/>
          <w:numId w:val="2"/>
        </w:numPr>
        <w:tabs>
          <w:tab w:val="left" w:pos="510"/>
        </w:tabs>
        <w:spacing w:before="113"/>
        <w:ind w:right="141" w:firstLine="0"/>
        <w:jc w:val="both"/>
        <w:rPr>
          <w:sz w:val="24"/>
        </w:rPr>
      </w:pPr>
      <w:r>
        <w:rPr>
          <w:sz w:val="24"/>
        </w:rPr>
        <w:t>Capital Costs. Enterprises primarily finance through two channels: debt financing and equity financing, with capital costs mainly arising from these sources. Drawing upon the approaches of Frank</w:t>
      </w:r>
      <w:r>
        <w:rPr>
          <w:spacing w:val="-15"/>
          <w:sz w:val="24"/>
        </w:rPr>
        <w:t xml:space="preserve"> </w:t>
      </w:r>
      <w:r>
        <w:rPr>
          <w:sz w:val="24"/>
        </w:rPr>
        <w:t>and</w:t>
      </w:r>
      <w:r>
        <w:rPr>
          <w:spacing w:val="-15"/>
          <w:sz w:val="24"/>
        </w:rPr>
        <w:t xml:space="preserve"> </w:t>
      </w:r>
      <w:r>
        <w:rPr>
          <w:sz w:val="24"/>
        </w:rPr>
        <w:t>Shen</w:t>
      </w:r>
      <w:r>
        <w:rPr>
          <w:spacing w:val="-15"/>
          <w:sz w:val="24"/>
        </w:rPr>
        <w:t xml:space="preserve"> </w:t>
      </w:r>
      <w:r>
        <w:rPr>
          <w:sz w:val="24"/>
        </w:rPr>
        <w:t>(2016),</w:t>
      </w:r>
      <w:r>
        <w:rPr>
          <w:spacing w:val="-15"/>
          <w:sz w:val="24"/>
        </w:rPr>
        <w:t xml:space="preserve"> </w:t>
      </w:r>
      <w:r>
        <w:rPr>
          <w:sz w:val="24"/>
        </w:rPr>
        <w:t>Chen</w:t>
      </w:r>
      <w:r>
        <w:rPr>
          <w:spacing w:val="-15"/>
          <w:sz w:val="24"/>
        </w:rPr>
        <w:t xml:space="preserve"> </w:t>
      </w:r>
      <w:proofErr w:type="spellStart"/>
      <w:r>
        <w:rPr>
          <w:sz w:val="24"/>
        </w:rPr>
        <w:t>Guojin</w:t>
      </w:r>
      <w:proofErr w:type="spellEnd"/>
      <w:r>
        <w:rPr>
          <w:spacing w:val="-15"/>
          <w:sz w:val="24"/>
        </w:rPr>
        <w:t xml:space="preserve"> </w:t>
      </w:r>
      <w:r>
        <w:rPr>
          <w:sz w:val="24"/>
        </w:rPr>
        <w:t>and</w:t>
      </w:r>
      <w:r>
        <w:rPr>
          <w:spacing w:val="-15"/>
          <w:sz w:val="24"/>
        </w:rPr>
        <w:t xml:space="preserve"> </w:t>
      </w:r>
      <w:r>
        <w:rPr>
          <w:sz w:val="24"/>
        </w:rPr>
        <w:t>Wang</w:t>
      </w:r>
      <w:r>
        <w:rPr>
          <w:spacing w:val="-15"/>
          <w:sz w:val="24"/>
        </w:rPr>
        <w:t xml:space="preserve"> </w:t>
      </w:r>
      <w:proofErr w:type="spellStart"/>
      <w:r>
        <w:rPr>
          <w:sz w:val="24"/>
        </w:rPr>
        <w:t>Shaoqian</w:t>
      </w:r>
      <w:proofErr w:type="spellEnd"/>
      <w:r>
        <w:rPr>
          <w:spacing w:val="-15"/>
          <w:sz w:val="24"/>
        </w:rPr>
        <w:t xml:space="preserve"> </w:t>
      </w:r>
      <w:r>
        <w:rPr>
          <w:sz w:val="24"/>
        </w:rPr>
        <w:t>(2016),</w:t>
      </w:r>
      <w:r>
        <w:rPr>
          <w:spacing w:val="-15"/>
          <w:sz w:val="24"/>
        </w:rPr>
        <w:t xml:space="preserve"> </w:t>
      </w:r>
      <w:r>
        <w:rPr>
          <w:sz w:val="24"/>
        </w:rPr>
        <w:t>Drobetz</w:t>
      </w:r>
      <w:r>
        <w:rPr>
          <w:spacing w:val="-15"/>
          <w:sz w:val="24"/>
        </w:rPr>
        <w:t xml:space="preserve"> </w:t>
      </w:r>
      <w:r>
        <w:rPr>
          <w:sz w:val="24"/>
        </w:rPr>
        <w:t>et</w:t>
      </w:r>
      <w:r>
        <w:rPr>
          <w:spacing w:val="-15"/>
          <w:sz w:val="24"/>
        </w:rPr>
        <w:t xml:space="preserve"> </w:t>
      </w:r>
      <w:r>
        <w:rPr>
          <w:sz w:val="24"/>
        </w:rPr>
        <w:t>al.</w:t>
      </w:r>
      <w:r>
        <w:rPr>
          <w:spacing w:val="-15"/>
          <w:sz w:val="24"/>
        </w:rPr>
        <w:t xml:space="preserve"> </w:t>
      </w:r>
      <w:r>
        <w:rPr>
          <w:sz w:val="24"/>
        </w:rPr>
        <w:t>(2018),</w:t>
      </w:r>
      <w:r>
        <w:rPr>
          <w:spacing w:val="-15"/>
          <w:sz w:val="24"/>
        </w:rPr>
        <w:t xml:space="preserve"> </w:t>
      </w:r>
      <w:r>
        <w:rPr>
          <w:sz w:val="24"/>
        </w:rPr>
        <w:t>Xu</w:t>
      </w:r>
      <w:r>
        <w:rPr>
          <w:spacing w:val="-15"/>
          <w:sz w:val="24"/>
        </w:rPr>
        <w:t xml:space="preserve"> </w:t>
      </w:r>
      <w:proofErr w:type="spellStart"/>
      <w:r>
        <w:rPr>
          <w:sz w:val="24"/>
        </w:rPr>
        <w:t>Mingdong</w:t>
      </w:r>
      <w:proofErr w:type="spellEnd"/>
      <w:r>
        <w:rPr>
          <w:sz w:val="24"/>
        </w:rPr>
        <w:t xml:space="preserve"> and</w:t>
      </w:r>
      <w:r>
        <w:rPr>
          <w:spacing w:val="-12"/>
          <w:sz w:val="24"/>
        </w:rPr>
        <w:t xml:space="preserve"> </w:t>
      </w:r>
      <w:r>
        <w:rPr>
          <w:sz w:val="24"/>
        </w:rPr>
        <w:t>Chen</w:t>
      </w:r>
      <w:r>
        <w:rPr>
          <w:spacing w:val="-9"/>
          <w:sz w:val="24"/>
        </w:rPr>
        <w:t xml:space="preserve"> </w:t>
      </w:r>
      <w:proofErr w:type="spellStart"/>
      <w:r>
        <w:rPr>
          <w:sz w:val="24"/>
        </w:rPr>
        <w:t>Xuebin</w:t>
      </w:r>
      <w:proofErr w:type="spellEnd"/>
      <w:r>
        <w:rPr>
          <w:spacing w:val="-8"/>
          <w:sz w:val="24"/>
        </w:rPr>
        <w:t xml:space="preserve"> </w:t>
      </w:r>
      <w:r>
        <w:rPr>
          <w:sz w:val="24"/>
        </w:rPr>
        <w:t>(2019),</w:t>
      </w:r>
      <w:r>
        <w:rPr>
          <w:spacing w:val="-7"/>
          <w:sz w:val="24"/>
        </w:rPr>
        <w:t xml:space="preserve"> </w:t>
      </w:r>
      <w:r>
        <w:rPr>
          <w:sz w:val="24"/>
        </w:rPr>
        <w:t>etc.,</w:t>
      </w:r>
      <w:r>
        <w:rPr>
          <w:spacing w:val="-9"/>
          <w:sz w:val="24"/>
        </w:rPr>
        <w:t xml:space="preserve"> </w:t>
      </w:r>
      <w:r>
        <w:rPr>
          <w:sz w:val="24"/>
        </w:rPr>
        <w:t>the</w:t>
      </w:r>
      <w:r>
        <w:rPr>
          <w:spacing w:val="-9"/>
          <w:sz w:val="24"/>
        </w:rPr>
        <w:t xml:space="preserve"> </w:t>
      </w:r>
      <w:r>
        <w:rPr>
          <w:sz w:val="24"/>
        </w:rPr>
        <w:t>weighted</w:t>
      </w:r>
      <w:r>
        <w:rPr>
          <w:spacing w:val="-9"/>
          <w:sz w:val="24"/>
        </w:rPr>
        <w:t xml:space="preserve"> </w:t>
      </w:r>
      <w:r>
        <w:rPr>
          <w:sz w:val="24"/>
        </w:rPr>
        <w:t>sum</w:t>
      </w:r>
      <w:r>
        <w:rPr>
          <w:spacing w:val="-9"/>
          <w:sz w:val="24"/>
        </w:rPr>
        <w:t xml:space="preserve"> </w:t>
      </w:r>
      <w:r>
        <w:rPr>
          <w:sz w:val="24"/>
        </w:rPr>
        <w:t>of</w:t>
      </w:r>
      <w:r>
        <w:rPr>
          <w:spacing w:val="-7"/>
          <w:sz w:val="24"/>
        </w:rPr>
        <w:t xml:space="preserve"> </w:t>
      </w:r>
      <w:r>
        <w:rPr>
          <w:sz w:val="24"/>
        </w:rPr>
        <w:t>debt</w:t>
      </w:r>
      <w:r>
        <w:rPr>
          <w:spacing w:val="-8"/>
          <w:sz w:val="24"/>
        </w:rPr>
        <w:t xml:space="preserve"> </w:t>
      </w:r>
      <w:r>
        <w:rPr>
          <w:sz w:val="24"/>
        </w:rPr>
        <w:t>capital</w:t>
      </w:r>
      <w:r>
        <w:rPr>
          <w:spacing w:val="-8"/>
          <w:sz w:val="24"/>
        </w:rPr>
        <w:t xml:space="preserve"> </w:t>
      </w:r>
      <w:r>
        <w:rPr>
          <w:sz w:val="24"/>
        </w:rPr>
        <w:t>cost</w:t>
      </w:r>
      <w:r>
        <w:rPr>
          <w:spacing w:val="-8"/>
          <w:sz w:val="24"/>
        </w:rPr>
        <w:t xml:space="preserve"> </w:t>
      </w:r>
      <w:r>
        <w:rPr>
          <w:sz w:val="24"/>
        </w:rPr>
        <w:t>and</w:t>
      </w:r>
      <w:r>
        <w:rPr>
          <w:spacing w:val="-9"/>
          <w:sz w:val="24"/>
        </w:rPr>
        <w:t xml:space="preserve"> </w:t>
      </w:r>
      <w:r>
        <w:rPr>
          <w:sz w:val="24"/>
        </w:rPr>
        <w:t>equity</w:t>
      </w:r>
      <w:r>
        <w:rPr>
          <w:spacing w:val="-13"/>
          <w:sz w:val="24"/>
        </w:rPr>
        <w:t xml:space="preserve"> </w:t>
      </w:r>
      <w:r>
        <w:rPr>
          <w:sz w:val="24"/>
        </w:rPr>
        <w:t>capital</w:t>
      </w:r>
      <w:r>
        <w:rPr>
          <w:spacing w:val="-8"/>
          <w:sz w:val="24"/>
        </w:rPr>
        <w:t xml:space="preserve"> </w:t>
      </w:r>
      <w:r>
        <w:rPr>
          <w:sz w:val="24"/>
        </w:rPr>
        <w:t>cost</w:t>
      </w:r>
      <w:r>
        <w:rPr>
          <w:spacing w:val="-8"/>
          <w:sz w:val="24"/>
        </w:rPr>
        <w:t xml:space="preserve"> </w:t>
      </w:r>
      <w:r>
        <w:rPr>
          <w:spacing w:val="-2"/>
          <w:sz w:val="24"/>
        </w:rPr>
        <w:t>(weighted</w:t>
      </w:r>
    </w:p>
    <w:p w14:paraId="5ABBB410" w14:textId="77777777" w:rsidR="00537A3A" w:rsidRDefault="00000000">
      <w:pPr>
        <w:spacing w:line="269" w:lineRule="exact"/>
        <w:ind w:left="140"/>
        <w:rPr>
          <w:i/>
          <w:position w:val="1"/>
          <w:sz w:val="18"/>
        </w:rPr>
      </w:pPr>
      <w:r>
        <w:rPr>
          <w:sz w:val="24"/>
        </w:rPr>
        <w:t>capital</w:t>
      </w:r>
      <w:r>
        <w:rPr>
          <w:spacing w:val="50"/>
          <w:sz w:val="24"/>
        </w:rPr>
        <w:t xml:space="preserve"> </w:t>
      </w:r>
      <w:r>
        <w:rPr>
          <w:sz w:val="24"/>
        </w:rPr>
        <w:t>cost)</w:t>
      </w:r>
      <w:r>
        <w:rPr>
          <w:spacing w:val="50"/>
          <w:sz w:val="24"/>
        </w:rPr>
        <w:t xml:space="preserve"> </w:t>
      </w:r>
      <w:r>
        <w:rPr>
          <w:sz w:val="24"/>
        </w:rPr>
        <w:t>is</w:t>
      </w:r>
      <w:r>
        <w:rPr>
          <w:spacing w:val="50"/>
          <w:sz w:val="24"/>
        </w:rPr>
        <w:t xml:space="preserve"> </w:t>
      </w:r>
      <w:r>
        <w:rPr>
          <w:sz w:val="24"/>
        </w:rPr>
        <w:t>used</w:t>
      </w:r>
      <w:r>
        <w:rPr>
          <w:spacing w:val="50"/>
          <w:sz w:val="24"/>
        </w:rPr>
        <w:t xml:space="preserve"> </w:t>
      </w:r>
      <w:r>
        <w:rPr>
          <w:sz w:val="24"/>
        </w:rPr>
        <w:t>to</w:t>
      </w:r>
      <w:r>
        <w:rPr>
          <w:spacing w:val="50"/>
          <w:sz w:val="24"/>
        </w:rPr>
        <w:t xml:space="preserve"> </w:t>
      </w:r>
      <w:r>
        <w:rPr>
          <w:sz w:val="24"/>
        </w:rPr>
        <w:t>measure</w:t>
      </w:r>
      <w:r>
        <w:rPr>
          <w:spacing w:val="49"/>
          <w:sz w:val="24"/>
        </w:rPr>
        <w:t xml:space="preserve"> </w:t>
      </w:r>
      <w:r>
        <w:rPr>
          <w:sz w:val="24"/>
        </w:rPr>
        <w:t>an</w:t>
      </w:r>
      <w:r>
        <w:rPr>
          <w:spacing w:val="52"/>
          <w:sz w:val="24"/>
        </w:rPr>
        <w:t xml:space="preserve"> </w:t>
      </w:r>
      <w:r>
        <w:rPr>
          <w:sz w:val="24"/>
        </w:rPr>
        <w:t>enterprise's</w:t>
      </w:r>
      <w:r>
        <w:rPr>
          <w:spacing w:val="50"/>
          <w:sz w:val="24"/>
        </w:rPr>
        <w:t xml:space="preserve"> </w:t>
      </w:r>
      <w:r>
        <w:rPr>
          <w:sz w:val="24"/>
        </w:rPr>
        <w:t>capital</w:t>
      </w:r>
      <w:r>
        <w:rPr>
          <w:spacing w:val="50"/>
          <w:sz w:val="24"/>
        </w:rPr>
        <w:t xml:space="preserve"> </w:t>
      </w:r>
      <w:r>
        <w:rPr>
          <w:sz w:val="24"/>
        </w:rPr>
        <w:t>costs:</w:t>
      </w:r>
      <w:r>
        <w:rPr>
          <w:spacing w:val="71"/>
          <w:w w:val="150"/>
          <w:sz w:val="24"/>
        </w:rPr>
        <w:t xml:space="preserve"> </w:t>
      </w:r>
      <w:r>
        <w:rPr>
          <w:i/>
          <w:position w:val="2"/>
          <w:sz w:val="23"/>
        </w:rPr>
        <w:t>WACC</w:t>
      </w:r>
      <w:r>
        <w:rPr>
          <w:i/>
          <w:spacing w:val="2"/>
          <w:position w:val="2"/>
          <w:sz w:val="23"/>
        </w:rPr>
        <w:t xml:space="preserve"> </w:t>
      </w:r>
      <w:r>
        <w:rPr>
          <w:rFonts w:ascii="Symbol" w:hAnsi="Symbol"/>
          <w:position w:val="2"/>
          <w:sz w:val="23"/>
        </w:rPr>
        <w:t></w:t>
      </w:r>
      <w:r>
        <w:rPr>
          <w:spacing w:val="-7"/>
          <w:position w:val="2"/>
          <w:sz w:val="23"/>
        </w:rPr>
        <w:t xml:space="preserve"> </w:t>
      </w:r>
      <w:r>
        <w:rPr>
          <w:i/>
          <w:spacing w:val="-38"/>
          <w:position w:val="16"/>
          <w:sz w:val="23"/>
          <w:u w:val="single"/>
        </w:rPr>
        <w:t xml:space="preserve"> </w:t>
      </w:r>
      <w:r>
        <w:rPr>
          <w:i/>
          <w:position w:val="16"/>
          <w:sz w:val="23"/>
          <w:u w:val="single"/>
        </w:rPr>
        <w:t>D</w:t>
      </w:r>
      <w:r>
        <w:rPr>
          <w:i/>
          <w:spacing w:val="-20"/>
          <w:position w:val="16"/>
          <w:sz w:val="23"/>
        </w:rPr>
        <w:t xml:space="preserve"> </w:t>
      </w:r>
      <w:r>
        <w:rPr>
          <w:rFonts w:ascii="Symbol" w:hAnsi="Symbol"/>
          <w:position w:val="2"/>
          <w:sz w:val="23"/>
        </w:rPr>
        <w:t></w:t>
      </w:r>
      <w:r>
        <w:rPr>
          <w:spacing w:val="-31"/>
          <w:position w:val="2"/>
          <w:sz w:val="23"/>
        </w:rPr>
        <w:t xml:space="preserve"> </w:t>
      </w:r>
      <w:r>
        <w:rPr>
          <w:i/>
          <w:position w:val="2"/>
          <w:sz w:val="23"/>
        </w:rPr>
        <w:t>r</w:t>
      </w:r>
      <w:r>
        <w:rPr>
          <w:i/>
          <w:spacing w:val="59"/>
          <w:w w:val="150"/>
          <w:position w:val="2"/>
          <w:sz w:val="23"/>
        </w:rPr>
        <w:t xml:space="preserve"> </w:t>
      </w:r>
      <w:r>
        <w:rPr>
          <w:rFonts w:ascii="Symbol" w:hAnsi="Symbol"/>
          <w:position w:val="2"/>
          <w:sz w:val="23"/>
        </w:rPr>
        <w:t></w:t>
      </w:r>
      <w:r>
        <w:rPr>
          <w:spacing w:val="-16"/>
          <w:position w:val="2"/>
          <w:sz w:val="23"/>
        </w:rPr>
        <w:t xml:space="preserve"> </w:t>
      </w:r>
      <w:r>
        <w:rPr>
          <w:i/>
          <w:spacing w:val="-38"/>
          <w:position w:val="16"/>
          <w:sz w:val="23"/>
          <w:u w:val="single"/>
        </w:rPr>
        <w:t xml:space="preserve"> </w:t>
      </w:r>
      <w:r>
        <w:rPr>
          <w:i/>
          <w:position w:val="16"/>
          <w:sz w:val="23"/>
          <w:u w:val="single"/>
        </w:rPr>
        <w:t>E</w:t>
      </w:r>
      <w:r>
        <w:rPr>
          <w:i/>
          <w:spacing w:val="-12"/>
          <w:position w:val="16"/>
          <w:sz w:val="23"/>
        </w:rPr>
        <w:t xml:space="preserve"> </w:t>
      </w:r>
      <w:r>
        <w:rPr>
          <w:rFonts w:ascii="Symbol" w:hAnsi="Symbol"/>
          <w:position w:val="2"/>
          <w:sz w:val="23"/>
        </w:rPr>
        <w:t></w:t>
      </w:r>
      <w:r>
        <w:rPr>
          <w:spacing w:val="-31"/>
          <w:position w:val="2"/>
          <w:sz w:val="23"/>
        </w:rPr>
        <w:t xml:space="preserve"> </w:t>
      </w:r>
      <w:r>
        <w:rPr>
          <w:i/>
          <w:position w:val="2"/>
          <w:sz w:val="23"/>
        </w:rPr>
        <w:t>r</w:t>
      </w:r>
      <w:r>
        <w:rPr>
          <w:i/>
          <w:spacing w:val="73"/>
          <w:position w:val="2"/>
          <w:sz w:val="23"/>
        </w:rPr>
        <w:t xml:space="preserve"> </w:t>
      </w:r>
      <w:r>
        <w:rPr>
          <w:sz w:val="24"/>
        </w:rPr>
        <w:t>.</w:t>
      </w:r>
      <w:r>
        <w:rPr>
          <w:spacing w:val="50"/>
          <w:sz w:val="24"/>
        </w:rPr>
        <w:t xml:space="preserve"> </w:t>
      </w:r>
      <w:r>
        <w:rPr>
          <w:sz w:val="24"/>
        </w:rPr>
        <w:t>Here,</w:t>
      </w:r>
      <w:r>
        <w:rPr>
          <w:spacing w:val="31"/>
          <w:sz w:val="24"/>
        </w:rPr>
        <w:t xml:space="preserve">  </w:t>
      </w:r>
      <w:r>
        <w:rPr>
          <w:i/>
          <w:spacing w:val="-10"/>
          <w:position w:val="1"/>
          <w:sz w:val="18"/>
        </w:rPr>
        <w:t>D</w:t>
      </w:r>
    </w:p>
    <w:p w14:paraId="6DF7B1F6" w14:textId="77777777" w:rsidR="00537A3A" w:rsidRDefault="00000000">
      <w:pPr>
        <w:tabs>
          <w:tab w:val="left" w:pos="455"/>
          <w:tab w:val="left" w:pos="785"/>
          <w:tab w:val="left" w:pos="1232"/>
        </w:tabs>
        <w:spacing w:before="38" w:line="139" w:lineRule="auto"/>
        <w:ind w:right="1231"/>
        <w:jc w:val="right"/>
        <w:rPr>
          <w:i/>
          <w:sz w:val="14"/>
        </w:rPr>
      </w:pPr>
      <w:r>
        <w:rPr>
          <w:i/>
          <w:spacing w:val="-10"/>
          <w:w w:val="105"/>
          <w:position w:val="-10"/>
          <w:sz w:val="23"/>
        </w:rPr>
        <w:t>V</w:t>
      </w:r>
      <w:r>
        <w:rPr>
          <w:i/>
          <w:position w:val="-10"/>
          <w:sz w:val="23"/>
        </w:rPr>
        <w:tab/>
      </w:r>
      <w:r>
        <w:rPr>
          <w:i/>
          <w:spacing w:val="-12"/>
          <w:w w:val="105"/>
          <w:sz w:val="14"/>
        </w:rPr>
        <w:t>D</w:t>
      </w:r>
      <w:r>
        <w:rPr>
          <w:i/>
          <w:sz w:val="14"/>
        </w:rPr>
        <w:tab/>
      </w:r>
      <w:r>
        <w:rPr>
          <w:i/>
          <w:spacing w:val="-10"/>
          <w:w w:val="105"/>
          <w:position w:val="-10"/>
          <w:sz w:val="23"/>
        </w:rPr>
        <w:t>V</w:t>
      </w:r>
      <w:r>
        <w:rPr>
          <w:i/>
          <w:position w:val="-10"/>
          <w:sz w:val="23"/>
        </w:rPr>
        <w:tab/>
      </w:r>
      <w:r>
        <w:rPr>
          <w:i/>
          <w:spacing w:val="-10"/>
          <w:w w:val="105"/>
          <w:sz w:val="14"/>
        </w:rPr>
        <w:t>E</w:t>
      </w:r>
    </w:p>
    <w:p w14:paraId="527316A3" w14:textId="77777777" w:rsidR="00537A3A" w:rsidRDefault="00000000">
      <w:pPr>
        <w:pStyle w:val="BodyText"/>
        <w:spacing w:before="71"/>
      </w:pPr>
      <w:r>
        <w:t>represents</w:t>
      </w:r>
      <w:r>
        <w:rPr>
          <w:spacing w:val="-9"/>
        </w:rPr>
        <w:t xml:space="preserve"> </w:t>
      </w:r>
      <w:r>
        <w:t>the</w:t>
      </w:r>
      <w:r>
        <w:rPr>
          <w:spacing w:val="-10"/>
        </w:rPr>
        <w:t xml:space="preserve"> </w:t>
      </w:r>
      <w:r>
        <w:t>book</w:t>
      </w:r>
      <w:r>
        <w:rPr>
          <w:spacing w:val="-10"/>
        </w:rPr>
        <w:t xml:space="preserve"> </w:t>
      </w:r>
      <w:r>
        <w:t>value</w:t>
      </w:r>
      <w:r>
        <w:rPr>
          <w:spacing w:val="-8"/>
        </w:rPr>
        <w:t xml:space="preserve"> </w:t>
      </w:r>
      <w:r>
        <w:t>of</w:t>
      </w:r>
      <w:r>
        <w:rPr>
          <w:spacing w:val="-10"/>
        </w:rPr>
        <w:t xml:space="preserve"> </w:t>
      </w:r>
      <w:r>
        <w:t>the</w:t>
      </w:r>
      <w:r>
        <w:rPr>
          <w:spacing w:val="-10"/>
        </w:rPr>
        <w:t xml:space="preserve"> </w:t>
      </w:r>
      <w:r>
        <w:t>enterprise's</w:t>
      </w:r>
      <w:r>
        <w:rPr>
          <w:spacing w:val="-9"/>
        </w:rPr>
        <w:t xml:space="preserve"> </w:t>
      </w:r>
      <w:r>
        <w:t>debt,</w:t>
      </w:r>
      <w:r>
        <w:rPr>
          <w:spacing w:val="60"/>
          <w:w w:val="150"/>
        </w:rPr>
        <w:t xml:space="preserve"> </w:t>
      </w:r>
      <w:r>
        <w:rPr>
          <w:i/>
          <w:sz w:val="22"/>
        </w:rPr>
        <w:t>E</w:t>
      </w:r>
      <w:r>
        <w:rPr>
          <w:i/>
          <w:spacing w:val="69"/>
          <w:w w:val="150"/>
          <w:sz w:val="22"/>
        </w:rPr>
        <w:t xml:space="preserve"> </w:t>
      </w:r>
      <w:r>
        <w:t>the</w:t>
      </w:r>
      <w:r>
        <w:rPr>
          <w:spacing w:val="-10"/>
        </w:rPr>
        <w:t xml:space="preserve"> </w:t>
      </w:r>
      <w:r>
        <w:t>book</w:t>
      </w:r>
      <w:r>
        <w:rPr>
          <w:spacing w:val="-9"/>
        </w:rPr>
        <w:t xml:space="preserve"> </w:t>
      </w:r>
      <w:r>
        <w:t>value</w:t>
      </w:r>
      <w:r>
        <w:rPr>
          <w:spacing w:val="-10"/>
        </w:rPr>
        <w:t xml:space="preserve"> </w:t>
      </w:r>
      <w:r>
        <w:t>of</w:t>
      </w:r>
      <w:r>
        <w:rPr>
          <w:spacing w:val="-10"/>
        </w:rPr>
        <w:t xml:space="preserve"> </w:t>
      </w:r>
      <w:r>
        <w:t>equity,</w:t>
      </w:r>
      <w:r>
        <w:rPr>
          <w:spacing w:val="-10"/>
        </w:rPr>
        <w:t xml:space="preserve"> </w:t>
      </w:r>
      <w:r>
        <w:t>and</w:t>
      </w:r>
      <w:r>
        <w:rPr>
          <w:spacing w:val="66"/>
        </w:rPr>
        <w:t xml:space="preserve"> </w:t>
      </w:r>
      <w:r>
        <w:rPr>
          <w:i/>
          <w:position w:val="1"/>
          <w:sz w:val="21"/>
        </w:rPr>
        <w:t>V</w:t>
      </w:r>
      <w:r>
        <w:rPr>
          <w:i/>
          <w:spacing w:val="35"/>
          <w:position w:val="1"/>
          <w:sz w:val="21"/>
        </w:rPr>
        <w:t xml:space="preserve">  </w:t>
      </w:r>
      <w:r>
        <w:t>the</w:t>
      </w:r>
      <w:r>
        <w:rPr>
          <w:spacing w:val="-10"/>
        </w:rPr>
        <w:t xml:space="preserve"> </w:t>
      </w:r>
      <w:r>
        <w:t>total</w:t>
      </w:r>
      <w:r>
        <w:rPr>
          <w:spacing w:val="-9"/>
        </w:rPr>
        <w:t xml:space="preserve"> </w:t>
      </w:r>
      <w:r>
        <w:rPr>
          <w:spacing w:val="-2"/>
        </w:rPr>
        <w:t>value</w:t>
      </w:r>
    </w:p>
    <w:p w14:paraId="24385730" w14:textId="77777777" w:rsidR="00537A3A" w:rsidRDefault="00537A3A">
      <w:pPr>
        <w:pStyle w:val="BodyText"/>
        <w:sectPr w:rsidR="00537A3A">
          <w:type w:val="continuous"/>
          <w:pgSz w:w="11910" w:h="16840"/>
          <w:pgMar w:top="840" w:right="992" w:bottom="280" w:left="992" w:header="0" w:footer="565" w:gutter="0"/>
          <w:cols w:space="720"/>
        </w:sectPr>
      </w:pPr>
    </w:p>
    <w:p w14:paraId="20759C77" w14:textId="77777777" w:rsidR="00537A3A" w:rsidRDefault="00000000">
      <w:pPr>
        <w:pStyle w:val="BodyText"/>
        <w:spacing w:before="76"/>
      </w:pPr>
      <w:r>
        <w:lastRenderedPageBreak/>
        <w:t>of</w:t>
      </w:r>
      <w:r>
        <w:rPr>
          <w:spacing w:val="10"/>
        </w:rPr>
        <w:t xml:space="preserve"> </w:t>
      </w:r>
      <w:r>
        <w:t>the</w:t>
      </w:r>
      <w:r>
        <w:rPr>
          <w:spacing w:val="10"/>
        </w:rPr>
        <w:t xml:space="preserve"> </w:t>
      </w:r>
      <w:r>
        <w:t>enterprise,</w:t>
      </w:r>
      <w:r>
        <w:rPr>
          <w:spacing w:val="10"/>
        </w:rPr>
        <w:t xml:space="preserve"> </w:t>
      </w:r>
      <w:r>
        <w:t>which</w:t>
      </w:r>
      <w:r>
        <w:rPr>
          <w:spacing w:val="10"/>
        </w:rPr>
        <w:t xml:space="preserve"> </w:t>
      </w:r>
      <w:r>
        <w:t>is</w:t>
      </w:r>
      <w:r>
        <w:rPr>
          <w:spacing w:val="11"/>
        </w:rPr>
        <w:t xml:space="preserve"> </w:t>
      </w:r>
      <w:r>
        <w:t>the</w:t>
      </w:r>
      <w:r>
        <w:rPr>
          <w:spacing w:val="10"/>
        </w:rPr>
        <w:t xml:space="preserve"> </w:t>
      </w:r>
      <w:r>
        <w:t>sum</w:t>
      </w:r>
      <w:r>
        <w:rPr>
          <w:spacing w:val="11"/>
        </w:rPr>
        <w:t xml:space="preserve"> </w:t>
      </w:r>
      <w:r>
        <w:t>of</w:t>
      </w:r>
      <w:r>
        <w:rPr>
          <w:spacing w:val="10"/>
        </w:rPr>
        <w:t xml:space="preserve"> </w:t>
      </w:r>
      <w:r>
        <w:t>the</w:t>
      </w:r>
      <w:r>
        <w:rPr>
          <w:spacing w:val="10"/>
        </w:rPr>
        <w:t xml:space="preserve"> </w:t>
      </w:r>
      <w:r>
        <w:t>book</w:t>
      </w:r>
      <w:r>
        <w:rPr>
          <w:spacing w:val="10"/>
        </w:rPr>
        <w:t xml:space="preserve"> </w:t>
      </w:r>
      <w:r>
        <w:t>values</w:t>
      </w:r>
      <w:r>
        <w:rPr>
          <w:spacing w:val="10"/>
        </w:rPr>
        <w:t xml:space="preserve"> </w:t>
      </w:r>
      <w:r>
        <w:t>of</w:t>
      </w:r>
      <w:r>
        <w:rPr>
          <w:spacing w:val="10"/>
        </w:rPr>
        <w:t xml:space="preserve"> </w:t>
      </w:r>
      <w:r>
        <w:t>debt</w:t>
      </w:r>
      <w:r>
        <w:rPr>
          <w:spacing w:val="11"/>
        </w:rPr>
        <w:t xml:space="preserve"> </w:t>
      </w:r>
      <w:r>
        <w:t>and</w:t>
      </w:r>
      <w:r>
        <w:rPr>
          <w:spacing w:val="10"/>
        </w:rPr>
        <w:t xml:space="preserve"> </w:t>
      </w:r>
      <w:r>
        <w:t>equity.</w:t>
      </w:r>
      <w:r>
        <w:rPr>
          <w:spacing w:val="78"/>
          <w:w w:val="150"/>
        </w:rPr>
        <w:t xml:space="preserve"> </w:t>
      </w:r>
      <w:proofErr w:type="spellStart"/>
      <w:r>
        <w:rPr>
          <w:i/>
          <w:position w:val="2"/>
          <w:sz w:val="25"/>
        </w:rPr>
        <w:t>r</w:t>
      </w:r>
      <w:r>
        <w:rPr>
          <w:i/>
          <w:position w:val="2"/>
          <w:sz w:val="25"/>
          <w:vertAlign w:val="subscript"/>
        </w:rPr>
        <w:t>D</w:t>
      </w:r>
      <w:proofErr w:type="spellEnd"/>
      <w:r>
        <w:rPr>
          <w:i/>
          <w:spacing w:val="27"/>
          <w:position w:val="2"/>
          <w:sz w:val="25"/>
        </w:rPr>
        <w:t xml:space="preserve">  </w:t>
      </w:r>
      <w:r>
        <w:t>indicates</w:t>
      </w:r>
      <w:r>
        <w:rPr>
          <w:spacing w:val="10"/>
        </w:rPr>
        <w:t xml:space="preserve"> </w:t>
      </w:r>
      <w:r>
        <w:t>the</w:t>
      </w:r>
      <w:r>
        <w:rPr>
          <w:spacing w:val="10"/>
        </w:rPr>
        <w:t xml:space="preserve"> </w:t>
      </w:r>
      <w:r>
        <w:t>cost</w:t>
      </w:r>
      <w:r>
        <w:rPr>
          <w:spacing w:val="11"/>
        </w:rPr>
        <w:t xml:space="preserve"> </w:t>
      </w:r>
      <w:r>
        <w:rPr>
          <w:spacing w:val="-5"/>
        </w:rPr>
        <w:t>of</w:t>
      </w:r>
    </w:p>
    <w:p w14:paraId="5B003468" w14:textId="77777777" w:rsidR="00537A3A" w:rsidRDefault="00000000">
      <w:pPr>
        <w:pStyle w:val="BodyText"/>
        <w:spacing w:before="71"/>
      </w:pPr>
      <w:r>
        <w:t>debt</w:t>
      </w:r>
      <w:r>
        <w:rPr>
          <w:spacing w:val="-14"/>
        </w:rPr>
        <w:t xml:space="preserve"> </w:t>
      </w:r>
      <w:r>
        <w:t>capital.</w:t>
      </w:r>
      <w:r>
        <w:rPr>
          <w:spacing w:val="-13"/>
        </w:rPr>
        <w:t xml:space="preserve"> </w:t>
      </w:r>
      <w:r>
        <w:t>Considering</w:t>
      </w:r>
      <w:r>
        <w:rPr>
          <w:spacing w:val="-13"/>
        </w:rPr>
        <w:t xml:space="preserve"> </w:t>
      </w:r>
      <w:r>
        <w:t>the</w:t>
      </w:r>
      <w:r>
        <w:rPr>
          <w:spacing w:val="-14"/>
        </w:rPr>
        <w:t xml:space="preserve"> </w:t>
      </w:r>
      <w:r>
        <w:t>tax</w:t>
      </w:r>
      <w:r>
        <w:rPr>
          <w:spacing w:val="-12"/>
        </w:rPr>
        <w:t xml:space="preserve"> </w:t>
      </w:r>
      <w:r>
        <w:t>shield</w:t>
      </w:r>
      <w:r>
        <w:rPr>
          <w:spacing w:val="-13"/>
        </w:rPr>
        <w:t xml:space="preserve"> </w:t>
      </w:r>
      <w:r>
        <w:t>effect</w:t>
      </w:r>
      <w:r>
        <w:rPr>
          <w:spacing w:val="-13"/>
        </w:rPr>
        <w:t xml:space="preserve"> </w:t>
      </w:r>
      <w:r>
        <w:t>of</w:t>
      </w:r>
      <w:r>
        <w:rPr>
          <w:spacing w:val="-14"/>
        </w:rPr>
        <w:t xml:space="preserve"> </w:t>
      </w:r>
      <w:r>
        <w:t>corporate</w:t>
      </w:r>
      <w:r>
        <w:rPr>
          <w:spacing w:val="-14"/>
        </w:rPr>
        <w:t xml:space="preserve"> </w:t>
      </w:r>
      <w:r>
        <w:t>debt,</w:t>
      </w:r>
      <w:r>
        <w:rPr>
          <w:spacing w:val="76"/>
          <w:w w:val="150"/>
        </w:rPr>
        <w:t xml:space="preserve"> </w:t>
      </w:r>
      <w:proofErr w:type="spellStart"/>
      <w:r>
        <w:rPr>
          <w:i/>
          <w:position w:val="2"/>
          <w:sz w:val="25"/>
        </w:rPr>
        <w:t>r</w:t>
      </w:r>
      <w:r>
        <w:rPr>
          <w:i/>
          <w:position w:val="2"/>
          <w:sz w:val="25"/>
          <w:vertAlign w:val="subscript"/>
        </w:rPr>
        <w:t>D</w:t>
      </w:r>
      <w:proofErr w:type="spellEnd"/>
      <w:r>
        <w:rPr>
          <w:i/>
          <w:spacing w:val="26"/>
          <w:position w:val="2"/>
          <w:sz w:val="25"/>
        </w:rPr>
        <w:t xml:space="preserve">  </w:t>
      </w:r>
      <w:r>
        <w:t>should</w:t>
      </w:r>
      <w:r>
        <w:rPr>
          <w:spacing w:val="-13"/>
        </w:rPr>
        <w:t xml:space="preserve"> </w:t>
      </w:r>
      <w:r>
        <w:t>deduct</w:t>
      </w:r>
      <w:r>
        <w:rPr>
          <w:spacing w:val="-13"/>
        </w:rPr>
        <w:t xml:space="preserve"> </w:t>
      </w:r>
      <w:r>
        <w:t>the</w:t>
      </w:r>
      <w:r>
        <w:rPr>
          <w:spacing w:val="-14"/>
        </w:rPr>
        <w:t xml:space="preserve"> </w:t>
      </w:r>
      <w:r>
        <w:t>tax-</w:t>
      </w:r>
      <w:r>
        <w:rPr>
          <w:spacing w:val="-2"/>
        </w:rPr>
        <w:t>deductible</w:t>
      </w:r>
    </w:p>
    <w:p w14:paraId="31E755F2" w14:textId="77777777" w:rsidR="00537A3A" w:rsidRDefault="00000000">
      <w:pPr>
        <w:pStyle w:val="BodyText"/>
        <w:spacing w:before="74"/>
      </w:pPr>
      <w:r>
        <w:t>portion</w:t>
      </w:r>
      <w:r>
        <w:rPr>
          <w:spacing w:val="-2"/>
        </w:rPr>
        <w:t xml:space="preserve"> </w:t>
      </w:r>
      <w:r>
        <w:t>from</w:t>
      </w:r>
      <w:r>
        <w:rPr>
          <w:spacing w:val="-1"/>
        </w:rPr>
        <w:t xml:space="preserve"> </w:t>
      </w:r>
      <w:r>
        <w:t>the average</w:t>
      </w:r>
      <w:r>
        <w:rPr>
          <w:spacing w:val="-1"/>
        </w:rPr>
        <w:t xml:space="preserve"> </w:t>
      </w:r>
      <w:r>
        <w:t>cost</w:t>
      </w:r>
      <w:r>
        <w:rPr>
          <w:spacing w:val="-1"/>
        </w:rPr>
        <w:t xml:space="preserve"> </w:t>
      </w:r>
      <w:r>
        <w:t>of</w:t>
      </w:r>
      <w:r>
        <w:rPr>
          <w:spacing w:val="-1"/>
        </w:rPr>
        <w:t xml:space="preserve"> </w:t>
      </w:r>
      <w:r>
        <w:t>debt capital.</w:t>
      </w:r>
      <w:r>
        <w:rPr>
          <w:spacing w:val="-1"/>
        </w:rPr>
        <w:t xml:space="preserve"> </w:t>
      </w:r>
      <w:r>
        <w:t>Therefore,</w:t>
      </w:r>
      <w:r>
        <w:rPr>
          <w:spacing w:val="76"/>
          <w:w w:val="150"/>
        </w:rPr>
        <w:t xml:space="preserve"> </w:t>
      </w:r>
      <w:proofErr w:type="spellStart"/>
      <w:r>
        <w:rPr>
          <w:i/>
          <w:position w:val="2"/>
          <w:sz w:val="25"/>
        </w:rPr>
        <w:t>r</w:t>
      </w:r>
      <w:r>
        <w:rPr>
          <w:i/>
          <w:position w:val="2"/>
          <w:sz w:val="25"/>
          <w:vertAlign w:val="subscript"/>
        </w:rPr>
        <w:t>D</w:t>
      </w:r>
      <w:proofErr w:type="spellEnd"/>
      <w:r>
        <w:rPr>
          <w:i/>
          <w:spacing w:val="25"/>
          <w:position w:val="2"/>
          <w:sz w:val="25"/>
        </w:rPr>
        <w:t xml:space="preserve">  </w:t>
      </w:r>
      <w:r>
        <w:t>is</w:t>
      </w:r>
      <w:r>
        <w:rPr>
          <w:spacing w:val="-1"/>
        </w:rPr>
        <w:t xml:space="preserve"> </w:t>
      </w:r>
      <w:r>
        <w:t>calculated</w:t>
      </w:r>
      <w:r>
        <w:rPr>
          <w:spacing w:val="-1"/>
        </w:rPr>
        <w:t xml:space="preserve"> </w:t>
      </w:r>
      <w:r>
        <w:t>as</w:t>
      </w:r>
      <w:r>
        <w:rPr>
          <w:spacing w:val="-2"/>
        </w:rPr>
        <w:t xml:space="preserve"> </w:t>
      </w:r>
      <w:r>
        <w:t>the</w:t>
      </w:r>
      <w:r>
        <w:rPr>
          <w:spacing w:val="-2"/>
        </w:rPr>
        <w:t xml:space="preserve"> </w:t>
      </w:r>
      <w:r>
        <w:t>product</w:t>
      </w:r>
      <w:r>
        <w:rPr>
          <w:spacing w:val="-1"/>
        </w:rPr>
        <w:t xml:space="preserve"> </w:t>
      </w:r>
      <w:r>
        <w:t>of</w:t>
      </w:r>
      <w:r>
        <w:rPr>
          <w:spacing w:val="-1"/>
        </w:rPr>
        <w:t xml:space="preserve"> </w:t>
      </w:r>
      <w:r>
        <w:rPr>
          <w:spacing w:val="-2"/>
        </w:rPr>
        <w:t>(interest</w:t>
      </w:r>
    </w:p>
    <w:p w14:paraId="12D8E86D" w14:textId="77777777" w:rsidR="00537A3A" w:rsidRDefault="00000000">
      <w:pPr>
        <w:pStyle w:val="BodyText"/>
        <w:spacing w:before="56"/>
      </w:pPr>
      <w:r>
        <w:t>expense/total</w:t>
      </w:r>
      <w:r>
        <w:rPr>
          <w:spacing w:val="-3"/>
        </w:rPr>
        <w:t xml:space="preserve"> </w:t>
      </w:r>
      <w:r>
        <w:t>debt)</w:t>
      </w:r>
      <w:r>
        <w:rPr>
          <w:spacing w:val="-1"/>
        </w:rPr>
        <w:t xml:space="preserve"> </w:t>
      </w:r>
      <w:r>
        <w:t>and</w:t>
      </w:r>
      <w:r>
        <w:rPr>
          <w:spacing w:val="-1"/>
        </w:rPr>
        <w:t xml:space="preserve"> </w:t>
      </w:r>
      <w:r>
        <w:t>(1 -</w:t>
      </w:r>
      <w:r>
        <w:rPr>
          <w:spacing w:val="-1"/>
        </w:rPr>
        <w:t xml:space="preserve"> </w:t>
      </w:r>
      <w:r>
        <w:t>corporate</w:t>
      </w:r>
      <w:r>
        <w:rPr>
          <w:spacing w:val="-1"/>
        </w:rPr>
        <w:t xml:space="preserve"> </w:t>
      </w:r>
      <w:r>
        <w:t>tax</w:t>
      </w:r>
      <w:r>
        <w:rPr>
          <w:spacing w:val="1"/>
        </w:rPr>
        <w:t xml:space="preserve"> </w:t>
      </w:r>
      <w:r>
        <w:t>rate),</w:t>
      </w:r>
      <w:r>
        <w:rPr>
          <w:spacing w:val="1"/>
        </w:rPr>
        <w:t xml:space="preserve"> </w:t>
      </w:r>
      <w:r>
        <w:t>with the</w:t>
      </w:r>
      <w:r>
        <w:rPr>
          <w:spacing w:val="-2"/>
        </w:rPr>
        <w:t xml:space="preserve"> </w:t>
      </w:r>
      <w:r>
        <w:t>corporate</w:t>
      </w:r>
      <w:r>
        <w:rPr>
          <w:spacing w:val="-2"/>
        </w:rPr>
        <w:t xml:space="preserve"> </w:t>
      </w:r>
      <w:r>
        <w:t>tax rate</w:t>
      </w:r>
      <w:r>
        <w:rPr>
          <w:spacing w:val="1"/>
        </w:rPr>
        <w:t xml:space="preserve"> </w:t>
      </w:r>
      <w:r>
        <w:t>determined</w:t>
      </w:r>
      <w:r>
        <w:rPr>
          <w:spacing w:val="-1"/>
        </w:rPr>
        <w:t xml:space="preserve"> </w:t>
      </w:r>
      <w:r>
        <w:t>by</w:t>
      </w:r>
      <w:r>
        <w:rPr>
          <w:spacing w:val="-6"/>
        </w:rPr>
        <w:t xml:space="preserve"> </w:t>
      </w:r>
      <w:r>
        <w:t>the</w:t>
      </w:r>
      <w:r>
        <w:rPr>
          <w:spacing w:val="-1"/>
        </w:rPr>
        <w:t xml:space="preserve"> </w:t>
      </w:r>
      <w:r>
        <w:t xml:space="preserve">ratio </w:t>
      </w:r>
      <w:r>
        <w:rPr>
          <w:spacing w:val="-5"/>
        </w:rPr>
        <w:t>of</w:t>
      </w:r>
    </w:p>
    <w:p w14:paraId="26596A53" w14:textId="77777777" w:rsidR="00537A3A" w:rsidRDefault="00000000">
      <w:pPr>
        <w:pStyle w:val="BodyText"/>
        <w:spacing w:before="16"/>
      </w:pPr>
      <w:r>
        <w:t>income</w:t>
      </w:r>
      <w:r>
        <w:rPr>
          <w:spacing w:val="3"/>
        </w:rPr>
        <w:t xml:space="preserve"> </w:t>
      </w:r>
      <w:r>
        <w:t>tax</w:t>
      </w:r>
      <w:r>
        <w:rPr>
          <w:spacing w:val="6"/>
        </w:rPr>
        <w:t xml:space="preserve"> </w:t>
      </w:r>
      <w:r>
        <w:t>to</w:t>
      </w:r>
      <w:r>
        <w:rPr>
          <w:spacing w:val="5"/>
        </w:rPr>
        <w:t xml:space="preserve"> </w:t>
      </w:r>
      <w:r>
        <w:t>total</w:t>
      </w:r>
      <w:r>
        <w:rPr>
          <w:spacing w:val="5"/>
        </w:rPr>
        <w:t xml:space="preserve"> </w:t>
      </w:r>
      <w:r>
        <w:t>profits.</w:t>
      </w:r>
      <w:r>
        <w:rPr>
          <w:spacing w:val="5"/>
        </w:rPr>
        <w:t xml:space="preserve"> </w:t>
      </w:r>
      <w:r>
        <w:t>As</w:t>
      </w:r>
      <w:r>
        <w:rPr>
          <w:spacing w:val="4"/>
        </w:rPr>
        <w:t xml:space="preserve"> </w:t>
      </w:r>
      <w:r>
        <w:t>for</w:t>
      </w:r>
      <w:r>
        <w:rPr>
          <w:spacing w:val="5"/>
        </w:rPr>
        <w:t xml:space="preserve"> </w:t>
      </w:r>
      <w:r>
        <w:t>the</w:t>
      </w:r>
      <w:r>
        <w:rPr>
          <w:spacing w:val="4"/>
        </w:rPr>
        <w:t xml:space="preserve"> </w:t>
      </w:r>
      <w:r>
        <w:t>measurement</w:t>
      </w:r>
      <w:r>
        <w:rPr>
          <w:spacing w:val="5"/>
        </w:rPr>
        <w:t xml:space="preserve"> </w:t>
      </w:r>
      <w:r>
        <w:t>of</w:t>
      </w:r>
      <w:r>
        <w:rPr>
          <w:spacing w:val="4"/>
        </w:rPr>
        <w:t xml:space="preserve"> </w:t>
      </w:r>
      <w:r>
        <w:t>the</w:t>
      </w:r>
      <w:r>
        <w:rPr>
          <w:spacing w:val="6"/>
        </w:rPr>
        <w:t xml:space="preserve"> </w:t>
      </w:r>
      <w:r>
        <w:t>cost</w:t>
      </w:r>
      <w:r>
        <w:rPr>
          <w:spacing w:val="5"/>
        </w:rPr>
        <w:t xml:space="preserve"> </w:t>
      </w:r>
      <w:r>
        <w:t>of</w:t>
      </w:r>
      <w:r>
        <w:rPr>
          <w:spacing w:val="6"/>
        </w:rPr>
        <w:t xml:space="preserve"> </w:t>
      </w:r>
      <w:r>
        <w:t>equity</w:t>
      </w:r>
      <w:r>
        <w:rPr>
          <w:spacing w:val="2"/>
        </w:rPr>
        <w:t xml:space="preserve"> </w:t>
      </w:r>
      <w:r>
        <w:t>capital</w:t>
      </w:r>
      <w:r>
        <w:rPr>
          <w:spacing w:val="67"/>
          <w:w w:val="150"/>
        </w:rPr>
        <w:t xml:space="preserve"> </w:t>
      </w:r>
      <w:proofErr w:type="spellStart"/>
      <w:r>
        <w:rPr>
          <w:i/>
          <w:position w:val="2"/>
          <w:sz w:val="25"/>
        </w:rPr>
        <w:t>r</w:t>
      </w:r>
      <w:r>
        <w:rPr>
          <w:i/>
          <w:position w:val="2"/>
          <w:sz w:val="25"/>
          <w:vertAlign w:val="subscript"/>
        </w:rPr>
        <w:t>E</w:t>
      </w:r>
      <w:proofErr w:type="spellEnd"/>
      <w:r>
        <w:rPr>
          <w:i/>
          <w:spacing w:val="-16"/>
          <w:position w:val="2"/>
          <w:sz w:val="25"/>
        </w:rPr>
        <w:t xml:space="preserve"> </w:t>
      </w:r>
      <w:r>
        <w:t>,</w:t>
      </w:r>
      <w:r>
        <w:rPr>
          <w:spacing w:val="4"/>
        </w:rPr>
        <w:t xml:space="preserve"> </w:t>
      </w:r>
      <w:r>
        <w:t>in</w:t>
      </w:r>
      <w:r>
        <w:rPr>
          <w:spacing w:val="5"/>
        </w:rPr>
        <w:t xml:space="preserve"> </w:t>
      </w:r>
      <w:r>
        <w:t>line</w:t>
      </w:r>
      <w:r>
        <w:rPr>
          <w:spacing w:val="4"/>
        </w:rPr>
        <w:t xml:space="preserve"> </w:t>
      </w:r>
      <w:r>
        <w:t>with</w:t>
      </w:r>
      <w:r>
        <w:rPr>
          <w:spacing w:val="5"/>
        </w:rPr>
        <w:t xml:space="preserve"> </w:t>
      </w:r>
      <w:r>
        <w:rPr>
          <w:spacing w:val="-5"/>
        </w:rPr>
        <w:t>the</w:t>
      </w:r>
    </w:p>
    <w:p w14:paraId="4F50CBFE" w14:textId="77777777" w:rsidR="00537A3A" w:rsidRDefault="00000000">
      <w:pPr>
        <w:pStyle w:val="BodyText"/>
        <w:spacing w:before="56"/>
      </w:pPr>
      <w:r>
        <w:t>actual</w:t>
      </w:r>
      <w:r>
        <w:rPr>
          <w:spacing w:val="17"/>
        </w:rPr>
        <w:t xml:space="preserve"> </w:t>
      </w:r>
      <w:r>
        <w:t>situation</w:t>
      </w:r>
      <w:r>
        <w:rPr>
          <w:spacing w:val="18"/>
        </w:rPr>
        <w:t xml:space="preserve"> </w:t>
      </w:r>
      <w:r>
        <w:t>of</w:t>
      </w:r>
      <w:r>
        <w:rPr>
          <w:spacing w:val="18"/>
        </w:rPr>
        <w:t xml:space="preserve"> </w:t>
      </w:r>
      <w:r>
        <w:t>equity</w:t>
      </w:r>
      <w:r>
        <w:rPr>
          <w:spacing w:val="16"/>
        </w:rPr>
        <w:t xml:space="preserve"> </w:t>
      </w:r>
      <w:r>
        <w:t>financing</w:t>
      </w:r>
      <w:r>
        <w:rPr>
          <w:spacing w:val="16"/>
        </w:rPr>
        <w:t xml:space="preserve"> </w:t>
      </w:r>
      <w:r>
        <w:t>in</w:t>
      </w:r>
      <w:r>
        <w:rPr>
          <w:spacing w:val="19"/>
        </w:rPr>
        <w:t xml:space="preserve"> </w:t>
      </w:r>
      <w:r>
        <w:t>Chinese</w:t>
      </w:r>
      <w:r>
        <w:rPr>
          <w:spacing w:val="20"/>
        </w:rPr>
        <w:t xml:space="preserve"> </w:t>
      </w:r>
      <w:r>
        <w:t>enterprises,</w:t>
      </w:r>
      <w:r>
        <w:rPr>
          <w:spacing w:val="19"/>
        </w:rPr>
        <w:t xml:space="preserve"> </w:t>
      </w:r>
      <w:r>
        <w:t>models</w:t>
      </w:r>
      <w:r>
        <w:rPr>
          <w:spacing w:val="19"/>
        </w:rPr>
        <w:t xml:space="preserve"> </w:t>
      </w:r>
      <w:r>
        <w:t>like</w:t>
      </w:r>
      <w:r>
        <w:rPr>
          <w:spacing w:val="18"/>
        </w:rPr>
        <w:t xml:space="preserve"> </w:t>
      </w:r>
      <w:r>
        <w:t>PEG,</w:t>
      </w:r>
      <w:r>
        <w:rPr>
          <w:spacing w:val="18"/>
        </w:rPr>
        <w:t xml:space="preserve"> </w:t>
      </w:r>
      <w:r>
        <w:t>MPEG,</w:t>
      </w:r>
      <w:r>
        <w:rPr>
          <w:spacing w:val="18"/>
        </w:rPr>
        <w:t xml:space="preserve"> </w:t>
      </w:r>
      <w:r>
        <w:t>OJ,</w:t>
      </w:r>
      <w:r>
        <w:rPr>
          <w:spacing w:val="18"/>
        </w:rPr>
        <w:t xml:space="preserve"> </w:t>
      </w:r>
      <w:r>
        <w:t>KR,</w:t>
      </w:r>
      <w:r>
        <w:rPr>
          <w:spacing w:val="19"/>
        </w:rPr>
        <w:t xml:space="preserve"> </w:t>
      </w:r>
      <w:r>
        <w:rPr>
          <w:spacing w:val="-5"/>
        </w:rPr>
        <w:t>and</w:t>
      </w:r>
    </w:p>
    <w:p w14:paraId="69AEA0F1" w14:textId="77777777" w:rsidR="00537A3A" w:rsidRDefault="00000000">
      <w:pPr>
        <w:pStyle w:val="BodyText"/>
        <w:spacing w:before="16"/>
      </w:pPr>
      <w:r>
        <w:t>CAPM</w:t>
      </w:r>
      <w:r>
        <w:rPr>
          <w:spacing w:val="18"/>
        </w:rPr>
        <w:t xml:space="preserve"> </w:t>
      </w:r>
      <w:r>
        <w:t>are</w:t>
      </w:r>
      <w:r>
        <w:rPr>
          <w:spacing w:val="18"/>
        </w:rPr>
        <w:t xml:space="preserve"> </w:t>
      </w:r>
      <w:r>
        <w:t>used</w:t>
      </w:r>
      <w:r>
        <w:rPr>
          <w:spacing w:val="20"/>
        </w:rPr>
        <w:t xml:space="preserve"> </w:t>
      </w:r>
      <w:r>
        <w:t>to</w:t>
      </w:r>
      <w:r>
        <w:rPr>
          <w:spacing w:val="20"/>
        </w:rPr>
        <w:t xml:space="preserve"> </w:t>
      </w:r>
      <w:r>
        <w:t>measure</w:t>
      </w:r>
      <w:r>
        <w:rPr>
          <w:spacing w:val="59"/>
          <w:w w:val="150"/>
        </w:rPr>
        <w:t xml:space="preserve"> </w:t>
      </w:r>
      <w:proofErr w:type="spellStart"/>
      <w:r>
        <w:rPr>
          <w:i/>
          <w:position w:val="2"/>
          <w:sz w:val="25"/>
        </w:rPr>
        <w:t>r</w:t>
      </w:r>
      <w:r>
        <w:rPr>
          <w:i/>
          <w:position w:val="2"/>
          <w:sz w:val="25"/>
          <w:vertAlign w:val="subscript"/>
        </w:rPr>
        <w:t>E</w:t>
      </w:r>
      <w:proofErr w:type="spellEnd"/>
      <w:r>
        <w:rPr>
          <w:i/>
          <w:spacing w:val="-16"/>
          <w:position w:val="2"/>
          <w:sz w:val="25"/>
        </w:rPr>
        <w:t xml:space="preserve"> </w:t>
      </w:r>
      <w:r>
        <w:t>.</w:t>
      </w:r>
      <w:r>
        <w:rPr>
          <w:spacing w:val="20"/>
        </w:rPr>
        <w:t xml:space="preserve"> </w:t>
      </w:r>
      <w:r>
        <w:t>The</w:t>
      </w:r>
      <w:r>
        <w:rPr>
          <w:spacing w:val="18"/>
        </w:rPr>
        <w:t xml:space="preserve"> </w:t>
      </w:r>
      <w:r>
        <w:t>weighted</w:t>
      </w:r>
      <w:r>
        <w:rPr>
          <w:spacing w:val="19"/>
        </w:rPr>
        <w:t xml:space="preserve"> </w:t>
      </w:r>
      <w:r>
        <w:t>average</w:t>
      </w:r>
      <w:r>
        <w:rPr>
          <w:spacing w:val="19"/>
        </w:rPr>
        <w:t xml:space="preserve"> </w:t>
      </w:r>
      <w:r>
        <w:t>of</w:t>
      </w:r>
      <w:r>
        <w:rPr>
          <w:spacing w:val="19"/>
        </w:rPr>
        <w:t xml:space="preserve"> </w:t>
      </w:r>
      <w:r>
        <w:t>the</w:t>
      </w:r>
      <w:r>
        <w:rPr>
          <w:spacing w:val="20"/>
        </w:rPr>
        <w:t xml:space="preserve"> </w:t>
      </w:r>
      <w:r>
        <w:t>implied</w:t>
      </w:r>
      <w:r>
        <w:rPr>
          <w:spacing w:val="19"/>
        </w:rPr>
        <w:t xml:space="preserve"> </w:t>
      </w:r>
      <w:r>
        <w:t>equity</w:t>
      </w:r>
      <w:r>
        <w:rPr>
          <w:spacing w:val="17"/>
        </w:rPr>
        <w:t xml:space="preserve"> </w:t>
      </w:r>
      <w:r>
        <w:t>capital</w:t>
      </w:r>
      <w:r>
        <w:rPr>
          <w:spacing w:val="21"/>
        </w:rPr>
        <w:t xml:space="preserve"> </w:t>
      </w:r>
      <w:r>
        <w:t>costs</w:t>
      </w:r>
      <w:r>
        <w:rPr>
          <w:spacing w:val="20"/>
        </w:rPr>
        <w:t xml:space="preserve"> </w:t>
      </w:r>
      <w:r>
        <w:rPr>
          <w:spacing w:val="-2"/>
        </w:rPr>
        <w:t>derived</w:t>
      </w:r>
    </w:p>
    <w:p w14:paraId="6B613D4D" w14:textId="77777777" w:rsidR="00537A3A" w:rsidRDefault="00000000">
      <w:pPr>
        <w:pStyle w:val="BodyText"/>
        <w:spacing w:before="73"/>
      </w:pPr>
      <w:r>
        <w:t>from</w:t>
      </w:r>
      <w:r>
        <w:rPr>
          <w:spacing w:val="-17"/>
        </w:rPr>
        <w:t xml:space="preserve"> </w:t>
      </w:r>
      <w:r>
        <w:t>the</w:t>
      </w:r>
      <w:r>
        <w:rPr>
          <w:spacing w:val="-15"/>
        </w:rPr>
        <w:t xml:space="preserve"> </w:t>
      </w:r>
      <w:r>
        <w:t>PEG,</w:t>
      </w:r>
      <w:r>
        <w:rPr>
          <w:spacing w:val="-15"/>
        </w:rPr>
        <w:t xml:space="preserve"> </w:t>
      </w:r>
      <w:r>
        <w:t>MPEG,</w:t>
      </w:r>
      <w:r>
        <w:rPr>
          <w:spacing w:val="-15"/>
        </w:rPr>
        <w:t xml:space="preserve"> </w:t>
      </w:r>
      <w:r>
        <w:t>OJ,</w:t>
      </w:r>
      <w:r>
        <w:rPr>
          <w:spacing w:val="-15"/>
        </w:rPr>
        <w:t xml:space="preserve"> </w:t>
      </w:r>
      <w:r>
        <w:t>and</w:t>
      </w:r>
      <w:r>
        <w:rPr>
          <w:spacing w:val="-15"/>
        </w:rPr>
        <w:t xml:space="preserve"> </w:t>
      </w:r>
      <w:r>
        <w:t>KR</w:t>
      </w:r>
      <w:r>
        <w:rPr>
          <w:spacing w:val="-15"/>
        </w:rPr>
        <w:t xml:space="preserve"> </w:t>
      </w:r>
      <w:r>
        <w:t>models</w:t>
      </w:r>
      <w:r>
        <w:rPr>
          <w:spacing w:val="-15"/>
        </w:rPr>
        <w:t xml:space="preserve"> </w:t>
      </w:r>
      <w:r>
        <w:t>(</w:t>
      </w:r>
      <w:r>
        <w:rPr>
          <w:spacing w:val="-23"/>
        </w:rPr>
        <w:t xml:space="preserve"> </w:t>
      </w:r>
      <w:r>
        <w:rPr>
          <w:i/>
          <w:position w:val="3"/>
        </w:rPr>
        <w:t>r</w:t>
      </w:r>
      <w:r>
        <w:rPr>
          <w:i/>
          <w:position w:val="-3"/>
          <w:sz w:val="14"/>
        </w:rPr>
        <w:t>E</w:t>
      </w:r>
      <w:r>
        <w:rPr>
          <w:i/>
          <w:spacing w:val="-13"/>
          <w:position w:val="-3"/>
          <w:sz w:val="14"/>
        </w:rPr>
        <w:t xml:space="preserve"> </w:t>
      </w:r>
      <w:r>
        <w:rPr>
          <w:position w:val="-3"/>
          <w:sz w:val="14"/>
        </w:rPr>
        <w:t>_</w:t>
      </w:r>
      <w:r>
        <w:rPr>
          <w:spacing w:val="-15"/>
          <w:position w:val="-3"/>
          <w:sz w:val="14"/>
        </w:rPr>
        <w:t xml:space="preserve"> </w:t>
      </w:r>
      <w:proofErr w:type="spellStart"/>
      <w:r>
        <w:rPr>
          <w:i/>
          <w:position w:val="-3"/>
          <w:sz w:val="14"/>
        </w:rPr>
        <w:t>ave</w:t>
      </w:r>
      <w:proofErr w:type="spellEnd"/>
      <w:r>
        <w:rPr>
          <w:i/>
          <w:spacing w:val="-9"/>
          <w:position w:val="-3"/>
          <w:sz w:val="14"/>
        </w:rPr>
        <w:t xml:space="preserve"> </w:t>
      </w:r>
      <w:r>
        <w:t>)</w:t>
      </w:r>
      <w:r>
        <w:rPr>
          <w:spacing w:val="-15"/>
        </w:rPr>
        <w:t xml:space="preserve"> </w:t>
      </w:r>
      <w:r>
        <w:t>is</w:t>
      </w:r>
      <w:r>
        <w:rPr>
          <w:spacing w:val="-15"/>
        </w:rPr>
        <w:t xml:space="preserve"> </w:t>
      </w:r>
      <w:r>
        <w:t>also</w:t>
      </w:r>
      <w:r>
        <w:rPr>
          <w:spacing w:val="-14"/>
        </w:rPr>
        <w:t xml:space="preserve"> </w:t>
      </w:r>
      <w:r>
        <w:t>employed</w:t>
      </w:r>
      <w:r>
        <w:rPr>
          <w:spacing w:val="-13"/>
        </w:rPr>
        <w:t xml:space="preserve"> </w:t>
      </w:r>
      <w:r>
        <w:t>as</w:t>
      </w:r>
      <w:r>
        <w:rPr>
          <w:spacing w:val="-14"/>
        </w:rPr>
        <w:t xml:space="preserve"> </w:t>
      </w:r>
      <w:r>
        <w:t>a</w:t>
      </w:r>
      <w:r>
        <w:rPr>
          <w:spacing w:val="-14"/>
        </w:rPr>
        <w:t xml:space="preserve"> </w:t>
      </w:r>
      <w:r>
        <w:t>new</w:t>
      </w:r>
      <w:r>
        <w:rPr>
          <w:spacing w:val="-15"/>
        </w:rPr>
        <w:t xml:space="preserve"> </w:t>
      </w:r>
      <w:r>
        <w:t>measure</w:t>
      </w:r>
      <w:r>
        <w:rPr>
          <w:spacing w:val="-15"/>
        </w:rPr>
        <w:t xml:space="preserve"> </w:t>
      </w:r>
      <w:r>
        <w:t>for</w:t>
      </w:r>
      <w:r>
        <w:rPr>
          <w:spacing w:val="55"/>
          <w:w w:val="150"/>
        </w:rPr>
        <w:t xml:space="preserve"> </w:t>
      </w:r>
      <w:proofErr w:type="spellStart"/>
      <w:r>
        <w:rPr>
          <w:i/>
          <w:position w:val="2"/>
          <w:sz w:val="25"/>
        </w:rPr>
        <w:t>r</w:t>
      </w:r>
      <w:r>
        <w:rPr>
          <w:i/>
          <w:position w:val="2"/>
          <w:sz w:val="25"/>
          <w:vertAlign w:val="subscript"/>
        </w:rPr>
        <w:t>E</w:t>
      </w:r>
      <w:proofErr w:type="spellEnd"/>
      <w:r>
        <w:rPr>
          <w:i/>
          <w:spacing w:val="-16"/>
          <w:position w:val="2"/>
          <w:sz w:val="25"/>
        </w:rPr>
        <w:t xml:space="preserve"> </w:t>
      </w:r>
      <w:r>
        <w:t>.</w:t>
      </w:r>
      <w:r>
        <w:rPr>
          <w:spacing w:val="-13"/>
        </w:rPr>
        <w:t xml:space="preserve"> </w:t>
      </w:r>
      <w:r>
        <w:rPr>
          <w:spacing w:val="-2"/>
        </w:rPr>
        <w:t>Among</w:t>
      </w:r>
    </w:p>
    <w:p w14:paraId="0C79A791" w14:textId="77777777" w:rsidR="00537A3A" w:rsidRDefault="00000000">
      <w:pPr>
        <w:pStyle w:val="BodyText"/>
        <w:spacing w:before="40"/>
      </w:pPr>
      <w:r>
        <w:t>these,</w:t>
      </w:r>
      <w:r>
        <w:rPr>
          <w:spacing w:val="-6"/>
        </w:rPr>
        <w:t xml:space="preserve"> </w:t>
      </w:r>
      <w:r>
        <w:t>the</w:t>
      </w:r>
      <w:r>
        <w:rPr>
          <w:spacing w:val="-4"/>
        </w:rPr>
        <w:t xml:space="preserve"> </w:t>
      </w:r>
      <w:r>
        <w:t>capital</w:t>
      </w:r>
      <w:r>
        <w:rPr>
          <w:spacing w:val="-6"/>
        </w:rPr>
        <w:t xml:space="preserve"> </w:t>
      </w:r>
      <w:r>
        <w:t>costs</w:t>
      </w:r>
      <w:r>
        <w:rPr>
          <w:spacing w:val="-3"/>
        </w:rPr>
        <w:t xml:space="preserve"> </w:t>
      </w:r>
      <w:r>
        <w:t>calculated</w:t>
      </w:r>
      <w:r>
        <w:rPr>
          <w:spacing w:val="-7"/>
        </w:rPr>
        <w:t xml:space="preserve"> </w:t>
      </w:r>
      <w:r>
        <w:t>based</w:t>
      </w:r>
      <w:r>
        <w:rPr>
          <w:spacing w:val="-6"/>
        </w:rPr>
        <w:t xml:space="preserve"> </w:t>
      </w:r>
      <w:r>
        <w:t>on</w:t>
      </w:r>
      <w:r>
        <w:rPr>
          <w:spacing w:val="-6"/>
        </w:rPr>
        <w:t xml:space="preserve"> </w:t>
      </w:r>
      <w:r>
        <w:t>the</w:t>
      </w:r>
      <w:r>
        <w:rPr>
          <w:spacing w:val="-5"/>
        </w:rPr>
        <w:t xml:space="preserve"> </w:t>
      </w:r>
      <w:r>
        <w:t>PEG,</w:t>
      </w:r>
      <w:r>
        <w:rPr>
          <w:spacing w:val="-5"/>
        </w:rPr>
        <w:t xml:space="preserve"> </w:t>
      </w:r>
      <w:r>
        <w:t>MPEG,</w:t>
      </w:r>
      <w:r>
        <w:rPr>
          <w:spacing w:val="-6"/>
        </w:rPr>
        <w:t xml:space="preserve"> </w:t>
      </w:r>
      <w:r>
        <w:t>OJ</w:t>
      </w:r>
      <w:r>
        <w:rPr>
          <w:spacing w:val="-4"/>
        </w:rPr>
        <w:t xml:space="preserve"> </w:t>
      </w:r>
      <w:r>
        <w:t>models,</w:t>
      </w:r>
      <w:r>
        <w:rPr>
          <w:spacing w:val="-6"/>
        </w:rPr>
        <w:t xml:space="preserve"> </w:t>
      </w:r>
      <w:r>
        <w:t>and</w:t>
      </w:r>
      <w:r>
        <w:rPr>
          <w:spacing w:val="-6"/>
        </w:rPr>
        <w:t xml:space="preserve"> </w:t>
      </w:r>
      <w:r>
        <w:t>the</w:t>
      </w:r>
      <w:r>
        <w:rPr>
          <w:spacing w:val="-7"/>
        </w:rPr>
        <w:t xml:space="preserve"> </w:t>
      </w:r>
      <w:r>
        <w:t>weighted</w:t>
      </w:r>
      <w:r>
        <w:rPr>
          <w:spacing w:val="-5"/>
        </w:rPr>
        <w:t xml:space="preserve"> </w:t>
      </w:r>
      <w:r>
        <w:t>average</w:t>
      </w:r>
      <w:r>
        <w:rPr>
          <w:spacing w:val="-4"/>
        </w:rPr>
        <w:t xml:space="preserve"> </w:t>
      </w:r>
      <w:r>
        <w:rPr>
          <w:spacing w:val="-5"/>
        </w:rPr>
        <w:t>of</w:t>
      </w:r>
    </w:p>
    <w:p w14:paraId="321E0B11" w14:textId="0CE64EB1" w:rsidR="00537A3A" w:rsidRDefault="009438B6">
      <w:pPr>
        <w:pStyle w:val="BodyText"/>
        <w:spacing w:line="345" w:lineRule="exact"/>
      </w:pPr>
      <w:r>
        <w:t>The</w:t>
      </w:r>
      <w:r>
        <w:rPr>
          <w:spacing w:val="-15"/>
        </w:rPr>
        <w:t xml:space="preserve"> </w:t>
      </w:r>
      <w:r>
        <w:t>four</w:t>
      </w:r>
      <w:r>
        <w:rPr>
          <w:spacing w:val="-13"/>
        </w:rPr>
        <w:t xml:space="preserve"> </w:t>
      </w:r>
      <w:r>
        <w:t>types</w:t>
      </w:r>
      <w:r>
        <w:rPr>
          <w:spacing w:val="-11"/>
        </w:rPr>
        <w:t xml:space="preserve"> </w:t>
      </w:r>
      <w:r>
        <w:t>of</w:t>
      </w:r>
      <w:r>
        <w:rPr>
          <w:spacing w:val="-13"/>
        </w:rPr>
        <w:t xml:space="preserve"> </w:t>
      </w:r>
      <w:r>
        <w:t>implied</w:t>
      </w:r>
      <w:r>
        <w:rPr>
          <w:spacing w:val="-11"/>
        </w:rPr>
        <w:t xml:space="preserve"> </w:t>
      </w:r>
      <w:r>
        <w:t>equity</w:t>
      </w:r>
      <w:r>
        <w:rPr>
          <w:spacing w:val="-15"/>
        </w:rPr>
        <w:t xml:space="preserve"> </w:t>
      </w:r>
      <w:r>
        <w:t>capital</w:t>
      </w:r>
      <w:r>
        <w:rPr>
          <w:spacing w:val="-11"/>
        </w:rPr>
        <w:t xml:space="preserve"> </w:t>
      </w:r>
      <w:r>
        <w:t>costs</w:t>
      </w:r>
      <w:r>
        <w:rPr>
          <w:spacing w:val="69"/>
          <w:w w:val="150"/>
        </w:rPr>
        <w:t xml:space="preserve"> </w:t>
      </w:r>
      <w:r>
        <w:rPr>
          <w:i/>
          <w:position w:val="3"/>
          <w:sz w:val="26"/>
        </w:rPr>
        <w:t>r</w:t>
      </w:r>
      <w:r>
        <w:rPr>
          <w:i/>
          <w:position w:val="-3"/>
          <w:sz w:val="16"/>
        </w:rPr>
        <w:t>E</w:t>
      </w:r>
      <w:r>
        <w:rPr>
          <w:i/>
          <w:spacing w:val="-16"/>
          <w:position w:val="-3"/>
          <w:sz w:val="16"/>
        </w:rPr>
        <w:t xml:space="preserve"> </w:t>
      </w:r>
      <w:r>
        <w:rPr>
          <w:position w:val="-3"/>
          <w:sz w:val="16"/>
        </w:rPr>
        <w:t>_</w:t>
      </w:r>
      <w:r>
        <w:rPr>
          <w:spacing w:val="-20"/>
          <w:position w:val="-3"/>
          <w:sz w:val="16"/>
        </w:rPr>
        <w:t xml:space="preserve"> </w:t>
      </w:r>
      <w:proofErr w:type="spellStart"/>
      <w:r>
        <w:rPr>
          <w:i/>
          <w:position w:val="-3"/>
          <w:sz w:val="16"/>
        </w:rPr>
        <w:t>ave</w:t>
      </w:r>
      <w:proofErr w:type="spellEnd"/>
      <w:r>
        <w:rPr>
          <w:i/>
          <w:spacing w:val="32"/>
          <w:position w:val="-3"/>
          <w:sz w:val="16"/>
        </w:rPr>
        <w:t xml:space="preserve">  </w:t>
      </w:r>
      <w:r>
        <w:t>are</w:t>
      </w:r>
      <w:r>
        <w:rPr>
          <w:spacing w:val="-12"/>
        </w:rPr>
        <w:t xml:space="preserve"> </w:t>
      </w:r>
      <w:r>
        <w:t>used</w:t>
      </w:r>
      <w:r>
        <w:rPr>
          <w:spacing w:val="-11"/>
        </w:rPr>
        <w:t xml:space="preserve"> </w:t>
      </w:r>
      <w:r>
        <w:t>for</w:t>
      </w:r>
      <w:r>
        <w:rPr>
          <w:spacing w:val="-13"/>
        </w:rPr>
        <w:t xml:space="preserve"> </w:t>
      </w:r>
      <w:r>
        <w:t>empirical</w:t>
      </w:r>
      <w:r>
        <w:rPr>
          <w:spacing w:val="-12"/>
        </w:rPr>
        <w:t xml:space="preserve"> </w:t>
      </w:r>
      <w:r>
        <w:t>analysis.</w:t>
      </w:r>
      <w:r>
        <w:rPr>
          <w:spacing w:val="-11"/>
        </w:rPr>
        <w:t xml:space="preserve"> </w:t>
      </w:r>
      <w:r>
        <w:t>The</w:t>
      </w:r>
      <w:r>
        <w:rPr>
          <w:spacing w:val="-12"/>
        </w:rPr>
        <w:t xml:space="preserve"> </w:t>
      </w:r>
      <w:r>
        <w:t>capital</w:t>
      </w:r>
      <w:r>
        <w:rPr>
          <w:spacing w:val="-11"/>
        </w:rPr>
        <w:t xml:space="preserve"> </w:t>
      </w:r>
      <w:r>
        <w:rPr>
          <w:spacing w:val="-2"/>
        </w:rPr>
        <w:t>costs</w:t>
      </w:r>
    </w:p>
    <w:p w14:paraId="459B5727" w14:textId="77777777" w:rsidR="00537A3A" w:rsidRDefault="00000000">
      <w:pPr>
        <w:pStyle w:val="BodyText"/>
        <w:spacing w:before="37"/>
        <w:jc w:val="both"/>
      </w:pPr>
      <w:r>
        <w:t>derived</w:t>
      </w:r>
      <w:r>
        <w:rPr>
          <w:spacing w:val="-3"/>
        </w:rPr>
        <w:t xml:space="preserve"> </w:t>
      </w:r>
      <w:r>
        <w:t>from</w:t>
      </w:r>
      <w:r>
        <w:rPr>
          <w:spacing w:val="-1"/>
        </w:rPr>
        <w:t xml:space="preserve"> </w:t>
      </w:r>
      <w:r>
        <w:t>the</w:t>
      </w:r>
      <w:r>
        <w:rPr>
          <w:spacing w:val="1"/>
        </w:rPr>
        <w:t xml:space="preserve"> </w:t>
      </w:r>
      <w:r>
        <w:t>KR</w:t>
      </w:r>
      <w:r>
        <w:rPr>
          <w:spacing w:val="-1"/>
        </w:rPr>
        <w:t xml:space="preserve"> </w:t>
      </w:r>
      <w:r>
        <w:t>model</w:t>
      </w:r>
      <w:r>
        <w:rPr>
          <w:spacing w:val="-1"/>
        </w:rPr>
        <w:t xml:space="preserve"> </w:t>
      </w:r>
      <w:r>
        <w:t>and the</w:t>
      </w:r>
      <w:r>
        <w:rPr>
          <w:spacing w:val="-2"/>
        </w:rPr>
        <w:t xml:space="preserve"> </w:t>
      </w:r>
      <w:r>
        <w:t>CAPM model</w:t>
      </w:r>
      <w:r>
        <w:rPr>
          <w:spacing w:val="-1"/>
        </w:rPr>
        <w:t xml:space="preserve"> </w:t>
      </w:r>
      <w:r>
        <w:t>are</w:t>
      </w:r>
      <w:r>
        <w:rPr>
          <w:spacing w:val="-2"/>
        </w:rPr>
        <w:t xml:space="preserve"> </w:t>
      </w:r>
      <w:r>
        <w:t>utilized for</w:t>
      </w:r>
      <w:r>
        <w:rPr>
          <w:spacing w:val="-3"/>
        </w:rPr>
        <w:t xml:space="preserve"> </w:t>
      </w:r>
      <w:r>
        <w:t xml:space="preserve">robustness </w:t>
      </w:r>
      <w:r>
        <w:rPr>
          <w:spacing w:val="-2"/>
        </w:rPr>
        <w:t>checks.</w:t>
      </w:r>
    </w:p>
    <w:p w14:paraId="736B540C" w14:textId="7FDC19A3" w:rsidR="00537A3A" w:rsidRDefault="00000000">
      <w:pPr>
        <w:pStyle w:val="ListParagraph"/>
        <w:numPr>
          <w:ilvl w:val="0"/>
          <w:numId w:val="2"/>
        </w:numPr>
        <w:tabs>
          <w:tab w:val="left" w:pos="467"/>
        </w:tabs>
        <w:spacing w:before="122" w:line="237" w:lineRule="auto"/>
        <w:ind w:right="136" w:firstLine="0"/>
        <w:jc w:val="both"/>
        <w:rPr>
          <w:sz w:val="24"/>
        </w:rPr>
      </w:pPr>
      <w:r>
        <w:rPr>
          <w:sz w:val="24"/>
        </w:rPr>
        <w:t>Other</w:t>
      </w:r>
      <w:r>
        <w:rPr>
          <w:spacing w:val="-15"/>
          <w:sz w:val="24"/>
        </w:rPr>
        <w:t xml:space="preserve"> </w:t>
      </w:r>
      <w:r w:rsidR="009438B6">
        <w:rPr>
          <w:sz w:val="24"/>
        </w:rPr>
        <w:t>Variables. Corporate</w:t>
      </w:r>
      <w:r>
        <w:rPr>
          <w:spacing w:val="-15"/>
          <w:sz w:val="24"/>
        </w:rPr>
        <w:t xml:space="preserve"> </w:t>
      </w:r>
      <w:r>
        <w:rPr>
          <w:sz w:val="24"/>
        </w:rPr>
        <w:t>Cash</w:t>
      </w:r>
      <w:r>
        <w:rPr>
          <w:spacing w:val="-15"/>
          <w:sz w:val="24"/>
        </w:rPr>
        <w:t xml:space="preserve"> </w:t>
      </w:r>
      <w:r>
        <w:rPr>
          <w:sz w:val="24"/>
        </w:rPr>
        <w:t>Flow</w:t>
      </w:r>
      <w:r>
        <w:rPr>
          <w:spacing w:val="-15"/>
          <w:sz w:val="24"/>
        </w:rPr>
        <w:t xml:space="preserve"> </w:t>
      </w:r>
      <w:r>
        <w:rPr>
          <w:sz w:val="24"/>
        </w:rPr>
        <w:t>Level</w:t>
      </w:r>
      <w:r>
        <w:rPr>
          <w:spacing w:val="-15"/>
          <w:sz w:val="24"/>
        </w:rPr>
        <w:t xml:space="preserve"> </w:t>
      </w:r>
      <w:r>
        <w:rPr>
          <w:sz w:val="24"/>
        </w:rPr>
        <w:t>(</w:t>
      </w:r>
      <w:r>
        <w:rPr>
          <w:spacing w:val="-15"/>
          <w:sz w:val="24"/>
        </w:rPr>
        <w:t xml:space="preserve"> </w:t>
      </w:r>
      <w:r>
        <w:rPr>
          <w:i/>
          <w:position w:val="2"/>
          <w:sz w:val="19"/>
        </w:rPr>
        <w:t>CF</w:t>
      </w:r>
      <w:r>
        <w:rPr>
          <w:i/>
          <w:spacing w:val="-12"/>
          <w:position w:val="2"/>
          <w:sz w:val="19"/>
        </w:rPr>
        <w:t xml:space="preserve"> </w:t>
      </w:r>
      <w:r>
        <w:rPr>
          <w:sz w:val="24"/>
        </w:rPr>
        <w:t>):</w:t>
      </w:r>
      <w:r>
        <w:rPr>
          <w:spacing w:val="-15"/>
          <w:sz w:val="24"/>
        </w:rPr>
        <w:t xml:space="preserve"> </w:t>
      </w:r>
      <w:r>
        <w:rPr>
          <w:sz w:val="24"/>
        </w:rPr>
        <w:t>Represented</w:t>
      </w:r>
      <w:r>
        <w:rPr>
          <w:spacing w:val="-15"/>
          <w:sz w:val="24"/>
        </w:rPr>
        <w:t xml:space="preserve"> </w:t>
      </w:r>
      <w:r>
        <w:rPr>
          <w:sz w:val="24"/>
        </w:rPr>
        <w:t>by</w:t>
      </w:r>
      <w:r>
        <w:rPr>
          <w:spacing w:val="-15"/>
          <w:sz w:val="24"/>
        </w:rPr>
        <w:t xml:space="preserve"> </w:t>
      </w:r>
      <w:r>
        <w:rPr>
          <w:sz w:val="24"/>
        </w:rPr>
        <w:t>the</w:t>
      </w:r>
      <w:r>
        <w:rPr>
          <w:spacing w:val="-13"/>
          <w:sz w:val="24"/>
        </w:rPr>
        <w:t xml:space="preserve"> </w:t>
      </w:r>
      <w:r>
        <w:rPr>
          <w:sz w:val="24"/>
        </w:rPr>
        <w:t>ratio</w:t>
      </w:r>
      <w:r>
        <w:rPr>
          <w:spacing w:val="-11"/>
          <w:sz w:val="24"/>
        </w:rPr>
        <w:t xml:space="preserve"> </w:t>
      </w:r>
      <w:r>
        <w:rPr>
          <w:sz w:val="24"/>
        </w:rPr>
        <w:t>of</w:t>
      </w:r>
      <w:r>
        <w:rPr>
          <w:spacing w:val="-14"/>
          <w:sz w:val="24"/>
        </w:rPr>
        <w:t xml:space="preserve"> </w:t>
      </w:r>
      <w:r>
        <w:rPr>
          <w:sz w:val="24"/>
        </w:rPr>
        <w:t>operating</w:t>
      </w:r>
      <w:r>
        <w:rPr>
          <w:spacing w:val="-15"/>
          <w:sz w:val="24"/>
        </w:rPr>
        <w:t xml:space="preserve"> </w:t>
      </w:r>
      <w:r>
        <w:rPr>
          <w:sz w:val="24"/>
        </w:rPr>
        <w:t>cash</w:t>
      </w:r>
      <w:r>
        <w:rPr>
          <w:spacing w:val="-13"/>
          <w:sz w:val="24"/>
        </w:rPr>
        <w:t xml:space="preserve"> </w:t>
      </w:r>
      <w:r>
        <w:rPr>
          <w:sz w:val="24"/>
        </w:rPr>
        <w:t>flow to</w:t>
      </w:r>
      <w:r>
        <w:rPr>
          <w:spacing w:val="-15"/>
          <w:sz w:val="24"/>
        </w:rPr>
        <w:t xml:space="preserve"> </w:t>
      </w:r>
      <w:r>
        <w:rPr>
          <w:sz w:val="24"/>
        </w:rPr>
        <w:t>total</w:t>
      </w:r>
      <w:r>
        <w:rPr>
          <w:spacing w:val="-15"/>
          <w:sz w:val="24"/>
        </w:rPr>
        <w:t xml:space="preserve"> </w:t>
      </w:r>
      <w:r>
        <w:rPr>
          <w:sz w:val="24"/>
        </w:rPr>
        <w:t>assets.</w:t>
      </w:r>
      <w:r>
        <w:rPr>
          <w:spacing w:val="-15"/>
          <w:sz w:val="24"/>
        </w:rPr>
        <w:t xml:space="preserve"> </w:t>
      </w:r>
      <w:r>
        <w:rPr>
          <w:sz w:val="24"/>
        </w:rPr>
        <w:t>Company</w:t>
      </w:r>
      <w:r>
        <w:rPr>
          <w:spacing w:val="-15"/>
          <w:sz w:val="24"/>
        </w:rPr>
        <w:t xml:space="preserve"> </w:t>
      </w:r>
      <w:r>
        <w:rPr>
          <w:sz w:val="24"/>
        </w:rPr>
        <w:t>Size</w:t>
      </w:r>
      <w:r>
        <w:rPr>
          <w:spacing w:val="-11"/>
          <w:sz w:val="24"/>
        </w:rPr>
        <w:t xml:space="preserve"> </w:t>
      </w:r>
      <w:r>
        <w:rPr>
          <w:sz w:val="24"/>
        </w:rPr>
        <w:t>(</w:t>
      </w:r>
      <w:r>
        <w:rPr>
          <w:spacing w:val="-15"/>
          <w:sz w:val="24"/>
        </w:rPr>
        <w:t xml:space="preserve"> </w:t>
      </w:r>
      <w:r>
        <w:rPr>
          <w:i/>
          <w:position w:val="2"/>
          <w:sz w:val="19"/>
        </w:rPr>
        <w:t>Size</w:t>
      </w:r>
      <w:r>
        <w:rPr>
          <w:i/>
          <w:spacing w:val="-12"/>
          <w:position w:val="2"/>
          <w:sz w:val="19"/>
        </w:rPr>
        <w:t xml:space="preserve"> </w:t>
      </w:r>
      <w:r>
        <w:rPr>
          <w:sz w:val="24"/>
        </w:rPr>
        <w:t>):</w:t>
      </w:r>
      <w:r>
        <w:rPr>
          <w:spacing w:val="-6"/>
          <w:sz w:val="24"/>
        </w:rPr>
        <w:t xml:space="preserve"> </w:t>
      </w:r>
      <w:r>
        <w:rPr>
          <w:sz w:val="24"/>
        </w:rPr>
        <w:t>Expressed</w:t>
      </w:r>
      <w:r>
        <w:rPr>
          <w:spacing w:val="-6"/>
          <w:sz w:val="24"/>
        </w:rPr>
        <w:t xml:space="preserve"> </w:t>
      </w:r>
      <w:r>
        <w:rPr>
          <w:sz w:val="24"/>
        </w:rPr>
        <w:t>as</w:t>
      </w:r>
      <w:r>
        <w:rPr>
          <w:spacing w:val="-6"/>
          <w:sz w:val="24"/>
        </w:rPr>
        <w:t xml:space="preserve"> </w:t>
      </w:r>
      <w:r>
        <w:rPr>
          <w:sz w:val="24"/>
        </w:rPr>
        <w:t>the</w:t>
      </w:r>
      <w:r>
        <w:rPr>
          <w:spacing w:val="-6"/>
          <w:sz w:val="24"/>
        </w:rPr>
        <w:t xml:space="preserve"> </w:t>
      </w:r>
      <w:r>
        <w:rPr>
          <w:sz w:val="24"/>
        </w:rPr>
        <w:t>natural</w:t>
      </w:r>
      <w:r>
        <w:rPr>
          <w:spacing w:val="-6"/>
          <w:sz w:val="24"/>
        </w:rPr>
        <w:t xml:space="preserve"> </w:t>
      </w:r>
      <w:r>
        <w:rPr>
          <w:sz w:val="24"/>
        </w:rPr>
        <w:t>logarithm</w:t>
      </w:r>
      <w:r>
        <w:rPr>
          <w:spacing w:val="-6"/>
          <w:sz w:val="24"/>
        </w:rPr>
        <w:t xml:space="preserve"> </w:t>
      </w:r>
      <w:r>
        <w:rPr>
          <w:sz w:val="24"/>
        </w:rPr>
        <w:t>of</w:t>
      </w:r>
      <w:r>
        <w:rPr>
          <w:spacing w:val="-6"/>
          <w:sz w:val="24"/>
        </w:rPr>
        <w:t xml:space="preserve"> </w:t>
      </w:r>
      <w:r>
        <w:rPr>
          <w:sz w:val="24"/>
        </w:rPr>
        <w:t>the</w:t>
      </w:r>
      <w:r>
        <w:rPr>
          <w:spacing w:val="-8"/>
          <w:sz w:val="24"/>
        </w:rPr>
        <w:t xml:space="preserve"> </w:t>
      </w:r>
      <w:r>
        <w:rPr>
          <w:sz w:val="24"/>
        </w:rPr>
        <w:t>enterprise's</w:t>
      </w:r>
      <w:r>
        <w:rPr>
          <w:spacing w:val="-6"/>
          <w:sz w:val="24"/>
        </w:rPr>
        <w:t xml:space="preserve"> </w:t>
      </w:r>
      <w:r>
        <w:rPr>
          <w:sz w:val="24"/>
        </w:rPr>
        <w:t>total</w:t>
      </w:r>
      <w:r>
        <w:rPr>
          <w:spacing w:val="-6"/>
          <w:sz w:val="24"/>
        </w:rPr>
        <w:t xml:space="preserve"> </w:t>
      </w:r>
      <w:r>
        <w:rPr>
          <w:sz w:val="24"/>
        </w:rPr>
        <w:t xml:space="preserve">assets (in billion yuan). Leverage Ratio ( </w:t>
      </w:r>
      <w:r>
        <w:rPr>
          <w:i/>
          <w:sz w:val="23"/>
        </w:rPr>
        <w:t xml:space="preserve">Lev </w:t>
      </w:r>
      <w:r>
        <w:rPr>
          <w:sz w:val="24"/>
        </w:rPr>
        <w:t>): Defined as the ratio of total liabilities to total assets. Investment</w:t>
      </w:r>
      <w:r>
        <w:rPr>
          <w:spacing w:val="-15"/>
          <w:sz w:val="24"/>
        </w:rPr>
        <w:t xml:space="preserve"> </w:t>
      </w:r>
      <w:r>
        <w:rPr>
          <w:sz w:val="24"/>
        </w:rPr>
        <w:t>Opportunities (</w:t>
      </w:r>
      <w:r>
        <w:rPr>
          <w:spacing w:val="-15"/>
          <w:sz w:val="24"/>
        </w:rPr>
        <w:t xml:space="preserve"> </w:t>
      </w:r>
      <w:r>
        <w:rPr>
          <w:i/>
          <w:position w:val="1"/>
        </w:rPr>
        <w:t>Grow</w:t>
      </w:r>
      <w:r>
        <w:rPr>
          <w:i/>
          <w:spacing w:val="-14"/>
          <w:position w:val="1"/>
        </w:rPr>
        <w:t xml:space="preserve"> </w:t>
      </w:r>
      <w:r>
        <w:rPr>
          <w:sz w:val="24"/>
        </w:rPr>
        <w:t>): Indicated by the growth rate of the enterprise's business income. The</w:t>
      </w:r>
      <w:r>
        <w:rPr>
          <w:spacing w:val="-8"/>
          <w:sz w:val="24"/>
        </w:rPr>
        <w:t xml:space="preserve"> </w:t>
      </w:r>
      <w:r>
        <w:rPr>
          <w:sz w:val="24"/>
        </w:rPr>
        <w:t>nature</w:t>
      </w:r>
      <w:r>
        <w:rPr>
          <w:spacing w:val="-8"/>
          <w:sz w:val="24"/>
        </w:rPr>
        <w:t xml:space="preserve"> </w:t>
      </w:r>
      <w:r>
        <w:rPr>
          <w:sz w:val="24"/>
        </w:rPr>
        <w:t>of</w:t>
      </w:r>
      <w:r>
        <w:rPr>
          <w:spacing w:val="-8"/>
          <w:sz w:val="24"/>
        </w:rPr>
        <w:t xml:space="preserve"> </w:t>
      </w:r>
      <w:r>
        <w:rPr>
          <w:sz w:val="24"/>
        </w:rPr>
        <w:t>property</w:t>
      </w:r>
      <w:r>
        <w:rPr>
          <w:spacing w:val="-10"/>
          <w:sz w:val="24"/>
        </w:rPr>
        <w:t xml:space="preserve"> </w:t>
      </w:r>
      <w:r>
        <w:rPr>
          <w:sz w:val="24"/>
        </w:rPr>
        <w:t>rights</w:t>
      </w:r>
      <w:r>
        <w:rPr>
          <w:spacing w:val="-7"/>
          <w:sz w:val="24"/>
        </w:rPr>
        <w:t xml:space="preserve"> </w:t>
      </w:r>
      <w:r>
        <w:rPr>
          <w:sz w:val="24"/>
        </w:rPr>
        <w:t>of</w:t>
      </w:r>
      <w:r>
        <w:rPr>
          <w:spacing w:val="-8"/>
          <w:sz w:val="24"/>
        </w:rPr>
        <w:t xml:space="preserve"> </w:t>
      </w:r>
      <w:r>
        <w:rPr>
          <w:sz w:val="24"/>
        </w:rPr>
        <w:t>enterprises,</w:t>
      </w:r>
      <w:r>
        <w:rPr>
          <w:spacing w:val="-7"/>
          <w:sz w:val="24"/>
        </w:rPr>
        <w:t xml:space="preserve"> </w:t>
      </w:r>
      <w:r>
        <w:rPr>
          <w:sz w:val="24"/>
        </w:rPr>
        <w:t>based</w:t>
      </w:r>
      <w:r>
        <w:rPr>
          <w:spacing w:val="-5"/>
          <w:sz w:val="24"/>
        </w:rPr>
        <w:t xml:space="preserve"> </w:t>
      </w:r>
      <w:r>
        <w:rPr>
          <w:sz w:val="24"/>
        </w:rPr>
        <w:t>on</w:t>
      </w:r>
      <w:r>
        <w:rPr>
          <w:spacing w:val="-7"/>
          <w:sz w:val="24"/>
        </w:rPr>
        <w:t xml:space="preserve"> </w:t>
      </w:r>
      <w:r>
        <w:rPr>
          <w:sz w:val="24"/>
        </w:rPr>
        <w:t>the</w:t>
      </w:r>
      <w:r>
        <w:rPr>
          <w:spacing w:val="-8"/>
          <w:sz w:val="24"/>
        </w:rPr>
        <w:t xml:space="preserve"> </w:t>
      </w:r>
      <w:r>
        <w:rPr>
          <w:sz w:val="24"/>
        </w:rPr>
        <w:t>actual</w:t>
      </w:r>
      <w:r>
        <w:rPr>
          <w:spacing w:val="-7"/>
          <w:sz w:val="24"/>
        </w:rPr>
        <w:t xml:space="preserve"> </w:t>
      </w:r>
      <w:r>
        <w:rPr>
          <w:sz w:val="24"/>
        </w:rPr>
        <w:t>controller's</w:t>
      </w:r>
      <w:r>
        <w:rPr>
          <w:spacing w:val="-7"/>
          <w:sz w:val="24"/>
        </w:rPr>
        <w:t xml:space="preserve"> </w:t>
      </w:r>
      <w:r>
        <w:rPr>
          <w:sz w:val="24"/>
        </w:rPr>
        <w:t>characteristics,</w:t>
      </w:r>
      <w:r>
        <w:rPr>
          <w:spacing w:val="-8"/>
          <w:sz w:val="24"/>
        </w:rPr>
        <w:t xml:space="preserve"> </w:t>
      </w:r>
      <w:r>
        <w:rPr>
          <w:sz w:val="24"/>
        </w:rPr>
        <w:t>is</w:t>
      </w:r>
      <w:r>
        <w:rPr>
          <w:spacing w:val="-7"/>
          <w:sz w:val="24"/>
        </w:rPr>
        <w:t xml:space="preserve"> </w:t>
      </w:r>
      <w:r>
        <w:rPr>
          <w:sz w:val="24"/>
        </w:rPr>
        <w:t>divided into</w:t>
      </w:r>
      <w:r>
        <w:rPr>
          <w:spacing w:val="-15"/>
          <w:sz w:val="24"/>
        </w:rPr>
        <w:t xml:space="preserve"> </w:t>
      </w:r>
      <w:r>
        <w:rPr>
          <w:sz w:val="24"/>
        </w:rPr>
        <w:t>state-owned</w:t>
      </w:r>
      <w:r>
        <w:rPr>
          <w:spacing w:val="-15"/>
          <w:sz w:val="24"/>
        </w:rPr>
        <w:t xml:space="preserve"> </w:t>
      </w:r>
      <w:r>
        <w:rPr>
          <w:sz w:val="24"/>
        </w:rPr>
        <w:t>(</w:t>
      </w:r>
      <w:r>
        <w:rPr>
          <w:spacing w:val="-15"/>
          <w:sz w:val="24"/>
        </w:rPr>
        <w:t xml:space="preserve"> </w:t>
      </w:r>
      <w:r>
        <w:rPr>
          <w:i/>
          <w:position w:val="1"/>
          <w:sz w:val="23"/>
        </w:rPr>
        <w:t>SOE</w:t>
      </w:r>
      <w:r>
        <w:rPr>
          <w:i/>
          <w:spacing w:val="-15"/>
          <w:position w:val="1"/>
          <w:sz w:val="23"/>
        </w:rPr>
        <w:t xml:space="preserve"> </w:t>
      </w:r>
      <w:r>
        <w:rPr>
          <w:rFonts w:ascii="Symbol" w:hAnsi="Symbol"/>
          <w:position w:val="1"/>
          <w:sz w:val="23"/>
        </w:rPr>
        <w:t></w:t>
      </w:r>
      <w:r>
        <w:rPr>
          <w:spacing w:val="-14"/>
          <w:position w:val="1"/>
          <w:sz w:val="23"/>
        </w:rPr>
        <w:t xml:space="preserve"> </w:t>
      </w:r>
      <w:r>
        <w:rPr>
          <w:position w:val="1"/>
          <w:sz w:val="23"/>
        </w:rPr>
        <w:t>1</w:t>
      </w:r>
      <w:r>
        <w:rPr>
          <w:sz w:val="24"/>
        </w:rPr>
        <w:t>)</w:t>
      </w:r>
      <w:r>
        <w:rPr>
          <w:spacing w:val="-15"/>
          <w:sz w:val="24"/>
        </w:rPr>
        <w:t xml:space="preserve"> </w:t>
      </w:r>
      <w:r>
        <w:rPr>
          <w:sz w:val="24"/>
        </w:rPr>
        <w:t>and</w:t>
      </w:r>
      <w:r>
        <w:rPr>
          <w:spacing w:val="-3"/>
          <w:sz w:val="24"/>
        </w:rPr>
        <w:t xml:space="preserve"> </w:t>
      </w:r>
      <w:r>
        <w:rPr>
          <w:sz w:val="24"/>
        </w:rPr>
        <w:t>non-state-owned</w:t>
      </w:r>
      <w:r>
        <w:rPr>
          <w:spacing w:val="-5"/>
          <w:sz w:val="24"/>
        </w:rPr>
        <w:t xml:space="preserve"> </w:t>
      </w:r>
      <w:r>
        <w:rPr>
          <w:sz w:val="24"/>
        </w:rPr>
        <w:t>(</w:t>
      </w:r>
      <w:r>
        <w:rPr>
          <w:spacing w:val="-15"/>
          <w:sz w:val="24"/>
        </w:rPr>
        <w:t xml:space="preserve"> </w:t>
      </w:r>
      <w:r>
        <w:rPr>
          <w:i/>
          <w:position w:val="1"/>
          <w:sz w:val="23"/>
        </w:rPr>
        <w:t xml:space="preserve">SOE </w:t>
      </w:r>
      <w:r>
        <w:rPr>
          <w:rFonts w:ascii="Symbol" w:hAnsi="Symbol"/>
          <w:position w:val="1"/>
          <w:sz w:val="23"/>
        </w:rPr>
        <w:t></w:t>
      </w:r>
      <w:r>
        <w:rPr>
          <w:spacing w:val="-12"/>
          <w:position w:val="1"/>
          <w:sz w:val="23"/>
        </w:rPr>
        <w:t xml:space="preserve"> </w:t>
      </w:r>
      <w:r>
        <w:rPr>
          <w:position w:val="1"/>
          <w:sz w:val="23"/>
        </w:rPr>
        <w:t>0</w:t>
      </w:r>
      <w:r>
        <w:rPr>
          <w:sz w:val="24"/>
        </w:rPr>
        <w:t>).</w:t>
      </w:r>
      <w:r>
        <w:rPr>
          <w:spacing w:val="-6"/>
          <w:sz w:val="24"/>
        </w:rPr>
        <w:t xml:space="preserve"> </w:t>
      </w:r>
      <w:r>
        <w:rPr>
          <w:sz w:val="24"/>
        </w:rPr>
        <w:t>Economic</w:t>
      </w:r>
      <w:r>
        <w:rPr>
          <w:spacing w:val="-6"/>
          <w:sz w:val="24"/>
        </w:rPr>
        <w:t xml:space="preserve"> </w:t>
      </w:r>
      <w:r>
        <w:rPr>
          <w:sz w:val="24"/>
        </w:rPr>
        <w:t>Growth</w:t>
      </w:r>
      <w:r>
        <w:rPr>
          <w:spacing w:val="-5"/>
          <w:sz w:val="24"/>
        </w:rPr>
        <w:t xml:space="preserve"> </w:t>
      </w:r>
      <w:r>
        <w:rPr>
          <w:sz w:val="24"/>
        </w:rPr>
        <w:t>Rate</w:t>
      </w:r>
      <w:r>
        <w:rPr>
          <w:spacing w:val="-2"/>
          <w:sz w:val="24"/>
        </w:rPr>
        <w:t xml:space="preserve"> </w:t>
      </w:r>
      <w:r>
        <w:rPr>
          <w:sz w:val="24"/>
        </w:rPr>
        <w:t>(</w:t>
      </w:r>
      <w:r>
        <w:rPr>
          <w:i/>
          <w:position w:val="3"/>
          <w:sz w:val="15"/>
        </w:rPr>
        <w:t>GDP</w:t>
      </w:r>
      <w:r>
        <w:rPr>
          <w:i/>
          <w:spacing w:val="-10"/>
          <w:position w:val="3"/>
          <w:sz w:val="15"/>
        </w:rPr>
        <w:t xml:space="preserve"> </w:t>
      </w:r>
      <w:r>
        <w:rPr>
          <w:sz w:val="24"/>
        </w:rPr>
        <w:t>):</w:t>
      </w:r>
      <w:r>
        <w:rPr>
          <w:spacing w:val="-5"/>
          <w:sz w:val="24"/>
        </w:rPr>
        <w:t xml:space="preserve"> </w:t>
      </w:r>
      <w:r>
        <w:rPr>
          <w:sz w:val="24"/>
        </w:rPr>
        <w:t>Used</w:t>
      </w:r>
      <w:r>
        <w:rPr>
          <w:spacing w:val="-5"/>
          <w:sz w:val="24"/>
        </w:rPr>
        <w:t xml:space="preserve"> </w:t>
      </w:r>
      <w:r>
        <w:rPr>
          <w:sz w:val="24"/>
        </w:rPr>
        <w:t>as</w:t>
      </w:r>
      <w:r>
        <w:rPr>
          <w:spacing w:val="-5"/>
          <w:sz w:val="24"/>
        </w:rPr>
        <w:t xml:space="preserve"> </w:t>
      </w:r>
      <w:r>
        <w:rPr>
          <w:sz w:val="24"/>
        </w:rPr>
        <w:t>a proxy</w:t>
      </w:r>
      <w:r>
        <w:rPr>
          <w:spacing w:val="-15"/>
          <w:sz w:val="24"/>
        </w:rPr>
        <w:t xml:space="preserve"> </w:t>
      </w:r>
      <w:r>
        <w:rPr>
          <w:sz w:val="24"/>
        </w:rPr>
        <w:t>for</w:t>
      </w:r>
      <w:r>
        <w:rPr>
          <w:spacing w:val="-15"/>
          <w:sz w:val="24"/>
        </w:rPr>
        <w:t xml:space="preserve"> </w:t>
      </w:r>
      <w:r>
        <w:rPr>
          <w:sz w:val="24"/>
        </w:rPr>
        <w:t>macro-level</w:t>
      </w:r>
      <w:r>
        <w:rPr>
          <w:spacing w:val="-15"/>
          <w:sz w:val="24"/>
        </w:rPr>
        <w:t xml:space="preserve"> </w:t>
      </w:r>
      <w:r>
        <w:rPr>
          <w:sz w:val="24"/>
        </w:rPr>
        <w:t>investment</w:t>
      </w:r>
      <w:r>
        <w:rPr>
          <w:spacing w:val="-15"/>
          <w:sz w:val="24"/>
        </w:rPr>
        <w:t xml:space="preserve"> </w:t>
      </w:r>
      <w:r>
        <w:rPr>
          <w:sz w:val="24"/>
        </w:rPr>
        <w:t>opportunities,</w:t>
      </w:r>
      <w:r>
        <w:rPr>
          <w:spacing w:val="-14"/>
          <w:sz w:val="24"/>
        </w:rPr>
        <w:t xml:space="preserve"> </w:t>
      </w:r>
      <w:r>
        <w:rPr>
          <w:sz w:val="24"/>
        </w:rPr>
        <w:t>represented</w:t>
      </w:r>
      <w:r>
        <w:rPr>
          <w:spacing w:val="-14"/>
          <w:sz w:val="24"/>
        </w:rPr>
        <w:t xml:space="preserve"> </w:t>
      </w:r>
      <w:r>
        <w:rPr>
          <w:sz w:val="24"/>
        </w:rPr>
        <w:t>by</w:t>
      </w:r>
      <w:r>
        <w:rPr>
          <w:spacing w:val="-15"/>
          <w:sz w:val="24"/>
        </w:rPr>
        <w:t xml:space="preserve"> </w:t>
      </w:r>
      <w:r>
        <w:rPr>
          <w:sz w:val="24"/>
        </w:rPr>
        <w:t>the</w:t>
      </w:r>
      <w:r>
        <w:rPr>
          <w:spacing w:val="-14"/>
          <w:sz w:val="24"/>
        </w:rPr>
        <w:t xml:space="preserve"> </w:t>
      </w:r>
      <w:r>
        <w:rPr>
          <w:sz w:val="24"/>
        </w:rPr>
        <w:t>annual</w:t>
      </w:r>
      <w:r>
        <w:rPr>
          <w:spacing w:val="-10"/>
          <w:sz w:val="24"/>
        </w:rPr>
        <w:t xml:space="preserve"> </w:t>
      </w:r>
      <w:r>
        <w:rPr>
          <w:sz w:val="24"/>
        </w:rPr>
        <w:t>year-over-year</w:t>
      </w:r>
      <w:r>
        <w:rPr>
          <w:spacing w:val="-11"/>
          <w:sz w:val="24"/>
        </w:rPr>
        <w:t xml:space="preserve"> </w:t>
      </w:r>
      <w:r>
        <w:rPr>
          <w:sz w:val="24"/>
        </w:rPr>
        <w:t>growth</w:t>
      </w:r>
      <w:r>
        <w:rPr>
          <w:spacing w:val="-13"/>
          <w:sz w:val="24"/>
        </w:rPr>
        <w:t xml:space="preserve"> </w:t>
      </w:r>
      <w:r>
        <w:rPr>
          <w:sz w:val="24"/>
        </w:rPr>
        <w:t>rate of GDP.</w:t>
      </w:r>
    </w:p>
    <w:p w14:paraId="77844B3D" w14:textId="77777777" w:rsidR="00537A3A" w:rsidRDefault="00000000">
      <w:pPr>
        <w:pStyle w:val="Heading2"/>
        <w:numPr>
          <w:ilvl w:val="1"/>
          <w:numId w:val="3"/>
        </w:numPr>
        <w:tabs>
          <w:tab w:val="left" w:pos="678"/>
        </w:tabs>
        <w:spacing w:before="249"/>
        <w:ind w:left="678" w:hanging="538"/>
        <w:jc w:val="both"/>
      </w:pPr>
      <w:r>
        <w:t>Data</w:t>
      </w:r>
      <w:r>
        <w:rPr>
          <w:spacing w:val="-6"/>
        </w:rPr>
        <w:t xml:space="preserve"> </w:t>
      </w:r>
      <w:r>
        <w:t>Sources</w:t>
      </w:r>
      <w:r>
        <w:rPr>
          <w:spacing w:val="-5"/>
        </w:rPr>
        <w:t xml:space="preserve"> </w:t>
      </w:r>
      <w:r>
        <w:t>and</w:t>
      </w:r>
      <w:r>
        <w:rPr>
          <w:spacing w:val="-6"/>
        </w:rPr>
        <w:t xml:space="preserve"> </w:t>
      </w:r>
      <w:r>
        <w:t>Descriptive</w:t>
      </w:r>
      <w:r>
        <w:rPr>
          <w:spacing w:val="-5"/>
        </w:rPr>
        <w:t xml:space="preserve"> </w:t>
      </w:r>
      <w:r>
        <w:rPr>
          <w:spacing w:val="-2"/>
        </w:rPr>
        <w:t>Statistics</w:t>
      </w:r>
    </w:p>
    <w:p w14:paraId="29475F2B" w14:textId="77777777" w:rsidR="00537A3A" w:rsidRDefault="00000000">
      <w:pPr>
        <w:pStyle w:val="BodyText"/>
        <w:spacing w:before="242"/>
        <w:ind w:left="-1" w:right="4"/>
        <w:jc w:val="center"/>
      </w:pPr>
      <w:r>
        <w:rPr>
          <w:b/>
        </w:rPr>
        <w:t>Table</w:t>
      </w:r>
      <w:r>
        <w:rPr>
          <w:b/>
          <w:spacing w:val="-1"/>
        </w:rPr>
        <w:t xml:space="preserve"> </w:t>
      </w:r>
      <w:r>
        <w:rPr>
          <w:b/>
        </w:rPr>
        <w:t>1.</w:t>
      </w:r>
      <w:r>
        <w:rPr>
          <w:b/>
          <w:spacing w:val="-1"/>
        </w:rPr>
        <w:t xml:space="preserve"> </w:t>
      </w:r>
      <w:r>
        <w:t>Descriptive</w:t>
      </w:r>
      <w:r>
        <w:rPr>
          <w:spacing w:val="-1"/>
        </w:rPr>
        <w:t xml:space="preserve"> </w:t>
      </w:r>
      <w:r>
        <w:t>Statistics</w:t>
      </w:r>
      <w:r>
        <w:rPr>
          <w:spacing w:val="-1"/>
        </w:rPr>
        <w:t xml:space="preserve"> </w:t>
      </w:r>
      <w:r>
        <w:t>of</w:t>
      </w:r>
      <w:r>
        <w:rPr>
          <w:spacing w:val="-2"/>
        </w:rPr>
        <w:t xml:space="preserve"> </w:t>
      </w:r>
      <w:r>
        <w:t xml:space="preserve">Main </w:t>
      </w:r>
      <w:r>
        <w:rPr>
          <w:spacing w:val="-2"/>
        </w:rPr>
        <w:t>Variables</w:t>
      </w:r>
    </w:p>
    <w:p w14:paraId="321ABFC6" w14:textId="77777777" w:rsidR="00537A3A" w:rsidRDefault="00537A3A">
      <w:pPr>
        <w:pStyle w:val="BodyText"/>
        <w:spacing w:before="1"/>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98"/>
        <w:gridCol w:w="1772"/>
        <w:gridCol w:w="1277"/>
        <w:gridCol w:w="1369"/>
        <w:gridCol w:w="1186"/>
        <w:gridCol w:w="1275"/>
        <w:gridCol w:w="1279"/>
      </w:tblGrid>
      <w:tr w:rsidR="00537A3A" w14:paraId="7C4C8C76" w14:textId="77777777">
        <w:trPr>
          <w:trHeight w:val="414"/>
        </w:trPr>
        <w:tc>
          <w:tcPr>
            <w:tcW w:w="1498" w:type="dxa"/>
            <w:tcBorders>
              <w:left w:val="nil"/>
              <w:bottom w:val="single" w:sz="4" w:space="0" w:color="000000"/>
              <w:right w:val="single" w:sz="4" w:space="0" w:color="000000"/>
            </w:tcBorders>
          </w:tcPr>
          <w:p w14:paraId="473BEFE3" w14:textId="77777777" w:rsidR="00537A3A" w:rsidRDefault="00000000">
            <w:pPr>
              <w:pStyle w:val="TableParagraph"/>
              <w:spacing w:before="105"/>
              <w:ind w:left="30" w:right="8"/>
              <w:rPr>
                <w:sz w:val="18"/>
              </w:rPr>
            </w:pPr>
            <w:r>
              <w:rPr>
                <w:spacing w:val="-2"/>
                <w:sz w:val="18"/>
              </w:rPr>
              <w:t>Variable</w:t>
            </w:r>
          </w:p>
        </w:tc>
        <w:tc>
          <w:tcPr>
            <w:tcW w:w="1772" w:type="dxa"/>
            <w:tcBorders>
              <w:left w:val="single" w:sz="4" w:space="0" w:color="000000"/>
              <w:bottom w:val="single" w:sz="4" w:space="0" w:color="000000"/>
              <w:right w:val="single" w:sz="4" w:space="0" w:color="000000"/>
            </w:tcBorders>
          </w:tcPr>
          <w:p w14:paraId="616EB2F3" w14:textId="77777777" w:rsidR="00537A3A" w:rsidRDefault="00000000">
            <w:pPr>
              <w:pStyle w:val="TableParagraph"/>
              <w:spacing w:before="105"/>
              <w:rPr>
                <w:sz w:val="18"/>
              </w:rPr>
            </w:pPr>
            <w:r>
              <w:rPr>
                <w:spacing w:val="-2"/>
                <w:sz w:val="18"/>
              </w:rPr>
              <w:t>Observations</w:t>
            </w:r>
          </w:p>
        </w:tc>
        <w:tc>
          <w:tcPr>
            <w:tcW w:w="1277" w:type="dxa"/>
            <w:tcBorders>
              <w:left w:val="single" w:sz="4" w:space="0" w:color="000000"/>
              <w:bottom w:val="single" w:sz="4" w:space="0" w:color="000000"/>
              <w:right w:val="single" w:sz="4" w:space="0" w:color="000000"/>
            </w:tcBorders>
          </w:tcPr>
          <w:p w14:paraId="6ED40C29" w14:textId="77777777" w:rsidR="00537A3A" w:rsidRDefault="00000000">
            <w:pPr>
              <w:pStyle w:val="TableParagraph"/>
              <w:spacing w:before="105"/>
              <w:ind w:left="4" w:right="4"/>
              <w:rPr>
                <w:sz w:val="18"/>
              </w:rPr>
            </w:pPr>
            <w:r>
              <w:rPr>
                <w:spacing w:val="-4"/>
                <w:sz w:val="18"/>
              </w:rPr>
              <w:t>Mean</w:t>
            </w:r>
          </w:p>
        </w:tc>
        <w:tc>
          <w:tcPr>
            <w:tcW w:w="1369" w:type="dxa"/>
            <w:tcBorders>
              <w:left w:val="single" w:sz="4" w:space="0" w:color="000000"/>
              <w:bottom w:val="single" w:sz="4" w:space="0" w:color="000000"/>
              <w:right w:val="single" w:sz="4" w:space="0" w:color="000000"/>
            </w:tcBorders>
          </w:tcPr>
          <w:p w14:paraId="57E372B6" w14:textId="77777777" w:rsidR="00537A3A" w:rsidRDefault="00000000">
            <w:pPr>
              <w:pStyle w:val="TableParagraph"/>
              <w:spacing w:line="206" w:lineRule="exact"/>
              <w:ind w:left="325" w:firstLine="33"/>
              <w:jc w:val="left"/>
              <w:rPr>
                <w:sz w:val="18"/>
              </w:rPr>
            </w:pPr>
            <w:r>
              <w:rPr>
                <w:spacing w:val="-2"/>
                <w:sz w:val="18"/>
              </w:rPr>
              <w:t>Standard Deviation</w:t>
            </w:r>
          </w:p>
        </w:tc>
        <w:tc>
          <w:tcPr>
            <w:tcW w:w="1186" w:type="dxa"/>
            <w:tcBorders>
              <w:left w:val="single" w:sz="4" w:space="0" w:color="000000"/>
              <w:bottom w:val="single" w:sz="4" w:space="0" w:color="000000"/>
              <w:right w:val="single" w:sz="4" w:space="0" w:color="000000"/>
            </w:tcBorders>
          </w:tcPr>
          <w:p w14:paraId="4BB486A9" w14:textId="77777777" w:rsidR="00537A3A" w:rsidRDefault="00000000">
            <w:pPr>
              <w:pStyle w:val="TableParagraph"/>
              <w:spacing w:before="105"/>
              <w:ind w:right="1"/>
              <w:rPr>
                <w:sz w:val="18"/>
              </w:rPr>
            </w:pPr>
            <w:r>
              <w:rPr>
                <w:spacing w:val="-5"/>
                <w:sz w:val="18"/>
              </w:rPr>
              <w:t>P25</w:t>
            </w:r>
          </w:p>
        </w:tc>
        <w:tc>
          <w:tcPr>
            <w:tcW w:w="1275" w:type="dxa"/>
            <w:tcBorders>
              <w:left w:val="single" w:sz="4" w:space="0" w:color="000000"/>
              <w:bottom w:val="single" w:sz="4" w:space="0" w:color="000000"/>
              <w:right w:val="single" w:sz="4" w:space="0" w:color="000000"/>
            </w:tcBorders>
          </w:tcPr>
          <w:p w14:paraId="679ED35D" w14:textId="77777777" w:rsidR="00537A3A" w:rsidRDefault="00000000">
            <w:pPr>
              <w:pStyle w:val="TableParagraph"/>
              <w:spacing w:before="105"/>
              <w:rPr>
                <w:sz w:val="18"/>
              </w:rPr>
            </w:pPr>
            <w:r>
              <w:rPr>
                <w:spacing w:val="-5"/>
                <w:sz w:val="18"/>
              </w:rPr>
              <w:t>P50</w:t>
            </w:r>
          </w:p>
        </w:tc>
        <w:tc>
          <w:tcPr>
            <w:tcW w:w="1279" w:type="dxa"/>
            <w:tcBorders>
              <w:left w:val="single" w:sz="4" w:space="0" w:color="000000"/>
              <w:bottom w:val="single" w:sz="4" w:space="0" w:color="000000"/>
              <w:right w:val="nil"/>
            </w:tcBorders>
          </w:tcPr>
          <w:p w14:paraId="531F8C0C" w14:textId="77777777" w:rsidR="00537A3A" w:rsidRDefault="00000000">
            <w:pPr>
              <w:pStyle w:val="TableParagraph"/>
              <w:spacing w:before="105"/>
              <w:ind w:left="1" w:right="2"/>
              <w:rPr>
                <w:sz w:val="18"/>
              </w:rPr>
            </w:pPr>
            <w:r>
              <w:rPr>
                <w:spacing w:val="-5"/>
                <w:sz w:val="18"/>
              </w:rPr>
              <w:t>P75</w:t>
            </w:r>
          </w:p>
        </w:tc>
      </w:tr>
      <w:tr w:rsidR="00537A3A" w14:paraId="35DF6684" w14:textId="77777777">
        <w:trPr>
          <w:trHeight w:val="251"/>
        </w:trPr>
        <w:tc>
          <w:tcPr>
            <w:tcW w:w="1498" w:type="dxa"/>
            <w:tcBorders>
              <w:top w:val="single" w:sz="4" w:space="0" w:color="000000"/>
              <w:left w:val="nil"/>
              <w:bottom w:val="single" w:sz="4" w:space="0" w:color="000000"/>
              <w:right w:val="single" w:sz="4" w:space="0" w:color="000000"/>
            </w:tcBorders>
          </w:tcPr>
          <w:p w14:paraId="1FB57E7C" w14:textId="77777777" w:rsidR="00537A3A" w:rsidRDefault="00000000">
            <w:pPr>
              <w:pStyle w:val="TableParagraph"/>
              <w:spacing w:line="232" w:lineRule="exact"/>
              <w:ind w:left="30" w:right="12"/>
              <w:rPr>
                <w:i/>
                <w:sz w:val="21"/>
              </w:rPr>
            </w:pPr>
            <w:r>
              <w:rPr>
                <w:i/>
                <w:spacing w:val="-5"/>
                <w:sz w:val="21"/>
              </w:rPr>
              <w:t>Inv</w:t>
            </w:r>
          </w:p>
        </w:tc>
        <w:tc>
          <w:tcPr>
            <w:tcW w:w="1772" w:type="dxa"/>
            <w:tcBorders>
              <w:top w:val="single" w:sz="4" w:space="0" w:color="000000"/>
              <w:left w:val="single" w:sz="4" w:space="0" w:color="000000"/>
              <w:bottom w:val="single" w:sz="4" w:space="0" w:color="000000"/>
              <w:right w:val="single" w:sz="4" w:space="0" w:color="000000"/>
            </w:tcBorders>
          </w:tcPr>
          <w:p w14:paraId="10C21904" w14:textId="77777777" w:rsidR="00537A3A" w:rsidRDefault="00000000">
            <w:pPr>
              <w:pStyle w:val="TableParagraph"/>
              <w:spacing w:before="21"/>
              <w:rPr>
                <w:sz w:val="18"/>
              </w:rPr>
            </w:pPr>
            <w:r>
              <w:rPr>
                <w:spacing w:val="-2"/>
                <w:sz w:val="18"/>
              </w:rPr>
              <w:t>34822</w:t>
            </w:r>
          </w:p>
        </w:tc>
        <w:tc>
          <w:tcPr>
            <w:tcW w:w="1277" w:type="dxa"/>
            <w:tcBorders>
              <w:top w:val="single" w:sz="4" w:space="0" w:color="000000"/>
              <w:left w:val="single" w:sz="4" w:space="0" w:color="000000"/>
              <w:bottom w:val="single" w:sz="4" w:space="0" w:color="000000"/>
              <w:right w:val="single" w:sz="4" w:space="0" w:color="000000"/>
            </w:tcBorders>
          </w:tcPr>
          <w:p w14:paraId="01466A40" w14:textId="77777777" w:rsidR="00537A3A" w:rsidRDefault="00000000">
            <w:pPr>
              <w:pStyle w:val="TableParagraph"/>
              <w:spacing w:before="21"/>
              <w:ind w:left="4"/>
              <w:rPr>
                <w:sz w:val="18"/>
              </w:rPr>
            </w:pPr>
            <w:r>
              <w:rPr>
                <w:spacing w:val="-2"/>
                <w:sz w:val="18"/>
              </w:rPr>
              <w:t>0.0522</w:t>
            </w:r>
          </w:p>
        </w:tc>
        <w:tc>
          <w:tcPr>
            <w:tcW w:w="1369" w:type="dxa"/>
            <w:tcBorders>
              <w:top w:val="single" w:sz="4" w:space="0" w:color="000000"/>
              <w:left w:val="single" w:sz="4" w:space="0" w:color="000000"/>
              <w:bottom w:val="single" w:sz="4" w:space="0" w:color="000000"/>
              <w:right w:val="single" w:sz="4" w:space="0" w:color="000000"/>
            </w:tcBorders>
          </w:tcPr>
          <w:p w14:paraId="0566CAC8" w14:textId="77777777" w:rsidR="00537A3A" w:rsidRDefault="00000000">
            <w:pPr>
              <w:pStyle w:val="TableParagraph"/>
              <w:spacing w:before="21"/>
              <w:ind w:left="3"/>
              <w:rPr>
                <w:sz w:val="18"/>
              </w:rPr>
            </w:pPr>
            <w:r>
              <w:rPr>
                <w:spacing w:val="-2"/>
                <w:sz w:val="18"/>
              </w:rPr>
              <w:t>0.0506</w:t>
            </w:r>
          </w:p>
        </w:tc>
        <w:tc>
          <w:tcPr>
            <w:tcW w:w="1186" w:type="dxa"/>
            <w:tcBorders>
              <w:top w:val="single" w:sz="4" w:space="0" w:color="000000"/>
              <w:left w:val="single" w:sz="4" w:space="0" w:color="000000"/>
              <w:bottom w:val="single" w:sz="4" w:space="0" w:color="000000"/>
              <w:right w:val="single" w:sz="4" w:space="0" w:color="000000"/>
            </w:tcBorders>
          </w:tcPr>
          <w:p w14:paraId="537E109B" w14:textId="77777777" w:rsidR="00537A3A" w:rsidRDefault="00000000">
            <w:pPr>
              <w:pStyle w:val="TableParagraph"/>
              <w:spacing w:before="21"/>
              <w:ind w:right="1"/>
              <w:rPr>
                <w:sz w:val="18"/>
              </w:rPr>
            </w:pPr>
            <w:r>
              <w:rPr>
                <w:spacing w:val="-2"/>
                <w:sz w:val="18"/>
              </w:rPr>
              <w:t>0.0154</w:t>
            </w:r>
          </w:p>
        </w:tc>
        <w:tc>
          <w:tcPr>
            <w:tcW w:w="1275" w:type="dxa"/>
            <w:tcBorders>
              <w:top w:val="single" w:sz="4" w:space="0" w:color="000000"/>
              <w:left w:val="single" w:sz="4" w:space="0" w:color="000000"/>
              <w:bottom w:val="single" w:sz="4" w:space="0" w:color="000000"/>
              <w:right w:val="single" w:sz="4" w:space="0" w:color="000000"/>
            </w:tcBorders>
          </w:tcPr>
          <w:p w14:paraId="264FE741" w14:textId="77777777" w:rsidR="00537A3A" w:rsidRDefault="00000000">
            <w:pPr>
              <w:pStyle w:val="TableParagraph"/>
              <w:spacing w:before="21"/>
              <w:rPr>
                <w:sz w:val="18"/>
              </w:rPr>
            </w:pPr>
            <w:r>
              <w:rPr>
                <w:spacing w:val="-2"/>
                <w:sz w:val="18"/>
              </w:rPr>
              <w:t>0.0366</w:t>
            </w:r>
          </w:p>
        </w:tc>
        <w:tc>
          <w:tcPr>
            <w:tcW w:w="1279" w:type="dxa"/>
            <w:tcBorders>
              <w:top w:val="single" w:sz="4" w:space="0" w:color="000000"/>
              <w:left w:val="single" w:sz="4" w:space="0" w:color="000000"/>
              <w:bottom w:val="single" w:sz="4" w:space="0" w:color="000000"/>
              <w:right w:val="nil"/>
            </w:tcBorders>
          </w:tcPr>
          <w:p w14:paraId="62677424" w14:textId="77777777" w:rsidR="00537A3A" w:rsidRDefault="00000000">
            <w:pPr>
              <w:pStyle w:val="TableParagraph"/>
              <w:spacing w:before="21"/>
              <w:ind w:right="2"/>
              <w:rPr>
                <w:sz w:val="18"/>
              </w:rPr>
            </w:pPr>
            <w:r>
              <w:rPr>
                <w:spacing w:val="-2"/>
                <w:sz w:val="18"/>
              </w:rPr>
              <w:t>0.0724</w:t>
            </w:r>
          </w:p>
        </w:tc>
      </w:tr>
      <w:tr w:rsidR="00537A3A" w14:paraId="351C5884" w14:textId="77777777">
        <w:trPr>
          <w:trHeight w:val="337"/>
        </w:trPr>
        <w:tc>
          <w:tcPr>
            <w:tcW w:w="1498" w:type="dxa"/>
            <w:tcBorders>
              <w:top w:val="single" w:sz="4" w:space="0" w:color="000000"/>
              <w:left w:val="nil"/>
              <w:bottom w:val="single" w:sz="4" w:space="0" w:color="000000"/>
              <w:right w:val="single" w:sz="4" w:space="0" w:color="000000"/>
            </w:tcBorders>
          </w:tcPr>
          <w:p w14:paraId="566C9CD6" w14:textId="77777777" w:rsidR="00537A3A" w:rsidRDefault="00000000">
            <w:pPr>
              <w:pStyle w:val="TableParagraph"/>
              <w:spacing w:before="15"/>
              <w:ind w:left="30" w:right="7"/>
              <w:rPr>
                <w:position w:val="-5"/>
                <w:sz w:val="13"/>
              </w:rPr>
            </w:pPr>
            <w:r>
              <w:rPr>
                <w:i/>
                <w:spacing w:val="-4"/>
              </w:rPr>
              <w:t>MPU</w:t>
            </w:r>
            <w:r>
              <w:rPr>
                <w:spacing w:val="-4"/>
                <w:position w:val="-5"/>
                <w:sz w:val="13"/>
              </w:rPr>
              <w:t>1</w:t>
            </w:r>
          </w:p>
        </w:tc>
        <w:tc>
          <w:tcPr>
            <w:tcW w:w="1772" w:type="dxa"/>
            <w:tcBorders>
              <w:top w:val="single" w:sz="4" w:space="0" w:color="000000"/>
              <w:left w:val="single" w:sz="4" w:space="0" w:color="000000"/>
              <w:bottom w:val="single" w:sz="4" w:space="0" w:color="000000"/>
              <w:right w:val="single" w:sz="4" w:space="0" w:color="000000"/>
            </w:tcBorders>
          </w:tcPr>
          <w:p w14:paraId="1FC99124" w14:textId="77777777" w:rsidR="00537A3A" w:rsidRDefault="00000000">
            <w:pPr>
              <w:pStyle w:val="TableParagraph"/>
              <w:spacing w:before="64"/>
              <w:rPr>
                <w:sz w:val="18"/>
              </w:rPr>
            </w:pPr>
            <w:r>
              <w:rPr>
                <w:spacing w:val="-2"/>
                <w:sz w:val="18"/>
              </w:rPr>
              <w:t>44374</w:t>
            </w:r>
          </w:p>
        </w:tc>
        <w:tc>
          <w:tcPr>
            <w:tcW w:w="1277" w:type="dxa"/>
            <w:tcBorders>
              <w:top w:val="single" w:sz="4" w:space="0" w:color="000000"/>
              <w:left w:val="single" w:sz="4" w:space="0" w:color="000000"/>
              <w:bottom w:val="single" w:sz="4" w:space="0" w:color="000000"/>
              <w:right w:val="single" w:sz="4" w:space="0" w:color="000000"/>
            </w:tcBorders>
          </w:tcPr>
          <w:p w14:paraId="12D1CBED" w14:textId="77777777" w:rsidR="00537A3A" w:rsidRDefault="00000000">
            <w:pPr>
              <w:pStyle w:val="TableParagraph"/>
              <w:spacing w:before="64"/>
              <w:ind w:left="4"/>
              <w:rPr>
                <w:sz w:val="18"/>
              </w:rPr>
            </w:pPr>
            <w:r>
              <w:rPr>
                <w:spacing w:val="-2"/>
                <w:sz w:val="18"/>
              </w:rPr>
              <w:t>1.2418</w:t>
            </w:r>
          </w:p>
        </w:tc>
        <w:tc>
          <w:tcPr>
            <w:tcW w:w="1369" w:type="dxa"/>
            <w:tcBorders>
              <w:top w:val="single" w:sz="4" w:space="0" w:color="000000"/>
              <w:left w:val="single" w:sz="4" w:space="0" w:color="000000"/>
              <w:bottom w:val="single" w:sz="4" w:space="0" w:color="000000"/>
              <w:right w:val="single" w:sz="4" w:space="0" w:color="000000"/>
            </w:tcBorders>
          </w:tcPr>
          <w:p w14:paraId="1588FF45" w14:textId="77777777" w:rsidR="00537A3A" w:rsidRDefault="00000000">
            <w:pPr>
              <w:pStyle w:val="TableParagraph"/>
              <w:spacing w:before="64"/>
              <w:ind w:left="3"/>
              <w:rPr>
                <w:sz w:val="18"/>
              </w:rPr>
            </w:pPr>
            <w:r>
              <w:rPr>
                <w:spacing w:val="-2"/>
                <w:sz w:val="18"/>
              </w:rPr>
              <w:t>0.4877</w:t>
            </w:r>
          </w:p>
        </w:tc>
        <w:tc>
          <w:tcPr>
            <w:tcW w:w="1186" w:type="dxa"/>
            <w:tcBorders>
              <w:top w:val="single" w:sz="4" w:space="0" w:color="000000"/>
              <w:left w:val="single" w:sz="4" w:space="0" w:color="000000"/>
              <w:bottom w:val="single" w:sz="4" w:space="0" w:color="000000"/>
              <w:right w:val="single" w:sz="4" w:space="0" w:color="000000"/>
            </w:tcBorders>
          </w:tcPr>
          <w:p w14:paraId="43B5A813" w14:textId="77777777" w:rsidR="00537A3A" w:rsidRDefault="00000000">
            <w:pPr>
              <w:pStyle w:val="TableParagraph"/>
              <w:spacing w:before="64"/>
              <w:ind w:right="1"/>
              <w:rPr>
                <w:sz w:val="18"/>
              </w:rPr>
            </w:pPr>
            <w:r>
              <w:rPr>
                <w:spacing w:val="-2"/>
                <w:sz w:val="18"/>
              </w:rPr>
              <w:t>0.8500</w:t>
            </w:r>
          </w:p>
        </w:tc>
        <w:tc>
          <w:tcPr>
            <w:tcW w:w="1275" w:type="dxa"/>
            <w:tcBorders>
              <w:top w:val="single" w:sz="4" w:space="0" w:color="000000"/>
              <w:left w:val="single" w:sz="4" w:space="0" w:color="000000"/>
              <w:bottom w:val="single" w:sz="4" w:space="0" w:color="000000"/>
              <w:right w:val="single" w:sz="4" w:space="0" w:color="000000"/>
            </w:tcBorders>
          </w:tcPr>
          <w:p w14:paraId="2AFDA89C" w14:textId="77777777" w:rsidR="00537A3A" w:rsidRDefault="00000000">
            <w:pPr>
              <w:pStyle w:val="TableParagraph"/>
              <w:spacing w:before="64"/>
              <w:rPr>
                <w:sz w:val="18"/>
              </w:rPr>
            </w:pPr>
            <w:r>
              <w:rPr>
                <w:spacing w:val="-2"/>
                <w:sz w:val="18"/>
              </w:rPr>
              <w:t>1.2300</w:t>
            </w:r>
          </w:p>
        </w:tc>
        <w:tc>
          <w:tcPr>
            <w:tcW w:w="1279" w:type="dxa"/>
            <w:tcBorders>
              <w:top w:val="single" w:sz="4" w:space="0" w:color="000000"/>
              <w:left w:val="single" w:sz="4" w:space="0" w:color="000000"/>
              <w:bottom w:val="single" w:sz="4" w:space="0" w:color="000000"/>
              <w:right w:val="nil"/>
            </w:tcBorders>
          </w:tcPr>
          <w:p w14:paraId="603A3BFE" w14:textId="77777777" w:rsidR="00537A3A" w:rsidRDefault="00000000">
            <w:pPr>
              <w:pStyle w:val="TableParagraph"/>
              <w:spacing w:before="64"/>
              <w:ind w:right="2"/>
              <w:rPr>
                <w:sz w:val="18"/>
              </w:rPr>
            </w:pPr>
            <w:r>
              <w:rPr>
                <w:spacing w:val="-2"/>
                <w:sz w:val="18"/>
              </w:rPr>
              <w:t>1.5400</w:t>
            </w:r>
          </w:p>
        </w:tc>
      </w:tr>
      <w:tr w:rsidR="00537A3A" w14:paraId="7B3D1947" w14:textId="77777777">
        <w:trPr>
          <w:trHeight w:val="311"/>
        </w:trPr>
        <w:tc>
          <w:tcPr>
            <w:tcW w:w="1498" w:type="dxa"/>
            <w:tcBorders>
              <w:top w:val="single" w:sz="4" w:space="0" w:color="000000"/>
              <w:left w:val="nil"/>
              <w:bottom w:val="single" w:sz="4" w:space="0" w:color="000000"/>
              <w:right w:val="single" w:sz="4" w:space="0" w:color="000000"/>
            </w:tcBorders>
          </w:tcPr>
          <w:p w14:paraId="1B7C803F" w14:textId="77777777" w:rsidR="00537A3A" w:rsidRDefault="00000000">
            <w:pPr>
              <w:pStyle w:val="TableParagraph"/>
              <w:spacing w:before="16"/>
              <w:ind w:left="36" w:right="6"/>
              <w:rPr>
                <w:position w:val="-4"/>
                <w:sz w:val="12"/>
              </w:rPr>
            </w:pPr>
            <w:r>
              <w:rPr>
                <w:i/>
                <w:spacing w:val="-4"/>
                <w:w w:val="110"/>
                <w:sz w:val="20"/>
              </w:rPr>
              <w:t>MPU</w:t>
            </w:r>
            <w:r>
              <w:rPr>
                <w:spacing w:val="-4"/>
                <w:w w:val="110"/>
                <w:position w:val="-4"/>
                <w:sz w:val="12"/>
              </w:rPr>
              <w:t>2</w:t>
            </w:r>
          </w:p>
        </w:tc>
        <w:tc>
          <w:tcPr>
            <w:tcW w:w="1772" w:type="dxa"/>
            <w:tcBorders>
              <w:top w:val="single" w:sz="4" w:space="0" w:color="000000"/>
              <w:left w:val="single" w:sz="4" w:space="0" w:color="000000"/>
              <w:bottom w:val="single" w:sz="4" w:space="0" w:color="000000"/>
              <w:right w:val="single" w:sz="4" w:space="0" w:color="000000"/>
            </w:tcBorders>
          </w:tcPr>
          <w:p w14:paraId="12509E85" w14:textId="77777777" w:rsidR="00537A3A" w:rsidRDefault="00000000">
            <w:pPr>
              <w:pStyle w:val="TableParagraph"/>
              <w:spacing w:before="52"/>
              <w:rPr>
                <w:sz w:val="18"/>
              </w:rPr>
            </w:pPr>
            <w:r>
              <w:rPr>
                <w:spacing w:val="-2"/>
                <w:sz w:val="18"/>
              </w:rPr>
              <w:t>44374</w:t>
            </w:r>
          </w:p>
        </w:tc>
        <w:tc>
          <w:tcPr>
            <w:tcW w:w="1277" w:type="dxa"/>
            <w:tcBorders>
              <w:top w:val="single" w:sz="4" w:space="0" w:color="000000"/>
              <w:left w:val="single" w:sz="4" w:space="0" w:color="000000"/>
              <w:bottom w:val="single" w:sz="4" w:space="0" w:color="000000"/>
              <w:right w:val="single" w:sz="4" w:space="0" w:color="000000"/>
            </w:tcBorders>
          </w:tcPr>
          <w:p w14:paraId="39DE1F8C" w14:textId="77777777" w:rsidR="00537A3A" w:rsidRDefault="00000000">
            <w:pPr>
              <w:pStyle w:val="TableParagraph"/>
              <w:spacing w:before="52"/>
              <w:ind w:left="4"/>
              <w:rPr>
                <w:sz w:val="18"/>
              </w:rPr>
            </w:pPr>
            <w:r>
              <w:rPr>
                <w:spacing w:val="-2"/>
                <w:sz w:val="18"/>
              </w:rPr>
              <w:t>3.2009</w:t>
            </w:r>
          </w:p>
        </w:tc>
        <w:tc>
          <w:tcPr>
            <w:tcW w:w="1369" w:type="dxa"/>
            <w:tcBorders>
              <w:top w:val="single" w:sz="4" w:space="0" w:color="000000"/>
              <w:left w:val="single" w:sz="4" w:space="0" w:color="000000"/>
              <w:bottom w:val="single" w:sz="4" w:space="0" w:color="000000"/>
              <w:right w:val="single" w:sz="4" w:space="0" w:color="000000"/>
            </w:tcBorders>
          </w:tcPr>
          <w:p w14:paraId="196CFF6D" w14:textId="77777777" w:rsidR="00537A3A" w:rsidRDefault="00000000">
            <w:pPr>
              <w:pStyle w:val="TableParagraph"/>
              <w:spacing w:before="52"/>
              <w:ind w:left="3"/>
              <w:rPr>
                <w:sz w:val="18"/>
              </w:rPr>
            </w:pPr>
            <w:r>
              <w:rPr>
                <w:spacing w:val="-2"/>
                <w:sz w:val="18"/>
              </w:rPr>
              <w:t>1.5183</w:t>
            </w:r>
          </w:p>
        </w:tc>
        <w:tc>
          <w:tcPr>
            <w:tcW w:w="1186" w:type="dxa"/>
            <w:tcBorders>
              <w:top w:val="single" w:sz="4" w:space="0" w:color="000000"/>
              <w:left w:val="single" w:sz="4" w:space="0" w:color="000000"/>
              <w:bottom w:val="single" w:sz="4" w:space="0" w:color="000000"/>
              <w:right w:val="single" w:sz="4" w:space="0" w:color="000000"/>
            </w:tcBorders>
          </w:tcPr>
          <w:p w14:paraId="058FA99B" w14:textId="77777777" w:rsidR="00537A3A" w:rsidRDefault="00000000">
            <w:pPr>
              <w:pStyle w:val="TableParagraph"/>
              <w:spacing w:before="52"/>
              <w:ind w:right="1"/>
              <w:rPr>
                <w:sz w:val="18"/>
              </w:rPr>
            </w:pPr>
            <w:r>
              <w:rPr>
                <w:spacing w:val="-2"/>
                <w:sz w:val="18"/>
              </w:rPr>
              <w:t>1.9454</w:t>
            </w:r>
          </w:p>
        </w:tc>
        <w:tc>
          <w:tcPr>
            <w:tcW w:w="1275" w:type="dxa"/>
            <w:tcBorders>
              <w:top w:val="single" w:sz="4" w:space="0" w:color="000000"/>
              <w:left w:val="single" w:sz="4" w:space="0" w:color="000000"/>
              <w:bottom w:val="single" w:sz="4" w:space="0" w:color="000000"/>
              <w:right w:val="single" w:sz="4" w:space="0" w:color="000000"/>
            </w:tcBorders>
          </w:tcPr>
          <w:p w14:paraId="736A4AD7" w14:textId="77777777" w:rsidR="00537A3A" w:rsidRDefault="00000000">
            <w:pPr>
              <w:pStyle w:val="TableParagraph"/>
              <w:spacing w:before="52"/>
              <w:rPr>
                <w:sz w:val="18"/>
              </w:rPr>
            </w:pPr>
            <w:r>
              <w:rPr>
                <w:spacing w:val="-2"/>
                <w:sz w:val="18"/>
              </w:rPr>
              <w:t>3.1125</w:t>
            </w:r>
          </w:p>
        </w:tc>
        <w:tc>
          <w:tcPr>
            <w:tcW w:w="1279" w:type="dxa"/>
            <w:tcBorders>
              <w:top w:val="single" w:sz="4" w:space="0" w:color="000000"/>
              <w:left w:val="single" w:sz="4" w:space="0" w:color="000000"/>
              <w:bottom w:val="single" w:sz="4" w:space="0" w:color="000000"/>
              <w:right w:val="nil"/>
            </w:tcBorders>
          </w:tcPr>
          <w:p w14:paraId="4FC60866" w14:textId="77777777" w:rsidR="00537A3A" w:rsidRDefault="00000000">
            <w:pPr>
              <w:pStyle w:val="TableParagraph"/>
              <w:spacing w:before="52"/>
              <w:ind w:right="2"/>
              <w:rPr>
                <w:sz w:val="18"/>
              </w:rPr>
            </w:pPr>
            <w:r>
              <w:rPr>
                <w:spacing w:val="-2"/>
                <w:sz w:val="18"/>
              </w:rPr>
              <w:t>4.0771</w:t>
            </w:r>
          </w:p>
        </w:tc>
      </w:tr>
      <w:tr w:rsidR="00537A3A" w14:paraId="0019CA37" w14:textId="77777777">
        <w:trPr>
          <w:trHeight w:val="268"/>
        </w:trPr>
        <w:tc>
          <w:tcPr>
            <w:tcW w:w="1498" w:type="dxa"/>
            <w:tcBorders>
              <w:top w:val="single" w:sz="4" w:space="0" w:color="000000"/>
              <w:left w:val="nil"/>
              <w:bottom w:val="single" w:sz="4" w:space="0" w:color="000000"/>
              <w:right w:val="single" w:sz="4" w:space="0" w:color="000000"/>
            </w:tcBorders>
          </w:tcPr>
          <w:p w14:paraId="71FFAC08" w14:textId="77777777" w:rsidR="00537A3A" w:rsidRDefault="00000000">
            <w:pPr>
              <w:pStyle w:val="TableParagraph"/>
              <w:spacing w:line="248" w:lineRule="exact"/>
              <w:ind w:left="30" w:right="32"/>
              <w:rPr>
                <w:i/>
                <w:sz w:val="23"/>
              </w:rPr>
            </w:pPr>
            <w:r>
              <w:rPr>
                <w:i/>
                <w:spacing w:val="-5"/>
                <w:sz w:val="23"/>
              </w:rPr>
              <w:t>CF</w:t>
            </w:r>
          </w:p>
        </w:tc>
        <w:tc>
          <w:tcPr>
            <w:tcW w:w="1772" w:type="dxa"/>
            <w:tcBorders>
              <w:top w:val="single" w:sz="4" w:space="0" w:color="000000"/>
              <w:left w:val="single" w:sz="4" w:space="0" w:color="000000"/>
              <w:bottom w:val="single" w:sz="4" w:space="0" w:color="000000"/>
              <w:right w:val="single" w:sz="4" w:space="0" w:color="000000"/>
            </w:tcBorders>
          </w:tcPr>
          <w:p w14:paraId="787796D4" w14:textId="77777777" w:rsidR="00537A3A" w:rsidRDefault="00000000">
            <w:pPr>
              <w:pStyle w:val="TableParagraph"/>
              <w:spacing w:before="31"/>
              <w:rPr>
                <w:sz w:val="18"/>
              </w:rPr>
            </w:pPr>
            <w:r>
              <w:rPr>
                <w:spacing w:val="-2"/>
                <w:sz w:val="18"/>
              </w:rPr>
              <w:t>34852</w:t>
            </w:r>
          </w:p>
        </w:tc>
        <w:tc>
          <w:tcPr>
            <w:tcW w:w="1277" w:type="dxa"/>
            <w:tcBorders>
              <w:top w:val="single" w:sz="4" w:space="0" w:color="000000"/>
              <w:left w:val="single" w:sz="4" w:space="0" w:color="000000"/>
              <w:bottom w:val="single" w:sz="4" w:space="0" w:color="000000"/>
              <w:right w:val="single" w:sz="4" w:space="0" w:color="000000"/>
            </w:tcBorders>
          </w:tcPr>
          <w:p w14:paraId="1EE240D3" w14:textId="77777777" w:rsidR="00537A3A" w:rsidRDefault="00000000">
            <w:pPr>
              <w:pStyle w:val="TableParagraph"/>
              <w:spacing w:before="31"/>
              <w:ind w:left="4"/>
              <w:rPr>
                <w:sz w:val="18"/>
              </w:rPr>
            </w:pPr>
            <w:r>
              <w:rPr>
                <w:spacing w:val="-2"/>
                <w:sz w:val="18"/>
              </w:rPr>
              <w:t>0.0485</w:t>
            </w:r>
          </w:p>
        </w:tc>
        <w:tc>
          <w:tcPr>
            <w:tcW w:w="1369" w:type="dxa"/>
            <w:tcBorders>
              <w:top w:val="single" w:sz="4" w:space="0" w:color="000000"/>
              <w:left w:val="single" w:sz="4" w:space="0" w:color="000000"/>
              <w:bottom w:val="single" w:sz="4" w:space="0" w:color="000000"/>
              <w:right w:val="single" w:sz="4" w:space="0" w:color="000000"/>
            </w:tcBorders>
          </w:tcPr>
          <w:p w14:paraId="68DD913A" w14:textId="77777777" w:rsidR="00537A3A" w:rsidRDefault="00000000">
            <w:pPr>
              <w:pStyle w:val="TableParagraph"/>
              <w:spacing w:before="31"/>
              <w:ind w:left="3"/>
              <w:rPr>
                <w:sz w:val="18"/>
              </w:rPr>
            </w:pPr>
            <w:r>
              <w:rPr>
                <w:spacing w:val="-2"/>
                <w:sz w:val="18"/>
              </w:rPr>
              <w:t>0.0721</w:t>
            </w:r>
          </w:p>
        </w:tc>
        <w:tc>
          <w:tcPr>
            <w:tcW w:w="1186" w:type="dxa"/>
            <w:tcBorders>
              <w:top w:val="single" w:sz="4" w:space="0" w:color="000000"/>
              <w:left w:val="single" w:sz="4" w:space="0" w:color="000000"/>
              <w:bottom w:val="single" w:sz="4" w:space="0" w:color="000000"/>
              <w:right w:val="single" w:sz="4" w:space="0" w:color="000000"/>
            </w:tcBorders>
          </w:tcPr>
          <w:p w14:paraId="17194F37" w14:textId="77777777" w:rsidR="00537A3A" w:rsidRDefault="00000000">
            <w:pPr>
              <w:pStyle w:val="TableParagraph"/>
              <w:spacing w:before="31"/>
              <w:ind w:right="1"/>
              <w:rPr>
                <w:sz w:val="18"/>
              </w:rPr>
            </w:pPr>
            <w:r>
              <w:rPr>
                <w:spacing w:val="-2"/>
                <w:sz w:val="18"/>
              </w:rPr>
              <w:t>0.0088</w:t>
            </w:r>
          </w:p>
        </w:tc>
        <w:tc>
          <w:tcPr>
            <w:tcW w:w="1275" w:type="dxa"/>
            <w:tcBorders>
              <w:top w:val="single" w:sz="4" w:space="0" w:color="000000"/>
              <w:left w:val="single" w:sz="4" w:space="0" w:color="000000"/>
              <w:bottom w:val="single" w:sz="4" w:space="0" w:color="000000"/>
              <w:right w:val="single" w:sz="4" w:space="0" w:color="000000"/>
            </w:tcBorders>
          </w:tcPr>
          <w:p w14:paraId="4100AF19" w14:textId="77777777" w:rsidR="00537A3A" w:rsidRDefault="00000000">
            <w:pPr>
              <w:pStyle w:val="TableParagraph"/>
              <w:spacing w:before="31"/>
              <w:rPr>
                <w:sz w:val="18"/>
              </w:rPr>
            </w:pPr>
            <w:r>
              <w:rPr>
                <w:spacing w:val="-2"/>
                <w:sz w:val="18"/>
              </w:rPr>
              <w:t>0.0477</w:t>
            </w:r>
          </w:p>
        </w:tc>
        <w:tc>
          <w:tcPr>
            <w:tcW w:w="1279" w:type="dxa"/>
            <w:tcBorders>
              <w:top w:val="single" w:sz="4" w:space="0" w:color="000000"/>
              <w:left w:val="single" w:sz="4" w:space="0" w:color="000000"/>
              <w:bottom w:val="single" w:sz="4" w:space="0" w:color="000000"/>
              <w:right w:val="nil"/>
            </w:tcBorders>
          </w:tcPr>
          <w:p w14:paraId="524A1BD0" w14:textId="77777777" w:rsidR="00537A3A" w:rsidRDefault="00000000">
            <w:pPr>
              <w:pStyle w:val="TableParagraph"/>
              <w:spacing w:before="31"/>
              <w:ind w:right="2"/>
              <w:rPr>
                <w:sz w:val="18"/>
              </w:rPr>
            </w:pPr>
            <w:r>
              <w:rPr>
                <w:spacing w:val="-2"/>
                <w:sz w:val="18"/>
              </w:rPr>
              <w:t>0.0899</w:t>
            </w:r>
          </w:p>
        </w:tc>
      </w:tr>
      <w:tr w:rsidR="00537A3A" w14:paraId="58556A77" w14:textId="77777777">
        <w:trPr>
          <w:trHeight w:val="381"/>
        </w:trPr>
        <w:tc>
          <w:tcPr>
            <w:tcW w:w="1498" w:type="dxa"/>
            <w:tcBorders>
              <w:top w:val="single" w:sz="4" w:space="0" w:color="000000"/>
              <w:left w:val="nil"/>
              <w:bottom w:val="single" w:sz="4" w:space="0" w:color="000000"/>
              <w:right w:val="single" w:sz="4" w:space="0" w:color="000000"/>
            </w:tcBorders>
          </w:tcPr>
          <w:p w14:paraId="786F56AD" w14:textId="77777777" w:rsidR="00537A3A" w:rsidRDefault="00000000">
            <w:pPr>
              <w:pStyle w:val="TableParagraph"/>
              <w:spacing w:before="15"/>
              <w:ind w:left="30" w:right="30"/>
              <w:rPr>
                <w:i/>
                <w:position w:val="-5"/>
                <w:sz w:val="14"/>
              </w:rPr>
            </w:pPr>
            <w:r>
              <w:rPr>
                <w:i/>
                <w:spacing w:val="-5"/>
                <w:w w:val="105"/>
                <w:sz w:val="25"/>
              </w:rPr>
              <w:t>r</w:t>
            </w:r>
            <w:r>
              <w:rPr>
                <w:i/>
                <w:spacing w:val="-5"/>
                <w:w w:val="105"/>
                <w:position w:val="-5"/>
                <w:sz w:val="14"/>
              </w:rPr>
              <w:t>D</w:t>
            </w:r>
          </w:p>
        </w:tc>
        <w:tc>
          <w:tcPr>
            <w:tcW w:w="1772" w:type="dxa"/>
            <w:tcBorders>
              <w:top w:val="single" w:sz="4" w:space="0" w:color="000000"/>
              <w:left w:val="single" w:sz="4" w:space="0" w:color="000000"/>
              <w:bottom w:val="single" w:sz="4" w:space="0" w:color="000000"/>
              <w:right w:val="single" w:sz="4" w:space="0" w:color="000000"/>
            </w:tcBorders>
          </w:tcPr>
          <w:p w14:paraId="625D1B9D" w14:textId="77777777" w:rsidR="00537A3A" w:rsidRDefault="00000000">
            <w:pPr>
              <w:pStyle w:val="TableParagraph"/>
              <w:spacing w:before="88"/>
              <w:rPr>
                <w:sz w:val="18"/>
              </w:rPr>
            </w:pPr>
            <w:r>
              <w:rPr>
                <w:spacing w:val="-2"/>
                <w:sz w:val="18"/>
              </w:rPr>
              <w:t>30717</w:t>
            </w:r>
          </w:p>
        </w:tc>
        <w:tc>
          <w:tcPr>
            <w:tcW w:w="1277" w:type="dxa"/>
            <w:tcBorders>
              <w:top w:val="single" w:sz="4" w:space="0" w:color="000000"/>
              <w:left w:val="single" w:sz="4" w:space="0" w:color="000000"/>
              <w:bottom w:val="single" w:sz="4" w:space="0" w:color="000000"/>
              <w:right w:val="single" w:sz="4" w:space="0" w:color="000000"/>
            </w:tcBorders>
          </w:tcPr>
          <w:p w14:paraId="28F94BC0" w14:textId="77777777" w:rsidR="00537A3A" w:rsidRDefault="00000000">
            <w:pPr>
              <w:pStyle w:val="TableParagraph"/>
              <w:spacing w:before="88"/>
              <w:ind w:left="4"/>
              <w:rPr>
                <w:sz w:val="18"/>
              </w:rPr>
            </w:pPr>
            <w:r>
              <w:rPr>
                <w:spacing w:val="-2"/>
                <w:sz w:val="18"/>
              </w:rPr>
              <w:t>0.0177</w:t>
            </w:r>
          </w:p>
        </w:tc>
        <w:tc>
          <w:tcPr>
            <w:tcW w:w="1369" w:type="dxa"/>
            <w:tcBorders>
              <w:top w:val="single" w:sz="4" w:space="0" w:color="000000"/>
              <w:left w:val="single" w:sz="4" w:space="0" w:color="000000"/>
              <w:bottom w:val="single" w:sz="4" w:space="0" w:color="000000"/>
              <w:right w:val="single" w:sz="4" w:space="0" w:color="000000"/>
            </w:tcBorders>
          </w:tcPr>
          <w:p w14:paraId="7EDBC5EF" w14:textId="77777777" w:rsidR="00537A3A" w:rsidRDefault="00000000">
            <w:pPr>
              <w:pStyle w:val="TableParagraph"/>
              <w:spacing w:before="88"/>
              <w:ind w:left="3"/>
              <w:rPr>
                <w:sz w:val="18"/>
              </w:rPr>
            </w:pPr>
            <w:r>
              <w:rPr>
                <w:spacing w:val="-2"/>
                <w:sz w:val="18"/>
              </w:rPr>
              <w:t>0.0144</w:t>
            </w:r>
          </w:p>
        </w:tc>
        <w:tc>
          <w:tcPr>
            <w:tcW w:w="1186" w:type="dxa"/>
            <w:tcBorders>
              <w:top w:val="single" w:sz="4" w:space="0" w:color="000000"/>
              <w:left w:val="single" w:sz="4" w:space="0" w:color="000000"/>
              <w:bottom w:val="single" w:sz="4" w:space="0" w:color="000000"/>
              <w:right w:val="single" w:sz="4" w:space="0" w:color="000000"/>
            </w:tcBorders>
          </w:tcPr>
          <w:p w14:paraId="50456313" w14:textId="77777777" w:rsidR="00537A3A" w:rsidRDefault="00000000">
            <w:pPr>
              <w:pStyle w:val="TableParagraph"/>
              <w:spacing w:before="88"/>
              <w:ind w:right="1"/>
              <w:rPr>
                <w:sz w:val="18"/>
              </w:rPr>
            </w:pPr>
            <w:r>
              <w:rPr>
                <w:spacing w:val="-2"/>
                <w:sz w:val="18"/>
              </w:rPr>
              <w:t>0.0060</w:t>
            </w:r>
          </w:p>
        </w:tc>
        <w:tc>
          <w:tcPr>
            <w:tcW w:w="1275" w:type="dxa"/>
            <w:tcBorders>
              <w:top w:val="single" w:sz="4" w:space="0" w:color="000000"/>
              <w:left w:val="single" w:sz="4" w:space="0" w:color="000000"/>
              <w:bottom w:val="single" w:sz="4" w:space="0" w:color="000000"/>
              <w:right w:val="single" w:sz="4" w:space="0" w:color="000000"/>
            </w:tcBorders>
          </w:tcPr>
          <w:p w14:paraId="10F6B67B" w14:textId="77777777" w:rsidR="00537A3A" w:rsidRDefault="00000000">
            <w:pPr>
              <w:pStyle w:val="TableParagraph"/>
              <w:spacing w:before="88"/>
              <w:rPr>
                <w:sz w:val="18"/>
              </w:rPr>
            </w:pPr>
            <w:r>
              <w:rPr>
                <w:spacing w:val="-2"/>
                <w:sz w:val="18"/>
              </w:rPr>
              <w:t>0.0153</w:t>
            </w:r>
          </w:p>
        </w:tc>
        <w:tc>
          <w:tcPr>
            <w:tcW w:w="1279" w:type="dxa"/>
            <w:tcBorders>
              <w:top w:val="single" w:sz="4" w:space="0" w:color="000000"/>
              <w:left w:val="single" w:sz="4" w:space="0" w:color="000000"/>
              <w:bottom w:val="single" w:sz="4" w:space="0" w:color="000000"/>
              <w:right w:val="nil"/>
            </w:tcBorders>
          </w:tcPr>
          <w:p w14:paraId="63C359B5" w14:textId="77777777" w:rsidR="00537A3A" w:rsidRDefault="00000000">
            <w:pPr>
              <w:pStyle w:val="TableParagraph"/>
              <w:spacing w:before="88"/>
              <w:ind w:right="2"/>
              <w:rPr>
                <w:sz w:val="18"/>
              </w:rPr>
            </w:pPr>
            <w:r>
              <w:rPr>
                <w:spacing w:val="-2"/>
                <w:sz w:val="18"/>
              </w:rPr>
              <w:t>0.0258</w:t>
            </w:r>
          </w:p>
        </w:tc>
      </w:tr>
      <w:tr w:rsidR="00537A3A" w14:paraId="17D775E4" w14:textId="77777777">
        <w:trPr>
          <w:trHeight w:val="378"/>
        </w:trPr>
        <w:tc>
          <w:tcPr>
            <w:tcW w:w="1498" w:type="dxa"/>
            <w:tcBorders>
              <w:top w:val="single" w:sz="4" w:space="0" w:color="000000"/>
              <w:left w:val="nil"/>
              <w:bottom w:val="single" w:sz="4" w:space="0" w:color="000000"/>
              <w:right w:val="single" w:sz="4" w:space="0" w:color="000000"/>
            </w:tcBorders>
          </w:tcPr>
          <w:p w14:paraId="5FE23EC8" w14:textId="77777777" w:rsidR="00537A3A" w:rsidRDefault="00000000">
            <w:pPr>
              <w:pStyle w:val="TableParagraph"/>
              <w:spacing w:before="20"/>
              <w:ind w:left="30" w:right="24"/>
              <w:rPr>
                <w:i/>
                <w:sz w:val="14"/>
              </w:rPr>
            </w:pPr>
            <w:r>
              <w:rPr>
                <w:i/>
                <w:spacing w:val="-10"/>
                <w:w w:val="110"/>
                <w:position w:val="6"/>
                <w:sz w:val="24"/>
              </w:rPr>
              <w:t>r</w:t>
            </w:r>
            <w:r>
              <w:rPr>
                <w:i/>
                <w:spacing w:val="-10"/>
                <w:w w:val="110"/>
                <w:sz w:val="14"/>
              </w:rPr>
              <w:t>E</w:t>
            </w:r>
            <w:r>
              <w:rPr>
                <w:i/>
                <w:spacing w:val="-17"/>
                <w:w w:val="110"/>
                <w:sz w:val="14"/>
              </w:rPr>
              <w:t xml:space="preserve"> </w:t>
            </w:r>
            <w:r>
              <w:rPr>
                <w:spacing w:val="-10"/>
                <w:w w:val="110"/>
                <w:sz w:val="14"/>
              </w:rPr>
              <w:t>_</w:t>
            </w:r>
            <w:r>
              <w:rPr>
                <w:spacing w:val="-1"/>
                <w:w w:val="110"/>
                <w:sz w:val="14"/>
              </w:rPr>
              <w:t xml:space="preserve"> </w:t>
            </w:r>
            <w:r>
              <w:rPr>
                <w:i/>
                <w:spacing w:val="-10"/>
                <w:w w:val="110"/>
                <w:sz w:val="14"/>
              </w:rPr>
              <w:t>peg</w:t>
            </w:r>
          </w:p>
        </w:tc>
        <w:tc>
          <w:tcPr>
            <w:tcW w:w="1772" w:type="dxa"/>
            <w:tcBorders>
              <w:top w:val="single" w:sz="4" w:space="0" w:color="000000"/>
              <w:left w:val="single" w:sz="4" w:space="0" w:color="000000"/>
              <w:bottom w:val="single" w:sz="4" w:space="0" w:color="000000"/>
              <w:right w:val="single" w:sz="4" w:space="0" w:color="000000"/>
            </w:tcBorders>
          </w:tcPr>
          <w:p w14:paraId="058F598C" w14:textId="77777777" w:rsidR="00537A3A" w:rsidRDefault="00000000">
            <w:pPr>
              <w:pStyle w:val="TableParagraph"/>
              <w:spacing w:before="86"/>
              <w:rPr>
                <w:sz w:val="18"/>
              </w:rPr>
            </w:pPr>
            <w:r>
              <w:rPr>
                <w:spacing w:val="-2"/>
                <w:sz w:val="18"/>
              </w:rPr>
              <w:t>14301</w:t>
            </w:r>
          </w:p>
        </w:tc>
        <w:tc>
          <w:tcPr>
            <w:tcW w:w="1277" w:type="dxa"/>
            <w:tcBorders>
              <w:top w:val="single" w:sz="4" w:space="0" w:color="000000"/>
              <w:left w:val="single" w:sz="4" w:space="0" w:color="000000"/>
              <w:bottom w:val="single" w:sz="4" w:space="0" w:color="000000"/>
              <w:right w:val="single" w:sz="4" w:space="0" w:color="000000"/>
            </w:tcBorders>
          </w:tcPr>
          <w:p w14:paraId="676B0FFF" w14:textId="77777777" w:rsidR="00537A3A" w:rsidRDefault="00000000">
            <w:pPr>
              <w:pStyle w:val="TableParagraph"/>
              <w:spacing w:before="86"/>
              <w:ind w:left="4"/>
              <w:rPr>
                <w:sz w:val="18"/>
              </w:rPr>
            </w:pPr>
            <w:r>
              <w:rPr>
                <w:spacing w:val="-2"/>
                <w:sz w:val="18"/>
              </w:rPr>
              <w:t>0.0990</w:t>
            </w:r>
          </w:p>
        </w:tc>
        <w:tc>
          <w:tcPr>
            <w:tcW w:w="1369" w:type="dxa"/>
            <w:tcBorders>
              <w:top w:val="single" w:sz="4" w:space="0" w:color="000000"/>
              <w:left w:val="single" w:sz="4" w:space="0" w:color="000000"/>
              <w:bottom w:val="single" w:sz="4" w:space="0" w:color="000000"/>
              <w:right w:val="single" w:sz="4" w:space="0" w:color="000000"/>
            </w:tcBorders>
          </w:tcPr>
          <w:p w14:paraId="11519610" w14:textId="77777777" w:rsidR="00537A3A" w:rsidRDefault="00000000">
            <w:pPr>
              <w:pStyle w:val="TableParagraph"/>
              <w:spacing w:before="86"/>
              <w:ind w:left="3"/>
              <w:rPr>
                <w:sz w:val="18"/>
              </w:rPr>
            </w:pPr>
            <w:r>
              <w:rPr>
                <w:spacing w:val="-2"/>
                <w:sz w:val="18"/>
              </w:rPr>
              <w:t>0.0550</w:t>
            </w:r>
          </w:p>
        </w:tc>
        <w:tc>
          <w:tcPr>
            <w:tcW w:w="1186" w:type="dxa"/>
            <w:tcBorders>
              <w:top w:val="single" w:sz="4" w:space="0" w:color="000000"/>
              <w:left w:val="single" w:sz="4" w:space="0" w:color="000000"/>
              <w:bottom w:val="single" w:sz="4" w:space="0" w:color="000000"/>
              <w:right w:val="single" w:sz="4" w:space="0" w:color="000000"/>
            </w:tcBorders>
          </w:tcPr>
          <w:p w14:paraId="01F690EC" w14:textId="77777777" w:rsidR="00537A3A" w:rsidRDefault="00000000">
            <w:pPr>
              <w:pStyle w:val="TableParagraph"/>
              <w:spacing w:before="86"/>
              <w:ind w:right="1"/>
              <w:rPr>
                <w:sz w:val="18"/>
              </w:rPr>
            </w:pPr>
            <w:r>
              <w:rPr>
                <w:spacing w:val="-2"/>
                <w:sz w:val="18"/>
              </w:rPr>
              <w:t>0.0521</w:t>
            </w:r>
          </w:p>
        </w:tc>
        <w:tc>
          <w:tcPr>
            <w:tcW w:w="1275" w:type="dxa"/>
            <w:tcBorders>
              <w:top w:val="single" w:sz="4" w:space="0" w:color="000000"/>
              <w:left w:val="single" w:sz="4" w:space="0" w:color="000000"/>
              <w:bottom w:val="single" w:sz="4" w:space="0" w:color="000000"/>
              <w:right w:val="single" w:sz="4" w:space="0" w:color="000000"/>
            </w:tcBorders>
          </w:tcPr>
          <w:p w14:paraId="6B226E8C" w14:textId="77777777" w:rsidR="00537A3A" w:rsidRDefault="00000000">
            <w:pPr>
              <w:pStyle w:val="TableParagraph"/>
              <w:spacing w:before="86"/>
              <w:rPr>
                <w:sz w:val="18"/>
              </w:rPr>
            </w:pPr>
            <w:r>
              <w:rPr>
                <w:spacing w:val="-2"/>
                <w:sz w:val="18"/>
              </w:rPr>
              <w:t>0.0933</w:t>
            </w:r>
          </w:p>
        </w:tc>
        <w:tc>
          <w:tcPr>
            <w:tcW w:w="1279" w:type="dxa"/>
            <w:tcBorders>
              <w:top w:val="single" w:sz="4" w:space="0" w:color="000000"/>
              <w:left w:val="single" w:sz="4" w:space="0" w:color="000000"/>
              <w:bottom w:val="single" w:sz="4" w:space="0" w:color="000000"/>
              <w:right w:val="nil"/>
            </w:tcBorders>
          </w:tcPr>
          <w:p w14:paraId="22F7CF46" w14:textId="77777777" w:rsidR="00537A3A" w:rsidRDefault="00000000">
            <w:pPr>
              <w:pStyle w:val="TableParagraph"/>
              <w:spacing w:before="86"/>
              <w:ind w:right="2"/>
              <w:rPr>
                <w:sz w:val="18"/>
              </w:rPr>
            </w:pPr>
            <w:r>
              <w:rPr>
                <w:spacing w:val="-2"/>
                <w:sz w:val="18"/>
              </w:rPr>
              <w:t>0.1366</w:t>
            </w:r>
          </w:p>
        </w:tc>
      </w:tr>
      <w:tr w:rsidR="00537A3A" w14:paraId="538BC8CF" w14:textId="77777777">
        <w:trPr>
          <w:trHeight w:val="381"/>
        </w:trPr>
        <w:tc>
          <w:tcPr>
            <w:tcW w:w="1498" w:type="dxa"/>
            <w:tcBorders>
              <w:top w:val="single" w:sz="4" w:space="0" w:color="000000"/>
              <w:left w:val="nil"/>
              <w:bottom w:val="single" w:sz="4" w:space="0" w:color="000000"/>
              <w:right w:val="single" w:sz="4" w:space="0" w:color="000000"/>
            </w:tcBorders>
          </w:tcPr>
          <w:p w14:paraId="3FD26DEA" w14:textId="77777777" w:rsidR="00537A3A" w:rsidRDefault="00000000">
            <w:pPr>
              <w:pStyle w:val="TableParagraph"/>
              <w:spacing w:before="23"/>
              <w:ind w:left="30" w:right="21"/>
              <w:rPr>
                <w:i/>
                <w:sz w:val="14"/>
              </w:rPr>
            </w:pPr>
            <w:r>
              <w:rPr>
                <w:i/>
                <w:spacing w:val="-12"/>
                <w:position w:val="6"/>
                <w:sz w:val="24"/>
              </w:rPr>
              <w:t>r</w:t>
            </w:r>
            <w:r>
              <w:rPr>
                <w:i/>
                <w:spacing w:val="-12"/>
                <w:sz w:val="14"/>
              </w:rPr>
              <w:t>E</w:t>
            </w:r>
            <w:r>
              <w:rPr>
                <w:i/>
                <w:spacing w:val="-16"/>
                <w:sz w:val="14"/>
              </w:rPr>
              <w:t xml:space="preserve"> </w:t>
            </w:r>
            <w:r>
              <w:rPr>
                <w:spacing w:val="-12"/>
                <w:sz w:val="14"/>
              </w:rPr>
              <w:t>_</w:t>
            </w:r>
            <w:r>
              <w:rPr>
                <w:spacing w:val="-16"/>
                <w:sz w:val="14"/>
              </w:rPr>
              <w:t xml:space="preserve"> </w:t>
            </w:r>
            <w:r>
              <w:rPr>
                <w:i/>
                <w:spacing w:val="-12"/>
                <w:sz w:val="14"/>
              </w:rPr>
              <w:t>mpeg</w:t>
            </w:r>
          </w:p>
        </w:tc>
        <w:tc>
          <w:tcPr>
            <w:tcW w:w="1772" w:type="dxa"/>
            <w:tcBorders>
              <w:top w:val="single" w:sz="4" w:space="0" w:color="000000"/>
              <w:left w:val="single" w:sz="4" w:space="0" w:color="000000"/>
              <w:bottom w:val="single" w:sz="4" w:space="0" w:color="000000"/>
              <w:right w:val="single" w:sz="4" w:space="0" w:color="000000"/>
            </w:tcBorders>
          </w:tcPr>
          <w:p w14:paraId="06CF8BCB" w14:textId="77777777" w:rsidR="00537A3A" w:rsidRDefault="00000000">
            <w:pPr>
              <w:pStyle w:val="TableParagraph"/>
              <w:spacing w:before="89"/>
              <w:rPr>
                <w:sz w:val="18"/>
              </w:rPr>
            </w:pPr>
            <w:r>
              <w:rPr>
                <w:spacing w:val="-2"/>
                <w:sz w:val="18"/>
              </w:rPr>
              <w:t>14143</w:t>
            </w:r>
          </w:p>
        </w:tc>
        <w:tc>
          <w:tcPr>
            <w:tcW w:w="1277" w:type="dxa"/>
            <w:tcBorders>
              <w:top w:val="single" w:sz="4" w:space="0" w:color="000000"/>
              <w:left w:val="single" w:sz="4" w:space="0" w:color="000000"/>
              <w:bottom w:val="single" w:sz="4" w:space="0" w:color="000000"/>
              <w:right w:val="single" w:sz="4" w:space="0" w:color="000000"/>
            </w:tcBorders>
          </w:tcPr>
          <w:p w14:paraId="63329FCB" w14:textId="77777777" w:rsidR="00537A3A" w:rsidRDefault="00000000">
            <w:pPr>
              <w:pStyle w:val="TableParagraph"/>
              <w:spacing w:before="89"/>
              <w:ind w:left="4"/>
              <w:rPr>
                <w:sz w:val="18"/>
              </w:rPr>
            </w:pPr>
            <w:r>
              <w:rPr>
                <w:spacing w:val="-2"/>
                <w:sz w:val="18"/>
              </w:rPr>
              <w:t>0.1076</w:t>
            </w:r>
          </w:p>
        </w:tc>
        <w:tc>
          <w:tcPr>
            <w:tcW w:w="1369" w:type="dxa"/>
            <w:tcBorders>
              <w:top w:val="single" w:sz="4" w:space="0" w:color="000000"/>
              <w:left w:val="single" w:sz="4" w:space="0" w:color="000000"/>
              <w:bottom w:val="single" w:sz="4" w:space="0" w:color="000000"/>
              <w:right w:val="single" w:sz="4" w:space="0" w:color="000000"/>
            </w:tcBorders>
          </w:tcPr>
          <w:p w14:paraId="28291FAA" w14:textId="77777777" w:rsidR="00537A3A" w:rsidRDefault="00000000">
            <w:pPr>
              <w:pStyle w:val="TableParagraph"/>
              <w:spacing w:before="89"/>
              <w:ind w:left="3"/>
              <w:rPr>
                <w:sz w:val="18"/>
              </w:rPr>
            </w:pPr>
            <w:r>
              <w:rPr>
                <w:spacing w:val="-2"/>
                <w:sz w:val="18"/>
              </w:rPr>
              <w:t>0.0587</w:t>
            </w:r>
          </w:p>
        </w:tc>
        <w:tc>
          <w:tcPr>
            <w:tcW w:w="1186" w:type="dxa"/>
            <w:tcBorders>
              <w:top w:val="single" w:sz="4" w:space="0" w:color="000000"/>
              <w:left w:val="single" w:sz="4" w:space="0" w:color="000000"/>
              <w:bottom w:val="single" w:sz="4" w:space="0" w:color="000000"/>
              <w:right w:val="single" w:sz="4" w:space="0" w:color="000000"/>
            </w:tcBorders>
          </w:tcPr>
          <w:p w14:paraId="4CB08C55" w14:textId="77777777" w:rsidR="00537A3A" w:rsidRDefault="00000000">
            <w:pPr>
              <w:pStyle w:val="TableParagraph"/>
              <w:spacing w:before="89"/>
              <w:ind w:right="1"/>
              <w:rPr>
                <w:sz w:val="18"/>
              </w:rPr>
            </w:pPr>
            <w:r>
              <w:rPr>
                <w:spacing w:val="-2"/>
                <w:sz w:val="18"/>
              </w:rPr>
              <w:t>0.0572</w:t>
            </w:r>
          </w:p>
        </w:tc>
        <w:tc>
          <w:tcPr>
            <w:tcW w:w="1275" w:type="dxa"/>
            <w:tcBorders>
              <w:top w:val="single" w:sz="4" w:space="0" w:color="000000"/>
              <w:left w:val="single" w:sz="4" w:space="0" w:color="000000"/>
              <w:bottom w:val="single" w:sz="4" w:space="0" w:color="000000"/>
              <w:right w:val="single" w:sz="4" w:space="0" w:color="000000"/>
            </w:tcBorders>
          </w:tcPr>
          <w:p w14:paraId="2C046EF9" w14:textId="77777777" w:rsidR="00537A3A" w:rsidRDefault="00000000">
            <w:pPr>
              <w:pStyle w:val="TableParagraph"/>
              <w:spacing w:before="89"/>
              <w:rPr>
                <w:sz w:val="18"/>
              </w:rPr>
            </w:pPr>
            <w:r>
              <w:rPr>
                <w:spacing w:val="-2"/>
                <w:sz w:val="18"/>
              </w:rPr>
              <w:t>0.1010</w:t>
            </w:r>
          </w:p>
        </w:tc>
        <w:tc>
          <w:tcPr>
            <w:tcW w:w="1279" w:type="dxa"/>
            <w:tcBorders>
              <w:top w:val="single" w:sz="4" w:space="0" w:color="000000"/>
              <w:left w:val="single" w:sz="4" w:space="0" w:color="000000"/>
              <w:bottom w:val="single" w:sz="4" w:space="0" w:color="000000"/>
              <w:right w:val="nil"/>
            </w:tcBorders>
          </w:tcPr>
          <w:p w14:paraId="412214FB" w14:textId="77777777" w:rsidR="00537A3A" w:rsidRDefault="00000000">
            <w:pPr>
              <w:pStyle w:val="TableParagraph"/>
              <w:spacing w:before="89"/>
              <w:ind w:right="2"/>
              <w:rPr>
                <w:sz w:val="18"/>
              </w:rPr>
            </w:pPr>
            <w:r>
              <w:rPr>
                <w:spacing w:val="-2"/>
                <w:sz w:val="18"/>
              </w:rPr>
              <w:t>0.1474</w:t>
            </w:r>
          </w:p>
        </w:tc>
      </w:tr>
      <w:tr w:rsidR="00537A3A" w14:paraId="1517D7B7" w14:textId="77777777">
        <w:trPr>
          <w:trHeight w:val="378"/>
        </w:trPr>
        <w:tc>
          <w:tcPr>
            <w:tcW w:w="1498" w:type="dxa"/>
            <w:tcBorders>
              <w:top w:val="single" w:sz="4" w:space="0" w:color="000000"/>
              <w:left w:val="nil"/>
              <w:bottom w:val="single" w:sz="4" w:space="0" w:color="000000"/>
              <w:right w:val="single" w:sz="4" w:space="0" w:color="000000"/>
            </w:tcBorders>
          </w:tcPr>
          <w:p w14:paraId="34A38F0E" w14:textId="77777777" w:rsidR="00537A3A" w:rsidRDefault="00000000">
            <w:pPr>
              <w:pStyle w:val="TableParagraph"/>
              <w:spacing w:before="20"/>
              <w:ind w:left="30" w:right="7"/>
              <w:rPr>
                <w:i/>
                <w:sz w:val="14"/>
              </w:rPr>
            </w:pPr>
            <w:r>
              <w:rPr>
                <w:i/>
                <w:spacing w:val="-4"/>
                <w:w w:val="80"/>
                <w:position w:val="6"/>
                <w:sz w:val="24"/>
              </w:rPr>
              <w:t>r</w:t>
            </w:r>
            <w:r>
              <w:rPr>
                <w:i/>
                <w:spacing w:val="-4"/>
                <w:w w:val="80"/>
                <w:sz w:val="14"/>
              </w:rPr>
              <w:t>E</w:t>
            </w:r>
            <w:r>
              <w:rPr>
                <w:i/>
                <w:spacing w:val="-6"/>
                <w:w w:val="80"/>
                <w:sz w:val="14"/>
              </w:rPr>
              <w:t xml:space="preserve"> </w:t>
            </w:r>
            <w:r>
              <w:rPr>
                <w:spacing w:val="-4"/>
                <w:w w:val="80"/>
                <w:sz w:val="14"/>
              </w:rPr>
              <w:t>_</w:t>
            </w:r>
            <w:r>
              <w:rPr>
                <w:spacing w:val="-10"/>
                <w:w w:val="80"/>
                <w:sz w:val="14"/>
              </w:rPr>
              <w:t xml:space="preserve"> </w:t>
            </w:r>
            <w:proofErr w:type="spellStart"/>
            <w:r>
              <w:rPr>
                <w:i/>
                <w:spacing w:val="-5"/>
                <w:w w:val="80"/>
                <w:sz w:val="14"/>
              </w:rPr>
              <w:t>oj</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01B3EE79" w14:textId="77777777" w:rsidR="00537A3A" w:rsidRDefault="00000000">
            <w:pPr>
              <w:pStyle w:val="TableParagraph"/>
              <w:spacing w:before="86"/>
              <w:rPr>
                <w:sz w:val="18"/>
              </w:rPr>
            </w:pPr>
            <w:r>
              <w:rPr>
                <w:spacing w:val="-2"/>
                <w:sz w:val="18"/>
              </w:rPr>
              <w:t>13417</w:t>
            </w:r>
          </w:p>
        </w:tc>
        <w:tc>
          <w:tcPr>
            <w:tcW w:w="1277" w:type="dxa"/>
            <w:tcBorders>
              <w:top w:val="single" w:sz="4" w:space="0" w:color="000000"/>
              <w:left w:val="single" w:sz="4" w:space="0" w:color="000000"/>
              <w:bottom w:val="single" w:sz="4" w:space="0" w:color="000000"/>
              <w:right w:val="single" w:sz="4" w:space="0" w:color="000000"/>
            </w:tcBorders>
          </w:tcPr>
          <w:p w14:paraId="6ED03806" w14:textId="77777777" w:rsidR="00537A3A" w:rsidRDefault="00000000">
            <w:pPr>
              <w:pStyle w:val="TableParagraph"/>
              <w:spacing w:before="86"/>
              <w:ind w:left="4"/>
              <w:rPr>
                <w:sz w:val="18"/>
              </w:rPr>
            </w:pPr>
            <w:r>
              <w:rPr>
                <w:spacing w:val="-2"/>
                <w:sz w:val="18"/>
              </w:rPr>
              <w:t>0.1285</w:t>
            </w:r>
          </w:p>
        </w:tc>
        <w:tc>
          <w:tcPr>
            <w:tcW w:w="1369" w:type="dxa"/>
            <w:tcBorders>
              <w:top w:val="single" w:sz="4" w:space="0" w:color="000000"/>
              <w:left w:val="single" w:sz="4" w:space="0" w:color="000000"/>
              <w:bottom w:val="single" w:sz="4" w:space="0" w:color="000000"/>
              <w:right w:val="single" w:sz="4" w:space="0" w:color="000000"/>
            </w:tcBorders>
          </w:tcPr>
          <w:p w14:paraId="4502347E" w14:textId="77777777" w:rsidR="00537A3A" w:rsidRDefault="00000000">
            <w:pPr>
              <w:pStyle w:val="TableParagraph"/>
              <w:spacing w:before="86"/>
              <w:ind w:left="3"/>
              <w:rPr>
                <w:sz w:val="18"/>
              </w:rPr>
            </w:pPr>
            <w:r>
              <w:rPr>
                <w:spacing w:val="-2"/>
                <w:sz w:val="18"/>
              </w:rPr>
              <w:t>0.0586</w:t>
            </w:r>
          </w:p>
        </w:tc>
        <w:tc>
          <w:tcPr>
            <w:tcW w:w="1186" w:type="dxa"/>
            <w:tcBorders>
              <w:top w:val="single" w:sz="4" w:space="0" w:color="000000"/>
              <w:left w:val="single" w:sz="4" w:space="0" w:color="000000"/>
              <w:bottom w:val="single" w:sz="4" w:space="0" w:color="000000"/>
              <w:right w:val="single" w:sz="4" w:space="0" w:color="000000"/>
            </w:tcBorders>
          </w:tcPr>
          <w:p w14:paraId="00A4AF5A" w14:textId="77777777" w:rsidR="00537A3A" w:rsidRDefault="00000000">
            <w:pPr>
              <w:pStyle w:val="TableParagraph"/>
              <w:spacing w:before="86"/>
              <w:ind w:right="1"/>
              <w:rPr>
                <w:sz w:val="18"/>
              </w:rPr>
            </w:pPr>
            <w:r>
              <w:rPr>
                <w:spacing w:val="-2"/>
                <w:sz w:val="18"/>
              </w:rPr>
              <w:t>0.0781</w:t>
            </w:r>
          </w:p>
        </w:tc>
        <w:tc>
          <w:tcPr>
            <w:tcW w:w="1275" w:type="dxa"/>
            <w:tcBorders>
              <w:top w:val="single" w:sz="4" w:space="0" w:color="000000"/>
              <w:left w:val="single" w:sz="4" w:space="0" w:color="000000"/>
              <w:bottom w:val="single" w:sz="4" w:space="0" w:color="000000"/>
              <w:right w:val="single" w:sz="4" w:space="0" w:color="000000"/>
            </w:tcBorders>
          </w:tcPr>
          <w:p w14:paraId="48E7C08C" w14:textId="77777777" w:rsidR="00537A3A" w:rsidRDefault="00000000">
            <w:pPr>
              <w:pStyle w:val="TableParagraph"/>
              <w:spacing w:before="86"/>
              <w:rPr>
                <w:sz w:val="18"/>
              </w:rPr>
            </w:pPr>
            <w:r>
              <w:rPr>
                <w:spacing w:val="-2"/>
                <w:sz w:val="18"/>
              </w:rPr>
              <w:t>0.1220</w:t>
            </w:r>
          </w:p>
        </w:tc>
        <w:tc>
          <w:tcPr>
            <w:tcW w:w="1279" w:type="dxa"/>
            <w:tcBorders>
              <w:top w:val="single" w:sz="4" w:space="0" w:color="000000"/>
              <w:left w:val="single" w:sz="4" w:space="0" w:color="000000"/>
              <w:bottom w:val="single" w:sz="4" w:space="0" w:color="000000"/>
              <w:right w:val="nil"/>
            </w:tcBorders>
          </w:tcPr>
          <w:p w14:paraId="7DD2A52E" w14:textId="77777777" w:rsidR="00537A3A" w:rsidRDefault="00000000">
            <w:pPr>
              <w:pStyle w:val="TableParagraph"/>
              <w:spacing w:before="86"/>
              <w:ind w:right="2"/>
              <w:rPr>
                <w:sz w:val="18"/>
              </w:rPr>
            </w:pPr>
            <w:r>
              <w:rPr>
                <w:spacing w:val="-2"/>
                <w:sz w:val="18"/>
              </w:rPr>
              <w:t>0.1682</w:t>
            </w:r>
          </w:p>
        </w:tc>
      </w:tr>
      <w:tr w:rsidR="00537A3A" w14:paraId="0F40E3B0" w14:textId="77777777">
        <w:trPr>
          <w:trHeight w:val="381"/>
        </w:trPr>
        <w:tc>
          <w:tcPr>
            <w:tcW w:w="1498" w:type="dxa"/>
            <w:tcBorders>
              <w:top w:val="single" w:sz="4" w:space="0" w:color="000000"/>
              <w:left w:val="nil"/>
              <w:bottom w:val="single" w:sz="4" w:space="0" w:color="000000"/>
              <w:right w:val="single" w:sz="4" w:space="0" w:color="000000"/>
            </w:tcBorders>
          </w:tcPr>
          <w:p w14:paraId="4EBB40A6" w14:textId="77777777" w:rsidR="00537A3A" w:rsidRDefault="00000000">
            <w:pPr>
              <w:pStyle w:val="TableParagraph"/>
              <w:spacing w:before="22"/>
              <w:ind w:left="30" w:right="25"/>
              <w:rPr>
                <w:i/>
                <w:sz w:val="14"/>
              </w:rPr>
            </w:pPr>
            <w:r>
              <w:rPr>
                <w:i/>
                <w:spacing w:val="-6"/>
                <w:w w:val="110"/>
                <w:position w:val="6"/>
                <w:sz w:val="24"/>
              </w:rPr>
              <w:t>r</w:t>
            </w:r>
            <w:r>
              <w:rPr>
                <w:i/>
                <w:spacing w:val="-6"/>
                <w:w w:val="110"/>
                <w:sz w:val="14"/>
              </w:rPr>
              <w:t>E</w:t>
            </w:r>
            <w:r>
              <w:rPr>
                <w:i/>
                <w:spacing w:val="-14"/>
                <w:w w:val="110"/>
                <w:sz w:val="14"/>
              </w:rPr>
              <w:t xml:space="preserve"> </w:t>
            </w:r>
            <w:r>
              <w:rPr>
                <w:spacing w:val="-6"/>
                <w:w w:val="110"/>
                <w:sz w:val="14"/>
              </w:rPr>
              <w:t>_</w:t>
            </w:r>
            <w:r>
              <w:rPr>
                <w:spacing w:val="-16"/>
                <w:w w:val="110"/>
                <w:sz w:val="14"/>
              </w:rPr>
              <w:t xml:space="preserve"> </w:t>
            </w:r>
            <w:proofErr w:type="spellStart"/>
            <w:r>
              <w:rPr>
                <w:i/>
                <w:spacing w:val="-6"/>
                <w:w w:val="110"/>
                <w:sz w:val="14"/>
              </w:rPr>
              <w:t>kr</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00AC10DA" w14:textId="77777777" w:rsidR="00537A3A" w:rsidRDefault="00000000">
            <w:pPr>
              <w:pStyle w:val="TableParagraph"/>
              <w:spacing w:before="88"/>
              <w:rPr>
                <w:sz w:val="18"/>
              </w:rPr>
            </w:pPr>
            <w:r>
              <w:rPr>
                <w:spacing w:val="-2"/>
                <w:sz w:val="18"/>
              </w:rPr>
              <w:t>18964</w:t>
            </w:r>
          </w:p>
        </w:tc>
        <w:tc>
          <w:tcPr>
            <w:tcW w:w="1277" w:type="dxa"/>
            <w:tcBorders>
              <w:top w:val="single" w:sz="4" w:space="0" w:color="000000"/>
              <w:left w:val="single" w:sz="4" w:space="0" w:color="000000"/>
              <w:bottom w:val="single" w:sz="4" w:space="0" w:color="000000"/>
              <w:right w:val="single" w:sz="4" w:space="0" w:color="000000"/>
            </w:tcBorders>
          </w:tcPr>
          <w:p w14:paraId="640F27ED" w14:textId="77777777" w:rsidR="00537A3A" w:rsidRDefault="00000000">
            <w:pPr>
              <w:pStyle w:val="TableParagraph"/>
              <w:spacing w:before="88"/>
              <w:ind w:left="4"/>
              <w:rPr>
                <w:sz w:val="18"/>
              </w:rPr>
            </w:pPr>
            <w:r>
              <w:rPr>
                <w:spacing w:val="-2"/>
                <w:sz w:val="18"/>
              </w:rPr>
              <w:t>0.1152</w:t>
            </w:r>
          </w:p>
        </w:tc>
        <w:tc>
          <w:tcPr>
            <w:tcW w:w="1369" w:type="dxa"/>
            <w:tcBorders>
              <w:top w:val="single" w:sz="4" w:space="0" w:color="000000"/>
              <w:left w:val="single" w:sz="4" w:space="0" w:color="000000"/>
              <w:bottom w:val="single" w:sz="4" w:space="0" w:color="000000"/>
              <w:right w:val="single" w:sz="4" w:space="0" w:color="000000"/>
            </w:tcBorders>
          </w:tcPr>
          <w:p w14:paraId="347B99CC" w14:textId="77777777" w:rsidR="00537A3A" w:rsidRDefault="00000000">
            <w:pPr>
              <w:pStyle w:val="TableParagraph"/>
              <w:spacing w:before="88"/>
              <w:ind w:left="3"/>
              <w:rPr>
                <w:sz w:val="18"/>
              </w:rPr>
            </w:pPr>
            <w:r>
              <w:rPr>
                <w:spacing w:val="-2"/>
                <w:sz w:val="18"/>
              </w:rPr>
              <w:t>0.0497</w:t>
            </w:r>
          </w:p>
        </w:tc>
        <w:tc>
          <w:tcPr>
            <w:tcW w:w="1186" w:type="dxa"/>
            <w:tcBorders>
              <w:top w:val="single" w:sz="4" w:space="0" w:color="000000"/>
              <w:left w:val="single" w:sz="4" w:space="0" w:color="000000"/>
              <w:bottom w:val="single" w:sz="4" w:space="0" w:color="000000"/>
              <w:right w:val="single" w:sz="4" w:space="0" w:color="000000"/>
            </w:tcBorders>
          </w:tcPr>
          <w:p w14:paraId="04C7FF3B" w14:textId="77777777" w:rsidR="00537A3A" w:rsidRDefault="00000000">
            <w:pPr>
              <w:pStyle w:val="TableParagraph"/>
              <w:spacing w:before="88"/>
              <w:ind w:right="1"/>
              <w:rPr>
                <w:sz w:val="18"/>
              </w:rPr>
            </w:pPr>
            <w:r>
              <w:rPr>
                <w:spacing w:val="-2"/>
                <w:sz w:val="18"/>
              </w:rPr>
              <w:t>0.0791</w:t>
            </w:r>
          </w:p>
        </w:tc>
        <w:tc>
          <w:tcPr>
            <w:tcW w:w="1275" w:type="dxa"/>
            <w:tcBorders>
              <w:top w:val="single" w:sz="4" w:space="0" w:color="000000"/>
              <w:left w:val="single" w:sz="4" w:space="0" w:color="000000"/>
              <w:bottom w:val="single" w:sz="4" w:space="0" w:color="000000"/>
              <w:right w:val="single" w:sz="4" w:space="0" w:color="000000"/>
            </w:tcBorders>
          </w:tcPr>
          <w:p w14:paraId="07971EED" w14:textId="77777777" w:rsidR="00537A3A" w:rsidRDefault="00000000">
            <w:pPr>
              <w:pStyle w:val="TableParagraph"/>
              <w:spacing w:before="88"/>
              <w:rPr>
                <w:sz w:val="18"/>
              </w:rPr>
            </w:pPr>
            <w:r>
              <w:rPr>
                <w:spacing w:val="-2"/>
                <w:sz w:val="18"/>
              </w:rPr>
              <w:t>0.1081</w:t>
            </w:r>
          </w:p>
        </w:tc>
        <w:tc>
          <w:tcPr>
            <w:tcW w:w="1279" w:type="dxa"/>
            <w:tcBorders>
              <w:top w:val="single" w:sz="4" w:space="0" w:color="000000"/>
              <w:left w:val="single" w:sz="4" w:space="0" w:color="000000"/>
              <w:bottom w:val="single" w:sz="4" w:space="0" w:color="000000"/>
              <w:right w:val="nil"/>
            </w:tcBorders>
          </w:tcPr>
          <w:p w14:paraId="4B8A2F2E" w14:textId="77777777" w:rsidR="00537A3A" w:rsidRDefault="00000000">
            <w:pPr>
              <w:pStyle w:val="TableParagraph"/>
              <w:spacing w:before="88"/>
              <w:ind w:right="2"/>
              <w:rPr>
                <w:sz w:val="18"/>
              </w:rPr>
            </w:pPr>
            <w:r>
              <w:rPr>
                <w:spacing w:val="-2"/>
                <w:sz w:val="18"/>
              </w:rPr>
              <w:t>0.1420</w:t>
            </w:r>
          </w:p>
        </w:tc>
      </w:tr>
      <w:tr w:rsidR="00537A3A" w14:paraId="1FF7EF6D" w14:textId="77777777">
        <w:trPr>
          <w:trHeight w:val="378"/>
        </w:trPr>
        <w:tc>
          <w:tcPr>
            <w:tcW w:w="1498" w:type="dxa"/>
            <w:tcBorders>
              <w:top w:val="single" w:sz="4" w:space="0" w:color="000000"/>
              <w:left w:val="nil"/>
              <w:bottom w:val="single" w:sz="4" w:space="0" w:color="000000"/>
              <w:right w:val="single" w:sz="4" w:space="0" w:color="000000"/>
            </w:tcBorders>
          </w:tcPr>
          <w:p w14:paraId="476B8099" w14:textId="77777777" w:rsidR="00537A3A" w:rsidRDefault="00000000">
            <w:pPr>
              <w:pStyle w:val="TableParagraph"/>
              <w:spacing w:before="20"/>
              <w:ind w:left="32" w:right="6"/>
              <w:rPr>
                <w:i/>
                <w:sz w:val="14"/>
              </w:rPr>
            </w:pPr>
            <w:r>
              <w:rPr>
                <w:i/>
                <w:spacing w:val="-8"/>
                <w:position w:val="6"/>
                <w:sz w:val="24"/>
              </w:rPr>
              <w:t>r</w:t>
            </w:r>
            <w:r>
              <w:rPr>
                <w:i/>
                <w:spacing w:val="-8"/>
                <w:sz w:val="14"/>
              </w:rPr>
              <w:t>E</w:t>
            </w:r>
            <w:r>
              <w:rPr>
                <w:i/>
                <w:spacing w:val="-11"/>
                <w:sz w:val="14"/>
              </w:rPr>
              <w:t xml:space="preserve"> </w:t>
            </w:r>
            <w:r>
              <w:rPr>
                <w:spacing w:val="-8"/>
                <w:sz w:val="14"/>
              </w:rPr>
              <w:t>_</w:t>
            </w:r>
            <w:r>
              <w:rPr>
                <w:spacing w:val="-12"/>
                <w:sz w:val="14"/>
              </w:rPr>
              <w:t xml:space="preserve"> </w:t>
            </w:r>
            <w:proofErr w:type="spellStart"/>
            <w:r>
              <w:rPr>
                <w:i/>
                <w:spacing w:val="-8"/>
                <w:sz w:val="14"/>
              </w:rPr>
              <w:t>ave</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02314720" w14:textId="77777777" w:rsidR="00537A3A" w:rsidRDefault="00000000">
            <w:pPr>
              <w:pStyle w:val="TableParagraph"/>
              <w:spacing w:before="86"/>
              <w:rPr>
                <w:sz w:val="18"/>
              </w:rPr>
            </w:pPr>
            <w:r>
              <w:rPr>
                <w:spacing w:val="-2"/>
                <w:sz w:val="18"/>
              </w:rPr>
              <w:t>21563</w:t>
            </w:r>
          </w:p>
        </w:tc>
        <w:tc>
          <w:tcPr>
            <w:tcW w:w="1277" w:type="dxa"/>
            <w:tcBorders>
              <w:top w:val="single" w:sz="4" w:space="0" w:color="000000"/>
              <w:left w:val="single" w:sz="4" w:space="0" w:color="000000"/>
              <w:bottom w:val="single" w:sz="4" w:space="0" w:color="000000"/>
              <w:right w:val="single" w:sz="4" w:space="0" w:color="000000"/>
            </w:tcBorders>
          </w:tcPr>
          <w:p w14:paraId="37824C6D" w14:textId="77777777" w:rsidR="00537A3A" w:rsidRDefault="00000000">
            <w:pPr>
              <w:pStyle w:val="TableParagraph"/>
              <w:spacing w:before="86"/>
              <w:ind w:left="4"/>
              <w:rPr>
                <w:sz w:val="18"/>
              </w:rPr>
            </w:pPr>
            <w:r>
              <w:rPr>
                <w:spacing w:val="-2"/>
                <w:sz w:val="18"/>
              </w:rPr>
              <w:t>0.1152</w:t>
            </w:r>
          </w:p>
        </w:tc>
        <w:tc>
          <w:tcPr>
            <w:tcW w:w="1369" w:type="dxa"/>
            <w:tcBorders>
              <w:top w:val="single" w:sz="4" w:space="0" w:color="000000"/>
              <w:left w:val="single" w:sz="4" w:space="0" w:color="000000"/>
              <w:bottom w:val="single" w:sz="4" w:space="0" w:color="000000"/>
              <w:right w:val="single" w:sz="4" w:space="0" w:color="000000"/>
            </w:tcBorders>
          </w:tcPr>
          <w:p w14:paraId="1CBAB51D" w14:textId="77777777" w:rsidR="00537A3A" w:rsidRDefault="00000000">
            <w:pPr>
              <w:pStyle w:val="TableParagraph"/>
              <w:spacing w:before="86"/>
              <w:ind w:left="3"/>
              <w:rPr>
                <w:sz w:val="18"/>
              </w:rPr>
            </w:pPr>
            <w:r>
              <w:rPr>
                <w:spacing w:val="-2"/>
                <w:sz w:val="18"/>
              </w:rPr>
              <w:t>0.0541</w:t>
            </w:r>
          </w:p>
        </w:tc>
        <w:tc>
          <w:tcPr>
            <w:tcW w:w="1186" w:type="dxa"/>
            <w:tcBorders>
              <w:top w:val="single" w:sz="4" w:space="0" w:color="000000"/>
              <w:left w:val="single" w:sz="4" w:space="0" w:color="000000"/>
              <w:bottom w:val="single" w:sz="4" w:space="0" w:color="000000"/>
              <w:right w:val="single" w:sz="4" w:space="0" w:color="000000"/>
            </w:tcBorders>
          </w:tcPr>
          <w:p w14:paraId="41C2D6E7" w14:textId="77777777" w:rsidR="00537A3A" w:rsidRDefault="00000000">
            <w:pPr>
              <w:pStyle w:val="TableParagraph"/>
              <w:spacing w:before="86"/>
              <w:ind w:right="1"/>
              <w:rPr>
                <w:sz w:val="18"/>
              </w:rPr>
            </w:pPr>
            <w:r>
              <w:rPr>
                <w:spacing w:val="-2"/>
                <w:sz w:val="18"/>
              </w:rPr>
              <w:t>0.0721</w:t>
            </w:r>
          </w:p>
        </w:tc>
        <w:tc>
          <w:tcPr>
            <w:tcW w:w="1275" w:type="dxa"/>
            <w:tcBorders>
              <w:top w:val="single" w:sz="4" w:space="0" w:color="000000"/>
              <w:left w:val="single" w:sz="4" w:space="0" w:color="000000"/>
              <w:bottom w:val="single" w:sz="4" w:space="0" w:color="000000"/>
              <w:right w:val="single" w:sz="4" w:space="0" w:color="000000"/>
            </w:tcBorders>
          </w:tcPr>
          <w:p w14:paraId="6ABB2CB0" w14:textId="77777777" w:rsidR="00537A3A" w:rsidRDefault="00000000">
            <w:pPr>
              <w:pStyle w:val="TableParagraph"/>
              <w:spacing w:before="86"/>
              <w:rPr>
                <w:sz w:val="18"/>
              </w:rPr>
            </w:pPr>
            <w:r>
              <w:rPr>
                <w:spacing w:val="-2"/>
                <w:sz w:val="18"/>
              </w:rPr>
              <w:t>0.1090</w:t>
            </w:r>
          </w:p>
        </w:tc>
        <w:tc>
          <w:tcPr>
            <w:tcW w:w="1279" w:type="dxa"/>
            <w:tcBorders>
              <w:top w:val="single" w:sz="4" w:space="0" w:color="000000"/>
              <w:left w:val="single" w:sz="4" w:space="0" w:color="000000"/>
              <w:bottom w:val="single" w:sz="4" w:space="0" w:color="000000"/>
              <w:right w:val="nil"/>
            </w:tcBorders>
          </w:tcPr>
          <w:p w14:paraId="29AE54CC" w14:textId="77777777" w:rsidR="00537A3A" w:rsidRDefault="00000000">
            <w:pPr>
              <w:pStyle w:val="TableParagraph"/>
              <w:spacing w:before="86"/>
              <w:ind w:right="2"/>
              <w:rPr>
                <w:sz w:val="18"/>
              </w:rPr>
            </w:pPr>
            <w:r>
              <w:rPr>
                <w:spacing w:val="-2"/>
                <w:sz w:val="18"/>
              </w:rPr>
              <w:t>0.1490</w:t>
            </w:r>
          </w:p>
        </w:tc>
      </w:tr>
      <w:tr w:rsidR="00537A3A" w14:paraId="695E6BA9" w14:textId="77777777">
        <w:trPr>
          <w:trHeight w:val="299"/>
        </w:trPr>
        <w:tc>
          <w:tcPr>
            <w:tcW w:w="1498" w:type="dxa"/>
            <w:tcBorders>
              <w:top w:val="single" w:sz="4" w:space="0" w:color="000000"/>
              <w:left w:val="nil"/>
              <w:bottom w:val="single" w:sz="4" w:space="0" w:color="000000"/>
              <w:right w:val="single" w:sz="4" w:space="0" w:color="000000"/>
            </w:tcBorders>
          </w:tcPr>
          <w:p w14:paraId="05A8EFDC" w14:textId="77777777" w:rsidR="00537A3A" w:rsidRDefault="00000000">
            <w:pPr>
              <w:pStyle w:val="TableParagraph"/>
              <w:spacing w:line="266" w:lineRule="exact"/>
              <w:ind w:left="30" w:right="6"/>
              <w:rPr>
                <w:i/>
                <w:sz w:val="13"/>
              </w:rPr>
            </w:pPr>
            <w:r>
              <w:rPr>
                <w:i/>
                <w:spacing w:val="-9"/>
                <w:w w:val="105"/>
                <w:position w:val="5"/>
                <w:sz w:val="21"/>
              </w:rPr>
              <w:t>r</w:t>
            </w:r>
            <w:r>
              <w:rPr>
                <w:i/>
                <w:spacing w:val="-9"/>
                <w:w w:val="105"/>
                <w:sz w:val="13"/>
              </w:rPr>
              <w:t>E</w:t>
            </w:r>
            <w:r>
              <w:rPr>
                <w:i/>
                <w:spacing w:val="-15"/>
                <w:w w:val="105"/>
                <w:sz w:val="13"/>
              </w:rPr>
              <w:t xml:space="preserve"> </w:t>
            </w:r>
            <w:r>
              <w:rPr>
                <w:spacing w:val="-4"/>
                <w:w w:val="110"/>
                <w:sz w:val="13"/>
              </w:rPr>
              <w:t>_</w:t>
            </w:r>
            <w:proofErr w:type="spellStart"/>
            <w:r>
              <w:rPr>
                <w:i/>
                <w:spacing w:val="-4"/>
                <w:w w:val="110"/>
                <w:sz w:val="13"/>
              </w:rPr>
              <w:t>capm</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3D06746F" w14:textId="77777777" w:rsidR="00537A3A" w:rsidRDefault="00000000">
            <w:pPr>
              <w:pStyle w:val="TableParagraph"/>
              <w:spacing w:before="47"/>
              <w:rPr>
                <w:sz w:val="18"/>
              </w:rPr>
            </w:pPr>
            <w:r>
              <w:rPr>
                <w:spacing w:val="-2"/>
                <w:sz w:val="18"/>
              </w:rPr>
              <w:t>27536</w:t>
            </w:r>
          </w:p>
        </w:tc>
        <w:tc>
          <w:tcPr>
            <w:tcW w:w="1277" w:type="dxa"/>
            <w:tcBorders>
              <w:top w:val="single" w:sz="4" w:space="0" w:color="000000"/>
              <w:left w:val="single" w:sz="4" w:space="0" w:color="000000"/>
              <w:bottom w:val="single" w:sz="4" w:space="0" w:color="000000"/>
              <w:right w:val="single" w:sz="4" w:space="0" w:color="000000"/>
            </w:tcBorders>
          </w:tcPr>
          <w:p w14:paraId="3BAD91ED" w14:textId="77777777" w:rsidR="00537A3A" w:rsidRDefault="00000000">
            <w:pPr>
              <w:pStyle w:val="TableParagraph"/>
              <w:spacing w:before="47"/>
              <w:ind w:left="4"/>
              <w:rPr>
                <w:sz w:val="18"/>
              </w:rPr>
            </w:pPr>
            <w:r>
              <w:rPr>
                <w:spacing w:val="-2"/>
                <w:sz w:val="18"/>
              </w:rPr>
              <w:t>0.1615</w:t>
            </w:r>
          </w:p>
        </w:tc>
        <w:tc>
          <w:tcPr>
            <w:tcW w:w="1369" w:type="dxa"/>
            <w:tcBorders>
              <w:top w:val="single" w:sz="4" w:space="0" w:color="000000"/>
              <w:left w:val="single" w:sz="4" w:space="0" w:color="000000"/>
              <w:bottom w:val="single" w:sz="4" w:space="0" w:color="000000"/>
              <w:right w:val="single" w:sz="4" w:space="0" w:color="000000"/>
            </w:tcBorders>
          </w:tcPr>
          <w:p w14:paraId="0CC41581" w14:textId="77777777" w:rsidR="00537A3A" w:rsidRDefault="00000000">
            <w:pPr>
              <w:pStyle w:val="TableParagraph"/>
              <w:spacing w:before="47"/>
              <w:ind w:left="3"/>
              <w:rPr>
                <w:sz w:val="18"/>
              </w:rPr>
            </w:pPr>
            <w:r>
              <w:rPr>
                <w:spacing w:val="-2"/>
                <w:sz w:val="18"/>
              </w:rPr>
              <w:t>0.0907</w:t>
            </w:r>
          </w:p>
        </w:tc>
        <w:tc>
          <w:tcPr>
            <w:tcW w:w="1186" w:type="dxa"/>
            <w:tcBorders>
              <w:top w:val="single" w:sz="4" w:space="0" w:color="000000"/>
              <w:left w:val="single" w:sz="4" w:space="0" w:color="000000"/>
              <w:bottom w:val="single" w:sz="4" w:space="0" w:color="000000"/>
              <w:right w:val="single" w:sz="4" w:space="0" w:color="000000"/>
            </w:tcBorders>
          </w:tcPr>
          <w:p w14:paraId="5979B8A0" w14:textId="77777777" w:rsidR="00537A3A" w:rsidRDefault="00000000">
            <w:pPr>
              <w:pStyle w:val="TableParagraph"/>
              <w:spacing w:before="47"/>
              <w:ind w:right="1"/>
              <w:rPr>
                <w:sz w:val="18"/>
              </w:rPr>
            </w:pPr>
            <w:r>
              <w:rPr>
                <w:spacing w:val="-2"/>
                <w:sz w:val="18"/>
              </w:rPr>
              <w:t>0.0993</w:t>
            </w:r>
          </w:p>
        </w:tc>
        <w:tc>
          <w:tcPr>
            <w:tcW w:w="1275" w:type="dxa"/>
            <w:tcBorders>
              <w:top w:val="single" w:sz="4" w:space="0" w:color="000000"/>
              <w:left w:val="single" w:sz="4" w:space="0" w:color="000000"/>
              <w:bottom w:val="single" w:sz="4" w:space="0" w:color="000000"/>
              <w:right w:val="single" w:sz="4" w:space="0" w:color="000000"/>
            </w:tcBorders>
          </w:tcPr>
          <w:p w14:paraId="2DACA5E5" w14:textId="77777777" w:rsidR="00537A3A" w:rsidRDefault="00000000">
            <w:pPr>
              <w:pStyle w:val="TableParagraph"/>
              <w:spacing w:before="47"/>
              <w:rPr>
                <w:sz w:val="18"/>
              </w:rPr>
            </w:pPr>
            <w:r>
              <w:rPr>
                <w:spacing w:val="-2"/>
                <w:sz w:val="18"/>
              </w:rPr>
              <w:t>0.1384</w:t>
            </w:r>
          </w:p>
        </w:tc>
        <w:tc>
          <w:tcPr>
            <w:tcW w:w="1279" w:type="dxa"/>
            <w:tcBorders>
              <w:top w:val="single" w:sz="4" w:space="0" w:color="000000"/>
              <w:left w:val="single" w:sz="4" w:space="0" w:color="000000"/>
              <w:bottom w:val="single" w:sz="4" w:space="0" w:color="000000"/>
              <w:right w:val="nil"/>
            </w:tcBorders>
          </w:tcPr>
          <w:p w14:paraId="53651EE0" w14:textId="77777777" w:rsidR="00537A3A" w:rsidRDefault="00000000">
            <w:pPr>
              <w:pStyle w:val="TableParagraph"/>
              <w:spacing w:before="47"/>
              <w:ind w:right="2"/>
              <w:rPr>
                <w:sz w:val="18"/>
              </w:rPr>
            </w:pPr>
            <w:r>
              <w:rPr>
                <w:spacing w:val="-2"/>
                <w:sz w:val="18"/>
              </w:rPr>
              <w:t>0.1931</w:t>
            </w:r>
          </w:p>
        </w:tc>
      </w:tr>
      <w:tr w:rsidR="00537A3A" w14:paraId="4ABAF604" w14:textId="77777777">
        <w:trPr>
          <w:trHeight w:val="275"/>
        </w:trPr>
        <w:tc>
          <w:tcPr>
            <w:tcW w:w="1498" w:type="dxa"/>
            <w:tcBorders>
              <w:top w:val="single" w:sz="4" w:space="0" w:color="000000"/>
              <w:left w:val="nil"/>
              <w:bottom w:val="single" w:sz="4" w:space="0" w:color="000000"/>
              <w:right w:val="single" w:sz="4" w:space="0" w:color="000000"/>
            </w:tcBorders>
          </w:tcPr>
          <w:p w14:paraId="66552F00" w14:textId="77777777" w:rsidR="00537A3A" w:rsidRDefault="00000000">
            <w:pPr>
              <w:pStyle w:val="TableParagraph"/>
              <w:spacing w:before="16"/>
              <w:ind w:left="30" w:right="36"/>
              <w:rPr>
                <w:i/>
                <w:position w:val="-3"/>
                <w:sz w:val="10"/>
              </w:rPr>
            </w:pPr>
            <w:r>
              <w:rPr>
                <w:i/>
                <w:spacing w:val="-2"/>
                <w:sz w:val="17"/>
              </w:rPr>
              <w:t>WACC</w:t>
            </w:r>
            <w:r>
              <w:rPr>
                <w:i/>
                <w:spacing w:val="-2"/>
                <w:position w:val="-3"/>
                <w:sz w:val="10"/>
              </w:rPr>
              <w:t>peg</w:t>
            </w:r>
          </w:p>
        </w:tc>
        <w:tc>
          <w:tcPr>
            <w:tcW w:w="1772" w:type="dxa"/>
            <w:tcBorders>
              <w:top w:val="single" w:sz="4" w:space="0" w:color="000000"/>
              <w:left w:val="single" w:sz="4" w:space="0" w:color="000000"/>
              <w:bottom w:val="single" w:sz="4" w:space="0" w:color="000000"/>
              <w:right w:val="single" w:sz="4" w:space="0" w:color="000000"/>
            </w:tcBorders>
          </w:tcPr>
          <w:p w14:paraId="6CF8EF76" w14:textId="77777777" w:rsidR="00537A3A" w:rsidRDefault="00000000">
            <w:pPr>
              <w:pStyle w:val="TableParagraph"/>
              <w:spacing w:before="35"/>
              <w:rPr>
                <w:sz w:val="18"/>
              </w:rPr>
            </w:pPr>
            <w:r>
              <w:rPr>
                <w:spacing w:val="-2"/>
                <w:sz w:val="18"/>
              </w:rPr>
              <w:t>14301</w:t>
            </w:r>
          </w:p>
        </w:tc>
        <w:tc>
          <w:tcPr>
            <w:tcW w:w="1277" w:type="dxa"/>
            <w:tcBorders>
              <w:top w:val="single" w:sz="4" w:space="0" w:color="000000"/>
              <w:left w:val="single" w:sz="4" w:space="0" w:color="000000"/>
              <w:bottom w:val="single" w:sz="4" w:space="0" w:color="000000"/>
              <w:right w:val="single" w:sz="4" w:space="0" w:color="000000"/>
            </w:tcBorders>
          </w:tcPr>
          <w:p w14:paraId="25076141" w14:textId="77777777" w:rsidR="00537A3A" w:rsidRDefault="00000000">
            <w:pPr>
              <w:pStyle w:val="TableParagraph"/>
              <w:spacing w:before="35"/>
              <w:ind w:left="4"/>
              <w:rPr>
                <w:sz w:val="18"/>
              </w:rPr>
            </w:pPr>
            <w:r>
              <w:rPr>
                <w:spacing w:val="-2"/>
                <w:sz w:val="18"/>
              </w:rPr>
              <w:t>0.0600</w:t>
            </w:r>
          </w:p>
        </w:tc>
        <w:tc>
          <w:tcPr>
            <w:tcW w:w="1369" w:type="dxa"/>
            <w:tcBorders>
              <w:top w:val="single" w:sz="4" w:space="0" w:color="000000"/>
              <w:left w:val="single" w:sz="4" w:space="0" w:color="000000"/>
              <w:bottom w:val="single" w:sz="4" w:space="0" w:color="000000"/>
              <w:right w:val="single" w:sz="4" w:space="0" w:color="000000"/>
            </w:tcBorders>
          </w:tcPr>
          <w:p w14:paraId="272AB6EF" w14:textId="77777777" w:rsidR="00537A3A" w:rsidRDefault="00000000">
            <w:pPr>
              <w:pStyle w:val="TableParagraph"/>
              <w:spacing w:before="35"/>
              <w:ind w:left="3"/>
              <w:rPr>
                <w:sz w:val="18"/>
              </w:rPr>
            </w:pPr>
            <w:r>
              <w:rPr>
                <w:spacing w:val="-2"/>
                <w:sz w:val="18"/>
              </w:rPr>
              <w:t>0.0368</w:t>
            </w:r>
          </w:p>
        </w:tc>
        <w:tc>
          <w:tcPr>
            <w:tcW w:w="1186" w:type="dxa"/>
            <w:tcBorders>
              <w:top w:val="single" w:sz="4" w:space="0" w:color="000000"/>
              <w:left w:val="single" w:sz="4" w:space="0" w:color="000000"/>
              <w:bottom w:val="single" w:sz="4" w:space="0" w:color="000000"/>
              <w:right w:val="single" w:sz="4" w:space="0" w:color="000000"/>
            </w:tcBorders>
          </w:tcPr>
          <w:p w14:paraId="2CB8AAC5" w14:textId="77777777" w:rsidR="00537A3A" w:rsidRDefault="00000000">
            <w:pPr>
              <w:pStyle w:val="TableParagraph"/>
              <w:spacing w:before="35"/>
              <w:ind w:right="1"/>
              <w:rPr>
                <w:sz w:val="18"/>
              </w:rPr>
            </w:pPr>
            <w:r>
              <w:rPr>
                <w:spacing w:val="-2"/>
                <w:sz w:val="18"/>
              </w:rPr>
              <w:t>0.0306</w:t>
            </w:r>
          </w:p>
        </w:tc>
        <w:tc>
          <w:tcPr>
            <w:tcW w:w="1275" w:type="dxa"/>
            <w:tcBorders>
              <w:top w:val="single" w:sz="4" w:space="0" w:color="000000"/>
              <w:left w:val="single" w:sz="4" w:space="0" w:color="000000"/>
              <w:bottom w:val="single" w:sz="4" w:space="0" w:color="000000"/>
              <w:right w:val="single" w:sz="4" w:space="0" w:color="000000"/>
            </w:tcBorders>
          </w:tcPr>
          <w:p w14:paraId="437C0708" w14:textId="77777777" w:rsidR="00537A3A" w:rsidRDefault="00000000">
            <w:pPr>
              <w:pStyle w:val="TableParagraph"/>
              <w:spacing w:before="35"/>
              <w:rPr>
                <w:sz w:val="18"/>
              </w:rPr>
            </w:pPr>
            <w:r>
              <w:rPr>
                <w:spacing w:val="-2"/>
                <w:sz w:val="18"/>
              </w:rPr>
              <w:t>0.0540</w:t>
            </w:r>
          </w:p>
        </w:tc>
        <w:tc>
          <w:tcPr>
            <w:tcW w:w="1279" w:type="dxa"/>
            <w:tcBorders>
              <w:top w:val="single" w:sz="4" w:space="0" w:color="000000"/>
              <w:left w:val="single" w:sz="4" w:space="0" w:color="000000"/>
              <w:bottom w:val="single" w:sz="4" w:space="0" w:color="000000"/>
              <w:right w:val="nil"/>
            </w:tcBorders>
          </w:tcPr>
          <w:p w14:paraId="082691FB" w14:textId="77777777" w:rsidR="00537A3A" w:rsidRDefault="00000000">
            <w:pPr>
              <w:pStyle w:val="TableParagraph"/>
              <w:spacing w:before="35"/>
              <w:ind w:right="2"/>
              <w:rPr>
                <w:sz w:val="18"/>
              </w:rPr>
            </w:pPr>
            <w:r>
              <w:rPr>
                <w:spacing w:val="-2"/>
                <w:sz w:val="18"/>
              </w:rPr>
              <w:t>0.0805</w:t>
            </w:r>
          </w:p>
        </w:tc>
      </w:tr>
      <w:tr w:rsidR="00537A3A" w14:paraId="1EDAE78F" w14:textId="77777777">
        <w:trPr>
          <w:trHeight w:val="270"/>
        </w:trPr>
        <w:tc>
          <w:tcPr>
            <w:tcW w:w="1498" w:type="dxa"/>
            <w:tcBorders>
              <w:top w:val="single" w:sz="4" w:space="0" w:color="000000"/>
              <w:left w:val="nil"/>
              <w:bottom w:val="single" w:sz="4" w:space="0" w:color="000000"/>
              <w:right w:val="single" w:sz="4" w:space="0" w:color="000000"/>
            </w:tcBorders>
          </w:tcPr>
          <w:p w14:paraId="017CDB43" w14:textId="77777777" w:rsidR="00537A3A" w:rsidRDefault="00000000">
            <w:pPr>
              <w:pStyle w:val="TableParagraph"/>
              <w:spacing w:before="16"/>
              <w:ind w:left="30" w:right="34"/>
              <w:rPr>
                <w:i/>
                <w:position w:val="-3"/>
                <w:sz w:val="9"/>
              </w:rPr>
            </w:pPr>
            <w:r>
              <w:rPr>
                <w:i/>
                <w:spacing w:val="-2"/>
                <w:w w:val="110"/>
                <w:sz w:val="17"/>
              </w:rPr>
              <w:t>WACC</w:t>
            </w:r>
            <w:r>
              <w:rPr>
                <w:i/>
                <w:spacing w:val="-2"/>
                <w:w w:val="110"/>
                <w:position w:val="-3"/>
                <w:sz w:val="9"/>
              </w:rPr>
              <w:t>mpeg</w:t>
            </w:r>
          </w:p>
        </w:tc>
        <w:tc>
          <w:tcPr>
            <w:tcW w:w="1772" w:type="dxa"/>
            <w:tcBorders>
              <w:top w:val="single" w:sz="4" w:space="0" w:color="000000"/>
              <w:left w:val="single" w:sz="4" w:space="0" w:color="000000"/>
              <w:bottom w:val="single" w:sz="4" w:space="0" w:color="000000"/>
              <w:right w:val="single" w:sz="4" w:space="0" w:color="000000"/>
            </w:tcBorders>
          </w:tcPr>
          <w:p w14:paraId="2DF44AB8" w14:textId="77777777" w:rsidR="00537A3A" w:rsidRDefault="00000000">
            <w:pPr>
              <w:pStyle w:val="TableParagraph"/>
              <w:spacing w:before="33"/>
              <w:rPr>
                <w:sz w:val="18"/>
              </w:rPr>
            </w:pPr>
            <w:r>
              <w:rPr>
                <w:spacing w:val="-2"/>
                <w:sz w:val="18"/>
              </w:rPr>
              <w:t>14143</w:t>
            </w:r>
          </w:p>
        </w:tc>
        <w:tc>
          <w:tcPr>
            <w:tcW w:w="1277" w:type="dxa"/>
            <w:tcBorders>
              <w:top w:val="single" w:sz="4" w:space="0" w:color="000000"/>
              <w:left w:val="single" w:sz="4" w:space="0" w:color="000000"/>
              <w:bottom w:val="single" w:sz="4" w:space="0" w:color="000000"/>
              <w:right w:val="single" w:sz="4" w:space="0" w:color="000000"/>
            </w:tcBorders>
          </w:tcPr>
          <w:p w14:paraId="0FE34339" w14:textId="77777777" w:rsidR="00537A3A" w:rsidRDefault="00000000">
            <w:pPr>
              <w:pStyle w:val="TableParagraph"/>
              <w:spacing w:before="33"/>
              <w:ind w:left="4"/>
              <w:rPr>
                <w:sz w:val="18"/>
              </w:rPr>
            </w:pPr>
            <w:r>
              <w:rPr>
                <w:spacing w:val="-2"/>
                <w:sz w:val="18"/>
              </w:rPr>
              <w:t>0.0649</w:t>
            </w:r>
          </w:p>
        </w:tc>
        <w:tc>
          <w:tcPr>
            <w:tcW w:w="1369" w:type="dxa"/>
            <w:tcBorders>
              <w:top w:val="single" w:sz="4" w:space="0" w:color="000000"/>
              <w:left w:val="single" w:sz="4" w:space="0" w:color="000000"/>
              <w:bottom w:val="single" w:sz="4" w:space="0" w:color="000000"/>
              <w:right w:val="single" w:sz="4" w:space="0" w:color="000000"/>
            </w:tcBorders>
          </w:tcPr>
          <w:p w14:paraId="1C96A089" w14:textId="77777777" w:rsidR="00537A3A" w:rsidRDefault="00000000">
            <w:pPr>
              <w:pStyle w:val="TableParagraph"/>
              <w:spacing w:before="33"/>
              <w:ind w:left="3"/>
              <w:rPr>
                <w:sz w:val="18"/>
              </w:rPr>
            </w:pPr>
            <w:r>
              <w:rPr>
                <w:spacing w:val="-2"/>
                <w:sz w:val="18"/>
              </w:rPr>
              <w:t>0.0393</w:t>
            </w:r>
          </w:p>
        </w:tc>
        <w:tc>
          <w:tcPr>
            <w:tcW w:w="1186" w:type="dxa"/>
            <w:tcBorders>
              <w:top w:val="single" w:sz="4" w:space="0" w:color="000000"/>
              <w:left w:val="single" w:sz="4" w:space="0" w:color="000000"/>
              <w:bottom w:val="single" w:sz="4" w:space="0" w:color="000000"/>
              <w:right w:val="single" w:sz="4" w:space="0" w:color="000000"/>
            </w:tcBorders>
          </w:tcPr>
          <w:p w14:paraId="59997A27" w14:textId="77777777" w:rsidR="00537A3A" w:rsidRDefault="00000000">
            <w:pPr>
              <w:pStyle w:val="TableParagraph"/>
              <w:spacing w:before="33"/>
              <w:ind w:right="1"/>
              <w:rPr>
                <w:sz w:val="18"/>
              </w:rPr>
            </w:pPr>
            <w:r>
              <w:rPr>
                <w:spacing w:val="-2"/>
                <w:sz w:val="18"/>
              </w:rPr>
              <w:t>0.0334</w:t>
            </w:r>
          </w:p>
        </w:tc>
        <w:tc>
          <w:tcPr>
            <w:tcW w:w="1275" w:type="dxa"/>
            <w:tcBorders>
              <w:top w:val="single" w:sz="4" w:space="0" w:color="000000"/>
              <w:left w:val="single" w:sz="4" w:space="0" w:color="000000"/>
              <w:bottom w:val="single" w:sz="4" w:space="0" w:color="000000"/>
              <w:right w:val="single" w:sz="4" w:space="0" w:color="000000"/>
            </w:tcBorders>
          </w:tcPr>
          <w:p w14:paraId="6FF00C36" w14:textId="77777777" w:rsidR="00537A3A" w:rsidRDefault="00000000">
            <w:pPr>
              <w:pStyle w:val="TableParagraph"/>
              <w:spacing w:before="33"/>
              <w:rPr>
                <w:sz w:val="18"/>
              </w:rPr>
            </w:pPr>
            <w:r>
              <w:rPr>
                <w:spacing w:val="-2"/>
                <w:sz w:val="18"/>
              </w:rPr>
              <w:t>0.0580</w:t>
            </w:r>
          </w:p>
        </w:tc>
        <w:tc>
          <w:tcPr>
            <w:tcW w:w="1279" w:type="dxa"/>
            <w:tcBorders>
              <w:top w:val="single" w:sz="4" w:space="0" w:color="000000"/>
              <w:left w:val="single" w:sz="4" w:space="0" w:color="000000"/>
              <w:bottom w:val="single" w:sz="4" w:space="0" w:color="000000"/>
              <w:right w:val="nil"/>
            </w:tcBorders>
          </w:tcPr>
          <w:p w14:paraId="67115446" w14:textId="77777777" w:rsidR="00537A3A" w:rsidRDefault="00000000">
            <w:pPr>
              <w:pStyle w:val="TableParagraph"/>
              <w:spacing w:before="33"/>
              <w:ind w:right="2"/>
              <w:rPr>
                <w:sz w:val="18"/>
              </w:rPr>
            </w:pPr>
            <w:r>
              <w:rPr>
                <w:spacing w:val="-2"/>
                <w:sz w:val="18"/>
              </w:rPr>
              <w:t>0.0864</w:t>
            </w:r>
          </w:p>
        </w:tc>
      </w:tr>
      <w:tr w:rsidR="00537A3A" w14:paraId="337D69DE" w14:textId="77777777">
        <w:trPr>
          <w:trHeight w:val="280"/>
        </w:trPr>
        <w:tc>
          <w:tcPr>
            <w:tcW w:w="1498" w:type="dxa"/>
            <w:tcBorders>
              <w:top w:val="single" w:sz="4" w:space="0" w:color="000000"/>
              <w:left w:val="nil"/>
              <w:bottom w:val="single" w:sz="4" w:space="0" w:color="000000"/>
              <w:right w:val="single" w:sz="4" w:space="0" w:color="000000"/>
            </w:tcBorders>
          </w:tcPr>
          <w:p w14:paraId="4EF22287" w14:textId="77777777" w:rsidR="00537A3A" w:rsidRDefault="00000000">
            <w:pPr>
              <w:pStyle w:val="TableParagraph"/>
              <w:spacing w:before="8"/>
              <w:ind w:left="30" w:right="35"/>
              <w:rPr>
                <w:i/>
                <w:position w:val="-4"/>
                <w:sz w:val="10"/>
              </w:rPr>
            </w:pPr>
            <w:r>
              <w:rPr>
                <w:i/>
                <w:spacing w:val="-2"/>
                <w:w w:val="105"/>
                <w:sz w:val="18"/>
              </w:rPr>
              <w:t>WACC</w:t>
            </w:r>
            <w:proofErr w:type="spellStart"/>
            <w:r>
              <w:rPr>
                <w:i/>
                <w:spacing w:val="-2"/>
                <w:w w:val="105"/>
                <w:position w:val="-4"/>
                <w:sz w:val="10"/>
              </w:rPr>
              <w:t>oj</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3A237D1E" w14:textId="77777777" w:rsidR="00537A3A" w:rsidRDefault="00000000">
            <w:pPr>
              <w:pStyle w:val="TableParagraph"/>
              <w:spacing w:before="35"/>
              <w:rPr>
                <w:sz w:val="18"/>
              </w:rPr>
            </w:pPr>
            <w:r>
              <w:rPr>
                <w:spacing w:val="-2"/>
                <w:sz w:val="18"/>
              </w:rPr>
              <w:t>13417</w:t>
            </w:r>
          </w:p>
        </w:tc>
        <w:tc>
          <w:tcPr>
            <w:tcW w:w="1277" w:type="dxa"/>
            <w:tcBorders>
              <w:top w:val="single" w:sz="4" w:space="0" w:color="000000"/>
              <w:left w:val="single" w:sz="4" w:space="0" w:color="000000"/>
              <w:bottom w:val="single" w:sz="4" w:space="0" w:color="000000"/>
              <w:right w:val="single" w:sz="4" w:space="0" w:color="000000"/>
            </w:tcBorders>
          </w:tcPr>
          <w:p w14:paraId="7E83CD33" w14:textId="77777777" w:rsidR="00537A3A" w:rsidRDefault="00000000">
            <w:pPr>
              <w:pStyle w:val="TableParagraph"/>
              <w:spacing w:before="35"/>
              <w:ind w:left="4"/>
              <w:rPr>
                <w:sz w:val="18"/>
              </w:rPr>
            </w:pPr>
            <w:r>
              <w:rPr>
                <w:spacing w:val="-2"/>
                <w:sz w:val="18"/>
              </w:rPr>
              <w:t>0.0765</w:t>
            </w:r>
          </w:p>
        </w:tc>
        <w:tc>
          <w:tcPr>
            <w:tcW w:w="1369" w:type="dxa"/>
            <w:tcBorders>
              <w:top w:val="single" w:sz="4" w:space="0" w:color="000000"/>
              <w:left w:val="single" w:sz="4" w:space="0" w:color="000000"/>
              <w:bottom w:val="single" w:sz="4" w:space="0" w:color="000000"/>
              <w:right w:val="single" w:sz="4" w:space="0" w:color="000000"/>
            </w:tcBorders>
          </w:tcPr>
          <w:p w14:paraId="21640D8C" w14:textId="77777777" w:rsidR="00537A3A" w:rsidRDefault="00000000">
            <w:pPr>
              <w:pStyle w:val="TableParagraph"/>
              <w:spacing w:before="35"/>
              <w:ind w:left="3"/>
              <w:rPr>
                <w:sz w:val="18"/>
              </w:rPr>
            </w:pPr>
            <w:r>
              <w:rPr>
                <w:spacing w:val="-2"/>
                <w:sz w:val="18"/>
              </w:rPr>
              <w:t>0.0403</w:t>
            </w:r>
          </w:p>
        </w:tc>
        <w:tc>
          <w:tcPr>
            <w:tcW w:w="1186" w:type="dxa"/>
            <w:tcBorders>
              <w:top w:val="single" w:sz="4" w:space="0" w:color="000000"/>
              <w:left w:val="single" w:sz="4" w:space="0" w:color="000000"/>
              <w:bottom w:val="single" w:sz="4" w:space="0" w:color="000000"/>
              <w:right w:val="single" w:sz="4" w:space="0" w:color="000000"/>
            </w:tcBorders>
          </w:tcPr>
          <w:p w14:paraId="16687C9E" w14:textId="77777777" w:rsidR="00537A3A" w:rsidRDefault="00000000">
            <w:pPr>
              <w:pStyle w:val="TableParagraph"/>
              <w:spacing w:before="35"/>
              <w:ind w:right="1"/>
              <w:rPr>
                <w:sz w:val="18"/>
              </w:rPr>
            </w:pPr>
            <w:r>
              <w:rPr>
                <w:spacing w:val="-2"/>
                <w:sz w:val="18"/>
              </w:rPr>
              <w:t>0.0458</w:t>
            </w:r>
          </w:p>
        </w:tc>
        <w:tc>
          <w:tcPr>
            <w:tcW w:w="1275" w:type="dxa"/>
            <w:tcBorders>
              <w:top w:val="single" w:sz="4" w:space="0" w:color="000000"/>
              <w:left w:val="single" w:sz="4" w:space="0" w:color="000000"/>
              <w:bottom w:val="single" w:sz="4" w:space="0" w:color="000000"/>
              <w:right w:val="single" w:sz="4" w:space="0" w:color="000000"/>
            </w:tcBorders>
          </w:tcPr>
          <w:p w14:paraId="41817B30" w14:textId="77777777" w:rsidR="00537A3A" w:rsidRDefault="00000000">
            <w:pPr>
              <w:pStyle w:val="TableParagraph"/>
              <w:spacing w:before="35"/>
              <w:rPr>
                <w:sz w:val="18"/>
              </w:rPr>
            </w:pPr>
            <w:r>
              <w:rPr>
                <w:spacing w:val="-2"/>
                <w:sz w:val="18"/>
              </w:rPr>
              <w:t>0.0691</w:t>
            </w:r>
          </w:p>
        </w:tc>
        <w:tc>
          <w:tcPr>
            <w:tcW w:w="1279" w:type="dxa"/>
            <w:tcBorders>
              <w:top w:val="single" w:sz="4" w:space="0" w:color="000000"/>
              <w:left w:val="single" w:sz="4" w:space="0" w:color="000000"/>
              <w:bottom w:val="single" w:sz="4" w:space="0" w:color="000000"/>
              <w:right w:val="nil"/>
            </w:tcBorders>
          </w:tcPr>
          <w:p w14:paraId="1F5FA659" w14:textId="77777777" w:rsidR="00537A3A" w:rsidRDefault="00000000">
            <w:pPr>
              <w:pStyle w:val="TableParagraph"/>
              <w:spacing w:before="35"/>
              <w:ind w:right="2"/>
              <w:rPr>
                <w:sz w:val="18"/>
              </w:rPr>
            </w:pPr>
            <w:r>
              <w:rPr>
                <w:spacing w:val="-2"/>
                <w:sz w:val="18"/>
              </w:rPr>
              <w:t>0.0982</w:t>
            </w:r>
          </w:p>
        </w:tc>
      </w:tr>
      <w:tr w:rsidR="00537A3A" w14:paraId="30C6211B" w14:textId="77777777">
        <w:trPr>
          <w:trHeight w:val="328"/>
        </w:trPr>
        <w:tc>
          <w:tcPr>
            <w:tcW w:w="1498" w:type="dxa"/>
            <w:tcBorders>
              <w:top w:val="single" w:sz="4" w:space="0" w:color="000000"/>
              <w:left w:val="nil"/>
              <w:bottom w:val="single" w:sz="4" w:space="0" w:color="000000"/>
              <w:right w:val="single" w:sz="4" w:space="0" w:color="000000"/>
            </w:tcBorders>
          </w:tcPr>
          <w:p w14:paraId="6D5332B3" w14:textId="77777777" w:rsidR="00537A3A" w:rsidRDefault="00000000">
            <w:pPr>
              <w:pStyle w:val="TableParagraph"/>
              <w:spacing w:before="9"/>
              <w:ind w:left="30" w:right="32"/>
              <w:rPr>
                <w:i/>
                <w:position w:val="-5"/>
                <w:sz w:val="12"/>
              </w:rPr>
            </w:pPr>
            <w:r>
              <w:rPr>
                <w:i/>
                <w:spacing w:val="-2"/>
              </w:rPr>
              <w:t>WACC</w:t>
            </w:r>
            <w:proofErr w:type="spellStart"/>
            <w:r>
              <w:rPr>
                <w:i/>
                <w:spacing w:val="-2"/>
                <w:position w:val="-5"/>
                <w:sz w:val="12"/>
              </w:rPr>
              <w:t>kr</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2BCD010D" w14:textId="77777777" w:rsidR="00537A3A" w:rsidRDefault="00000000">
            <w:pPr>
              <w:pStyle w:val="TableParagraph"/>
              <w:spacing w:before="62"/>
              <w:rPr>
                <w:sz w:val="18"/>
              </w:rPr>
            </w:pPr>
            <w:r>
              <w:rPr>
                <w:spacing w:val="-2"/>
                <w:sz w:val="18"/>
              </w:rPr>
              <w:t>18964</w:t>
            </w:r>
          </w:p>
        </w:tc>
        <w:tc>
          <w:tcPr>
            <w:tcW w:w="1277" w:type="dxa"/>
            <w:tcBorders>
              <w:top w:val="single" w:sz="4" w:space="0" w:color="000000"/>
              <w:left w:val="single" w:sz="4" w:space="0" w:color="000000"/>
              <w:bottom w:val="single" w:sz="4" w:space="0" w:color="000000"/>
              <w:right w:val="single" w:sz="4" w:space="0" w:color="000000"/>
            </w:tcBorders>
          </w:tcPr>
          <w:p w14:paraId="72AE2BA8" w14:textId="77777777" w:rsidR="00537A3A" w:rsidRDefault="00000000">
            <w:pPr>
              <w:pStyle w:val="TableParagraph"/>
              <w:spacing w:before="62"/>
              <w:ind w:left="4"/>
              <w:rPr>
                <w:sz w:val="18"/>
              </w:rPr>
            </w:pPr>
            <w:r>
              <w:rPr>
                <w:spacing w:val="-2"/>
                <w:sz w:val="18"/>
              </w:rPr>
              <w:t>0.0688</w:t>
            </w:r>
          </w:p>
        </w:tc>
        <w:tc>
          <w:tcPr>
            <w:tcW w:w="1369" w:type="dxa"/>
            <w:tcBorders>
              <w:top w:val="single" w:sz="4" w:space="0" w:color="000000"/>
              <w:left w:val="single" w:sz="4" w:space="0" w:color="000000"/>
              <w:bottom w:val="single" w:sz="4" w:space="0" w:color="000000"/>
              <w:right w:val="single" w:sz="4" w:space="0" w:color="000000"/>
            </w:tcBorders>
          </w:tcPr>
          <w:p w14:paraId="1ECDC75E" w14:textId="77777777" w:rsidR="00537A3A" w:rsidRDefault="00000000">
            <w:pPr>
              <w:pStyle w:val="TableParagraph"/>
              <w:spacing w:before="62"/>
              <w:ind w:left="3"/>
              <w:rPr>
                <w:sz w:val="18"/>
              </w:rPr>
            </w:pPr>
            <w:r>
              <w:rPr>
                <w:spacing w:val="-2"/>
                <w:sz w:val="18"/>
              </w:rPr>
              <w:t>0.0323</w:t>
            </w:r>
          </w:p>
        </w:tc>
        <w:tc>
          <w:tcPr>
            <w:tcW w:w="1186" w:type="dxa"/>
            <w:tcBorders>
              <w:top w:val="single" w:sz="4" w:space="0" w:color="000000"/>
              <w:left w:val="single" w:sz="4" w:space="0" w:color="000000"/>
              <w:bottom w:val="single" w:sz="4" w:space="0" w:color="000000"/>
              <w:right w:val="single" w:sz="4" w:space="0" w:color="000000"/>
            </w:tcBorders>
          </w:tcPr>
          <w:p w14:paraId="57661406" w14:textId="77777777" w:rsidR="00537A3A" w:rsidRDefault="00000000">
            <w:pPr>
              <w:pStyle w:val="TableParagraph"/>
              <w:spacing w:before="62"/>
              <w:ind w:right="1"/>
              <w:rPr>
                <w:sz w:val="18"/>
              </w:rPr>
            </w:pPr>
            <w:r>
              <w:rPr>
                <w:spacing w:val="-2"/>
                <w:sz w:val="18"/>
              </w:rPr>
              <w:t>0.0457</w:t>
            </w:r>
          </w:p>
        </w:tc>
        <w:tc>
          <w:tcPr>
            <w:tcW w:w="1275" w:type="dxa"/>
            <w:tcBorders>
              <w:top w:val="single" w:sz="4" w:space="0" w:color="000000"/>
              <w:left w:val="single" w:sz="4" w:space="0" w:color="000000"/>
              <w:bottom w:val="single" w:sz="4" w:space="0" w:color="000000"/>
              <w:right w:val="single" w:sz="4" w:space="0" w:color="000000"/>
            </w:tcBorders>
          </w:tcPr>
          <w:p w14:paraId="021B10D6" w14:textId="77777777" w:rsidR="00537A3A" w:rsidRDefault="00000000">
            <w:pPr>
              <w:pStyle w:val="TableParagraph"/>
              <w:spacing w:before="62"/>
              <w:rPr>
                <w:sz w:val="18"/>
              </w:rPr>
            </w:pPr>
            <w:r>
              <w:rPr>
                <w:spacing w:val="-2"/>
                <w:sz w:val="18"/>
              </w:rPr>
              <w:t>0.0636</w:t>
            </w:r>
          </w:p>
        </w:tc>
        <w:tc>
          <w:tcPr>
            <w:tcW w:w="1279" w:type="dxa"/>
            <w:tcBorders>
              <w:top w:val="single" w:sz="4" w:space="0" w:color="000000"/>
              <w:left w:val="single" w:sz="4" w:space="0" w:color="000000"/>
              <w:bottom w:val="single" w:sz="4" w:space="0" w:color="000000"/>
              <w:right w:val="nil"/>
            </w:tcBorders>
          </w:tcPr>
          <w:p w14:paraId="63618F5F" w14:textId="77777777" w:rsidR="00537A3A" w:rsidRDefault="00000000">
            <w:pPr>
              <w:pStyle w:val="TableParagraph"/>
              <w:spacing w:before="62"/>
              <w:ind w:right="2"/>
              <w:rPr>
                <w:sz w:val="18"/>
              </w:rPr>
            </w:pPr>
            <w:r>
              <w:rPr>
                <w:spacing w:val="-2"/>
                <w:sz w:val="18"/>
              </w:rPr>
              <w:t>0.0854</w:t>
            </w:r>
          </w:p>
        </w:tc>
      </w:tr>
      <w:tr w:rsidR="00537A3A" w14:paraId="07998356" w14:textId="77777777">
        <w:trPr>
          <w:trHeight w:val="292"/>
        </w:trPr>
        <w:tc>
          <w:tcPr>
            <w:tcW w:w="1498" w:type="dxa"/>
            <w:tcBorders>
              <w:top w:val="single" w:sz="4" w:space="0" w:color="000000"/>
              <w:left w:val="nil"/>
              <w:bottom w:val="single" w:sz="4" w:space="0" w:color="000000"/>
              <w:right w:val="single" w:sz="4" w:space="0" w:color="000000"/>
            </w:tcBorders>
          </w:tcPr>
          <w:p w14:paraId="3BF0E160" w14:textId="77777777" w:rsidR="00537A3A" w:rsidRDefault="00000000">
            <w:pPr>
              <w:pStyle w:val="TableParagraph"/>
              <w:spacing w:before="14"/>
              <w:ind w:left="30" w:right="31"/>
              <w:rPr>
                <w:i/>
                <w:position w:val="-4"/>
                <w:sz w:val="11"/>
              </w:rPr>
            </w:pPr>
            <w:r>
              <w:rPr>
                <w:i/>
                <w:spacing w:val="-2"/>
                <w:sz w:val="19"/>
              </w:rPr>
              <w:t>WACC</w:t>
            </w:r>
            <w:proofErr w:type="spellStart"/>
            <w:r>
              <w:rPr>
                <w:i/>
                <w:spacing w:val="-2"/>
                <w:position w:val="-4"/>
                <w:sz w:val="11"/>
              </w:rPr>
              <w:t>ave</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2302EE2D" w14:textId="77777777" w:rsidR="00537A3A" w:rsidRDefault="00000000">
            <w:pPr>
              <w:pStyle w:val="TableParagraph"/>
              <w:spacing w:before="43"/>
              <w:rPr>
                <w:sz w:val="18"/>
              </w:rPr>
            </w:pPr>
            <w:r>
              <w:rPr>
                <w:spacing w:val="-2"/>
                <w:sz w:val="18"/>
              </w:rPr>
              <w:t>21563</w:t>
            </w:r>
          </w:p>
        </w:tc>
        <w:tc>
          <w:tcPr>
            <w:tcW w:w="1277" w:type="dxa"/>
            <w:tcBorders>
              <w:top w:val="single" w:sz="4" w:space="0" w:color="000000"/>
              <w:left w:val="single" w:sz="4" w:space="0" w:color="000000"/>
              <w:bottom w:val="single" w:sz="4" w:space="0" w:color="000000"/>
              <w:right w:val="single" w:sz="4" w:space="0" w:color="000000"/>
            </w:tcBorders>
          </w:tcPr>
          <w:p w14:paraId="42780712" w14:textId="77777777" w:rsidR="00537A3A" w:rsidRDefault="00000000">
            <w:pPr>
              <w:pStyle w:val="TableParagraph"/>
              <w:spacing w:before="43"/>
              <w:ind w:left="4"/>
              <w:rPr>
                <w:sz w:val="18"/>
              </w:rPr>
            </w:pPr>
            <w:r>
              <w:rPr>
                <w:spacing w:val="-2"/>
                <w:sz w:val="18"/>
              </w:rPr>
              <w:t>0.0690</w:t>
            </w:r>
          </w:p>
        </w:tc>
        <w:tc>
          <w:tcPr>
            <w:tcW w:w="1369" w:type="dxa"/>
            <w:tcBorders>
              <w:top w:val="single" w:sz="4" w:space="0" w:color="000000"/>
              <w:left w:val="single" w:sz="4" w:space="0" w:color="000000"/>
              <w:bottom w:val="single" w:sz="4" w:space="0" w:color="000000"/>
              <w:right w:val="single" w:sz="4" w:space="0" w:color="000000"/>
            </w:tcBorders>
          </w:tcPr>
          <w:p w14:paraId="11B40566" w14:textId="77777777" w:rsidR="00537A3A" w:rsidRDefault="00000000">
            <w:pPr>
              <w:pStyle w:val="TableParagraph"/>
              <w:spacing w:before="43"/>
              <w:ind w:left="3"/>
              <w:rPr>
                <w:sz w:val="18"/>
              </w:rPr>
            </w:pPr>
            <w:r>
              <w:rPr>
                <w:spacing w:val="-2"/>
                <w:sz w:val="18"/>
              </w:rPr>
              <w:t>0.0359</w:t>
            </w:r>
          </w:p>
        </w:tc>
        <w:tc>
          <w:tcPr>
            <w:tcW w:w="1186" w:type="dxa"/>
            <w:tcBorders>
              <w:top w:val="single" w:sz="4" w:space="0" w:color="000000"/>
              <w:left w:val="single" w:sz="4" w:space="0" w:color="000000"/>
              <w:bottom w:val="single" w:sz="4" w:space="0" w:color="000000"/>
              <w:right w:val="single" w:sz="4" w:space="0" w:color="000000"/>
            </w:tcBorders>
          </w:tcPr>
          <w:p w14:paraId="423FD4F3" w14:textId="77777777" w:rsidR="00537A3A" w:rsidRDefault="00000000">
            <w:pPr>
              <w:pStyle w:val="TableParagraph"/>
              <w:spacing w:before="43"/>
              <w:ind w:right="1"/>
              <w:rPr>
                <w:sz w:val="18"/>
              </w:rPr>
            </w:pPr>
            <w:r>
              <w:rPr>
                <w:spacing w:val="-2"/>
                <w:sz w:val="18"/>
              </w:rPr>
              <w:t>0.0418</w:t>
            </w:r>
          </w:p>
        </w:tc>
        <w:tc>
          <w:tcPr>
            <w:tcW w:w="1275" w:type="dxa"/>
            <w:tcBorders>
              <w:top w:val="single" w:sz="4" w:space="0" w:color="000000"/>
              <w:left w:val="single" w:sz="4" w:space="0" w:color="000000"/>
              <w:bottom w:val="single" w:sz="4" w:space="0" w:color="000000"/>
              <w:right w:val="single" w:sz="4" w:space="0" w:color="000000"/>
            </w:tcBorders>
          </w:tcPr>
          <w:p w14:paraId="25D93F47" w14:textId="77777777" w:rsidR="00537A3A" w:rsidRDefault="00000000">
            <w:pPr>
              <w:pStyle w:val="TableParagraph"/>
              <w:spacing w:before="43"/>
              <w:rPr>
                <w:sz w:val="18"/>
              </w:rPr>
            </w:pPr>
            <w:r>
              <w:rPr>
                <w:spacing w:val="-2"/>
                <w:sz w:val="18"/>
              </w:rPr>
              <w:t>0.0631</w:t>
            </w:r>
          </w:p>
        </w:tc>
        <w:tc>
          <w:tcPr>
            <w:tcW w:w="1279" w:type="dxa"/>
            <w:tcBorders>
              <w:top w:val="single" w:sz="4" w:space="0" w:color="000000"/>
              <w:left w:val="single" w:sz="4" w:space="0" w:color="000000"/>
              <w:bottom w:val="single" w:sz="4" w:space="0" w:color="000000"/>
              <w:right w:val="nil"/>
            </w:tcBorders>
          </w:tcPr>
          <w:p w14:paraId="1A5D47D5" w14:textId="77777777" w:rsidR="00537A3A" w:rsidRDefault="00000000">
            <w:pPr>
              <w:pStyle w:val="TableParagraph"/>
              <w:spacing w:before="43"/>
              <w:ind w:right="2"/>
              <w:rPr>
                <w:sz w:val="18"/>
              </w:rPr>
            </w:pPr>
            <w:r>
              <w:rPr>
                <w:spacing w:val="-2"/>
                <w:sz w:val="18"/>
              </w:rPr>
              <w:t>0.0882</w:t>
            </w:r>
          </w:p>
        </w:tc>
      </w:tr>
      <w:tr w:rsidR="00537A3A" w14:paraId="545B526A" w14:textId="77777777">
        <w:trPr>
          <w:trHeight w:val="350"/>
        </w:trPr>
        <w:tc>
          <w:tcPr>
            <w:tcW w:w="1498" w:type="dxa"/>
            <w:tcBorders>
              <w:top w:val="single" w:sz="4" w:space="0" w:color="000000"/>
              <w:left w:val="nil"/>
              <w:right w:val="single" w:sz="4" w:space="0" w:color="000000"/>
            </w:tcBorders>
          </w:tcPr>
          <w:p w14:paraId="27501C43" w14:textId="77777777" w:rsidR="00537A3A" w:rsidRDefault="00000000">
            <w:pPr>
              <w:pStyle w:val="TableParagraph"/>
              <w:spacing w:before="17"/>
              <w:ind w:left="30" w:right="24"/>
              <w:rPr>
                <w:i/>
                <w:position w:val="-5"/>
                <w:sz w:val="13"/>
              </w:rPr>
            </w:pPr>
            <w:r>
              <w:rPr>
                <w:i/>
                <w:spacing w:val="-2"/>
                <w:w w:val="110"/>
              </w:rPr>
              <w:t>WACC</w:t>
            </w:r>
            <w:proofErr w:type="spellStart"/>
            <w:r>
              <w:rPr>
                <w:i/>
                <w:spacing w:val="-2"/>
                <w:w w:val="110"/>
                <w:position w:val="-5"/>
                <w:sz w:val="13"/>
              </w:rPr>
              <w:t>capm</w:t>
            </w:r>
            <w:proofErr w:type="spellEnd"/>
          </w:p>
        </w:tc>
        <w:tc>
          <w:tcPr>
            <w:tcW w:w="1772" w:type="dxa"/>
            <w:tcBorders>
              <w:top w:val="single" w:sz="4" w:space="0" w:color="000000"/>
              <w:left w:val="single" w:sz="4" w:space="0" w:color="000000"/>
              <w:right w:val="single" w:sz="4" w:space="0" w:color="000000"/>
            </w:tcBorders>
          </w:tcPr>
          <w:p w14:paraId="4758FBA6" w14:textId="77777777" w:rsidR="00537A3A" w:rsidRDefault="00000000">
            <w:pPr>
              <w:pStyle w:val="TableParagraph"/>
              <w:spacing w:before="72"/>
              <w:rPr>
                <w:sz w:val="18"/>
              </w:rPr>
            </w:pPr>
            <w:r>
              <w:rPr>
                <w:spacing w:val="-2"/>
                <w:sz w:val="18"/>
              </w:rPr>
              <w:t>27519</w:t>
            </w:r>
          </w:p>
        </w:tc>
        <w:tc>
          <w:tcPr>
            <w:tcW w:w="1277" w:type="dxa"/>
            <w:tcBorders>
              <w:top w:val="single" w:sz="4" w:space="0" w:color="000000"/>
              <w:left w:val="single" w:sz="4" w:space="0" w:color="000000"/>
              <w:right w:val="single" w:sz="4" w:space="0" w:color="000000"/>
            </w:tcBorders>
          </w:tcPr>
          <w:p w14:paraId="3BBAE9D2" w14:textId="77777777" w:rsidR="00537A3A" w:rsidRDefault="00000000">
            <w:pPr>
              <w:pStyle w:val="TableParagraph"/>
              <w:spacing w:before="72"/>
              <w:ind w:left="4"/>
              <w:rPr>
                <w:sz w:val="18"/>
              </w:rPr>
            </w:pPr>
            <w:r>
              <w:rPr>
                <w:spacing w:val="-2"/>
                <w:sz w:val="18"/>
              </w:rPr>
              <w:t>0.0853</w:t>
            </w:r>
          </w:p>
        </w:tc>
        <w:tc>
          <w:tcPr>
            <w:tcW w:w="1369" w:type="dxa"/>
            <w:tcBorders>
              <w:top w:val="single" w:sz="4" w:space="0" w:color="000000"/>
              <w:left w:val="single" w:sz="4" w:space="0" w:color="000000"/>
              <w:right w:val="single" w:sz="4" w:space="0" w:color="000000"/>
            </w:tcBorders>
          </w:tcPr>
          <w:p w14:paraId="0CA8E0F4" w14:textId="77777777" w:rsidR="00537A3A" w:rsidRDefault="00000000">
            <w:pPr>
              <w:pStyle w:val="TableParagraph"/>
              <w:spacing w:before="72"/>
              <w:ind w:left="3"/>
              <w:rPr>
                <w:sz w:val="18"/>
              </w:rPr>
            </w:pPr>
            <w:r>
              <w:rPr>
                <w:spacing w:val="-2"/>
                <w:sz w:val="18"/>
              </w:rPr>
              <w:t>0.0333</w:t>
            </w:r>
          </w:p>
        </w:tc>
        <w:tc>
          <w:tcPr>
            <w:tcW w:w="1186" w:type="dxa"/>
            <w:tcBorders>
              <w:top w:val="single" w:sz="4" w:space="0" w:color="000000"/>
              <w:left w:val="single" w:sz="4" w:space="0" w:color="000000"/>
              <w:right w:val="single" w:sz="4" w:space="0" w:color="000000"/>
            </w:tcBorders>
          </w:tcPr>
          <w:p w14:paraId="45CAA4F1" w14:textId="77777777" w:rsidR="00537A3A" w:rsidRDefault="00000000">
            <w:pPr>
              <w:pStyle w:val="TableParagraph"/>
              <w:spacing w:before="72"/>
              <w:ind w:right="1"/>
              <w:rPr>
                <w:sz w:val="18"/>
              </w:rPr>
            </w:pPr>
            <w:r>
              <w:rPr>
                <w:spacing w:val="-2"/>
                <w:sz w:val="18"/>
              </w:rPr>
              <w:t>0.0595</w:t>
            </w:r>
          </w:p>
        </w:tc>
        <w:tc>
          <w:tcPr>
            <w:tcW w:w="1275" w:type="dxa"/>
            <w:tcBorders>
              <w:top w:val="single" w:sz="4" w:space="0" w:color="000000"/>
              <w:left w:val="single" w:sz="4" w:space="0" w:color="000000"/>
              <w:right w:val="single" w:sz="4" w:space="0" w:color="000000"/>
            </w:tcBorders>
          </w:tcPr>
          <w:p w14:paraId="0A268327" w14:textId="77777777" w:rsidR="00537A3A" w:rsidRDefault="00000000">
            <w:pPr>
              <w:pStyle w:val="TableParagraph"/>
              <w:spacing w:before="72"/>
              <w:rPr>
                <w:sz w:val="18"/>
              </w:rPr>
            </w:pPr>
            <w:r>
              <w:rPr>
                <w:spacing w:val="-2"/>
                <w:sz w:val="18"/>
              </w:rPr>
              <w:t>0.0812</w:t>
            </w:r>
          </w:p>
        </w:tc>
        <w:tc>
          <w:tcPr>
            <w:tcW w:w="1279" w:type="dxa"/>
            <w:tcBorders>
              <w:top w:val="single" w:sz="4" w:space="0" w:color="000000"/>
              <w:left w:val="single" w:sz="4" w:space="0" w:color="000000"/>
              <w:right w:val="nil"/>
            </w:tcBorders>
          </w:tcPr>
          <w:p w14:paraId="02821B3B" w14:textId="77777777" w:rsidR="00537A3A" w:rsidRDefault="00000000">
            <w:pPr>
              <w:pStyle w:val="TableParagraph"/>
              <w:spacing w:before="72"/>
              <w:ind w:right="2"/>
              <w:rPr>
                <w:sz w:val="18"/>
              </w:rPr>
            </w:pPr>
            <w:r>
              <w:rPr>
                <w:spacing w:val="-2"/>
                <w:sz w:val="18"/>
              </w:rPr>
              <w:t>0.1066</w:t>
            </w:r>
          </w:p>
        </w:tc>
      </w:tr>
    </w:tbl>
    <w:p w14:paraId="4E759E40" w14:textId="77777777" w:rsidR="00537A3A" w:rsidRDefault="00537A3A">
      <w:pPr>
        <w:pStyle w:val="BodyText"/>
        <w:spacing w:before="3"/>
        <w:ind w:left="0"/>
        <w:rPr>
          <w:sz w:val="7"/>
        </w:rPr>
      </w:pPr>
    </w:p>
    <w:p w14:paraId="1144E3C1" w14:textId="77777777" w:rsidR="00537A3A" w:rsidRDefault="00537A3A">
      <w:pPr>
        <w:pStyle w:val="BodyText"/>
        <w:rPr>
          <w:sz w:val="7"/>
        </w:rPr>
        <w:sectPr w:rsidR="00537A3A">
          <w:pgSz w:w="11910" w:h="16840"/>
          <w:pgMar w:top="1340" w:right="992" w:bottom="760" w:left="992" w:header="0" w:footer="565" w:gutter="0"/>
          <w:cols w:space="720"/>
        </w:sectPr>
      </w:pPr>
    </w:p>
    <w:p w14:paraId="1AE2292C" w14:textId="77777777" w:rsidR="00537A3A" w:rsidRDefault="00000000">
      <w:pPr>
        <w:pStyle w:val="BodyText"/>
        <w:spacing w:before="90"/>
      </w:pPr>
      <w:r>
        <w:rPr>
          <w:spacing w:val="-2"/>
        </w:rPr>
        <w:t>Note:</w:t>
      </w:r>
    </w:p>
    <w:p w14:paraId="71525074" w14:textId="77777777" w:rsidR="00537A3A" w:rsidRDefault="00000000">
      <w:pPr>
        <w:spacing w:before="143" w:line="161" w:lineRule="exact"/>
        <w:ind w:left="108"/>
        <w:rPr>
          <w:i/>
          <w:sz w:val="16"/>
        </w:rPr>
      </w:pPr>
      <w:r>
        <w:br w:type="column"/>
      </w:r>
      <w:r>
        <w:rPr>
          <w:i/>
          <w:spacing w:val="-4"/>
          <w:w w:val="120"/>
          <w:sz w:val="16"/>
        </w:rPr>
        <w:t>WACC</w:t>
      </w:r>
    </w:p>
    <w:p w14:paraId="7DE55950" w14:textId="77777777" w:rsidR="00537A3A" w:rsidRDefault="00000000">
      <w:pPr>
        <w:spacing w:line="69" w:lineRule="exact"/>
        <w:ind w:right="38"/>
        <w:jc w:val="right"/>
        <w:rPr>
          <w:i/>
          <w:sz w:val="8"/>
        </w:rPr>
      </w:pPr>
      <w:r>
        <w:rPr>
          <w:i/>
          <w:spacing w:val="-5"/>
          <w:w w:val="115"/>
          <w:sz w:val="8"/>
        </w:rPr>
        <w:t>peg</w:t>
      </w:r>
    </w:p>
    <w:p w14:paraId="62A056E9" w14:textId="77777777" w:rsidR="00537A3A" w:rsidRDefault="00000000">
      <w:pPr>
        <w:spacing w:before="142" w:line="171" w:lineRule="exact"/>
        <w:ind w:left="140"/>
        <w:rPr>
          <w:i/>
          <w:sz w:val="16"/>
        </w:rPr>
      </w:pPr>
      <w:r>
        <w:br w:type="column"/>
      </w:r>
      <w:r>
        <w:rPr>
          <w:i/>
          <w:spacing w:val="-4"/>
          <w:sz w:val="16"/>
        </w:rPr>
        <w:t>WACC</w:t>
      </w:r>
    </w:p>
    <w:p w14:paraId="3C33046F" w14:textId="77777777" w:rsidR="00537A3A" w:rsidRDefault="00000000">
      <w:pPr>
        <w:spacing w:line="56" w:lineRule="exact"/>
        <w:ind w:right="38"/>
        <w:jc w:val="right"/>
        <w:rPr>
          <w:i/>
          <w:sz w:val="6"/>
        </w:rPr>
      </w:pPr>
      <w:r>
        <w:rPr>
          <w:i/>
          <w:noProof/>
          <w:sz w:val="6"/>
        </w:rPr>
        <mc:AlternateContent>
          <mc:Choice Requires="wps">
            <w:drawing>
              <wp:anchor distT="0" distB="0" distL="0" distR="0" simplePos="0" relativeHeight="15781376" behindDoc="0" locked="0" layoutInCell="1" allowOverlap="1" wp14:anchorId="3CF9281E" wp14:editId="3D84D0EE">
                <wp:simplePos x="0" y="0"/>
                <wp:positionH relativeFrom="page">
                  <wp:posOffset>1617217</wp:posOffset>
                </wp:positionH>
                <wp:positionV relativeFrom="paragraph">
                  <wp:posOffset>-135069</wp:posOffset>
                </wp:positionV>
                <wp:extent cx="38100" cy="16891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68910"/>
                        </a:xfrm>
                        <a:prstGeom prst="rect">
                          <a:avLst/>
                        </a:prstGeom>
                      </wps:spPr>
                      <wps:txbx>
                        <w:txbxContent>
                          <w:p w14:paraId="72C6DD93" w14:textId="77777777" w:rsidR="00537A3A" w:rsidRDefault="00000000">
                            <w:pPr>
                              <w:spacing w:line="266" w:lineRule="exact"/>
                              <w:rPr>
                                <w:sz w:val="24"/>
                              </w:rPr>
                            </w:pPr>
                            <w:r>
                              <w:rPr>
                                <w:spacing w:val="-10"/>
                                <w:sz w:val="24"/>
                              </w:rPr>
                              <w:t>,</w:t>
                            </w:r>
                          </w:p>
                        </w:txbxContent>
                      </wps:txbx>
                      <wps:bodyPr wrap="square" lIns="0" tIns="0" rIns="0" bIns="0" rtlCol="0">
                        <a:noAutofit/>
                      </wps:bodyPr>
                    </wps:wsp>
                  </a:graphicData>
                </a:graphic>
              </wp:anchor>
            </w:drawing>
          </mc:Choice>
          <mc:Fallback>
            <w:pict>
              <v:shape w14:anchorId="3CF9281E" id="Textbox 168" o:spid="_x0000_s1051" type="#_x0000_t202" style="position:absolute;left:0;text-align:left;margin-left:127.35pt;margin-top:-10.65pt;width:3pt;height:13.3pt;z-index:1578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" filled="f" stroked="f">
                <v:textbox inset="0,0,0,0">
                  <w:txbxContent>
                    <w:p w14:paraId="72C6DD93" w14:textId="77777777" w:rsidR="00537A3A" w:rsidRDefault="00000000">
                      <w:pPr>
                        <w:spacing w:line="266" w:lineRule="exact"/>
                        <w:rPr>
                          <w:sz w:val="24"/>
                        </w:rPr>
                      </w:pPr>
                      <w:r>
                        <w:rPr>
                          <w:spacing w:val="-10"/>
                          <w:sz w:val="24"/>
                        </w:rPr>
                        <w:t>,</w:t>
                      </w:r>
                    </w:p>
                  </w:txbxContent>
                </v:textbox>
                <w10:wrap anchorx="page"/>
              </v:shape>
            </w:pict>
          </mc:Fallback>
        </mc:AlternateContent>
      </w:r>
      <w:r>
        <w:rPr>
          <w:i/>
          <w:spacing w:val="-4"/>
          <w:sz w:val="6"/>
        </w:rPr>
        <w:t>mpeg</w:t>
      </w:r>
    </w:p>
    <w:p w14:paraId="0C3DDD5C" w14:textId="77777777" w:rsidR="00537A3A" w:rsidRDefault="00000000">
      <w:pPr>
        <w:spacing w:before="143" w:line="171" w:lineRule="exact"/>
        <w:ind w:left="140"/>
        <w:rPr>
          <w:i/>
          <w:sz w:val="16"/>
        </w:rPr>
      </w:pPr>
      <w:r>
        <w:br w:type="column"/>
      </w:r>
      <w:r>
        <w:rPr>
          <w:i/>
          <w:spacing w:val="-4"/>
          <w:sz w:val="16"/>
        </w:rPr>
        <w:t>WACC</w:t>
      </w:r>
    </w:p>
    <w:p w14:paraId="3C61CD64" w14:textId="77777777" w:rsidR="00537A3A" w:rsidRDefault="00000000">
      <w:pPr>
        <w:spacing w:line="56" w:lineRule="exact"/>
        <w:ind w:right="38"/>
        <w:jc w:val="right"/>
        <w:rPr>
          <w:i/>
          <w:sz w:val="6"/>
        </w:rPr>
      </w:pPr>
      <w:proofErr w:type="spellStart"/>
      <w:r>
        <w:rPr>
          <w:i/>
          <w:spacing w:val="-5"/>
          <w:sz w:val="6"/>
        </w:rPr>
        <w:t>oj</w:t>
      </w:r>
      <w:proofErr w:type="spellEnd"/>
    </w:p>
    <w:p w14:paraId="0F114D4C" w14:textId="77777777" w:rsidR="00537A3A" w:rsidRDefault="00000000">
      <w:pPr>
        <w:spacing w:before="94"/>
        <w:ind w:left="140"/>
        <w:rPr>
          <w:position w:val="-3"/>
          <w:sz w:val="24"/>
        </w:rPr>
      </w:pPr>
      <w:r>
        <w:br w:type="column"/>
      </w:r>
      <w:r>
        <w:rPr>
          <w:i/>
          <w:w w:val="120"/>
          <w:sz w:val="16"/>
        </w:rPr>
        <w:t>WACC</w:t>
      </w:r>
      <w:proofErr w:type="spellStart"/>
      <w:r>
        <w:rPr>
          <w:i/>
          <w:w w:val="120"/>
          <w:position w:val="-4"/>
          <w:sz w:val="8"/>
        </w:rPr>
        <w:t>kr</w:t>
      </w:r>
      <w:proofErr w:type="spellEnd"/>
      <w:r>
        <w:rPr>
          <w:i/>
          <w:spacing w:val="36"/>
          <w:w w:val="120"/>
          <w:position w:val="-4"/>
          <w:sz w:val="8"/>
        </w:rPr>
        <w:t xml:space="preserve">  </w:t>
      </w:r>
      <w:r>
        <w:rPr>
          <w:spacing w:val="-18"/>
          <w:w w:val="120"/>
          <w:position w:val="-3"/>
          <w:sz w:val="24"/>
        </w:rPr>
        <w:t>,</w:t>
      </w:r>
    </w:p>
    <w:p w14:paraId="25CF1987" w14:textId="77777777" w:rsidR="00537A3A" w:rsidRDefault="00000000">
      <w:pPr>
        <w:spacing w:before="85"/>
        <w:ind w:left="96"/>
        <w:rPr>
          <w:position w:val="2"/>
          <w:sz w:val="24"/>
        </w:rPr>
      </w:pPr>
      <w:r>
        <w:br w:type="column"/>
      </w:r>
      <w:r>
        <w:rPr>
          <w:i/>
          <w:w w:val="105"/>
          <w:position w:val="5"/>
          <w:sz w:val="16"/>
        </w:rPr>
        <w:t>WACC</w:t>
      </w:r>
      <w:proofErr w:type="spellStart"/>
      <w:r>
        <w:rPr>
          <w:i/>
          <w:w w:val="105"/>
          <w:sz w:val="8"/>
        </w:rPr>
        <w:t>ave</w:t>
      </w:r>
      <w:proofErr w:type="spellEnd"/>
      <w:r>
        <w:rPr>
          <w:i/>
          <w:spacing w:val="31"/>
          <w:w w:val="105"/>
          <w:sz w:val="8"/>
        </w:rPr>
        <w:t xml:space="preserve"> </w:t>
      </w:r>
      <w:r>
        <w:rPr>
          <w:w w:val="105"/>
          <w:position w:val="2"/>
          <w:sz w:val="24"/>
        </w:rPr>
        <w:t>,</w:t>
      </w:r>
      <w:r>
        <w:rPr>
          <w:spacing w:val="12"/>
          <w:w w:val="105"/>
          <w:position w:val="2"/>
          <w:sz w:val="24"/>
        </w:rPr>
        <w:t xml:space="preserve"> </w:t>
      </w:r>
      <w:r>
        <w:rPr>
          <w:spacing w:val="-5"/>
          <w:w w:val="105"/>
          <w:position w:val="2"/>
          <w:sz w:val="24"/>
        </w:rPr>
        <w:t>and</w:t>
      </w:r>
    </w:p>
    <w:p w14:paraId="15131D5F" w14:textId="77777777" w:rsidR="00537A3A" w:rsidRDefault="00000000">
      <w:pPr>
        <w:rPr>
          <w:sz w:val="8"/>
        </w:rPr>
      </w:pPr>
      <w:r>
        <w:br w:type="column"/>
      </w:r>
    </w:p>
    <w:p w14:paraId="195A8A60" w14:textId="77777777" w:rsidR="00537A3A" w:rsidRDefault="00537A3A">
      <w:pPr>
        <w:pStyle w:val="BodyText"/>
        <w:spacing w:before="64"/>
        <w:ind w:left="0"/>
        <w:rPr>
          <w:sz w:val="8"/>
        </w:rPr>
      </w:pPr>
    </w:p>
    <w:p w14:paraId="417B3594" w14:textId="77777777" w:rsidR="00537A3A" w:rsidRDefault="00000000">
      <w:pPr>
        <w:spacing w:before="1"/>
        <w:ind w:left="140"/>
        <w:rPr>
          <w:i/>
          <w:sz w:val="8"/>
        </w:rPr>
      </w:pPr>
      <w:r>
        <w:rPr>
          <w:i/>
          <w:noProof/>
          <w:sz w:val="8"/>
        </w:rPr>
        <mc:AlternateContent>
          <mc:Choice Requires="wps">
            <w:drawing>
              <wp:anchor distT="0" distB="0" distL="0" distR="0" simplePos="0" relativeHeight="15782912" behindDoc="0" locked="0" layoutInCell="1" allowOverlap="1" wp14:anchorId="2B4FFF9F" wp14:editId="370E4357">
                <wp:simplePos x="0" y="0"/>
                <wp:positionH relativeFrom="page">
                  <wp:posOffset>4095191</wp:posOffset>
                </wp:positionH>
                <wp:positionV relativeFrom="paragraph">
                  <wp:posOffset>-75065</wp:posOffset>
                </wp:positionV>
                <wp:extent cx="354330" cy="11430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 cy="114300"/>
                        </a:xfrm>
                        <a:prstGeom prst="rect">
                          <a:avLst/>
                        </a:prstGeom>
                      </wps:spPr>
                      <wps:txbx>
                        <w:txbxContent>
                          <w:p w14:paraId="7D64CE58" w14:textId="77777777" w:rsidR="00537A3A" w:rsidRDefault="00000000">
                            <w:pPr>
                              <w:spacing w:line="179" w:lineRule="exact"/>
                              <w:rPr>
                                <w:i/>
                                <w:sz w:val="16"/>
                              </w:rPr>
                            </w:pPr>
                            <w:r>
                              <w:rPr>
                                <w:i/>
                                <w:spacing w:val="-9"/>
                                <w:w w:val="130"/>
                                <w:sz w:val="16"/>
                              </w:rPr>
                              <w:t>WACC</w:t>
                            </w:r>
                          </w:p>
                        </w:txbxContent>
                      </wps:txbx>
                      <wps:bodyPr wrap="square" lIns="0" tIns="0" rIns="0" bIns="0" rtlCol="0">
                        <a:noAutofit/>
                      </wps:bodyPr>
                    </wps:wsp>
                  </a:graphicData>
                </a:graphic>
              </wp:anchor>
            </w:drawing>
          </mc:Choice>
          <mc:Fallback>
            <w:pict>
              <v:shape w14:anchorId="2B4FFF9F" id="Textbox 169" o:spid="_x0000_s1052" type="#_x0000_t202" style="position:absolute;left:0;text-align:left;margin-left:322.45pt;margin-top:-5.9pt;width:27.9pt;height:9pt;z-index:15782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" filled="f" stroked="f">
                <v:textbox inset="0,0,0,0">
                  <w:txbxContent>
                    <w:p w14:paraId="7D64CE58" w14:textId="77777777" w:rsidR="00537A3A" w:rsidRDefault="00000000">
                      <w:pPr>
                        <w:spacing w:line="179" w:lineRule="exact"/>
                        <w:rPr>
                          <w:i/>
                          <w:sz w:val="16"/>
                        </w:rPr>
                      </w:pPr>
                      <w:r>
                        <w:rPr>
                          <w:i/>
                          <w:spacing w:val="-9"/>
                          <w:w w:val="130"/>
                          <w:sz w:val="16"/>
                        </w:rPr>
                        <w:t>WACC</w:t>
                      </w:r>
                    </w:p>
                  </w:txbxContent>
                </v:textbox>
                <w10:wrap anchorx="page"/>
              </v:shape>
            </w:pict>
          </mc:Fallback>
        </mc:AlternateContent>
      </w:r>
      <w:proofErr w:type="spellStart"/>
      <w:r>
        <w:rPr>
          <w:i/>
          <w:spacing w:val="-6"/>
          <w:w w:val="130"/>
          <w:sz w:val="8"/>
        </w:rPr>
        <w:t>capm</w:t>
      </w:r>
      <w:proofErr w:type="spellEnd"/>
    </w:p>
    <w:p w14:paraId="2EC34B27" w14:textId="77777777" w:rsidR="00537A3A" w:rsidRDefault="00000000">
      <w:pPr>
        <w:pStyle w:val="BodyText"/>
        <w:spacing w:before="90"/>
        <w:ind w:left="125"/>
      </w:pPr>
      <w:r>
        <w:br w:type="column"/>
      </w:r>
      <w:r>
        <w:t>refer</w:t>
      </w:r>
      <w:r>
        <w:rPr>
          <w:spacing w:val="-7"/>
        </w:rPr>
        <w:t xml:space="preserve"> </w:t>
      </w:r>
      <w:r>
        <w:t>to</w:t>
      </w:r>
      <w:r>
        <w:rPr>
          <w:spacing w:val="-6"/>
        </w:rPr>
        <w:t xml:space="preserve"> </w:t>
      </w:r>
      <w:r>
        <w:t>the</w:t>
      </w:r>
      <w:r>
        <w:rPr>
          <w:spacing w:val="-7"/>
        </w:rPr>
        <w:t xml:space="preserve"> </w:t>
      </w:r>
      <w:r>
        <w:t>Weighted</w:t>
      </w:r>
      <w:r>
        <w:rPr>
          <w:spacing w:val="-7"/>
        </w:rPr>
        <w:t xml:space="preserve"> </w:t>
      </w:r>
      <w:r>
        <w:t>Average</w:t>
      </w:r>
      <w:r>
        <w:rPr>
          <w:spacing w:val="-6"/>
        </w:rPr>
        <w:t xml:space="preserve"> </w:t>
      </w:r>
      <w:r>
        <w:rPr>
          <w:spacing w:val="-4"/>
        </w:rPr>
        <w:t>Cost</w:t>
      </w:r>
    </w:p>
    <w:p w14:paraId="1526EF96" w14:textId="77777777" w:rsidR="00537A3A" w:rsidRDefault="00537A3A">
      <w:pPr>
        <w:pStyle w:val="BodyText"/>
        <w:sectPr w:rsidR="00537A3A">
          <w:type w:val="continuous"/>
          <w:pgSz w:w="11910" w:h="16840"/>
          <w:pgMar w:top="840" w:right="992" w:bottom="280" w:left="992" w:header="0" w:footer="565" w:gutter="0"/>
          <w:cols w:num="8" w:space="720" w:equalWidth="0">
            <w:col w:w="674" w:space="40"/>
            <w:col w:w="829" w:space="72"/>
            <w:col w:w="711" w:space="80"/>
            <w:col w:w="652" w:space="56"/>
            <w:col w:w="943" w:space="39"/>
            <w:col w:w="1260" w:space="512"/>
            <w:col w:w="356" w:space="40"/>
            <w:col w:w="3662"/>
          </w:cols>
        </w:sectPr>
      </w:pPr>
    </w:p>
    <w:p w14:paraId="11C20DDC" w14:textId="77777777" w:rsidR="00537A3A" w:rsidRDefault="00000000">
      <w:pPr>
        <w:pStyle w:val="BodyText"/>
        <w:spacing w:before="49"/>
      </w:pPr>
      <w:r>
        <w:rPr>
          <w:noProof/>
        </w:rPr>
        <mc:AlternateContent>
          <mc:Choice Requires="wps">
            <w:drawing>
              <wp:anchor distT="0" distB="0" distL="0" distR="0" simplePos="0" relativeHeight="15781888" behindDoc="0" locked="0" layoutInCell="1" allowOverlap="1" wp14:anchorId="393A2C82" wp14:editId="07CA5125">
                <wp:simplePos x="0" y="0"/>
                <wp:positionH relativeFrom="page">
                  <wp:posOffset>2118614</wp:posOffset>
                </wp:positionH>
                <wp:positionV relativeFrom="paragraph">
                  <wp:posOffset>-173858</wp:posOffset>
                </wp:positionV>
                <wp:extent cx="38100" cy="168910"/>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68910"/>
                        </a:xfrm>
                        <a:prstGeom prst="rect">
                          <a:avLst/>
                        </a:prstGeom>
                      </wps:spPr>
                      <wps:txbx>
                        <w:txbxContent>
                          <w:p w14:paraId="67B38602" w14:textId="77777777" w:rsidR="00537A3A" w:rsidRDefault="00000000">
                            <w:pPr>
                              <w:spacing w:line="266" w:lineRule="exact"/>
                              <w:rPr>
                                <w:sz w:val="24"/>
                              </w:rPr>
                            </w:pPr>
                            <w:r>
                              <w:rPr>
                                <w:spacing w:val="-10"/>
                                <w:sz w:val="24"/>
                              </w:rPr>
                              <w:t>,</w:t>
                            </w:r>
                          </w:p>
                        </w:txbxContent>
                      </wps:txbx>
                      <wps:bodyPr wrap="square" lIns="0" tIns="0" rIns="0" bIns="0" rtlCol="0">
                        <a:noAutofit/>
                      </wps:bodyPr>
                    </wps:wsp>
                  </a:graphicData>
                </a:graphic>
              </wp:anchor>
            </w:drawing>
          </mc:Choice>
          <mc:Fallback>
            <w:pict>
              <v:shape w14:anchorId="393A2C82" id="Textbox 170" o:spid="_x0000_s1053" type="#_x0000_t202" style="position:absolute;left:0;text-align:left;margin-left:166.8pt;margin-top:-13.7pt;width:3pt;height:13.3pt;z-index:15781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" filled="f" stroked="f">
                <v:textbox inset="0,0,0,0">
                  <w:txbxContent>
                    <w:p w14:paraId="67B38602" w14:textId="77777777" w:rsidR="00537A3A" w:rsidRDefault="00000000">
                      <w:pPr>
                        <w:spacing w:line="266" w:lineRule="exact"/>
                        <w:rPr>
                          <w:sz w:val="24"/>
                        </w:rPr>
                      </w:pPr>
                      <w:r>
                        <w:rPr>
                          <w:spacing w:val="-10"/>
                          <w:sz w:val="24"/>
                        </w:rPr>
                        <w:t>,</w:t>
                      </w:r>
                    </w:p>
                  </w:txbxContent>
                </v:textbox>
                <w10:wrap anchorx="page"/>
              </v:shape>
            </w:pict>
          </mc:Fallback>
        </mc:AlternateContent>
      </w:r>
      <w:r>
        <w:rPr>
          <w:noProof/>
        </w:rPr>
        <mc:AlternateContent>
          <mc:Choice Requires="wps">
            <w:drawing>
              <wp:anchor distT="0" distB="0" distL="0" distR="0" simplePos="0" relativeHeight="15782400" behindDoc="0" locked="0" layoutInCell="1" allowOverlap="1" wp14:anchorId="7797AAB7" wp14:editId="107D2A1E">
                <wp:simplePos x="0" y="0"/>
                <wp:positionH relativeFrom="page">
                  <wp:posOffset>2570098</wp:posOffset>
                </wp:positionH>
                <wp:positionV relativeFrom="paragraph">
                  <wp:posOffset>-173858</wp:posOffset>
                </wp:positionV>
                <wp:extent cx="38100" cy="16891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68910"/>
                        </a:xfrm>
                        <a:prstGeom prst="rect">
                          <a:avLst/>
                        </a:prstGeom>
                      </wps:spPr>
                      <wps:txbx>
                        <w:txbxContent>
                          <w:p w14:paraId="57ADF3F4" w14:textId="77777777" w:rsidR="00537A3A" w:rsidRDefault="00000000">
                            <w:pPr>
                              <w:spacing w:line="266" w:lineRule="exact"/>
                              <w:rPr>
                                <w:sz w:val="24"/>
                              </w:rPr>
                            </w:pPr>
                            <w:r>
                              <w:rPr>
                                <w:spacing w:val="-10"/>
                                <w:sz w:val="24"/>
                              </w:rPr>
                              <w:t>,</w:t>
                            </w:r>
                          </w:p>
                        </w:txbxContent>
                      </wps:txbx>
                      <wps:bodyPr wrap="square" lIns="0" tIns="0" rIns="0" bIns="0" rtlCol="0">
                        <a:noAutofit/>
                      </wps:bodyPr>
                    </wps:wsp>
                  </a:graphicData>
                </a:graphic>
              </wp:anchor>
            </w:drawing>
          </mc:Choice>
          <mc:Fallback>
            <w:pict>
              <v:shape w14:anchorId="7797AAB7" id="Textbox 171" o:spid="_x0000_s1054" type="#_x0000_t202" style="position:absolute;left:0;text-align:left;margin-left:202.35pt;margin-top:-13.7pt;width:3pt;height:13.3pt;z-index:15782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" filled="f" stroked="f">
                <v:textbox inset="0,0,0,0">
                  <w:txbxContent>
                    <w:p w14:paraId="57ADF3F4" w14:textId="77777777" w:rsidR="00537A3A" w:rsidRDefault="00000000">
                      <w:pPr>
                        <w:spacing w:line="266" w:lineRule="exact"/>
                        <w:rPr>
                          <w:sz w:val="24"/>
                        </w:rPr>
                      </w:pPr>
                      <w:r>
                        <w:rPr>
                          <w:spacing w:val="-10"/>
                          <w:sz w:val="24"/>
                        </w:rPr>
                        <w:t>,</w:t>
                      </w:r>
                    </w:p>
                  </w:txbxContent>
                </v:textbox>
                <w10:wrap anchorx="page"/>
              </v:shape>
            </w:pict>
          </mc:Fallback>
        </mc:AlternateContent>
      </w:r>
      <w:r>
        <w:t>of</w:t>
      </w:r>
      <w:r>
        <w:rPr>
          <w:spacing w:val="20"/>
        </w:rPr>
        <w:t xml:space="preserve"> </w:t>
      </w:r>
      <w:r>
        <w:t>Capital</w:t>
      </w:r>
      <w:r>
        <w:rPr>
          <w:spacing w:val="21"/>
        </w:rPr>
        <w:t xml:space="preserve"> </w:t>
      </w:r>
      <w:r>
        <w:t>(WAC)</w:t>
      </w:r>
      <w:r>
        <w:rPr>
          <w:spacing w:val="23"/>
        </w:rPr>
        <w:t xml:space="preserve"> </w:t>
      </w:r>
      <w:r>
        <w:t>calculated</w:t>
      </w:r>
      <w:r>
        <w:rPr>
          <w:spacing w:val="20"/>
        </w:rPr>
        <w:t xml:space="preserve"> </w:t>
      </w:r>
      <w:r>
        <w:t>using</w:t>
      </w:r>
      <w:r>
        <w:rPr>
          <w:spacing w:val="18"/>
        </w:rPr>
        <w:t xml:space="preserve"> </w:t>
      </w:r>
      <w:r>
        <w:t>six</w:t>
      </w:r>
      <w:r>
        <w:rPr>
          <w:spacing w:val="24"/>
        </w:rPr>
        <w:t xml:space="preserve"> </w:t>
      </w:r>
      <w:r>
        <w:t>different</w:t>
      </w:r>
      <w:r>
        <w:rPr>
          <w:spacing w:val="24"/>
        </w:rPr>
        <w:t xml:space="preserve"> </w:t>
      </w:r>
      <w:r>
        <w:t>methods</w:t>
      </w:r>
      <w:r>
        <w:rPr>
          <w:spacing w:val="21"/>
        </w:rPr>
        <w:t xml:space="preserve"> </w:t>
      </w:r>
      <w:r>
        <w:t>for</w:t>
      </w:r>
      <w:r>
        <w:rPr>
          <w:spacing w:val="22"/>
        </w:rPr>
        <w:t xml:space="preserve"> </w:t>
      </w:r>
      <w:r>
        <w:t>estimating</w:t>
      </w:r>
      <w:r>
        <w:rPr>
          <w:spacing w:val="19"/>
        </w:rPr>
        <w:t xml:space="preserve"> </w:t>
      </w:r>
      <w:r>
        <w:t>the</w:t>
      </w:r>
      <w:r>
        <w:rPr>
          <w:spacing w:val="20"/>
        </w:rPr>
        <w:t xml:space="preserve"> </w:t>
      </w:r>
      <w:r>
        <w:t>cost</w:t>
      </w:r>
      <w:r>
        <w:rPr>
          <w:spacing w:val="22"/>
        </w:rPr>
        <w:t xml:space="preserve"> </w:t>
      </w:r>
      <w:r>
        <w:t>of</w:t>
      </w:r>
      <w:r>
        <w:rPr>
          <w:spacing w:val="22"/>
        </w:rPr>
        <w:t xml:space="preserve"> </w:t>
      </w:r>
      <w:r>
        <w:t>equity</w:t>
      </w:r>
      <w:r>
        <w:rPr>
          <w:spacing w:val="19"/>
        </w:rPr>
        <w:t xml:space="preserve"> </w:t>
      </w:r>
      <w:r>
        <w:rPr>
          <w:spacing w:val="-2"/>
        </w:rPr>
        <w:t>capital,</w:t>
      </w:r>
    </w:p>
    <w:p w14:paraId="5C9A6585" w14:textId="77777777" w:rsidR="00537A3A" w:rsidRDefault="00537A3A">
      <w:pPr>
        <w:pStyle w:val="BodyText"/>
        <w:sectPr w:rsidR="00537A3A">
          <w:type w:val="continuous"/>
          <w:pgSz w:w="11910" w:h="16840"/>
          <w:pgMar w:top="840" w:right="992" w:bottom="280" w:left="992" w:header="0" w:footer="565" w:gutter="0"/>
          <w:cols w:space="720"/>
        </w:sectPr>
      </w:pPr>
    </w:p>
    <w:p w14:paraId="2A358CCA" w14:textId="77777777" w:rsidR="00537A3A" w:rsidRDefault="00000000">
      <w:pPr>
        <w:tabs>
          <w:tab w:val="left" w:pos="1433"/>
          <w:tab w:val="left" w:pos="2152"/>
          <w:tab w:val="left" w:pos="2956"/>
          <w:tab w:val="left" w:pos="3550"/>
          <w:tab w:val="left" w:pos="4250"/>
          <w:tab w:val="left" w:pos="4713"/>
          <w:tab w:val="left" w:pos="5324"/>
        </w:tabs>
        <w:spacing w:before="65"/>
        <w:ind w:left="140"/>
        <w:rPr>
          <w:sz w:val="24"/>
        </w:rPr>
      </w:pPr>
      <w:r>
        <w:rPr>
          <w:noProof/>
          <w:sz w:val="24"/>
        </w:rPr>
        <w:lastRenderedPageBreak/>
        <mc:AlternateContent>
          <mc:Choice Requires="wps">
            <w:drawing>
              <wp:anchor distT="0" distB="0" distL="0" distR="0" simplePos="0" relativeHeight="486398464" behindDoc="1" locked="0" layoutInCell="1" allowOverlap="1" wp14:anchorId="2CC56949" wp14:editId="2C64EBB0">
                <wp:simplePos x="0" y="0"/>
                <wp:positionH relativeFrom="page">
                  <wp:posOffset>1958480</wp:posOffset>
                </wp:positionH>
                <wp:positionV relativeFrom="paragraph">
                  <wp:posOffset>51702</wp:posOffset>
                </wp:positionV>
                <wp:extent cx="38735" cy="14478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 cy="144780"/>
                        </a:xfrm>
                        <a:prstGeom prst="rect">
                          <a:avLst/>
                        </a:prstGeom>
                      </wps:spPr>
                      <wps:txbx>
                        <w:txbxContent>
                          <w:p w14:paraId="61C6D8FE" w14:textId="77777777" w:rsidR="00537A3A" w:rsidRDefault="00000000">
                            <w:pPr>
                              <w:spacing w:line="226" w:lineRule="exact"/>
                              <w:rPr>
                                <w:i/>
                                <w:sz w:val="20"/>
                              </w:rPr>
                            </w:pPr>
                            <w:r>
                              <w:rPr>
                                <w:i/>
                                <w:spacing w:val="-28"/>
                                <w:sz w:val="20"/>
                              </w:rPr>
                              <w:t>r</w:t>
                            </w:r>
                          </w:p>
                        </w:txbxContent>
                      </wps:txbx>
                      <wps:bodyPr wrap="square" lIns="0" tIns="0" rIns="0" bIns="0" rtlCol="0">
                        <a:noAutofit/>
                      </wps:bodyPr>
                    </wps:wsp>
                  </a:graphicData>
                </a:graphic>
              </wp:anchor>
            </w:drawing>
          </mc:Choice>
          <mc:Fallback>
            <w:pict>
              <v:shape w14:anchorId="2CC56949" id="Textbox 172" o:spid="_x0000_s1055" type="#_x0000_t202" style="position:absolute;left:0;text-align:left;margin-left:154.2pt;margin-top:4.05pt;width:3.05pt;height:11.4pt;z-index:-1691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" filled="f" stroked="f">
                <v:textbox inset="0,0,0,0">
                  <w:txbxContent>
                    <w:p w14:paraId="61C6D8FE" w14:textId="77777777" w:rsidR="00537A3A" w:rsidRDefault="00000000">
                      <w:pPr>
                        <w:spacing w:line="226" w:lineRule="exact"/>
                        <w:rPr>
                          <w:i/>
                          <w:sz w:val="20"/>
                        </w:rPr>
                      </w:pPr>
                      <w:r>
                        <w:rPr>
                          <w:i/>
                          <w:spacing w:val="-28"/>
                          <w:sz w:val="20"/>
                        </w:rPr>
                        <w:t>r</w:t>
                      </w:r>
                    </w:p>
                  </w:txbxContent>
                </v:textbox>
                <w10:wrap anchorx="page"/>
              </v:shape>
            </w:pict>
          </mc:Fallback>
        </mc:AlternateContent>
      </w:r>
      <w:r>
        <w:rPr>
          <w:noProof/>
          <w:sz w:val="24"/>
        </w:rPr>
        <mc:AlternateContent>
          <mc:Choice Requires="wps">
            <w:drawing>
              <wp:anchor distT="0" distB="0" distL="0" distR="0" simplePos="0" relativeHeight="486398976" behindDoc="1" locked="0" layoutInCell="1" allowOverlap="1" wp14:anchorId="36B2946E" wp14:editId="7BF52376">
                <wp:simplePos x="0" y="0"/>
                <wp:positionH relativeFrom="page">
                  <wp:posOffset>2469645</wp:posOffset>
                </wp:positionH>
                <wp:positionV relativeFrom="paragraph">
                  <wp:posOffset>51702</wp:posOffset>
                </wp:positionV>
                <wp:extent cx="38100" cy="14478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44780"/>
                        </a:xfrm>
                        <a:prstGeom prst="rect">
                          <a:avLst/>
                        </a:prstGeom>
                      </wps:spPr>
                      <wps:txbx>
                        <w:txbxContent>
                          <w:p w14:paraId="49A998C1" w14:textId="77777777" w:rsidR="00537A3A" w:rsidRDefault="00000000">
                            <w:pPr>
                              <w:spacing w:line="226" w:lineRule="exact"/>
                              <w:rPr>
                                <w:i/>
                                <w:sz w:val="20"/>
                              </w:rPr>
                            </w:pPr>
                            <w:r>
                              <w:rPr>
                                <w:i/>
                                <w:spacing w:val="-33"/>
                                <w:w w:val="105"/>
                                <w:sz w:val="20"/>
                              </w:rPr>
                              <w:t>r</w:t>
                            </w:r>
                          </w:p>
                        </w:txbxContent>
                      </wps:txbx>
                      <wps:bodyPr wrap="square" lIns="0" tIns="0" rIns="0" bIns="0" rtlCol="0">
                        <a:noAutofit/>
                      </wps:bodyPr>
                    </wps:wsp>
                  </a:graphicData>
                </a:graphic>
              </wp:anchor>
            </w:drawing>
          </mc:Choice>
          <mc:Fallback>
            <w:pict>
              <v:shape w14:anchorId="36B2946E" id="Textbox 173" o:spid="_x0000_s1056" type="#_x0000_t202" style="position:absolute;left:0;text-align:left;margin-left:194.45pt;margin-top:4.05pt;width:3pt;height:11.4pt;z-index:-16917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" filled="f" stroked="f">
                <v:textbox inset="0,0,0,0">
                  <w:txbxContent>
                    <w:p w14:paraId="49A998C1" w14:textId="77777777" w:rsidR="00537A3A" w:rsidRDefault="00000000">
                      <w:pPr>
                        <w:spacing w:line="226" w:lineRule="exact"/>
                        <w:rPr>
                          <w:i/>
                          <w:sz w:val="20"/>
                        </w:rPr>
                      </w:pPr>
                      <w:r>
                        <w:rPr>
                          <w:i/>
                          <w:spacing w:val="-33"/>
                          <w:w w:val="105"/>
                          <w:sz w:val="20"/>
                        </w:rPr>
                        <w:t>r</w:t>
                      </w:r>
                    </w:p>
                  </w:txbxContent>
                </v:textbox>
                <w10:wrap anchorx="page"/>
              </v:shape>
            </w:pict>
          </mc:Fallback>
        </mc:AlternateContent>
      </w:r>
      <w:r>
        <w:rPr>
          <w:noProof/>
          <w:sz w:val="24"/>
        </w:rPr>
        <mc:AlternateContent>
          <mc:Choice Requires="wps">
            <w:drawing>
              <wp:anchor distT="0" distB="0" distL="0" distR="0" simplePos="0" relativeHeight="486399488" behindDoc="1" locked="0" layoutInCell="1" allowOverlap="1" wp14:anchorId="065E6E77" wp14:editId="6FC083CC">
                <wp:simplePos x="0" y="0"/>
                <wp:positionH relativeFrom="page">
                  <wp:posOffset>3296060</wp:posOffset>
                </wp:positionH>
                <wp:positionV relativeFrom="paragraph">
                  <wp:posOffset>51702</wp:posOffset>
                </wp:positionV>
                <wp:extent cx="45085" cy="144780"/>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144780"/>
                        </a:xfrm>
                        <a:prstGeom prst="rect">
                          <a:avLst/>
                        </a:prstGeom>
                      </wps:spPr>
                      <wps:txbx>
                        <w:txbxContent>
                          <w:p w14:paraId="1F61124C" w14:textId="77777777" w:rsidR="00537A3A" w:rsidRDefault="00000000">
                            <w:pPr>
                              <w:spacing w:line="226" w:lineRule="exact"/>
                              <w:rPr>
                                <w:i/>
                                <w:sz w:val="20"/>
                              </w:rPr>
                            </w:pPr>
                            <w:r>
                              <w:rPr>
                                <w:i/>
                                <w:spacing w:val="-10"/>
                                <w:w w:val="90"/>
                                <w:sz w:val="20"/>
                              </w:rPr>
                              <w:t>r</w:t>
                            </w:r>
                          </w:p>
                        </w:txbxContent>
                      </wps:txbx>
                      <wps:bodyPr wrap="square" lIns="0" tIns="0" rIns="0" bIns="0" rtlCol="0">
                        <a:noAutofit/>
                      </wps:bodyPr>
                    </wps:wsp>
                  </a:graphicData>
                </a:graphic>
              </wp:anchor>
            </w:drawing>
          </mc:Choice>
          <mc:Fallback>
            <w:pict>
              <v:shape w14:anchorId="065E6E77" id="Textbox 174" o:spid="_x0000_s1057" type="#_x0000_t202" style="position:absolute;left:0;text-align:left;margin-left:259.55pt;margin-top:4.05pt;width:3.55pt;height:11.4pt;z-index:-16916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" filled="f" stroked="f">
                <v:textbox inset="0,0,0,0">
                  <w:txbxContent>
                    <w:p w14:paraId="1F61124C" w14:textId="77777777" w:rsidR="00537A3A" w:rsidRDefault="00000000">
                      <w:pPr>
                        <w:spacing w:line="226" w:lineRule="exact"/>
                        <w:rPr>
                          <w:i/>
                          <w:sz w:val="20"/>
                        </w:rPr>
                      </w:pPr>
                      <w:r>
                        <w:rPr>
                          <w:i/>
                          <w:spacing w:val="-10"/>
                          <w:w w:val="90"/>
                          <w:sz w:val="20"/>
                        </w:rPr>
                        <w:t>r</w:t>
                      </w:r>
                    </w:p>
                  </w:txbxContent>
                </v:textbox>
                <w10:wrap anchorx="page"/>
              </v:shape>
            </w:pict>
          </mc:Fallback>
        </mc:AlternateContent>
      </w:r>
      <w:r>
        <w:rPr>
          <w:noProof/>
          <w:sz w:val="24"/>
        </w:rPr>
        <mc:AlternateContent>
          <mc:Choice Requires="wps">
            <w:drawing>
              <wp:anchor distT="0" distB="0" distL="0" distR="0" simplePos="0" relativeHeight="486400000" behindDoc="1" locked="0" layoutInCell="1" allowOverlap="1" wp14:anchorId="478D2EA2" wp14:editId="0E42CAB5">
                <wp:simplePos x="0" y="0"/>
                <wp:positionH relativeFrom="page">
                  <wp:posOffset>3972745</wp:posOffset>
                </wp:positionH>
                <wp:positionV relativeFrom="paragraph">
                  <wp:posOffset>51702</wp:posOffset>
                </wp:positionV>
                <wp:extent cx="38735" cy="14478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 cy="144780"/>
                        </a:xfrm>
                        <a:prstGeom prst="rect">
                          <a:avLst/>
                        </a:prstGeom>
                      </wps:spPr>
                      <wps:txbx>
                        <w:txbxContent>
                          <w:p w14:paraId="4644E66B" w14:textId="77777777" w:rsidR="00537A3A" w:rsidRDefault="00000000">
                            <w:pPr>
                              <w:spacing w:line="226" w:lineRule="exact"/>
                              <w:rPr>
                                <w:i/>
                                <w:sz w:val="20"/>
                              </w:rPr>
                            </w:pPr>
                            <w:r>
                              <w:rPr>
                                <w:i/>
                                <w:spacing w:val="-28"/>
                                <w:sz w:val="20"/>
                              </w:rPr>
                              <w:t>r</w:t>
                            </w:r>
                          </w:p>
                        </w:txbxContent>
                      </wps:txbx>
                      <wps:bodyPr wrap="square" lIns="0" tIns="0" rIns="0" bIns="0" rtlCol="0">
                        <a:noAutofit/>
                      </wps:bodyPr>
                    </wps:wsp>
                  </a:graphicData>
                </a:graphic>
              </wp:anchor>
            </w:drawing>
          </mc:Choice>
          <mc:Fallback>
            <w:pict>
              <v:shape w14:anchorId="478D2EA2" id="Textbox 175" o:spid="_x0000_s1058" type="#_x0000_t202" style="position:absolute;left:0;text-align:left;margin-left:312.8pt;margin-top:4.05pt;width:3.05pt;height:11.4pt;z-index:-16916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" filled="f" stroked="f">
                <v:textbox inset="0,0,0,0">
                  <w:txbxContent>
                    <w:p w14:paraId="4644E66B" w14:textId="77777777" w:rsidR="00537A3A" w:rsidRDefault="00000000">
                      <w:pPr>
                        <w:spacing w:line="226" w:lineRule="exact"/>
                        <w:rPr>
                          <w:i/>
                          <w:sz w:val="20"/>
                        </w:rPr>
                      </w:pPr>
                      <w:r>
                        <w:rPr>
                          <w:i/>
                          <w:spacing w:val="-28"/>
                          <w:sz w:val="20"/>
                        </w:rPr>
                        <w:t>r</w:t>
                      </w:r>
                    </w:p>
                  </w:txbxContent>
                </v:textbox>
                <w10:wrap anchorx="page"/>
              </v:shape>
            </w:pict>
          </mc:Fallback>
        </mc:AlternateContent>
      </w:r>
      <w:r>
        <w:rPr>
          <w:sz w:val="24"/>
        </w:rPr>
        <w:t>denoted</w:t>
      </w:r>
      <w:r>
        <w:rPr>
          <w:spacing w:val="72"/>
          <w:sz w:val="24"/>
        </w:rPr>
        <w:t xml:space="preserve"> </w:t>
      </w:r>
      <w:r>
        <w:rPr>
          <w:spacing w:val="-5"/>
          <w:sz w:val="24"/>
        </w:rPr>
        <w:t>as</w:t>
      </w:r>
      <w:r>
        <w:rPr>
          <w:sz w:val="24"/>
        </w:rPr>
        <w:tab/>
      </w:r>
      <w:r>
        <w:rPr>
          <w:i/>
          <w:spacing w:val="-2"/>
          <w:w w:val="90"/>
          <w:position w:val="2"/>
          <w:sz w:val="20"/>
        </w:rPr>
        <w:t>r</w:t>
      </w:r>
      <w:r>
        <w:rPr>
          <w:i/>
          <w:spacing w:val="-2"/>
          <w:w w:val="90"/>
          <w:position w:val="-3"/>
          <w:sz w:val="10"/>
        </w:rPr>
        <w:t>E</w:t>
      </w:r>
      <w:r>
        <w:rPr>
          <w:i/>
          <w:spacing w:val="-4"/>
          <w:w w:val="90"/>
          <w:position w:val="-3"/>
          <w:sz w:val="10"/>
        </w:rPr>
        <w:t xml:space="preserve"> </w:t>
      </w:r>
      <w:r>
        <w:rPr>
          <w:spacing w:val="-2"/>
          <w:w w:val="90"/>
          <w:position w:val="-3"/>
          <w:sz w:val="10"/>
        </w:rPr>
        <w:t>_</w:t>
      </w:r>
      <w:r>
        <w:rPr>
          <w:spacing w:val="-4"/>
          <w:position w:val="-3"/>
          <w:sz w:val="10"/>
        </w:rPr>
        <w:t xml:space="preserve"> </w:t>
      </w:r>
      <w:r>
        <w:rPr>
          <w:i/>
          <w:spacing w:val="-2"/>
          <w:w w:val="90"/>
          <w:position w:val="-3"/>
          <w:sz w:val="10"/>
        </w:rPr>
        <w:t>peg</w:t>
      </w:r>
      <w:r>
        <w:rPr>
          <w:i/>
          <w:spacing w:val="37"/>
          <w:position w:val="-3"/>
          <w:sz w:val="10"/>
        </w:rPr>
        <w:t xml:space="preserve"> </w:t>
      </w:r>
      <w:r>
        <w:rPr>
          <w:spacing w:val="-10"/>
          <w:w w:val="90"/>
          <w:sz w:val="24"/>
        </w:rPr>
        <w:t>,</w:t>
      </w:r>
      <w:r>
        <w:rPr>
          <w:sz w:val="24"/>
        </w:rPr>
        <w:tab/>
      </w:r>
      <w:r>
        <w:rPr>
          <w:i/>
          <w:position w:val="-3"/>
          <w:sz w:val="10"/>
        </w:rPr>
        <w:t>E</w:t>
      </w:r>
      <w:r>
        <w:rPr>
          <w:i/>
          <w:spacing w:val="-5"/>
          <w:position w:val="-3"/>
          <w:sz w:val="10"/>
        </w:rPr>
        <w:t xml:space="preserve"> </w:t>
      </w:r>
      <w:r>
        <w:rPr>
          <w:position w:val="-3"/>
          <w:sz w:val="10"/>
        </w:rPr>
        <w:t>_</w:t>
      </w:r>
      <w:r>
        <w:rPr>
          <w:spacing w:val="-5"/>
          <w:position w:val="-3"/>
          <w:sz w:val="10"/>
        </w:rPr>
        <w:t xml:space="preserve"> </w:t>
      </w:r>
      <w:r>
        <w:rPr>
          <w:i/>
          <w:position w:val="-3"/>
          <w:sz w:val="10"/>
        </w:rPr>
        <w:t>mpeg</w:t>
      </w:r>
      <w:r>
        <w:rPr>
          <w:i/>
          <w:spacing w:val="70"/>
          <w:w w:val="150"/>
          <w:position w:val="-3"/>
          <w:sz w:val="10"/>
        </w:rPr>
        <w:t xml:space="preserve"> </w:t>
      </w:r>
      <w:r>
        <w:rPr>
          <w:spacing w:val="-10"/>
          <w:sz w:val="24"/>
        </w:rPr>
        <w:t>,</w:t>
      </w:r>
      <w:r>
        <w:rPr>
          <w:sz w:val="24"/>
        </w:rPr>
        <w:tab/>
      </w:r>
      <w:r>
        <w:rPr>
          <w:i/>
          <w:position w:val="-3"/>
          <w:sz w:val="10"/>
        </w:rPr>
        <w:t>E</w:t>
      </w:r>
      <w:r>
        <w:rPr>
          <w:i/>
          <w:spacing w:val="-5"/>
          <w:position w:val="-3"/>
          <w:sz w:val="10"/>
        </w:rPr>
        <w:t xml:space="preserve"> </w:t>
      </w:r>
      <w:r>
        <w:rPr>
          <w:position w:val="-3"/>
          <w:sz w:val="10"/>
        </w:rPr>
        <w:t>_</w:t>
      </w:r>
      <w:r>
        <w:rPr>
          <w:spacing w:val="-8"/>
          <w:position w:val="-3"/>
          <w:sz w:val="10"/>
        </w:rPr>
        <w:t xml:space="preserve"> </w:t>
      </w:r>
      <w:proofErr w:type="spellStart"/>
      <w:r>
        <w:rPr>
          <w:i/>
          <w:position w:val="-3"/>
          <w:sz w:val="10"/>
        </w:rPr>
        <w:t>oj</w:t>
      </w:r>
      <w:proofErr w:type="spellEnd"/>
      <w:r>
        <w:rPr>
          <w:i/>
          <w:spacing w:val="77"/>
          <w:position w:val="-3"/>
          <w:sz w:val="10"/>
        </w:rPr>
        <w:t xml:space="preserve"> </w:t>
      </w:r>
      <w:r>
        <w:rPr>
          <w:spacing w:val="-10"/>
          <w:sz w:val="24"/>
        </w:rPr>
        <w:t>,</w:t>
      </w:r>
      <w:r>
        <w:rPr>
          <w:sz w:val="24"/>
        </w:rPr>
        <w:tab/>
      </w:r>
      <w:r>
        <w:rPr>
          <w:i/>
          <w:position w:val="2"/>
          <w:sz w:val="20"/>
        </w:rPr>
        <w:t>r</w:t>
      </w:r>
      <w:r>
        <w:rPr>
          <w:i/>
          <w:position w:val="-3"/>
          <w:sz w:val="10"/>
        </w:rPr>
        <w:t>E</w:t>
      </w:r>
      <w:r>
        <w:rPr>
          <w:i/>
          <w:spacing w:val="-7"/>
          <w:position w:val="-3"/>
          <w:sz w:val="10"/>
        </w:rPr>
        <w:t xml:space="preserve"> </w:t>
      </w:r>
      <w:r>
        <w:rPr>
          <w:position w:val="-3"/>
          <w:sz w:val="10"/>
        </w:rPr>
        <w:t>_</w:t>
      </w:r>
      <w:r>
        <w:rPr>
          <w:spacing w:val="-7"/>
          <w:position w:val="-3"/>
          <w:sz w:val="10"/>
        </w:rPr>
        <w:t xml:space="preserve"> </w:t>
      </w:r>
      <w:proofErr w:type="spellStart"/>
      <w:r>
        <w:rPr>
          <w:i/>
          <w:position w:val="-3"/>
          <w:sz w:val="10"/>
        </w:rPr>
        <w:t>kr</w:t>
      </w:r>
      <w:proofErr w:type="spellEnd"/>
      <w:r>
        <w:rPr>
          <w:i/>
          <w:spacing w:val="54"/>
          <w:position w:val="-3"/>
          <w:sz w:val="10"/>
        </w:rPr>
        <w:t xml:space="preserve"> </w:t>
      </w:r>
      <w:r>
        <w:rPr>
          <w:spacing w:val="-10"/>
          <w:sz w:val="24"/>
        </w:rPr>
        <w:t>,</w:t>
      </w:r>
      <w:r>
        <w:rPr>
          <w:sz w:val="24"/>
        </w:rPr>
        <w:tab/>
      </w:r>
      <w:r>
        <w:rPr>
          <w:i/>
          <w:w w:val="85"/>
          <w:position w:val="-3"/>
          <w:sz w:val="10"/>
        </w:rPr>
        <w:t>E</w:t>
      </w:r>
      <w:r>
        <w:rPr>
          <w:i/>
          <w:spacing w:val="-2"/>
          <w:w w:val="85"/>
          <w:position w:val="-3"/>
          <w:sz w:val="10"/>
        </w:rPr>
        <w:t xml:space="preserve"> </w:t>
      </w:r>
      <w:r>
        <w:rPr>
          <w:w w:val="85"/>
          <w:position w:val="-3"/>
          <w:sz w:val="10"/>
        </w:rPr>
        <w:t>_</w:t>
      </w:r>
      <w:r>
        <w:rPr>
          <w:spacing w:val="-4"/>
          <w:w w:val="85"/>
          <w:position w:val="-3"/>
          <w:sz w:val="10"/>
        </w:rPr>
        <w:t xml:space="preserve"> </w:t>
      </w:r>
      <w:proofErr w:type="spellStart"/>
      <w:r>
        <w:rPr>
          <w:i/>
          <w:spacing w:val="-5"/>
          <w:w w:val="85"/>
          <w:position w:val="-3"/>
          <w:sz w:val="10"/>
        </w:rPr>
        <w:t>ave</w:t>
      </w:r>
      <w:proofErr w:type="spellEnd"/>
      <w:r>
        <w:rPr>
          <w:i/>
          <w:position w:val="-3"/>
          <w:sz w:val="10"/>
        </w:rPr>
        <w:tab/>
      </w:r>
      <w:r>
        <w:rPr>
          <w:spacing w:val="-5"/>
          <w:sz w:val="24"/>
        </w:rPr>
        <w:t>and</w:t>
      </w:r>
      <w:r>
        <w:rPr>
          <w:sz w:val="24"/>
        </w:rPr>
        <w:tab/>
      </w:r>
      <w:r>
        <w:rPr>
          <w:i/>
          <w:position w:val="-3"/>
          <w:sz w:val="10"/>
        </w:rPr>
        <w:t>E</w:t>
      </w:r>
      <w:r>
        <w:rPr>
          <w:i/>
          <w:spacing w:val="-6"/>
          <w:position w:val="-3"/>
          <w:sz w:val="10"/>
        </w:rPr>
        <w:t xml:space="preserve"> </w:t>
      </w:r>
      <w:r>
        <w:rPr>
          <w:position w:val="-3"/>
          <w:sz w:val="10"/>
        </w:rPr>
        <w:t>_</w:t>
      </w:r>
      <w:r>
        <w:rPr>
          <w:spacing w:val="-8"/>
          <w:position w:val="-3"/>
          <w:sz w:val="10"/>
        </w:rPr>
        <w:t xml:space="preserve"> </w:t>
      </w:r>
      <w:proofErr w:type="spellStart"/>
      <w:r>
        <w:rPr>
          <w:i/>
          <w:position w:val="-3"/>
          <w:sz w:val="10"/>
        </w:rPr>
        <w:t>capm</w:t>
      </w:r>
      <w:proofErr w:type="spellEnd"/>
      <w:r>
        <w:rPr>
          <w:i/>
          <w:spacing w:val="79"/>
          <w:position w:val="-3"/>
          <w:sz w:val="10"/>
        </w:rPr>
        <w:t xml:space="preserve"> </w:t>
      </w:r>
      <w:r>
        <w:rPr>
          <w:sz w:val="24"/>
        </w:rPr>
        <w:t>,</w:t>
      </w:r>
      <w:r>
        <w:rPr>
          <w:spacing w:val="73"/>
          <w:sz w:val="24"/>
        </w:rPr>
        <w:t xml:space="preserve"> </w:t>
      </w:r>
      <w:r>
        <w:rPr>
          <w:sz w:val="24"/>
        </w:rPr>
        <w:t>respectively.</w:t>
      </w:r>
      <w:r>
        <w:rPr>
          <w:spacing w:val="73"/>
          <w:sz w:val="24"/>
        </w:rPr>
        <w:t xml:space="preserve"> </w:t>
      </w:r>
      <w:r>
        <w:rPr>
          <w:sz w:val="24"/>
        </w:rPr>
        <w:t>These</w:t>
      </w:r>
      <w:r>
        <w:rPr>
          <w:spacing w:val="72"/>
          <w:sz w:val="24"/>
        </w:rPr>
        <w:t xml:space="preserve"> </w:t>
      </w:r>
      <w:r>
        <w:rPr>
          <w:sz w:val="24"/>
        </w:rPr>
        <w:t>represent</w:t>
      </w:r>
      <w:r>
        <w:rPr>
          <w:spacing w:val="73"/>
          <w:sz w:val="24"/>
        </w:rPr>
        <w:t xml:space="preserve"> </w:t>
      </w:r>
      <w:r>
        <w:rPr>
          <w:spacing w:val="-2"/>
          <w:sz w:val="24"/>
        </w:rPr>
        <w:t>various</w:t>
      </w:r>
    </w:p>
    <w:p w14:paraId="6366E351" w14:textId="77777777" w:rsidR="00537A3A" w:rsidRDefault="00000000">
      <w:pPr>
        <w:pStyle w:val="BodyText"/>
        <w:spacing w:before="48"/>
        <w:ind w:right="143"/>
        <w:jc w:val="both"/>
      </w:pPr>
      <w:r>
        <w:t>approaches to calculating the cost of equity, and each contributes to the determination of the overall weighted cost of capital (</w:t>
      </w:r>
      <w:r>
        <w:rPr>
          <w:spacing w:val="-31"/>
        </w:rPr>
        <w:t xml:space="preserve"> </w:t>
      </w:r>
      <w:r>
        <w:rPr>
          <w:i/>
          <w:position w:val="2"/>
          <w:sz w:val="20"/>
        </w:rPr>
        <w:t>WACC</w:t>
      </w:r>
      <w:r>
        <w:rPr>
          <w:i/>
          <w:spacing w:val="-11"/>
          <w:position w:val="2"/>
          <w:sz w:val="20"/>
        </w:rPr>
        <w:t xml:space="preserve"> </w:t>
      </w:r>
      <w:r>
        <w:t>) for a company.</w:t>
      </w:r>
    </w:p>
    <w:p w14:paraId="7D2B94A1" w14:textId="77777777" w:rsidR="00537A3A" w:rsidRDefault="00000000">
      <w:pPr>
        <w:pStyle w:val="BodyText"/>
        <w:spacing w:before="120"/>
        <w:ind w:right="143"/>
        <w:jc w:val="both"/>
      </w:pPr>
      <w:r>
        <w:t>This</w:t>
      </w:r>
      <w:r>
        <w:rPr>
          <w:spacing w:val="-7"/>
        </w:rPr>
        <w:t xml:space="preserve"> </w:t>
      </w:r>
      <w:r>
        <w:t>study</w:t>
      </w:r>
      <w:r>
        <w:rPr>
          <w:spacing w:val="-12"/>
        </w:rPr>
        <w:t xml:space="preserve"> </w:t>
      </w:r>
      <w:r>
        <w:t>utilizes</w:t>
      </w:r>
      <w:r>
        <w:rPr>
          <w:spacing w:val="-7"/>
        </w:rPr>
        <w:t xml:space="preserve"> </w:t>
      </w:r>
      <w:r>
        <w:t>annual</w:t>
      </w:r>
      <w:r>
        <w:rPr>
          <w:spacing w:val="-5"/>
        </w:rPr>
        <w:t xml:space="preserve"> </w:t>
      </w:r>
      <w:r>
        <w:t>data</w:t>
      </w:r>
      <w:r>
        <w:rPr>
          <w:spacing w:val="-5"/>
        </w:rPr>
        <w:t xml:space="preserve"> </w:t>
      </w:r>
      <w:r>
        <w:t>from</w:t>
      </w:r>
      <w:r>
        <w:rPr>
          <w:spacing w:val="-7"/>
        </w:rPr>
        <w:t xml:space="preserve"> </w:t>
      </w:r>
      <w:r>
        <w:t>2003</w:t>
      </w:r>
      <w:r>
        <w:rPr>
          <w:spacing w:val="-5"/>
        </w:rPr>
        <w:t xml:space="preserve"> </w:t>
      </w:r>
      <w:r>
        <w:t>to</w:t>
      </w:r>
      <w:r>
        <w:rPr>
          <w:spacing w:val="-7"/>
        </w:rPr>
        <w:t xml:space="preserve"> </w:t>
      </w:r>
      <w:r>
        <w:t>2019</w:t>
      </w:r>
      <w:r>
        <w:rPr>
          <w:spacing w:val="-5"/>
        </w:rPr>
        <w:t xml:space="preserve"> </w:t>
      </w:r>
      <w:r>
        <w:t>of</w:t>
      </w:r>
      <w:r>
        <w:rPr>
          <w:spacing w:val="-8"/>
        </w:rPr>
        <w:t xml:space="preserve"> </w:t>
      </w:r>
      <w:r>
        <w:t>Chinese</w:t>
      </w:r>
      <w:r>
        <w:rPr>
          <w:spacing w:val="-6"/>
        </w:rPr>
        <w:t xml:space="preserve"> </w:t>
      </w:r>
      <w:r>
        <w:t>A-share</w:t>
      </w:r>
      <w:r>
        <w:rPr>
          <w:spacing w:val="-8"/>
        </w:rPr>
        <w:t xml:space="preserve"> </w:t>
      </w:r>
      <w:r>
        <w:t>non-financial</w:t>
      </w:r>
      <w:r>
        <w:rPr>
          <w:spacing w:val="-7"/>
        </w:rPr>
        <w:t xml:space="preserve"> </w:t>
      </w:r>
      <w:r>
        <w:t>listed</w:t>
      </w:r>
      <w:r>
        <w:rPr>
          <w:spacing w:val="-8"/>
        </w:rPr>
        <w:t xml:space="preserve"> </w:t>
      </w:r>
      <w:r>
        <w:t>companies as the sample, excluding ST category listed companies with abnormal financial conditions. The original data at the enterprise level were sourced from the CSMAR and RESSET databases, the economic growth rate from the CEIC database, and the monetary policy uncertainty index was derived from the category-specific policy</w:t>
      </w:r>
      <w:r>
        <w:rPr>
          <w:spacing w:val="-5"/>
        </w:rPr>
        <w:t xml:space="preserve"> </w:t>
      </w:r>
      <w:r>
        <w:t>uncertainty</w:t>
      </w:r>
      <w:r>
        <w:rPr>
          <w:spacing w:val="-5"/>
        </w:rPr>
        <w:t xml:space="preserve"> </w:t>
      </w:r>
      <w:r>
        <w:t>index compiled</w:t>
      </w:r>
      <w:r>
        <w:rPr>
          <w:spacing w:val="-1"/>
        </w:rPr>
        <w:t xml:space="preserve"> </w:t>
      </w:r>
      <w:r>
        <w:t>by</w:t>
      </w:r>
      <w:r>
        <w:rPr>
          <w:spacing w:val="-3"/>
        </w:rPr>
        <w:t xml:space="preserve"> </w:t>
      </w:r>
      <w:r>
        <w:t>Huang and Luk (2020). To reduce the impact of outliers on regression results, continuous variables at the enterprise level were subjected to tail-trimming at the 1% and 99% levels.</w:t>
      </w:r>
    </w:p>
    <w:p w14:paraId="0BF1EE82" w14:textId="77777777" w:rsidR="00537A3A" w:rsidRPr="009438B6" w:rsidRDefault="00000000">
      <w:pPr>
        <w:pStyle w:val="Heading2"/>
        <w:numPr>
          <w:ilvl w:val="1"/>
          <w:numId w:val="3"/>
        </w:numPr>
        <w:tabs>
          <w:tab w:val="left" w:pos="678"/>
        </w:tabs>
        <w:ind w:left="678" w:hanging="538"/>
        <w:rPr>
          <w:rFonts w:ascii="Times New Roman" w:hAnsi="Times New Roman" w:cs="Times New Roman"/>
        </w:rPr>
      </w:pPr>
      <w:r w:rsidRPr="009438B6">
        <w:rPr>
          <w:rFonts w:ascii="Times New Roman" w:hAnsi="Times New Roman" w:cs="Times New Roman"/>
        </w:rPr>
        <w:t>Empirical</w:t>
      </w:r>
      <w:r w:rsidRPr="009438B6">
        <w:rPr>
          <w:rFonts w:ascii="Times New Roman" w:hAnsi="Times New Roman" w:cs="Times New Roman"/>
          <w:spacing w:val="-4"/>
        </w:rPr>
        <w:t xml:space="preserve"> </w:t>
      </w:r>
      <w:r w:rsidRPr="009438B6">
        <w:rPr>
          <w:rFonts w:ascii="Times New Roman" w:hAnsi="Times New Roman" w:cs="Times New Roman"/>
        </w:rPr>
        <w:t>Testing</w:t>
      </w:r>
      <w:r w:rsidRPr="009438B6">
        <w:rPr>
          <w:rFonts w:ascii="Times New Roman" w:hAnsi="Times New Roman" w:cs="Times New Roman"/>
          <w:spacing w:val="-4"/>
        </w:rPr>
        <w:t xml:space="preserve"> </w:t>
      </w:r>
      <w:r w:rsidRPr="009438B6">
        <w:rPr>
          <w:rFonts w:ascii="Times New Roman" w:hAnsi="Times New Roman" w:cs="Times New Roman"/>
        </w:rPr>
        <w:t>and</w:t>
      </w:r>
      <w:r w:rsidRPr="009438B6">
        <w:rPr>
          <w:rFonts w:ascii="Times New Roman" w:hAnsi="Times New Roman" w:cs="Times New Roman"/>
          <w:spacing w:val="-4"/>
        </w:rPr>
        <w:t xml:space="preserve"> </w:t>
      </w:r>
      <w:r w:rsidRPr="009438B6">
        <w:rPr>
          <w:rFonts w:ascii="Times New Roman" w:hAnsi="Times New Roman" w:cs="Times New Roman"/>
        </w:rPr>
        <w:t xml:space="preserve">Results </w:t>
      </w:r>
      <w:r w:rsidRPr="009438B6">
        <w:rPr>
          <w:rFonts w:ascii="Times New Roman" w:hAnsi="Times New Roman" w:cs="Times New Roman"/>
          <w:spacing w:val="-2"/>
        </w:rPr>
        <w:t>Analysis</w:t>
      </w:r>
    </w:p>
    <w:p w14:paraId="5B57BB2E" w14:textId="77777777" w:rsidR="00537A3A" w:rsidRDefault="00000000">
      <w:pPr>
        <w:pStyle w:val="BodyText"/>
        <w:spacing w:before="246" w:line="235" w:lineRule="auto"/>
        <w:ind w:left="4428" w:hanging="4098"/>
      </w:pPr>
      <w:r>
        <w:rPr>
          <w:b/>
        </w:rPr>
        <w:t>Table</w:t>
      </w:r>
      <w:r>
        <w:rPr>
          <w:b/>
          <w:spacing w:val="-2"/>
        </w:rPr>
        <w:t xml:space="preserve"> </w:t>
      </w:r>
      <w:r>
        <w:rPr>
          <w:b/>
        </w:rPr>
        <w:t>2.</w:t>
      </w:r>
      <w:r>
        <w:rPr>
          <w:b/>
          <w:spacing w:val="-2"/>
        </w:rPr>
        <w:t xml:space="preserve"> </w:t>
      </w:r>
      <w:r>
        <w:t>Analysis</w:t>
      </w:r>
      <w:r>
        <w:rPr>
          <w:spacing w:val="-2"/>
        </w:rPr>
        <w:t xml:space="preserve"> </w:t>
      </w:r>
      <w:r>
        <w:t>of</w:t>
      </w:r>
      <w:r>
        <w:rPr>
          <w:spacing w:val="-2"/>
        </w:rPr>
        <w:t xml:space="preserve"> </w:t>
      </w:r>
      <w:r>
        <w:t>the</w:t>
      </w:r>
      <w:r>
        <w:rPr>
          <w:spacing w:val="-2"/>
        </w:rPr>
        <w:t xml:space="preserve"> </w:t>
      </w:r>
      <w:r>
        <w:t>Impact</w:t>
      </w:r>
      <w:r>
        <w:rPr>
          <w:spacing w:val="-2"/>
        </w:rPr>
        <w:t xml:space="preserve"> </w:t>
      </w:r>
      <w:r>
        <w:t>of</w:t>
      </w:r>
      <w:r>
        <w:rPr>
          <w:spacing w:val="-2"/>
        </w:rPr>
        <w:t xml:space="preserve"> </w:t>
      </w:r>
      <w:r>
        <w:t>Monetary</w:t>
      </w:r>
      <w:r>
        <w:rPr>
          <w:spacing w:val="-7"/>
        </w:rPr>
        <w:t xml:space="preserve"> </w:t>
      </w:r>
      <w:r>
        <w:t>Policy</w:t>
      </w:r>
      <w:r>
        <w:rPr>
          <w:spacing w:val="-5"/>
        </w:rPr>
        <w:t xml:space="preserve"> </w:t>
      </w:r>
      <w:r>
        <w:t>Uncertainty</w:t>
      </w:r>
      <w:r>
        <w:rPr>
          <w:spacing w:val="-5"/>
        </w:rPr>
        <w:t xml:space="preserve"> </w:t>
      </w:r>
      <w:r>
        <w:t>and</w:t>
      </w:r>
      <w:r>
        <w:rPr>
          <w:spacing w:val="-2"/>
        </w:rPr>
        <w:t xml:space="preserve"> </w:t>
      </w:r>
      <w:r>
        <w:t>Capital</w:t>
      </w:r>
      <w:r>
        <w:rPr>
          <w:spacing w:val="-2"/>
        </w:rPr>
        <w:t xml:space="preserve"> </w:t>
      </w:r>
      <w:r>
        <w:t>Costs</w:t>
      </w:r>
      <w:r>
        <w:rPr>
          <w:spacing w:val="-2"/>
        </w:rPr>
        <w:t xml:space="preserve"> </w:t>
      </w:r>
      <w:r>
        <w:t>on</w:t>
      </w:r>
      <w:r>
        <w:rPr>
          <w:spacing w:val="-2"/>
        </w:rPr>
        <w:t xml:space="preserve"> </w:t>
      </w:r>
      <w:r>
        <w:t xml:space="preserve">Corporate </w:t>
      </w:r>
      <w:r>
        <w:rPr>
          <w:spacing w:val="-2"/>
        </w:rPr>
        <w:t>Investment</w:t>
      </w:r>
    </w:p>
    <w:p w14:paraId="4FB4B844" w14:textId="77777777" w:rsidR="00537A3A" w:rsidRDefault="00537A3A">
      <w:pPr>
        <w:pStyle w:val="BodyText"/>
        <w:spacing w:before="7" w:after="1"/>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54"/>
        <w:gridCol w:w="1333"/>
        <w:gridCol w:w="1335"/>
        <w:gridCol w:w="1335"/>
        <w:gridCol w:w="1332"/>
        <w:gridCol w:w="1333"/>
        <w:gridCol w:w="1335"/>
      </w:tblGrid>
      <w:tr w:rsidR="00537A3A" w14:paraId="48A20794" w14:textId="77777777">
        <w:trPr>
          <w:trHeight w:val="207"/>
        </w:trPr>
        <w:tc>
          <w:tcPr>
            <w:tcW w:w="1654" w:type="dxa"/>
            <w:vMerge w:val="restart"/>
            <w:tcBorders>
              <w:left w:val="nil"/>
              <w:bottom w:val="single" w:sz="4" w:space="0" w:color="000000"/>
              <w:right w:val="single" w:sz="4" w:space="0" w:color="000000"/>
            </w:tcBorders>
          </w:tcPr>
          <w:p w14:paraId="630DD966" w14:textId="77777777" w:rsidR="00537A3A" w:rsidRDefault="00000000">
            <w:pPr>
              <w:pStyle w:val="TableParagraph"/>
              <w:spacing w:before="109"/>
              <w:ind w:left="490"/>
              <w:jc w:val="left"/>
              <w:rPr>
                <w:sz w:val="18"/>
              </w:rPr>
            </w:pPr>
            <w:r>
              <w:rPr>
                <w:spacing w:val="-2"/>
                <w:sz w:val="18"/>
              </w:rPr>
              <w:t>Variables</w:t>
            </w:r>
          </w:p>
        </w:tc>
        <w:tc>
          <w:tcPr>
            <w:tcW w:w="2668" w:type="dxa"/>
            <w:gridSpan w:val="2"/>
            <w:tcBorders>
              <w:left w:val="single" w:sz="4" w:space="0" w:color="000000"/>
              <w:bottom w:val="single" w:sz="4" w:space="0" w:color="000000"/>
              <w:right w:val="single" w:sz="4" w:space="0" w:color="000000"/>
            </w:tcBorders>
          </w:tcPr>
          <w:p w14:paraId="255A0FF3" w14:textId="77777777" w:rsidR="00537A3A" w:rsidRDefault="00000000">
            <w:pPr>
              <w:pStyle w:val="TableParagraph"/>
              <w:spacing w:before="1" w:line="186" w:lineRule="exact"/>
              <w:ind w:left="2"/>
              <w:rPr>
                <w:sz w:val="18"/>
              </w:rPr>
            </w:pPr>
            <w:r>
              <w:rPr>
                <w:sz w:val="18"/>
              </w:rPr>
              <w:t>Model</w:t>
            </w:r>
            <w:r>
              <w:rPr>
                <w:spacing w:val="1"/>
                <w:sz w:val="18"/>
              </w:rPr>
              <w:t xml:space="preserve"> </w:t>
            </w:r>
            <w:r>
              <w:rPr>
                <w:spacing w:val="-4"/>
                <w:sz w:val="18"/>
              </w:rPr>
              <w:t>(13)</w:t>
            </w:r>
          </w:p>
        </w:tc>
        <w:tc>
          <w:tcPr>
            <w:tcW w:w="5335" w:type="dxa"/>
            <w:gridSpan w:val="4"/>
            <w:tcBorders>
              <w:left w:val="single" w:sz="4" w:space="0" w:color="000000"/>
              <w:bottom w:val="single" w:sz="4" w:space="0" w:color="000000"/>
              <w:right w:val="nil"/>
            </w:tcBorders>
          </w:tcPr>
          <w:p w14:paraId="0B22945A" w14:textId="77777777" w:rsidR="00537A3A" w:rsidRDefault="00000000">
            <w:pPr>
              <w:pStyle w:val="TableParagraph"/>
              <w:spacing w:before="1" w:line="186" w:lineRule="exact"/>
              <w:rPr>
                <w:sz w:val="18"/>
              </w:rPr>
            </w:pPr>
            <w:r>
              <w:rPr>
                <w:sz w:val="18"/>
              </w:rPr>
              <w:t>Model</w:t>
            </w:r>
            <w:r>
              <w:rPr>
                <w:spacing w:val="1"/>
                <w:sz w:val="18"/>
              </w:rPr>
              <w:t xml:space="preserve"> </w:t>
            </w:r>
            <w:r>
              <w:rPr>
                <w:spacing w:val="-4"/>
                <w:sz w:val="18"/>
              </w:rPr>
              <w:t>(14)</w:t>
            </w:r>
          </w:p>
        </w:tc>
      </w:tr>
      <w:tr w:rsidR="00537A3A" w14:paraId="25D151E2" w14:textId="77777777">
        <w:trPr>
          <w:trHeight w:val="206"/>
        </w:trPr>
        <w:tc>
          <w:tcPr>
            <w:tcW w:w="1654" w:type="dxa"/>
            <w:vMerge/>
            <w:tcBorders>
              <w:top w:val="nil"/>
              <w:left w:val="nil"/>
              <w:bottom w:val="single" w:sz="4" w:space="0" w:color="000000"/>
              <w:right w:val="single" w:sz="4" w:space="0" w:color="000000"/>
            </w:tcBorders>
          </w:tcPr>
          <w:p w14:paraId="0B098C2A" w14:textId="77777777" w:rsidR="00537A3A" w:rsidRDefault="00537A3A">
            <w:pPr>
              <w:rPr>
                <w:sz w:val="2"/>
                <w:szCs w:val="2"/>
              </w:rPr>
            </w:pPr>
          </w:p>
        </w:tc>
        <w:tc>
          <w:tcPr>
            <w:tcW w:w="1333" w:type="dxa"/>
            <w:tcBorders>
              <w:top w:val="single" w:sz="4" w:space="0" w:color="000000"/>
              <w:left w:val="single" w:sz="4" w:space="0" w:color="000000"/>
              <w:bottom w:val="single" w:sz="4" w:space="0" w:color="000000"/>
              <w:right w:val="single" w:sz="4" w:space="0" w:color="000000"/>
            </w:tcBorders>
          </w:tcPr>
          <w:p w14:paraId="0852E11B" w14:textId="77777777" w:rsidR="00537A3A" w:rsidRDefault="00000000">
            <w:pPr>
              <w:pStyle w:val="TableParagraph"/>
              <w:spacing w:line="186" w:lineRule="exact"/>
              <w:ind w:left="8" w:right="3"/>
              <w:rPr>
                <w:sz w:val="18"/>
              </w:rPr>
            </w:pPr>
            <w:r>
              <w:rPr>
                <w:spacing w:val="-5"/>
                <w:sz w:val="18"/>
              </w:rPr>
              <w:t>(1)</w:t>
            </w:r>
          </w:p>
        </w:tc>
        <w:tc>
          <w:tcPr>
            <w:tcW w:w="1335" w:type="dxa"/>
            <w:tcBorders>
              <w:top w:val="single" w:sz="4" w:space="0" w:color="000000"/>
              <w:left w:val="single" w:sz="4" w:space="0" w:color="000000"/>
              <w:bottom w:val="single" w:sz="4" w:space="0" w:color="000000"/>
              <w:right w:val="single" w:sz="4" w:space="0" w:color="000000"/>
            </w:tcBorders>
          </w:tcPr>
          <w:p w14:paraId="6E9284F9" w14:textId="77777777" w:rsidR="00537A3A" w:rsidRDefault="00000000">
            <w:pPr>
              <w:pStyle w:val="TableParagraph"/>
              <w:spacing w:line="186" w:lineRule="exact"/>
              <w:ind w:left="4" w:right="1"/>
              <w:rPr>
                <w:sz w:val="18"/>
              </w:rPr>
            </w:pPr>
            <w:r>
              <w:rPr>
                <w:spacing w:val="-5"/>
                <w:sz w:val="18"/>
              </w:rPr>
              <w:t>(2)</w:t>
            </w:r>
          </w:p>
        </w:tc>
        <w:tc>
          <w:tcPr>
            <w:tcW w:w="1335" w:type="dxa"/>
            <w:tcBorders>
              <w:top w:val="single" w:sz="4" w:space="0" w:color="000000"/>
              <w:left w:val="single" w:sz="4" w:space="0" w:color="000000"/>
              <w:bottom w:val="single" w:sz="4" w:space="0" w:color="000000"/>
              <w:right w:val="single" w:sz="4" w:space="0" w:color="000000"/>
            </w:tcBorders>
          </w:tcPr>
          <w:p w14:paraId="06043F32" w14:textId="77777777" w:rsidR="00537A3A" w:rsidRDefault="00000000">
            <w:pPr>
              <w:pStyle w:val="TableParagraph"/>
              <w:spacing w:line="186" w:lineRule="exact"/>
              <w:ind w:left="4" w:right="3"/>
              <w:rPr>
                <w:sz w:val="18"/>
              </w:rPr>
            </w:pPr>
            <w:r>
              <w:rPr>
                <w:spacing w:val="-5"/>
                <w:sz w:val="18"/>
              </w:rPr>
              <w:t>(3)</w:t>
            </w:r>
          </w:p>
        </w:tc>
        <w:tc>
          <w:tcPr>
            <w:tcW w:w="1332" w:type="dxa"/>
            <w:tcBorders>
              <w:top w:val="single" w:sz="4" w:space="0" w:color="000000"/>
              <w:left w:val="single" w:sz="4" w:space="0" w:color="000000"/>
              <w:bottom w:val="single" w:sz="4" w:space="0" w:color="000000"/>
              <w:right w:val="single" w:sz="4" w:space="0" w:color="000000"/>
            </w:tcBorders>
          </w:tcPr>
          <w:p w14:paraId="6BF902A8" w14:textId="77777777" w:rsidR="00537A3A" w:rsidRDefault="00000000">
            <w:pPr>
              <w:pStyle w:val="TableParagraph"/>
              <w:spacing w:line="186" w:lineRule="exact"/>
              <w:ind w:left="2" w:right="2"/>
              <w:rPr>
                <w:sz w:val="18"/>
              </w:rPr>
            </w:pPr>
            <w:r>
              <w:rPr>
                <w:spacing w:val="-5"/>
                <w:sz w:val="18"/>
              </w:rPr>
              <w:t>(4)</w:t>
            </w:r>
          </w:p>
        </w:tc>
        <w:tc>
          <w:tcPr>
            <w:tcW w:w="1333" w:type="dxa"/>
            <w:tcBorders>
              <w:top w:val="single" w:sz="4" w:space="0" w:color="000000"/>
              <w:left w:val="single" w:sz="4" w:space="0" w:color="000000"/>
              <w:bottom w:val="single" w:sz="4" w:space="0" w:color="000000"/>
              <w:right w:val="single" w:sz="4" w:space="0" w:color="000000"/>
            </w:tcBorders>
          </w:tcPr>
          <w:p w14:paraId="4AE7C84A" w14:textId="77777777" w:rsidR="00537A3A" w:rsidRDefault="00000000">
            <w:pPr>
              <w:pStyle w:val="TableParagraph"/>
              <w:spacing w:line="186" w:lineRule="exact"/>
              <w:ind w:left="5" w:right="6"/>
              <w:rPr>
                <w:sz w:val="18"/>
              </w:rPr>
            </w:pPr>
            <w:r>
              <w:rPr>
                <w:spacing w:val="-5"/>
                <w:sz w:val="18"/>
              </w:rPr>
              <w:t>(5)</w:t>
            </w:r>
          </w:p>
        </w:tc>
        <w:tc>
          <w:tcPr>
            <w:tcW w:w="1335" w:type="dxa"/>
            <w:tcBorders>
              <w:top w:val="single" w:sz="4" w:space="0" w:color="000000"/>
              <w:left w:val="single" w:sz="4" w:space="0" w:color="000000"/>
              <w:bottom w:val="single" w:sz="4" w:space="0" w:color="000000"/>
              <w:right w:val="nil"/>
            </w:tcBorders>
          </w:tcPr>
          <w:p w14:paraId="38FB9008" w14:textId="77777777" w:rsidR="00537A3A" w:rsidRDefault="00000000">
            <w:pPr>
              <w:pStyle w:val="TableParagraph"/>
              <w:spacing w:line="186" w:lineRule="exact"/>
              <w:ind w:left="4" w:right="11"/>
              <w:rPr>
                <w:sz w:val="18"/>
              </w:rPr>
            </w:pPr>
            <w:r>
              <w:rPr>
                <w:spacing w:val="-5"/>
                <w:sz w:val="18"/>
              </w:rPr>
              <w:t>(6)</w:t>
            </w:r>
          </w:p>
        </w:tc>
      </w:tr>
      <w:tr w:rsidR="00537A3A" w14:paraId="6FC017DC" w14:textId="77777777">
        <w:trPr>
          <w:trHeight w:val="414"/>
        </w:trPr>
        <w:tc>
          <w:tcPr>
            <w:tcW w:w="1654" w:type="dxa"/>
            <w:tcBorders>
              <w:top w:val="single" w:sz="4" w:space="0" w:color="000000"/>
              <w:left w:val="nil"/>
              <w:bottom w:val="single" w:sz="4" w:space="0" w:color="000000"/>
              <w:right w:val="single" w:sz="4" w:space="0" w:color="000000"/>
            </w:tcBorders>
          </w:tcPr>
          <w:p w14:paraId="6A3F0FCF" w14:textId="77777777" w:rsidR="00537A3A" w:rsidRDefault="00000000">
            <w:pPr>
              <w:pStyle w:val="TableParagraph"/>
              <w:spacing w:before="103"/>
              <w:ind w:left="20"/>
              <w:rPr>
                <w:sz w:val="18"/>
              </w:rPr>
            </w:pPr>
            <w:r>
              <w:rPr>
                <w:spacing w:val="-5"/>
                <w:sz w:val="18"/>
              </w:rPr>
              <w:t>MPU</w:t>
            </w:r>
          </w:p>
        </w:tc>
        <w:tc>
          <w:tcPr>
            <w:tcW w:w="1333" w:type="dxa"/>
            <w:tcBorders>
              <w:top w:val="single" w:sz="4" w:space="0" w:color="000000"/>
              <w:left w:val="single" w:sz="4" w:space="0" w:color="000000"/>
              <w:bottom w:val="single" w:sz="4" w:space="0" w:color="000000"/>
              <w:right w:val="single" w:sz="4" w:space="0" w:color="000000"/>
            </w:tcBorders>
          </w:tcPr>
          <w:p w14:paraId="104E67B2" w14:textId="77777777" w:rsidR="00537A3A" w:rsidRDefault="00000000">
            <w:pPr>
              <w:pStyle w:val="TableParagraph"/>
              <w:spacing w:line="208" w:lineRule="exact"/>
              <w:ind w:left="415" w:right="248" w:hanging="166"/>
              <w:jc w:val="left"/>
              <w:rPr>
                <w:sz w:val="18"/>
              </w:rPr>
            </w:pPr>
            <w:r>
              <w:rPr>
                <w:spacing w:val="-2"/>
                <w:sz w:val="18"/>
              </w:rPr>
              <w:t>-0.0036*** (-3.19)</w:t>
            </w:r>
          </w:p>
        </w:tc>
        <w:tc>
          <w:tcPr>
            <w:tcW w:w="1335" w:type="dxa"/>
            <w:tcBorders>
              <w:top w:val="single" w:sz="4" w:space="0" w:color="000000"/>
              <w:left w:val="single" w:sz="4" w:space="0" w:color="000000"/>
              <w:bottom w:val="single" w:sz="4" w:space="0" w:color="000000"/>
              <w:right w:val="single" w:sz="4" w:space="0" w:color="000000"/>
            </w:tcBorders>
          </w:tcPr>
          <w:p w14:paraId="2AECD5EE" w14:textId="77777777" w:rsidR="00537A3A" w:rsidRDefault="00000000">
            <w:pPr>
              <w:pStyle w:val="TableParagraph"/>
              <w:spacing w:line="208" w:lineRule="exact"/>
              <w:ind w:left="416" w:right="248" w:hanging="166"/>
              <w:jc w:val="left"/>
              <w:rPr>
                <w:sz w:val="18"/>
              </w:rPr>
            </w:pPr>
            <w:r>
              <w:rPr>
                <w:spacing w:val="-2"/>
                <w:sz w:val="18"/>
              </w:rPr>
              <w:t>-0.0012*** (-3.20)</w:t>
            </w:r>
          </w:p>
        </w:tc>
        <w:tc>
          <w:tcPr>
            <w:tcW w:w="1335" w:type="dxa"/>
            <w:tcBorders>
              <w:top w:val="single" w:sz="4" w:space="0" w:color="000000"/>
              <w:left w:val="single" w:sz="4" w:space="0" w:color="000000"/>
              <w:bottom w:val="single" w:sz="4" w:space="0" w:color="000000"/>
              <w:right w:val="single" w:sz="4" w:space="0" w:color="000000"/>
            </w:tcBorders>
          </w:tcPr>
          <w:p w14:paraId="5AD7E320" w14:textId="77777777" w:rsidR="00537A3A" w:rsidRDefault="00537A3A">
            <w:pPr>
              <w:pStyle w:val="TableParagraph"/>
              <w:jc w:val="left"/>
              <w:rPr>
                <w:sz w:val="20"/>
              </w:rPr>
            </w:pPr>
          </w:p>
        </w:tc>
        <w:tc>
          <w:tcPr>
            <w:tcW w:w="1332" w:type="dxa"/>
            <w:tcBorders>
              <w:top w:val="single" w:sz="4" w:space="0" w:color="000000"/>
              <w:left w:val="single" w:sz="4" w:space="0" w:color="000000"/>
              <w:bottom w:val="single" w:sz="4" w:space="0" w:color="000000"/>
              <w:right w:val="single" w:sz="4" w:space="0" w:color="000000"/>
            </w:tcBorders>
          </w:tcPr>
          <w:p w14:paraId="27313066" w14:textId="77777777" w:rsidR="00537A3A" w:rsidRDefault="00537A3A">
            <w:pPr>
              <w:pStyle w:val="TableParagraph"/>
              <w:jc w:val="left"/>
              <w:rPr>
                <w:sz w:val="20"/>
              </w:rPr>
            </w:pPr>
          </w:p>
        </w:tc>
        <w:tc>
          <w:tcPr>
            <w:tcW w:w="1333" w:type="dxa"/>
            <w:tcBorders>
              <w:top w:val="single" w:sz="4" w:space="0" w:color="000000"/>
              <w:left w:val="single" w:sz="4" w:space="0" w:color="000000"/>
              <w:bottom w:val="single" w:sz="4" w:space="0" w:color="000000"/>
              <w:right w:val="single" w:sz="4" w:space="0" w:color="000000"/>
            </w:tcBorders>
          </w:tcPr>
          <w:p w14:paraId="251A7081" w14:textId="77777777" w:rsidR="00537A3A" w:rsidRDefault="00537A3A">
            <w:pPr>
              <w:pStyle w:val="TableParagraph"/>
              <w:jc w:val="left"/>
              <w:rPr>
                <w:sz w:val="20"/>
              </w:rPr>
            </w:pPr>
          </w:p>
        </w:tc>
        <w:tc>
          <w:tcPr>
            <w:tcW w:w="1335" w:type="dxa"/>
            <w:tcBorders>
              <w:top w:val="single" w:sz="4" w:space="0" w:color="000000"/>
              <w:left w:val="single" w:sz="4" w:space="0" w:color="000000"/>
              <w:bottom w:val="single" w:sz="4" w:space="0" w:color="000000"/>
              <w:right w:val="nil"/>
            </w:tcBorders>
          </w:tcPr>
          <w:p w14:paraId="025AC83A" w14:textId="77777777" w:rsidR="00537A3A" w:rsidRDefault="00537A3A">
            <w:pPr>
              <w:pStyle w:val="TableParagraph"/>
              <w:jc w:val="left"/>
              <w:rPr>
                <w:sz w:val="20"/>
              </w:rPr>
            </w:pPr>
          </w:p>
        </w:tc>
      </w:tr>
      <w:tr w:rsidR="00537A3A" w14:paraId="08F752CB" w14:textId="77777777">
        <w:trPr>
          <w:trHeight w:val="413"/>
        </w:trPr>
        <w:tc>
          <w:tcPr>
            <w:tcW w:w="1654" w:type="dxa"/>
            <w:tcBorders>
              <w:top w:val="single" w:sz="4" w:space="0" w:color="000000"/>
              <w:left w:val="nil"/>
              <w:bottom w:val="single" w:sz="4" w:space="0" w:color="000000"/>
              <w:right w:val="single" w:sz="4" w:space="0" w:color="000000"/>
            </w:tcBorders>
          </w:tcPr>
          <w:p w14:paraId="37603502" w14:textId="77777777" w:rsidR="00537A3A" w:rsidRDefault="00000000">
            <w:pPr>
              <w:pStyle w:val="TableParagraph"/>
              <w:spacing w:before="101"/>
              <w:ind w:left="20" w:right="3"/>
              <w:rPr>
                <w:sz w:val="18"/>
              </w:rPr>
            </w:pPr>
            <w:r>
              <w:rPr>
                <w:spacing w:val="-4"/>
                <w:sz w:val="18"/>
              </w:rPr>
              <w:t>WACC</w:t>
            </w:r>
          </w:p>
        </w:tc>
        <w:tc>
          <w:tcPr>
            <w:tcW w:w="1333" w:type="dxa"/>
            <w:tcBorders>
              <w:top w:val="single" w:sz="4" w:space="0" w:color="000000"/>
              <w:left w:val="single" w:sz="4" w:space="0" w:color="000000"/>
              <w:bottom w:val="single" w:sz="4" w:space="0" w:color="000000"/>
              <w:right w:val="single" w:sz="4" w:space="0" w:color="000000"/>
            </w:tcBorders>
          </w:tcPr>
          <w:p w14:paraId="00DE4F4B" w14:textId="77777777" w:rsidR="00537A3A" w:rsidRDefault="00537A3A">
            <w:pPr>
              <w:pStyle w:val="TableParagraph"/>
              <w:jc w:val="left"/>
              <w:rPr>
                <w:sz w:val="20"/>
              </w:rPr>
            </w:pPr>
          </w:p>
        </w:tc>
        <w:tc>
          <w:tcPr>
            <w:tcW w:w="1335" w:type="dxa"/>
            <w:tcBorders>
              <w:top w:val="single" w:sz="4" w:space="0" w:color="000000"/>
              <w:left w:val="single" w:sz="4" w:space="0" w:color="000000"/>
              <w:bottom w:val="single" w:sz="4" w:space="0" w:color="000000"/>
              <w:right w:val="single" w:sz="4" w:space="0" w:color="000000"/>
            </w:tcBorders>
          </w:tcPr>
          <w:p w14:paraId="6B94A13F" w14:textId="77777777" w:rsidR="00537A3A" w:rsidRDefault="00537A3A">
            <w:pPr>
              <w:pStyle w:val="TableParagraph"/>
              <w:jc w:val="left"/>
              <w:rPr>
                <w:sz w:val="20"/>
              </w:rPr>
            </w:pPr>
          </w:p>
        </w:tc>
        <w:tc>
          <w:tcPr>
            <w:tcW w:w="1335" w:type="dxa"/>
            <w:tcBorders>
              <w:top w:val="single" w:sz="4" w:space="0" w:color="000000"/>
              <w:left w:val="single" w:sz="4" w:space="0" w:color="000000"/>
              <w:bottom w:val="single" w:sz="4" w:space="0" w:color="000000"/>
              <w:right w:val="single" w:sz="4" w:space="0" w:color="000000"/>
            </w:tcBorders>
          </w:tcPr>
          <w:p w14:paraId="3FFAE626" w14:textId="77777777" w:rsidR="00537A3A" w:rsidRDefault="00000000">
            <w:pPr>
              <w:pStyle w:val="TableParagraph"/>
              <w:spacing w:line="206" w:lineRule="exact"/>
              <w:ind w:left="416" w:right="248" w:hanging="166"/>
              <w:jc w:val="left"/>
              <w:rPr>
                <w:sz w:val="18"/>
              </w:rPr>
            </w:pPr>
            <w:r>
              <w:rPr>
                <w:spacing w:val="-2"/>
                <w:sz w:val="18"/>
              </w:rPr>
              <w:t>-0.1526*** (-7.65)</w:t>
            </w:r>
          </w:p>
        </w:tc>
        <w:tc>
          <w:tcPr>
            <w:tcW w:w="1332" w:type="dxa"/>
            <w:tcBorders>
              <w:top w:val="single" w:sz="4" w:space="0" w:color="000000"/>
              <w:left w:val="single" w:sz="4" w:space="0" w:color="000000"/>
              <w:bottom w:val="single" w:sz="4" w:space="0" w:color="000000"/>
              <w:right w:val="single" w:sz="4" w:space="0" w:color="000000"/>
            </w:tcBorders>
          </w:tcPr>
          <w:p w14:paraId="175C135A" w14:textId="77777777" w:rsidR="00537A3A" w:rsidRDefault="00000000">
            <w:pPr>
              <w:pStyle w:val="TableParagraph"/>
              <w:spacing w:line="206" w:lineRule="exact"/>
              <w:ind w:left="411" w:right="250" w:hanging="166"/>
              <w:jc w:val="left"/>
              <w:rPr>
                <w:sz w:val="18"/>
              </w:rPr>
            </w:pPr>
            <w:r>
              <w:rPr>
                <w:spacing w:val="-2"/>
                <w:sz w:val="18"/>
              </w:rPr>
              <w:t>-0.1370*** (-7.29)</w:t>
            </w:r>
          </w:p>
        </w:tc>
        <w:tc>
          <w:tcPr>
            <w:tcW w:w="1333" w:type="dxa"/>
            <w:tcBorders>
              <w:top w:val="single" w:sz="4" w:space="0" w:color="000000"/>
              <w:left w:val="single" w:sz="4" w:space="0" w:color="000000"/>
              <w:bottom w:val="single" w:sz="4" w:space="0" w:color="000000"/>
              <w:right w:val="single" w:sz="4" w:space="0" w:color="000000"/>
            </w:tcBorders>
          </w:tcPr>
          <w:p w14:paraId="425F2B7A" w14:textId="77777777" w:rsidR="00537A3A" w:rsidRDefault="00000000">
            <w:pPr>
              <w:pStyle w:val="TableParagraph"/>
              <w:spacing w:line="206" w:lineRule="exact"/>
              <w:ind w:left="411" w:right="251" w:hanging="166"/>
              <w:jc w:val="left"/>
              <w:rPr>
                <w:sz w:val="18"/>
              </w:rPr>
            </w:pPr>
            <w:r>
              <w:rPr>
                <w:spacing w:val="-2"/>
                <w:sz w:val="18"/>
              </w:rPr>
              <w:t>-0.1435*** (-7.35)</w:t>
            </w:r>
          </w:p>
        </w:tc>
        <w:tc>
          <w:tcPr>
            <w:tcW w:w="1335" w:type="dxa"/>
            <w:tcBorders>
              <w:top w:val="single" w:sz="4" w:space="0" w:color="000000"/>
              <w:left w:val="single" w:sz="4" w:space="0" w:color="000000"/>
              <w:bottom w:val="single" w:sz="4" w:space="0" w:color="000000"/>
              <w:right w:val="nil"/>
            </w:tcBorders>
          </w:tcPr>
          <w:p w14:paraId="5813C19C" w14:textId="77777777" w:rsidR="00537A3A" w:rsidRDefault="00000000">
            <w:pPr>
              <w:pStyle w:val="TableParagraph"/>
              <w:spacing w:line="206" w:lineRule="exact"/>
              <w:ind w:left="413" w:right="256" w:hanging="166"/>
              <w:jc w:val="left"/>
              <w:rPr>
                <w:sz w:val="18"/>
              </w:rPr>
            </w:pPr>
            <w:r>
              <w:rPr>
                <w:spacing w:val="-2"/>
                <w:sz w:val="18"/>
              </w:rPr>
              <w:t>-0.1560*** (-9.92)</w:t>
            </w:r>
          </w:p>
        </w:tc>
      </w:tr>
      <w:tr w:rsidR="00537A3A" w14:paraId="0E1DC88D" w14:textId="77777777">
        <w:trPr>
          <w:trHeight w:val="412"/>
        </w:trPr>
        <w:tc>
          <w:tcPr>
            <w:tcW w:w="1654" w:type="dxa"/>
            <w:tcBorders>
              <w:top w:val="single" w:sz="4" w:space="0" w:color="000000"/>
              <w:left w:val="nil"/>
              <w:bottom w:val="single" w:sz="4" w:space="0" w:color="000000"/>
              <w:right w:val="single" w:sz="4" w:space="0" w:color="000000"/>
            </w:tcBorders>
          </w:tcPr>
          <w:p w14:paraId="132FF66A" w14:textId="77777777" w:rsidR="00537A3A" w:rsidRDefault="00000000">
            <w:pPr>
              <w:pStyle w:val="TableParagraph"/>
              <w:spacing w:before="103"/>
              <w:ind w:left="20" w:right="4"/>
              <w:rPr>
                <w:sz w:val="18"/>
              </w:rPr>
            </w:pPr>
            <w:r>
              <w:rPr>
                <w:spacing w:val="-5"/>
                <w:sz w:val="18"/>
              </w:rPr>
              <w:t>CF</w:t>
            </w:r>
          </w:p>
        </w:tc>
        <w:tc>
          <w:tcPr>
            <w:tcW w:w="1333" w:type="dxa"/>
            <w:tcBorders>
              <w:top w:val="single" w:sz="4" w:space="0" w:color="000000"/>
              <w:left w:val="single" w:sz="4" w:space="0" w:color="000000"/>
              <w:bottom w:val="single" w:sz="4" w:space="0" w:color="000000"/>
              <w:right w:val="single" w:sz="4" w:space="0" w:color="000000"/>
            </w:tcBorders>
          </w:tcPr>
          <w:p w14:paraId="320CEA9E" w14:textId="77777777" w:rsidR="00537A3A" w:rsidRDefault="00000000">
            <w:pPr>
              <w:pStyle w:val="TableParagraph"/>
              <w:spacing w:line="206" w:lineRule="exact"/>
              <w:ind w:left="446" w:right="248" w:hanging="166"/>
              <w:jc w:val="left"/>
              <w:rPr>
                <w:sz w:val="18"/>
              </w:rPr>
            </w:pPr>
            <w:r>
              <w:rPr>
                <w:spacing w:val="-2"/>
                <w:sz w:val="18"/>
              </w:rPr>
              <w:t>0.0246*** (5.44)</w:t>
            </w:r>
          </w:p>
        </w:tc>
        <w:tc>
          <w:tcPr>
            <w:tcW w:w="1335" w:type="dxa"/>
            <w:tcBorders>
              <w:top w:val="single" w:sz="4" w:space="0" w:color="000000"/>
              <w:left w:val="single" w:sz="4" w:space="0" w:color="000000"/>
              <w:bottom w:val="single" w:sz="4" w:space="0" w:color="000000"/>
              <w:right w:val="single" w:sz="4" w:space="0" w:color="000000"/>
            </w:tcBorders>
          </w:tcPr>
          <w:p w14:paraId="34918C63" w14:textId="77777777" w:rsidR="00537A3A" w:rsidRDefault="00000000">
            <w:pPr>
              <w:pStyle w:val="TableParagraph"/>
              <w:spacing w:line="206" w:lineRule="exact"/>
              <w:ind w:left="445" w:right="248" w:hanging="166"/>
              <w:jc w:val="left"/>
              <w:rPr>
                <w:sz w:val="18"/>
              </w:rPr>
            </w:pPr>
            <w:r>
              <w:rPr>
                <w:spacing w:val="-2"/>
                <w:sz w:val="18"/>
              </w:rPr>
              <w:t>0.0246*** (5.44)</w:t>
            </w:r>
          </w:p>
        </w:tc>
        <w:tc>
          <w:tcPr>
            <w:tcW w:w="1335" w:type="dxa"/>
            <w:tcBorders>
              <w:top w:val="single" w:sz="4" w:space="0" w:color="000000"/>
              <w:left w:val="single" w:sz="4" w:space="0" w:color="000000"/>
              <w:bottom w:val="single" w:sz="4" w:space="0" w:color="000000"/>
              <w:right w:val="single" w:sz="4" w:space="0" w:color="000000"/>
            </w:tcBorders>
          </w:tcPr>
          <w:p w14:paraId="4EC37566" w14:textId="77777777" w:rsidR="00537A3A" w:rsidRDefault="00000000">
            <w:pPr>
              <w:pStyle w:val="TableParagraph"/>
              <w:spacing w:line="206" w:lineRule="exact"/>
              <w:ind w:left="445" w:right="321" w:hanging="120"/>
              <w:jc w:val="left"/>
              <w:rPr>
                <w:sz w:val="18"/>
              </w:rPr>
            </w:pPr>
            <w:r>
              <w:rPr>
                <w:spacing w:val="-2"/>
                <w:sz w:val="18"/>
              </w:rPr>
              <w:t>0.0258** (3.58)</w:t>
            </w:r>
          </w:p>
        </w:tc>
        <w:tc>
          <w:tcPr>
            <w:tcW w:w="1332" w:type="dxa"/>
            <w:tcBorders>
              <w:top w:val="single" w:sz="4" w:space="0" w:color="000000"/>
              <w:left w:val="single" w:sz="4" w:space="0" w:color="000000"/>
              <w:bottom w:val="single" w:sz="4" w:space="0" w:color="000000"/>
              <w:right w:val="single" w:sz="4" w:space="0" w:color="000000"/>
            </w:tcBorders>
          </w:tcPr>
          <w:p w14:paraId="3B7BB62D" w14:textId="77777777" w:rsidR="00537A3A" w:rsidRDefault="00000000">
            <w:pPr>
              <w:pStyle w:val="TableParagraph"/>
              <w:spacing w:line="206" w:lineRule="exact"/>
              <w:ind w:left="442" w:right="250" w:hanging="166"/>
              <w:jc w:val="left"/>
              <w:rPr>
                <w:sz w:val="18"/>
              </w:rPr>
            </w:pPr>
            <w:r>
              <w:rPr>
                <w:spacing w:val="-2"/>
                <w:sz w:val="18"/>
              </w:rPr>
              <w:t>0.0262*** (3.61)</w:t>
            </w:r>
          </w:p>
        </w:tc>
        <w:tc>
          <w:tcPr>
            <w:tcW w:w="1333" w:type="dxa"/>
            <w:tcBorders>
              <w:top w:val="single" w:sz="4" w:space="0" w:color="000000"/>
              <w:left w:val="single" w:sz="4" w:space="0" w:color="000000"/>
              <w:bottom w:val="single" w:sz="4" w:space="0" w:color="000000"/>
              <w:right w:val="single" w:sz="4" w:space="0" w:color="000000"/>
            </w:tcBorders>
          </w:tcPr>
          <w:p w14:paraId="1408BA50" w14:textId="77777777" w:rsidR="00537A3A" w:rsidRDefault="00000000">
            <w:pPr>
              <w:pStyle w:val="TableParagraph"/>
              <w:spacing w:line="206" w:lineRule="exact"/>
              <w:ind w:left="442" w:right="248" w:hanging="166"/>
              <w:jc w:val="left"/>
              <w:rPr>
                <w:sz w:val="18"/>
              </w:rPr>
            </w:pPr>
            <w:r>
              <w:rPr>
                <w:spacing w:val="-2"/>
                <w:sz w:val="18"/>
              </w:rPr>
              <w:t>0.0280*** (3.73)</w:t>
            </w:r>
          </w:p>
        </w:tc>
        <w:tc>
          <w:tcPr>
            <w:tcW w:w="1335" w:type="dxa"/>
            <w:tcBorders>
              <w:top w:val="single" w:sz="4" w:space="0" w:color="000000"/>
              <w:left w:val="single" w:sz="4" w:space="0" w:color="000000"/>
              <w:bottom w:val="single" w:sz="4" w:space="0" w:color="000000"/>
              <w:right w:val="nil"/>
            </w:tcBorders>
          </w:tcPr>
          <w:p w14:paraId="2DE039FF" w14:textId="77777777" w:rsidR="00537A3A" w:rsidRDefault="00000000">
            <w:pPr>
              <w:pStyle w:val="TableParagraph"/>
              <w:spacing w:line="206" w:lineRule="exact"/>
              <w:ind w:left="442" w:right="256" w:hanging="166"/>
              <w:jc w:val="left"/>
              <w:rPr>
                <w:sz w:val="18"/>
              </w:rPr>
            </w:pPr>
            <w:r>
              <w:rPr>
                <w:spacing w:val="-2"/>
                <w:sz w:val="18"/>
              </w:rPr>
              <w:t>0.0226*** (3.90)</w:t>
            </w:r>
          </w:p>
        </w:tc>
      </w:tr>
      <w:tr w:rsidR="00537A3A" w14:paraId="32E4104C" w14:textId="77777777">
        <w:trPr>
          <w:trHeight w:val="414"/>
        </w:trPr>
        <w:tc>
          <w:tcPr>
            <w:tcW w:w="1654" w:type="dxa"/>
            <w:tcBorders>
              <w:top w:val="single" w:sz="4" w:space="0" w:color="000000"/>
              <w:left w:val="nil"/>
              <w:bottom w:val="single" w:sz="4" w:space="0" w:color="000000"/>
              <w:right w:val="single" w:sz="4" w:space="0" w:color="000000"/>
            </w:tcBorders>
          </w:tcPr>
          <w:p w14:paraId="27A385B1" w14:textId="77777777" w:rsidR="00537A3A" w:rsidRDefault="00000000">
            <w:pPr>
              <w:pStyle w:val="TableParagraph"/>
              <w:spacing w:before="103"/>
              <w:ind w:left="20"/>
              <w:rPr>
                <w:sz w:val="18"/>
              </w:rPr>
            </w:pPr>
            <w:r>
              <w:rPr>
                <w:spacing w:val="-4"/>
                <w:sz w:val="18"/>
              </w:rPr>
              <w:t>Grow</w:t>
            </w:r>
          </w:p>
        </w:tc>
        <w:tc>
          <w:tcPr>
            <w:tcW w:w="1333" w:type="dxa"/>
            <w:tcBorders>
              <w:top w:val="single" w:sz="4" w:space="0" w:color="000000"/>
              <w:left w:val="single" w:sz="4" w:space="0" w:color="000000"/>
              <w:bottom w:val="single" w:sz="4" w:space="0" w:color="000000"/>
              <w:right w:val="single" w:sz="4" w:space="0" w:color="000000"/>
            </w:tcBorders>
          </w:tcPr>
          <w:p w14:paraId="474CA12E" w14:textId="77777777" w:rsidR="00537A3A" w:rsidRDefault="00000000">
            <w:pPr>
              <w:pStyle w:val="TableParagraph"/>
              <w:spacing w:line="208" w:lineRule="exact"/>
              <w:ind w:left="446" w:right="318" w:hanging="120"/>
              <w:jc w:val="left"/>
              <w:rPr>
                <w:sz w:val="18"/>
              </w:rPr>
            </w:pPr>
            <w:r>
              <w:rPr>
                <w:spacing w:val="-2"/>
                <w:sz w:val="18"/>
              </w:rPr>
              <w:t>0.0005** (2.02)</w:t>
            </w:r>
          </w:p>
        </w:tc>
        <w:tc>
          <w:tcPr>
            <w:tcW w:w="1335" w:type="dxa"/>
            <w:tcBorders>
              <w:top w:val="single" w:sz="4" w:space="0" w:color="000000"/>
              <w:left w:val="single" w:sz="4" w:space="0" w:color="000000"/>
              <w:bottom w:val="single" w:sz="4" w:space="0" w:color="000000"/>
              <w:right w:val="single" w:sz="4" w:space="0" w:color="000000"/>
            </w:tcBorders>
          </w:tcPr>
          <w:p w14:paraId="61D03F4B" w14:textId="77777777" w:rsidR="00537A3A" w:rsidRDefault="00000000">
            <w:pPr>
              <w:pStyle w:val="TableParagraph"/>
              <w:spacing w:line="208" w:lineRule="exact"/>
              <w:ind w:left="445" w:right="321" w:hanging="120"/>
              <w:jc w:val="left"/>
              <w:rPr>
                <w:sz w:val="18"/>
              </w:rPr>
            </w:pPr>
            <w:r>
              <w:rPr>
                <w:spacing w:val="-2"/>
                <w:sz w:val="18"/>
              </w:rPr>
              <w:t>0.0005** (2.02)</w:t>
            </w:r>
          </w:p>
        </w:tc>
        <w:tc>
          <w:tcPr>
            <w:tcW w:w="1335" w:type="dxa"/>
            <w:tcBorders>
              <w:top w:val="single" w:sz="4" w:space="0" w:color="000000"/>
              <w:left w:val="single" w:sz="4" w:space="0" w:color="000000"/>
              <w:bottom w:val="single" w:sz="4" w:space="0" w:color="000000"/>
              <w:right w:val="single" w:sz="4" w:space="0" w:color="000000"/>
            </w:tcBorders>
          </w:tcPr>
          <w:p w14:paraId="0D191B6E" w14:textId="77777777" w:rsidR="00537A3A" w:rsidRDefault="00000000">
            <w:pPr>
              <w:pStyle w:val="TableParagraph"/>
              <w:spacing w:line="207" w:lineRule="exact"/>
              <w:ind w:left="385"/>
              <w:jc w:val="left"/>
              <w:rPr>
                <w:sz w:val="18"/>
              </w:rPr>
            </w:pPr>
            <w:r>
              <w:rPr>
                <w:sz w:val="18"/>
              </w:rPr>
              <w:t>-</w:t>
            </w:r>
            <w:r>
              <w:rPr>
                <w:spacing w:val="-2"/>
                <w:sz w:val="18"/>
              </w:rPr>
              <w:t>0.0003</w:t>
            </w:r>
          </w:p>
          <w:p w14:paraId="173E161E" w14:textId="77777777" w:rsidR="00537A3A" w:rsidRDefault="00000000">
            <w:pPr>
              <w:pStyle w:val="TableParagraph"/>
              <w:spacing w:before="2" w:line="186" w:lineRule="exact"/>
              <w:ind w:left="416"/>
              <w:jc w:val="left"/>
              <w:rPr>
                <w:sz w:val="18"/>
              </w:rPr>
            </w:pPr>
            <w:r>
              <w:rPr>
                <w:sz w:val="18"/>
              </w:rPr>
              <w:t>(-</w:t>
            </w:r>
            <w:r>
              <w:rPr>
                <w:spacing w:val="-2"/>
                <w:sz w:val="18"/>
              </w:rPr>
              <w:t>0.85)</w:t>
            </w:r>
          </w:p>
        </w:tc>
        <w:tc>
          <w:tcPr>
            <w:tcW w:w="1332" w:type="dxa"/>
            <w:tcBorders>
              <w:top w:val="single" w:sz="4" w:space="0" w:color="000000"/>
              <w:left w:val="single" w:sz="4" w:space="0" w:color="000000"/>
              <w:bottom w:val="single" w:sz="4" w:space="0" w:color="000000"/>
              <w:right w:val="single" w:sz="4" w:space="0" w:color="000000"/>
            </w:tcBorders>
          </w:tcPr>
          <w:p w14:paraId="43E3377E" w14:textId="77777777" w:rsidR="00537A3A" w:rsidRDefault="00000000">
            <w:pPr>
              <w:pStyle w:val="TableParagraph"/>
              <w:spacing w:line="207" w:lineRule="exact"/>
              <w:ind w:left="382"/>
              <w:jc w:val="left"/>
              <w:rPr>
                <w:sz w:val="18"/>
              </w:rPr>
            </w:pPr>
            <w:r>
              <w:rPr>
                <w:sz w:val="18"/>
              </w:rPr>
              <w:t>-</w:t>
            </w:r>
            <w:r>
              <w:rPr>
                <w:spacing w:val="-2"/>
                <w:sz w:val="18"/>
              </w:rPr>
              <w:t>0.0003</w:t>
            </w:r>
          </w:p>
          <w:p w14:paraId="7ED4B842" w14:textId="77777777" w:rsidR="00537A3A" w:rsidRDefault="00000000">
            <w:pPr>
              <w:pStyle w:val="TableParagraph"/>
              <w:spacing w:before="2" w:line="186" w:lineRule="exact"/>
              <w:ind w:left="411"/>
              <w:jc w:val="left"/>
              <w:rPr>
                <w:sz w:val="18"/>
              </w:rPr>
            </w:pPr>
            <w:r>
              <w:rPr>
                <w:sz w:val="18"/>
              </w:rPr>
              <w:t>(-</w:t>
            </w:r>
            <w:r>
              <w:rPr>
                <w:spacing w:val="-2"/>
                <w:sz w:val="18"/>
              </w:rPr>
              <w:t>0.87)</w:t>
            </w:r>
          </w:p>
        </w:tc>
        <w:tc>
          <w:tcPr>
            <w:tcW w:w="1333" w:type="dxa"/>
            <w:tcBorders>
              <w:top w:val="single" w:sz="4" w:space="0" w:color="000000"/>
              <w:left w:val="single" w:sz="4" w:space="0" w:color="000000"/>
              <w:bottom w:val="single" w:sz="4" w:space="0" w:color="000000"/>
              <w:right w:val="single" w:sz="4" w:space="0" w:color="000000"/>
            </w:tcBorders>
          </w:tcPr>
          <w:p w14:paraId="41ADB3DD" w14:textId="77777777" w:rsidR="00537A3A" w:rsidRDefault="00000000">
            <w:pPr>
              <w:pStyle w:val="TableParagraph"/>
              <w:spacing w:line="207" w:lineRule="exact"/>
              <w:ind w:left="382"/>
              <w:jc w:val="left"/>
              <w:rPr>
                <w:sz w:val="18"/>
              </w:rPr>
            </w:pPr>
            <w:r>
              <w:rPr>
                <w:sz w:val="18"/>
              </w:rPr>
              <w:t>-</w:t>
            </w:r>
            <w:r>
              <w:rPr>
                <w:spacing w:val="-2"/>
                <w:sz w:val="18"/>
              </w:rPr>
              <w:t>0.0003</w:t>
            </w:r>
          </w:p>
          <w:p w14:paraId="3FD9F0BD" w14:textId="77777777" w:rsidR="00537A3A" w:rsidRDefault="00000000">
            <w:pPr>
              <w:pStyle w:val="TableParagraph"/>
              <w:spacing w:before="2" w:line="186" w:lineRule="exact"/>
              <w:ind w:left="411"/>
              <w:jc w:val="left"/>
              <w:rPr>
                <w:sz w:val="18"/>
              </w:rPr>
            </w:pPr>
            <w:r>
              <w:rPr>
                <w:sz w:val="18"/>
              </w:rPr>
              <w:t>(-</w:t>
            </w:r>
            <w:r>
              <w:rPr>
                <w:spacing w:val="-2"/>
                <w:sz w:val="18"/>
              </w:rPr>
              <w:t>0.85)</w:t>
            </w:r>
          </w:p>
        </w:tc>
        <w:tc>
          <w:tcPr>
            <w:tcW w:w="1335" w:type="dxa"/>
            <w:tcBorders>
              <w:top w:val="single" w:sz="4" w:space="0" w:color="000000"/>
              <w:left w:val="single" w:sz="4" w:space="0" w:color="000000"/>
              <w:bottom w:val="single" w:sz="4" w:space="0" w:color="000000"/>
              <w:right w:val="nil"/>
            </w:tcBorders>
          </w:tcPr>
          <w:p w14:paraId="26F55921" w14:textId="77777777" w:rsidR="00537A3A" w:rsidRDefault="00000000">
            <w:pPr>
              <w:pStyle w:val="TableParagraph"/>
              <w:spacing w:line="207" w:lineRule="exact"/>
              <w:ind w:left="413"/>
              <w:jc w:val="left"/>
              <w:rPr>
                <w:sz w:val="18"/>
              </w:rPr>
            </w:pPr>
            <w:r>
              <w:rPr>
                <w:spacing w:val="-2"/>
                <w:sz w:val="18"/>
              </w:rPr>
              <w:t>0.0001</w:t>
            </w:r>
          </w:p>
          <w:p w14:paraId="2D6911FE" w14:textId="77777777" w:rsidR="00537A3A" w:rsidRDefault="00000000">
            <w:pPr>
              <w:pStyle w:val="TableParagraph"/>
              <w:spacing w:before="2" w:line="186" w:lineRule="exact"/>
              <w:ind w:left="442"/>
              <w:jc w:val="left"/>
              <w:rPr>
                <w:sz w:val="18"/>
              </w:rPr>
            </w:pPr>
            <w:r>
              <w:rPr>
                <w:spacing w:val="-2"/>
                <w:sz w:val="18"/>
              </w:rPr>
              <w:t>(0.12)</w:t>
            </w:r>
          </w:p>
        </w:tc>
      </w:tr>
      <w:tr w:rsidR="00537A3A" w14:paraId="753DA708" w14:textId="77777777">
        <w:trPr>
          <w:trHeight w:val="411"/>
        </w:trPr>
        <w:tc>
          <w:tcPr>
            <w:tcW w:w="1654" w:type="dxa"/>
            <w:tcBorders>
              <w:top w:val="single" w:sz="4" w:space="0" w:color="000000"/>
              <w:left w:val="nil"/>
              <w:bottom w:val="single" w:sz="4" w:space="0" w:color="000000"/>
              <w:right w:val="single" w:sz="4" w:space="0" w:color="000000"/>
            </w:tcBorders>
          </w:tcPr>
          <w:p w14:paraId="7251F0F9" w14:textId="77777777" w:rsidR="00537A3A" w:rsidRDefault="00000000">
            <w:pPr>
              <w:pStyle w:val="TableParagraph"/>
              <w:spacing w:before="102"/>
              <w:ind w:left="20"/>
              <w:rPr>
                <w:sz w:val="18"/>
              </w:rPr>
            </w:pPr>
            <w:r>
              <w:rPr>
                <w:spacing w:val="-4"/>
                <w:sz w:val="18"/>
              </w:rPr>
              <w:t>Size</w:t>
            </w:r>
          </w:p>
        </w:tc>
        <w:tc>
          <w:tcPr>
            <w:tcW w:w="1333" w:type="dxa"/>
            <w:tcBorders>
              <w:top w:val="single" w:sz="4" w:space="0" w:color="000000"/>
              <w:left w:val="single" w:sz="4" w:space="0" w:color="000000"/>
              <w:bottom w:val="single" w:sz="4" w:space="0" w:color="000000"/>
              <w:right w:val="single" w:sz="4" w:space="0" w:color="000000"/>
            </w:tcBorders>
          </w:tcPr>
          <w:p w14:paraId="4C967798" w14:textId="77777777" w:rsidR="00537A3A" w:rsidRDefault="00000000">
            <w:pPr>
              <w:pStyle w:val="TableParagraph"/>
              <w:spacing w:line="206" w:lineRule="exact"/>
              <w:ind w:left="446" w:right="248" w:hanging="77"/>
              <w:jc w:val="left"/>
              <w:rPr>
                <w:sz w:val="18"/>
              </w:rPr>
            </w:pPr>
            <w:r>
              <w:rPr>
                <w:spacing w:val="-2"/>
                <w:sz w:val="18"/>
              </w:rPr>
              <w:t>0.0015* (1.87)</w:t>
            </w:r>
          </w:p>
        </w:tc>
        <w:tc>
          <w:tcPr>
            <w:tcW w:w="1335" w:type="dxa"/>
            <w:tcBorders>
              <w:top w:val="single" w:sz="4" w:space="0" w:color="000000"/>
              <w:left w:val="single" w:sz="4" w:space="0" w:color="000000"/>
              <w:bottom w:val="single" w:sz="4" w:space="0" w:color="000000"/>
              <w:right w:val="single" w:sz="4" w:space="0" w:color="000000"/>
            </w:tcBorders>
          </w:tcPr>
          <w:p w14:paraId="4376D4DD" w14:textId="77777777" w:rsidR="00537A3A" w:rsidRDefault="00000000">
            <w:pPr>
              <w:pStyle w:val="TableParagraph"/>
              <w:spacing w:line="206" w:lineRule="exact"/>
              <w:ind w:left="445" w:right="248" w:hanging="75"/>
              <w:jc w:val="left"/>
              <w:rPr>
                <w:sz w:val="18"/>
              </w:rPr>
            </w:pPr>
            <w:r>
              <w:rPr>
                <w:spacing w:val="-2"/>
                <w:sz w:val="18"/>
              </w:rPr>
              <w:t>0.0015* (1.87)</w:t>
            </w:r>
          </w:p>
        </w:tc>
        <w:tc>
          <w:tcPr>
            <w:tcW w:w="1335" w:type="dxa"/>
            <w:tcBorders>
              <w:top w:val="single" w:sz="4" w:space="0" w:color="000000"/>
              <w:left w:val="single" w:sz="4" w:space="0" w:color="000000"/>
              <w:bottom w:val="single" w:sz="4" w:space="0" w:color="000000"/>
              <w:right w:val="single" w:sz="4" w:space="0" w:color="000000"/>
            </w:tcBorders>
          </w:tcPr>
          <w:p w14:paraId="40D10989" w14:textId="77777777" w:rsidR="00537A3A" w:rsidRDefault="00000000">
            <w:pPr>
              <w:pStyle w:val="TableParagraph"/>
              <w:spacing w:line="206" w:lineRule="exact"/>
              <w:ind w:left="445" w:right="248" w:hanging="75"/>
              <w:jc w:val="left"/>
              <w:rPr>
                <w:sz w:val="18"/>
              </w:rPr>
            </w:pPr>
            <w:r>
              <w:rPr>
                <w:spacing w:val="-2"/>
                <w:sz w:val="18"/>
              </w:rPr>
              <w:t>0.0023* (1.86)</w:t>
            </w:r>
          </w:p>
        </w:tc>
        <w:tc>
          <w:tcPr>
            <w:tcW w:w="1332" w:type="dxa"/>
            <w:tcBorders>
              <w:top w:val="single" w:sz="4" w:space="0" w:color="000000"/>
              <w:left w:val="single" w:sz="4" w:space="0" w:color="000000"/>
              <w:bottom w:val="single" w:sz="4" w:space="0" w:color="000000"/>
              <w:right w:val="single" w:sz="4" w:space="0" w:color="000000"/>
            </w:tcBorders>
          </w:tcPr>
          <w:p w14:paraId="2E67B226" w14:textId="77777777" w:rsidR="00537A3A" w:rsidRDefault="00000000">
            <w:pPr>
              <w:pStyle w:val="TableParagraph"/>
              <w:spacing w:line="206" w:lineRule="exact"/>
              <w:ind w:left="442" w:right="250" w:hanging="77"/>
              <w:jc w:val="left"/>
              <w:rPr>
                <w:sz w:val="18"/>
              </w:rPr>
            </w:pPr>
            <w:r>
              <w:rPr>
                <w:spacing w:val="-2"/>
                <w:sz w:val="18"/>
              </w:rPr>
              <w:t>0.0022* (1.79)</w:t>
            </w:r>
          </w:p>
        </w:tc>
        <w:tc>
          <w:tcPr>
            <w:tcW w:w="1333" w:type="dxa"/>
            <w:tcBorders>
              <w:top w:val="single" w:sz="4" w:space="0" w:color="000000"/>
              <w:left w:val="single" w:sz="4" w:space="0" w:color="000000"/>
              <w:bottom w:val="single" w:sz="4" w:space="0" w:color="000000"/>
              <w:right w:val="single" w:sz="4" w:space="0" w:color="000000"/>
            </w:tcBorders>
          </w:tcPr>
          <w:p w14:paraId="5B2A2C6D" w14:textId="77777777" w:rsidR="00537A3A" w:rsidRDefault="00000000">
            <w:pPr>
              <w:pStyle w:val="TableParagraph"/>
              <w:spacing w:line="206" w:lineRule="exact"/>
              <w:ind w:left="442" w:right="248" w:hanging="77"/>
              <w:jc w:val="left"/>
              <w:rPr>
                <w:sz w:val="18"/>
              </w:rPr>
            </w:pPr>
            <w:r>
              <w:rPr>
                <w:spacing w:val="-2"/>
                <w:sz w:val="18"/>
              </w:rPr>
              <w:t>0.0023* (1.77)</w:t>
            </w:r>
          </w:p>
        </w:tc>
        <w:tc>
          <w:tcPr>
            <w:tcW w:w="1335" w:type="dxa"/>
            <w:tcBorders>
              <w:top w:val="single" w:sz="4" w:space="0" w:color="000000"/>
              <w:left w:val="single" w:sz="4" w:space="0" w:color="000000"/>
              <w:bottom w:val="single" w:sz="4" w:space="0" w:color="000000"/>
              <w:right w:val="nil"/>
            </w:tcBorders>
          </w:tcPr>
          <w:p w14:paraId="7BF73C84" w14:textId="77777777" w:rsidR="00537A3A" w:rsidRDefault="00000000">
            <w:pPr>
              <w:pStyle w:val="TableParagraph"/>
              <w:spacing w:line="206" w:lineRule="exact"/>
              <w:ind w:left="413"/>
              <w:jc w:val="left"/>
              <w:rPr>
                <w:sz w:val="18"/>
              </w:rPr>
            </w:pPr>
            <w:r>
              <w:rPr>
                <w:spacing w:val="-2"/>
                <w:sz w:val="18"/>
              </w:rPr>
              <w:t>0.0006</w:t>
            </w:r>
          </w:p>
          <w:p w14:paraId="56D99BDF" w14:textId="77777777" w:rsidR="00537A3A" w:rsidRDefault="00000000">
            <w:pPr>
              <w:pStyle w:val="TableParagraph"/>
              <w:spacing w:line="186" w:lineRule="exact"/>
              <w:ind w:left="442"/>
              <w:jc w:val="left"/>
              <w:rPr>
                <w:sz w:val="18"/>
              </w:rPr>
            </w:pPr>
            <w:r>
              <w:rPr>
                <w:spacing w:val="-2"/>
                <w:sz w:val="18"/>
              </w:rPr>
              <w:t>(0.57)</w:t>
            </w:r>
          </w:p>
        </w:tc>
      </w:tr>
      <w:tr w:rsidR="00537A3A" w14:paraId="3E5DFD14" w14:textId="77777777">
        <w:trPr>
          <w:trHeight w:val="414"/>
        </w:trPr>
        <w:tc>
          <w:tcPr>
            <w:tcW w:w="1654" w:type="dxa"/>
            <w:tcBorders>
              <w:top w:val="single" w:sz="4" w:space="0" w:color="000000"/>
              <w:left w:val="nil"/>
              <w:bottom w:val="single" w:sz="4" w:space="0" w:color="000000"/>
              <w:right w:val="single" w:sz="4" w:space="0" w:color="000000"/>
            </w:tcBorders>
          </w:tcPr>
          <w:p w14:paraId="593DC2C2" w14:textId="77777777" w:rsidR="00537A3A" w:rsidRDefault="00000000">
            <w:pPr>
              <w:pStyle w:val="TableParagraph"/>
              <w:spacing w:before="105"/>
              <w:ind w:left="20" w:right="2"/>
              <w:rPr>
                <w:sz w:val="18"/>
              </w:rPr>
            </w:pPr>
            <w:r>
              <w:rPr>
                <w:spacing w:val="-5"/>
                <w:sz w:val="18"/>
              </w:rPr>
              <w:t>Lev</w:t>
            </w:r>
          </w:p>
        </w:tc>
        <w:tc>
          <w:tcPr>
            <w:tcW w:w="1333" w:type="dxa"/>
            <w:tcBorders>
              <w:top w:val="single" w:sz="4" w:space="0" w:color="000000"/>
              <w:left w:val="single" w:sz="4" w:space="0" w:color="000000"/>
              <w:bottom w:val="single" w:sz="4" w:space="0" w:color="000000"/>
              <w:right w:val="single" w:sz="4" w:space="0" w:color="000000"/>
            </w:tcBorders>
          </w:tcPr>
          <w:p w14:paraId="31657933" w14:textId="77777777" w:rsidR="00537A3A" w:rsidRDefault="00000000">
            <w:pPr>
              <w:pStyle w:val="TableParagraph"/>
              <w:spacing w:line="206" w:lineRule="exact"/>
              <w:ind w:left="369" w:right="248" w:hanging="120"/>
              <w:jc w:val="left"/>
              <w:rPr>
                <w:sz w:val="18"/>
              </w:rPr>
            </w:pPr>
            <w:r>
              <w:rPr>
                <w:spacing w:val="-2"/>
                <w:sz w:val="18"/>
              </w:rPr>
              <w:t>-0.0412*** (-12.14)</w:t>
            </w:r>
          </w:p>
        </w:tc>
        <w:tc>
          <w:tcPr>
            <w:tcW w:w="1335" w:type="dxa"/>
            <w:tcBorders>
              <w:top w:val="single" w:sz="4" w:space="0" w:color="000000"/>
              <w:left w:val="single" w:sz="4" w:space="0" w:color="000000"/>
              <w:bottom w:val="single" w:sz="4" w:space="0" w:color="000000"/>
              <w:right w:val="single" w:sz="4" w:space="0" w:color="000000"/>
            </w:tcBorders>
          </w:tcPr>
          <w:p w14:paraId="1CE76283" w14:textId="77777777" w:rsidR="00537A3A" w:rsidRDefault="00000000">
            <w:pPr>
              <w:pStyle w:val="TableParagraph"/>
              <w:spacing w:line="206" w:lineRule="exact"/>
              <w:ind w:left="371" w:right="248" w:hanging="120"/>
              <w:jc w:val="left"/>
              <w:rPr>
                <w:sz w:val="18"/>
              </w:rPr>
            </w:pPr>
            <w:r>
              <w:rPr>
                <w:spacing w:val="-2"/>
                <w:sz w:val="18"/>
              </w:rPr>
              <w:t>-0.0412*** (-12.14)</w:t>
            </w:r>
          </w:p>
        </w:tc>
        <w:tc>
          <w:tcPr>
            <w:tcW w:w="1335" w:type="dxa"/>
            <w:tcBorders>
              <w:top w:val="single" w:sz="4" w:space="0" w:color="000000"/>
              <w:left w:val="single" w:sz="4" w:space="0" w:color="000000"/>
              <w:bottom w:val="single" w:sz="4" w:space="0" w:color="000000"/>
              <w:right w:val="single" w:sz="4" w:space="0" w:color="000000"/>
            </w:tcBorders>
          </w:tcPr>
          <w:p w14:paraId="73BAEBEA" w14:textId="77777777" w:rsidR="00537A3A" w:rsidRDefault="00000000">
            <w:pPr>
              <w:pStyle w:val="TableParagraph"/>
              <w:spacing w:line="206" w:lineRule="exact"/>
              <w:ind w:left="416" w:right="248" w:hanging="166"/>
              <w:jc w:val="left"/>
              <w:rPr>
                <w:sz w:val="18"/>
              </w:rPr>
            </w:pPr>
            <w:r>
              <w:rPr>
                <w:spacing w:val="-2"/>
                <w:sz w:val="18"/>
              </w:rPr>
              <w:t>-0.0457*** (-8.60)</w:t>
            </w:r>
          </w:p>
        </w:tc>
        <w:tc>
          <w:tcPr>
            <w:tcW w:w="1332" w:type="dxa"/>
            <w:tcBorders>
              <w:top w:val="single" w:sz="4" w:space="0" w:color="000000"/>
              <w:left w:val="single" w:sz="4" w:space="0" w:color="000000"/>
              <w:bottom w:val="single" w:sz="4" w:space="0" w:color="000000"/>
              <w:right w:val="single" w:sz="4" w:space="0" w:color="000000"/>
            </w:tcBorders>
          </w:tcPr>
          <w:p w14:paraId="64F97647" w14:textId="77777777" w:rsidR="00537A3A" w:rsidRDefault="00000000">
            <w:pPr>
              <w:pStyle w:val="TableParagraph"/>
              <w:spacing w:line="206" w:lineRule="exact"/>
              <w:ind w:left="411" w:right="250" w:hanging="166"/>
              <w:jc w:val="left"/>
              <w:rPr>
                <w:sz w:val="18"/>
              </w:rPr>
            </w:pPr>
            <w:r>
              <w:rPr>
                <w:spacing w:val="-2"/>
                <w:sz w:val="18"/>
              </w:rPr>
              <w:t>-0.0456*** (-8.52)</w:t>
            </w:r>
          </w:p>
        </w:tc>
        <w:tc>
          <w:tcPr>
            <w:tcW w:w="1333" w:type="dxa"/>
            <w:tcBorders>
              <w:top w:val="single" w:sz="4" w:space="0" w:color="000000"/>
              <w:left w:val="single" w:sz="4" w:space="0" w:color="000000"/>
              <w:bottom w:val="single" w:sz="4" w:space="0" w:color="000000"/>
              <w:right w:val="single" w:sz="4" w:space="0" w:color="000000"/>
            </w:tcBorders>
          </w:tcPr>
          <w:p w14:paraId="513B6ED0" w14:textId="77777777" w:rsidR="00537A3A" w:rsidRDefault="00000000">
            <w:pPr>
              <w:pStyle w:val="TableParagraph"/>
              <w:spacing w:line="206" w:lineRule="exact"/>
              <w:ind w:left="411" w:right="251" w:hanging="166"/>
              <w:jc w:val="left"/>
              <w:rPr>
                <w:sz w:val="18"/>
              </w:rPr>
            </w:pPr>
            <w:r>
              <w:rPr>
                <w:spacing w:val="-2"/>
                <w:sz w:val="18"/>
              </w:rPr>
              <w:t>-0.0499*** (-8.98)</w:t>
            </w:r>
          </w:p>
        </w:tc>
        <w:tc>
          <w:tcPr>
            <w:tcW w:w="1335" w:type="dxa"/>
            <w:tcBorders>
              <w:top w:val="single" w:sz="4" w:space="0" w:color="000000"/>
              <w:left w:val="single" w:sz="4" w:space="0" w:color="000000"/>
              <w:bottom w:val="single" w:sz="4" w:space="0" w:color="000000"/>
              <w:right w:val="nil"/>
            </w:tcBorders>
          </w:tcPr>
          <w:p w14:paraId="7017066A" w14:textId="77777777" w:rsidR="00537A3A" w:rsidRDefault="00000000">
            <w:pPr>
              <w:pStyle w:val="TableParagraph"/>
              <w:spacing w:line="206" w:lineRule="exact"/>
              <w:ind w:left="367" w:right="256" w:hanging="120"/>
              <w:jc w:val="left"/>
              <w:rPr>
                <w:sz w:val="18"/>
              </w:rPr>
            </w:pPr>
            <w:r>
              <w:rPr>
                <w:spacing w:val="-2"/>
                <w:sz w:val="18"/>
              </w:rPr>
              <w:t>-0.0529*** (-11.31)</w:t>
            </w:r>
          </w:p>
        </w:tc>
      </w:tr>
      <w:tr w:rsidR="00537A3A" w14:paraId="3A8F54C7" w14:textId="77777777">
        <w:trPr>
          <w:trHeight w:val="414"/>
        </w:trPr>
        <w:tc>
          <w:tcPr>
            <w:tcW w:w="1654" w:type="dxa"/>
            <w:tcBorders>
              <w:top w:val="single" w:sz="4" w:space="0" w:color="000000"/>
              <w:left w:val="nil"/>
              <w:bottom w:val="single" w:sz="4" w:space="0" w:color="000000"/>
              <w:right w:val="single" w:sz="4" w:space="0" w:color="000000"/>
            </w:tcBorders>
          </w:tcPr>
          <w:p w14:paraId="36C2C9C0" w14:textId="77777777" w:rsidR="00537A3A" w:rsidRDefault="00000000">
            <w:pPr>
              <w:pStyle w:val="TableParagraph"/>
              <w:spacing w:before="103"/>
              <w:ind w:left="20" w:right="6"/>
              <w:rPr>
                <w:sz w:val="18"/>
              </w:rPr>
            </w:pPr>
            <w:r>
              <w:rPr>
                <w:spacing w:val="-5"/>
                <w:sz w:val="18"/>
              </w:rPr>
              <w:t>GDP</w:t>
            </w:r>
          </w:p>
        </w:tc>
        <w:tc>
          <w:tcPr>
            <w:tcW w:w="1333" w:type="dxa"/>
            <w:tcBorders>
              <w:top w:val="single" w:sz="4" w:space="0" w:color="000000"/>
              <w:left w:val="single" w:sz="4" w:space="0" w:color="000000"/>
              <w:bottom w:val="single" w:sz="4" w:space="0" w:color="000000"/>
              <w:right w:val="single" w:sz="4" w:space="0" w:color="000000"/>
            </w:tcBorders>
          </w:tcPr>
          <w:p w14:paraId="69C28A49" w14:textId="77777777" w:rsidR="00537A3A" w:rsidRDefault="00000000">
            <w:pPr>
              <w:pStyle w:val="TableParagraph"/>
              <w:spacing w:line="208" w:lineRule="exact"/>
              <w:ind w:left="400" w:right="248" w:hanging="120"/>
              <w:jc w:val="left"/>
              <w:rPr>
                <w:sz w:val="18"/>
              </w:rPr>
            </w:pPr>
            <w:r>
              <w:rPr>
                <w:spacing w:val="-2"/>
                <w:sz w:val="18"/>
              </w:rPr>
              <w:t>1.0629*** (20.65)</w:t>
            </w:r>
          </w:p>
        </w:tc>
        <w:tc>
          <w:tcPr>
            <w:tcW w:w="1335" w:type="dxa"/>
            <w:tcBorders>
              <w:top w:val="single" w:sz="4" w:space="0" w:color="000000"/>
              <w:left w:val="single" w:sz="4" w:space="0" w:color="000000"/>
              <w:bottom w:val="single" w:sz="4" w:space="0" w:color="000000"/>
              <w:right w:val="single" w:sz="4" w:space="0" w:color="000000"/>
            </w:tcBorders>
          </w:tcPr>
          <w:p w14:paraId="674013EB" w14:textId="77777777" w:rsidR="00537A3A" w:rsidRDefault="00000000">
            <w:pPr>
              <w:pStyle w:val="TableParagraph"/>
              <w:spacing w:line="208" w:lineRule="exact"/>
              <w:ind w:left="400" w:right="278" w:hanging="120"/>
              <w:jc w:val="left"/>
              <w:rPr>
                <w:sz w:val="18"/>
              </w:rPr>
            </w:pPr>
            <w:r>
              <w:rPr>
                <w:spacing w:val="-2"/>
                <w:sz w:val="18"/>
              </w:rPr>
              <w:t>1.0701*** (20.42)</w:t>
            </w:r>
          </w:p>
        </w:tc>
        <w:tc>
          <w:tcPr>
            <w:tcW w:w="1335" w:type="dxa"/>
            <w:tcBorders>
              <w:top w:val="single" w:sz="4" w:space="0" w:color="000000"/>
              <w:left w:val="single" w:sz="4" w:space="0" w:color="000000"/>
              <w:bottom w:val="single" w:sz="4" w:space="0" w:color="000000"/>
              <w:right w:val="single" w:sz="4" w:space="0" w:color="000000"/>
            </w:tcBorders>
          </w:tcPr>
          <w:p w14:paraId="204912D0" w14:textId="77777777" w:rsidR="00537A3A" w:rsidRDefault="00000000">
            <w:pPr>
              <w:pStyle w:val="TableParagraph"/>
              <w:spacing w:line="208" w:lineRule="exact"/>
              <w:ind w:left="399" w:right="248" w:hanging="120"/>
              <w:jc w:val="left"/>
              <w:rPr>
                <w:sz w:val="18"/>
              </w:rPr>
            </w:pPr>
            <w:r>
              <w:rPr>
                <w:spacing w:val="-2"/>
                <w:sz w:val="18"/>
              </w:rPr>
              <w:t>1.2382*** (15.14)</w:t>
            </w:r>
          </w:p>
        </w:tc>
        <w:tc>
          <w:tcPr>
            <w:tcW w:w="1332" w:type="dxa"/>
            <w:tcBorders>
              <w:top w:val="single" w:sz="4" w:space="0" w:color="000000"/>
              <w:left w:val="single" w:sz="4" w:space="0" w:color="000000"/>
              <w:bottom w:val="single" w:sz="4" w:space="0" w:color="000000"/>
              <w:right w:val="single" w:sz="4" w:space="0" w:color="000000"/>
            </w:tcBorders>
          </w:tcPr>
          <w:p w14:paraId="2E637361" w14:textId="77777777" w:rsidR="00537A3A" w:rsidRDefault="00000000">
            <w:pPr>
              <w:pStyle w:val="TableParagraph"/>
              <w:spacing w:line="208" w:lineRule="exact"/>
              <w:ind w:left="397" w:right="278" w:hanging="120"/>
              <w:jc w:val="left"/>
              <w:rPr>
                <w:sz w:val="18"/>
              </w:rPr>
            </w:pPr>
            <w:r>
              <w:rPr>
                <w:spacing w:val="-2"/>
                <w:sz w:val="18"/>
              </w:rPr>
              <w:t>1.2319*** (15.08)</w:t>
            </w:r>
          </w:p>
        </w:tc>
        <w:tc>
          <w:tcPr>
            <w:tcW w:w="1333" w:type="dxa"/>
            <w:tcBorders>
              <w:top w:val="single" w:sz="4" w:space="0" w:color="000000"/>
              <w:left w:val="single" w:sz="4" w:space="0" w:color="000000"/>
              <w:bottom w:val="single" w:sz="4" w:space="0" w:color="000000"/>
              <w:right w:val="single" w:sz="4" w:space="0" w:color="000000"/>
            </w:tcBorders>
          </w:tcPr>
          <w:p w14:paraId="384E2475" w14:textId="77777777" w:rsidR="00537A3A" w:rsidRDefault="00000000">
            <w:pPr>
              <w:pStyle w:val="TableParagraph"/>
              <w:spacing w:line="208" w:lineRule="exact"/>
              <w:ind w:left="397" w:right="279" w:hanging="120"/>
              <w:jc w:val="left"/>
              <w:rPr>
                <w:sz w:val="18"/>
              </w:rPr>
            </w:pPr>
            <w:r>
              <w:rPr>
                <w:spacing w:val="-2"/>
                <w:sz w:val="18"/>
              </w:rPr>
              <w:t>1.2277*** (14.23)</w:t>
            </w:r>
          </w:p>
        </w:tc>
        <w:tc>
          <w:tcPr>
            <w:tcW w:w="1335" w:type="dxa"/>
            <w:tcBorders>
              <w:top w:val="single" w:sz="4" w:space="0" w:color="000000"/>
              <w:left w:val="single" w:sz="4" w:space="0" w:color="000000"/>
              <w:bottom w:val="single" w:sz="4" w:space="0" w:color="000000"/>
              <w:right w:val="nil"/>
            </w:tcBorders>
          </w:tcPr>
          <w:p w14:paraId="28D97CA3" w14:textId="77777777" w:rsidR="00537A3A" w:rsidRDefault="00000000">
            <w:pPr>
              <w:pStyle w:val="TableParagraph"/>
              <w:spacing w:line="208" w:lineRule="exact"/>
              <w:ind w:left="396" w:right="287" w:hanging="120"/>
              <w:jc w:val="left"/>
              <w:rPr>
                <w:sz w:val="18"/>
              </w:rPr>
            </w:pPr>
            <w:r>
              <w:rPr>
                <w:spacing w:val="-2"/>
                <w:sz w:val="18"/>
              </w:rPr>
              <w:t>1.2110*** (19.52)</w:t>
            </w:r>
          </w:p>
        </w:tc>
      </w:tr>
      <w:tr w:rsidR="00537A3A" w14:paraId="60BEDF78" w14:textId="77777777">
        <w:trPr>
          <w:trHeight w:val="411"/>
        </w:trPr>
        <w:tc>
          <w:tcPr>
            <w:tcW w:w="1654" w:type="dxa"/>
            <w:tcBorders>
              <w:top w:val="single" w:sz="4" w:space="0" w:color="000000"/>
              <w:left w:val="nil"/>
              <w:bottom w:val="single" w:sz="4" w:space="0" w:color="000000"/>
              <w:right w:val="single" w:sz="4" w:space="0" w:color="000000"/>
            </w:tcBorders>
          </w:tcPr>
          <w:p w14:paraId="27B42EC9" w14:textId="77777777" w:rsidR="00537A3A" w:rsidRDefault="00000000">
            <w:pPr>
              <w:pStyle w:val="TableParagraph"/>
              <w:spacing w:before="101"/>
              <w:ind w:left="20" w:right="3"/>
              <w:rPr>
                <w:sz w:val="18"/>
              </w:rPr>
            </w:pPr>
            <w:r>
              <w:rPr>
                <w:spacing w:val="-5"/>
                <w:sz w:val="18"/>
              </w:rPr>
              <w:t>SOE</w:t>
            </w:r>
          </w:p>
        </w:tc>
        <w:tc>
          <w:tcPr>
            <w:tcW w:w="1333" w:type="dxa"/>
            <w:tcBorders>
              <w:top w:val="single" w:sz="4" w:space="0" w:color="000000"/>
              <w:left w:val="single" w:sz="4" w:space="0" w:color="000000"/>
              <w:bottom w:val="single" w:sz="4" w:space="0" w:color="000000"/>
              <w:right w:val="single" w:sz="4" w:space="0" w:color="000000"/>
            </w:tcBorders>
          </w:tcPr>
          <w:p w14:paraId="46739C5A" w14:textId="77777777" w:rsidR="00537A3A" w:rsidRDefault="00000000">
            <w:pPr>
              <w:pStyle w:val="TableParagraph"/>
              <w:spacing w:line="206" w:lineRule="exact"/>
              <w:ind w:left="415" w:right="248" w:hanging="166"/>
              <w:jc w:val="left"/>
              <w:rPr>
                <w:sz w:val="18"/>
              </w:rPr>
            </w:pPr>
            <w:r>
              <w:rPr>
                <w:spacing w:val="-2"/>
                <w:sz w:val="18"/>
              </w:rPr>
              <w:t>-0.0077*** (-3.25)</w:t>
            </w:r>
          </w:p>
        </w:tc>
        <w:tc>
          <w:tcPr>
            <w:tcW w:w="1335" w:type="dxa"/>
            <w:tcBorders>
              <w:top w:val="single" w:sz="4" w:space="0" w:color="000000"/>
              <w:left w:val="single" w:sz="4" w:space="0" w:color="000000"/>
              <w:bottom w:val="single" w:sz="4" w:space="0" w:color="000000"/>
              <w:right w:val="single" w:sz="4" w:space="0" w:color="000000"/>
            </w:tcBorders>
          </w:tcPr>
          <w:p w14:paraId="5C41FF89" w14:textId="77777777" w:rsidR="00537A3A" w:rsidRDefault="00000000">
            <w:pPr>
              <w:pStyle w:val="TableParagraph"/>
              <w:spacing w:line="206" w:lineRule="exact"/>
              <w:ind w:left="416" w:right="248" w:hanging="166"/>
              <w:jc w:val="left"/>
              <w:rPr>
                <w:sz w:val="18"/>
              </w:rPr>
            </w:pPr>
            <w:r>
              <w:rPr>
                <w:spacing w:val="-2"/>
                <w:sz w:val="18"/>
              </w:rPr>
              <w:t>-0.0077*** (-3.25)</w:t>
            </w:r>
          </w:p>
        </w:tc>
        <w:tc>
          <w:tcPr>
            <w:tcW w:w="1335" w:type="dxa"/>
            <w:tcBorders>
              <w:top w:val="single" w:sz="4" w:space="0" w:color="000000"/>
              <w:left w:val="single" w:sz="4" w:space="0" w:color="000000"/>
              <w:bottom w:val="single" w:sz="4" w:space="0" w:color="000000"/>
              <w:right w:val="single" w:sz="4" w:space="0" w:color="000000"/>
            </w:tcBorders>
          </w:tcPr>
          <w:p w14:paraId="6AF5189D" w14:textId="77777777" w:rsidR="00537A3A" w:rsidRDefault="00000000">
            <w:pPr>
              <w:pStyle w:val="TableParagraph"/>
              <w:spacing w:line="206" w:lineRule="exact"/>
              <w:ind w:left="416" w:right="248" w:hanging="166"/>
              <w:jc w:val="left"/>
              <w:rPr>
                <w:sz w:val="18"/>
              </w:rPr>
            </w:pPr>
            <w:r>
              <w:rPr>
                <w:spacing w:val="-2"/>
                <w:sz w:val="18"/>
              </w:rPr>
              <w:t>-0.0107*** (-2.96)</w:t>
            </w:r>
          </w:p>
        </w:tc>
        <w:tc>
          <w:tcPr>
            <w:tcW w:w="1332" w:type="dxa"/>
            <w:tcBorders>
              <w:top w:val="single" w:sz="4" w:space="0" w:color="000000"/>
              <w:left w:val="single" w:sz="4" w:space="0" w:color="000000"/>
              <w:bottom w:val="single" w:sz="4" w:space="0" w:color="000000"/>
              <w:right w:val="single" w:sz="4" w:space="0" w:color="000000"/>
            </w:tcBorders>
          </w:tcPr>
          <w:p w14:paraId="57BE23D0" w14:textId="77777777" w:rsidR="00537A3A" w:rsidRDefault="00000000">
            <w:pPr>
              <w:pStyle w:val="TableParagraph"/>
              <w:spacing w:line="206" w:lineRule="exact"/>
              <w:ind w:left="411" w:right="250" w:hanging="166"/>
              <w:jc w:val="left"/>
              <w:rPr>
                <w:sz w:val="18"/>
              </w:rPr>
            </w:pPr>
            <w:r>
              <w:rPr>
                <w:spacing w:val="-2"/>
                <w:sz w:val="18"/>
              </w:rPr>
              <w:t>-0.0106*** (-2.94)</w:t>
            </w:r>
          </w:p>
        </w:tc>
        <w:tc>
          <w:tcPr>
            <w:tcW w:w="1333" w:type="dxa"/>
            <w:tcBorders>
              <w:top w:val="single" w:sz="4" w:space="0" w:color="000000"/>
              <w:left w:val="single" w:sz="4" w:space="0" w:color="000000"/>
              <w:bottom w:val="single" w:sz="4" w:space="0" w:color="000000"/>
              <w:right w:val="single" w:sz="4" w:space="0" w:color="000000"/>
            </w:tcBorders>
          </w:tcPr>
          <w:p w14:paraId="3470C83E" w14:textId="77777777" w:rsidR="00537A3A" w:rsidRDefault="00000000">
            <w:pPr>
              <w:pStyle w:val="TableParagraph"/>
              <w:spacing w:line="206" w:lineRule="exact"/>
              <w:ind w:left="411" w:right="251" w:hanging="166"/>
              <w:jc w:val="left"/>
              <w:rPr>
                <w:sz w:val="18"/>
              </w:rPr>
            </w:pPr>
            <w:r>
              <w:rPr>
                <w:spacing w:val="-2"/>
                <w:sz w:val="18"/>
              </w:rPr>
              <w:t>-0.0103*** (-2.79)</w:t>
            </w:r>
          </w:p>
        </w:tc>
        <w:tc>
          <w:tcPr>
            <w:tcW w:w="1335" w:type="dxa"/>
            <w:tcBorders>
              <w:top w:val="single" w:sz="4" w:space="0" w:color="000000"/>
              <w:left w:val="single" w:sz="4" w:space="0" w:color="000000"/>
              <w:bottom w:val="single" w:sz="4" w:space="0" w:color="000000"/>
              <w:right w:val="nil"/>
            </w:tcBorders>
          </w:tcPr>
          <w:p w14:paraId="65BEB8A8" w14:textId="77777777" w:rsidR="00537A3A" w:rsidRDefault="00000000">
            <w:pPr>
              <w:pStyle w:val="TableParagraph"/>
              <w:spacing w:line="206" w:lineRule="exact"/>
              <w:ind w:left="413" w:right="299" w:hanging="120"/>
              <w:jc w:val="left"/>
              <w:rPr>
                <w:sz w:val="18"/>
              </w:rPr>
            </w:pPr>
            <w:r>
              <w:rPr>
                <w:spacing w:val="-2"/>
                <w:sz w:val="18"/>
              </w:rPr>
              <w:t>-0.0083** (-2.54)</w:t>
            </w:r>
          </w:p>
        </w:tc>
      </w:tr>
      <w:tr w:rsidR="00537A3A" w14:paraId="71848E16" w14:textId="77777777">
        <w:trPr>
          <w:trHeight w:val="620"/>
        </w:trPr>
        <w:tc>
          <w:tcPr>
            <w:tcW w:w="1654" w:type="dxa"/>
            <w:tcBorders>
              <w:top w:val="single" w:sz="4" w:space="0" w:color="000000"/>
              <w:left w:val="nil"/>
              <w:bottom w:val="single" w:sz="4" w:space="0" w:color="000000"/>
              <w:right w:val="single" w:sz="4" w:space="0" w:color="000000"/>
            </w:tcBorders>
          </w:tcPr>
          <w:p w14:paraId="158FE1A7" w14:textId="77777777" w:rsidR="00537A3A" w:rsidRDefault="00000000">
            <w:pPr>
              <w:pStyle w:val="TableParagraph"/>
              <w:spacing w:line="206" w:lineRule="exact"/>
              <w:ind w:left="346" w:right="305" w:hanging="22"/>
              <w:jc w:val="both"/>
              <w:rPr>
                <w:sz w:val="18"/>
              </w:rPr>
            </w:pPr>
            <w:r>
              <w:rPr>
                <w:sz w:val="18"/>
              </w:rPr>
              <w:t>Firm</w:t>
            </w:r>
            <w:r>
              <w:rPr>
                <w:spacing w:val="-12"/>
                <w:sz w:val="18"/>
              </w:rPr>
              <w:t xml:space="preserve"> </w:t>
            </w:r>
            <w:r>
              <w:rPr>
                <w:sz w:val="18"/>
              </w:rPr>
              <w:t>and</w:t>
            </w:r>
            <w:r>
              <w:rPr>
                <w:spacing w:val="-11"/>
                <w:sz w:val="18"/>
              </w:rPr>
              <w:t xml:space="preserve"> </w:t>
            </w:r>
            <w:r>
              <w:rPr>
                <w:sz w:val="18"/>
              </w:rPr>
              <w:t xml:space="preserve">time fixed effects, constant </w:t>
            </w:r>
            <w:r>
              <w:rPr>
                <w:spacing w:val="-4"/>
                <w:sz w:val="18"/>
              </w:rPr>
              <w:t>term</w:t>
            </w:r>
          </w:p>
        </w:tc>
        <w:tc>
          <w:tcPr>
            <w:tcW w:w="1333" w:type="dxa"/>
            <w:tcBorders>
              <w:top w:val="single" w:sz="4" w:space="0" w:color="000000"/>
              <w:left w:val="single" w:sz="4" w:space="0" w:color="000000"/>
              <w:bottom w:val="single" w:sz="4" w:space="0" w:color="000000"/>
              <w:right w:val="single" w:sz="4" w:space="0" w:color="000000"/>
            </w:tcBorders>
          </w:tcPr>
          <w:p w14:paraId="4BD07C17" w14:textId="77777777" w:rsidR="00537A3A" w:rsidRDefault="00537A3A">
            <w:pPr>
              <w:pStyle w:val="TableParagraph"/>
              <w:jc w:val="left"/>
              <w:rPr>
                <w:sz w:val="18"/>
              </w:rPr>
            </w:pPr>
          </w:p>
          <w:p w14:paraId="18354F95" w14:textId="77777777" w:rsidR="00537A3A" w:rsidRDefault="00000000">
            <w:pPr>
              <w:pStyle w:val="TableParagraph"/>
              <w:ind w:left="5" w:right="4"/>
              <w:rPr>
                <w:sz w:val="18"/>
              </w:rPr>
            </w:pPr>
            <w:r>
              <w:rPr>
                <w:spacing w:val="-5"/>
                <w:sz w:val="18"/>
              </w:rPr>
              <w:t>Yes</w:t>
            </w:r>
          </w:p>
        </w:tc>
        <w:tc>
          <w:tcPr>
            <w:tcW w:w="1335" w:type="dxa"/>
            <w:tcBorders>
              <w:top w:val="single" w:sz="4" w:space="0" w:color="000000"/>
              <w:left w:val="single" w:sz="4" w:space="0" w:color="000000"/>
              <w:bottom w:val="single" w:sz="4" w:space="0" w:color="000000"/>
              <w:right w:val="single" w:sz="4" w:space="0" w:color="000000"/>
            </w:tcBorders>
          </w:tcPr>
          <w:p w14:paraId="503AB6B5" w14:textId="77777777" w:rsidR="00537A3A" w:rsidRDefault="00537A3A">
            <w:pPr>
              <w:pStyle w:val="TableParagraph"/>
              <w:jc w:val="left"/>
              <w:rPr>
                <w:sz w:val="18"/>
              </w:rPr>
            </w:pPr>
          </w:p>
          <w:p w14:paraId="778024B4" w14:textId="77777777" w:rsidR="00537A3A" w:rsidRDefault="00000000">
            <w:pPr>
              <w:pStyle w:val="TableParagraph"/>
              <w:ind w:left="4" w:right="4"/>
              <w:rPr>
                <w:sz w:val="18"/>
              </w:rPr>
            </w:pPr>
            <w:r>
              <w:rPr>
                <w:spacing w:val="-5"/>
                <w:sz w:val="18"/>
              </w:rPr>
              <w:t>Yes</w:t>
            </w:r>
          </w:p>
        </w:tc>
        <w:tc>
          <w:tcPr>
            <w:tcW w:w="1335" w:type="dxa"/>
            <w:tcBorders>
              <w:top w:val="single" w:sz="4" w:space="0" w:color="000000"/>
              <w:left w:val="single" w:sz="4" w:space="0" w:color="000000"/>
              <w:bottom w:val="single" w:sz="4" w:space="0" w:color="000000"/>
              <w:right w:val="single" w:sz="4" w:space="0" w:color="000000"/>
            </w:tcBorders>
          </w:tcPr>
          <w:p w14:paraId="0A0CFD43" w14:textId="77777777" w:rsidR="00537A3A" w:rsidRDefault="00537A3A">
            <w:pPr>
              <w:pStyle w:val="TableParagraph"/>
              <w:jc w:val="left"/>
              <w:rPr>
                <w:sz w:val="18"/>
              </w:rPr>
            </w:pPr>
          </w:p>
          <w:p w14:paraId="2F5CAE29" w14:textId="77777777" w:rsidR="00537A3A" w:rsidRDefault="00000000">
            <w:pPr>
              <w:pStyle w:val="TableParagraph"/>
              <w:ind w:left="4" w:right="4"/>
              <w:rPr>
                <w:sz w:val="18"/>
              </w:rPr>
            </w:pPr>
            <w:r>
              <w:rPr>
                <w:spacing w:val="-5"/>
                <w:sz w:val="18"/>
              </w:rPr>
              <w:t>Yes</w:t>
            </w:r>
          </w:p>
        </w:tc>
        <w:tc>
          <w:tcPr>
            <w:tcW w:w="1332" w:type="dxa"/>
            <w:tcBorders>
              <w:top w:val="single" w:sz="4" w:space="0" w:color="000000"/>
              <w:left w:val="single" w:sz="4" w:space="0" w:color="000000"/>
              <w:bottom w:val="single" w:sz="4" w:space="0" w:color="000000"/>
              <w:right w:val="single" w:sz="4" w:space="0" w:color="000000"/>
            </w:tcBorders>
          </w:tcPr>
          <w:p w14:paraId="119224ED" w14:textId="77777777" w:rsidR="00537A3A" w:rsidRDefault="00537A3A">
            <w:pPr>
              <w:pStyle w:val="TableParagraph"/>
              <w:jc w:val="left"/>
              <w:rPr>
                <w:sz w:val="18"/>
              </w:rPr>
            </w:pPr>
          </w:p>
          <w:p w14:paraId="2E9F5D42" w14:textId="77777777" w:rsidR="00537A3A" w:rsidRDefault="00000000">
            <w:pPr>
              <w:pStyle w:val="TableParagraph"/>
              <w:ind w:right="2"/>
              <w:rPr>
                <w:sz w:val="18"/>
              </w:rPr>
            </w:pPr>
            <w:r>
              <w:rPr>
                <w:spacing w:val="-5"/>
                <w:sz w:val="18"/>
              </w:rPr>
              <w:t>Yes</w:t>
            </w:r>
          </w:p>
        </w:tc>
        <w:tc>
          <w:tcPr>
            <w:tcW w:w="1333" w:type="dxa"/>
            <w:tcBorders>
              <w:top w:val="single" w:sz="4" w:space="0" w:color="000000"/>
              <w:left w:val="single" w:sz="4" w:space="0" w:color="000000"/>
              <w:bottom w:val="single" w:sz="4" w:space="0" w:color="000000"/>
              <w:right w:val="single" w:sz="4" w:space="0" w:color="000000"/>
            </w:tcBorders>
          </w:tcPr>
          <w:p w14:paraId="32C9798E" w14:textId="77777777" w:rsidR="00537A3A" w:rsidRDefault="00537A3A">
            <w:pPr>
              <w:pStyle w:val="TableParagraph"/>
              <w:jc w:val="left"/>
              <w:rPr>
                <w:sz w:val="18"/>
              </w:rPr>
            </w:pPr>
          </w:p>
          <w:p w14:paraId="7649087C" w14:textId="77777777" w:rsidR="00537A3A" w:rsidRDefault="00000000">
            <w:pPr>
              <w:pStyle w:val="TableParagraph"/>
              <w:ind w:left="5" w:right="8"/>
              <w:rPr>
                <w:sz w:val="18"/>
              </w:rPr>
            </w:pPr>
            <w:r>
              <w:rPr>
                <w:spacing w:val="-5"/>
                <w:sz w:val="18"/>
              </w:rPr>
              <w:t>Yes</w:t>
            </w:r>
          </w:p>
        </w:tc>
        <w:tc>
          <w:tcPr>
            <w:tcW w:w="1335" w:type="dxa"/>
            <w:tcBorders>
              <w:top w:val="single" w:sz="4" w:space="0" w:color="000000"/>
              <w:left w:val="single" w:sz="4" w:space="0" w:color="000000"/>
              <w:bottom w:val="single" w:sz="4" w:space="0" w:color="000000"/>
              <w:right w:val="nil"/>
            </w:tcBorders>
          </w:tcPr>
          <w:p w14:paraId="6AD77D52" w14:textId="77777777" w:rsidR="00537A3A" w:rsidRDefault="00537A3A">
            <w:pPr>
              <w:pStyle w:val="TableParagraph"/>
              <w:jc w:val="left"/>
              <w:rPr>
                <w:sz w:val="18"/>
              </w:rPr>
            </w:pPr>
          </w:p>
          <w:p w14:paraId="67EFB1CA" w14:textId="77777777" w:rsidR="00537A3A" w:rsidRDefault="00000000">
            <w:pPr>
              <w:pStyle w:val="TableParagraph"/>
              <w:ind w:right="11"/>
              <w:rPr>
                <w:sz w:val="18"/>
              </w:rPr>
            </w:pPr>
            <w:r>
              <w:rPr>
                <w:spacing w:val="-5"/>
                <w:sz w:val="18"/>
              </w:rPr>
              <w:t>Yes</w:t>
            </w:r>
          </w:p>
        </w:tc>
      </w:tr>
      <w:tr w:rsidR="00537A3A" w14:paraId="0EA32934" w14:textId="77777777">
        <w:trPr>
          <w:trHeight w:val="208"/>
        </w:trPr>
        <w:tc>
          <w:tcPr>
            <w:tcW w:w="1654" w:type="dxa"/>
            <w:tcBorders>
              <w:top w:val="single" w:sz="4" w:space="0" w:color="000000"/>
              <w:left w:val="nil"/>
              <w:bottom w:val="single" w:sz="4" w:space="0" w:color="000000"/>
              <w:right w:val="single" w:sz="4" w:space="0" w:color="000000"/>
            </w:tcBorders>
          </w:tcPr>
          <w:p w14:paraId="054BDDED" w14:textId="77777777" w:rsidR="00537A3A" w:rsidRDefault="00000000">
            <w:pPr>
              <w:pStyle w:val="TableParagraph"/>
              <w:spacing w:line="188" w:lineRule="exact"/>
              <w:ind w:left="20" w:right="3"/>
              <w:rPr>
                <w:sz w:val="18"/>
              </w:rPr>
            </w:pPr>
            <w:r>
              <w:rPr>
                <w:spacing w:val="-10"/>
                <w:sz w:val="18"/>
              </w:rPr>
              <w:t>N</w:t>
            </w:r>
          </w:p>
        </w:tc>
        <w:tc>
          <w:tcPr>
            <w:tcW w:w="1333" w:type="dxa"/>
            <w:tcBorders>
              <w:top w:val="single" w:sz="4" w:space="0" w:color="000000"/>
              <w:left w:val="single" w:sz="4" w:space="0" w:color="000000"/>
              <w:bottom w:val="single" w:sz="4" w:space="0" w:color="000000"/>
              <w:right w:val="single" w:sz="4" w:space="0" w:color="000000"/>
            </w:tcBorders>
          </w:tcPr>
          <w:p w14:paraId="4A8D915B" w14:textId="77777777" w:rsidR="00537A3A" w:rsidRDefault="00000000">
            <w:pPr>
              <w:pStyle w:val="TableParagraph"/>
              <w:spacing w:line="188" w:lineRule="exact"/>
              <w:ind w:left="5" w:right="3"/>
              <w:rPr>
                <w:sz w:val="18"/>
              </w:rPr>
            </w:pPr>
            <w:r>
              <w:rPr>
                <w:spacing w:val="-2"/>
                <w:sz w:val="18"/>
              </w:rPr>
              <w:t>32761</w:t>
            </w:r>
          </w:p>
        </w:tc>
        <w:tc>
          <w:tcPr>
            <w:tcW w:w="1335" w:type="dxa"/>
            <w:tcBorders>
              <w:top w:val="single" w:sz="4" w:space="0" w:color="000000"/>
              <w:left w:val="single" w:sz="4" w:space="0" w:color="000000"/>
              <w:bottom w:val="single" w:sz="4" w:space="0" w:color="000000"/>
              <w:right w:val="single" w:sz="4" w:space="0" w:color="000000"/>
            </w:tcBorders>
          </w:tcPr>
          <w:p w14:paraId="340E3C1B" w14:textId="77777777" w:rsidR="00537A3A" w:rsidRDefault="00000000">
            <w:pPr>
              <w:pStyle w:val="TableParagraph"/>
              <w:spacing w:line="188" w:lineRule="exact"/>
              <w:ind w:left="4"/>
              <w:rPr>
                <w:sz w:val="18"/>
              </w:rPr>
            </w:pPr>
            <w:r>
              <w:rPr>
                <w:spacing w:val="-2"/>
                <w:sz w:val="18"/>
              </w:rPr>
              <w:t>32761</w:t>
            </w:r>
          </w:p>
        </w:tc>
        <w:tc>
          <w:tcPr>
            <w:tcW w:w="1335" w:type="dxa"/>
            <w:tcBorders>
              <w:top w:val="single" w:sz="4" w:space="0" w:color="000000"/>
              <w:left w:val="single" w:sz="4" w:space="0" w:color="000000"/>
              <w:bottom w:val="single" w:sz="4" w:space="0" w:color="000000"/>
              <w:right w:val="single" w:sz="4" w:space="0" w:color="000000"/>
            </w:tcBorders>
          </w:tcPr>
          <w:p w14:paraId="2124AECD" w14:textId="77777777" w:rsidR="00537A3A" w:rsidRDefault="00000000">
            <w:pPr>
              <w:pStyle w:val="TableParagraph"/>
              <w:spacing w:line="188" w:lineRule="exact"/>
              <w:ind w:left="4" w:right="2"/>
              <w:rPr>
                <w:sz w:val="18"/>
              </w:rPr>
            </w:pPr>
            <w:r>
              <w:rPr>
                <w:spacing w:val="-2"/>
                <w:sz w:val="18"/>
              </w:rPr>
              <w:t>13464</w:t>
            </w:r>
          </w:p>
        </w:tc>
        <w:tc>
          <w:tcPr>
            <w:tcW w:w="1332" w:type="dxa"/>
            <w:tcBorders>
              <w:top w:val="single" w:sz="4" w:space="0" w:color="000000"/>
              <w:left w:val="single" w:sz="4" w:space="0" w:color="000000"/>
              <w:bottom w:val="single" w:sz="4" w:space="0" w:color="000000"/>
              <w:right w:val="single" w:sz="4" w:space="0" w:color="000000"/>
            </w:tcBorders>
          </w:tcPr>
          <w:p w14:paraId="1752C3E5" w14:textId="77777777" w:rsidR="00537A3A" w:rsidRDefault="00000000">
            <w:pPr>
              <w:pStyle w:val="TableParagraph"/>
              <w:spacing w:line="188" w:lineRule="exact"/>
              <w:ind w:right="2"/>
              <w:rPr>
                <w:sz w:val="18"/>
              </w:rPr>
            </w:pPr>
            <w:r>
              <w:rPr>
                <w:spacing w:val="-2"/>
                <w:sz w:val="18"/>
              </w:rPr>
              <w:t>13503</w:t>
            </w:r>
          </w:p>
        </w:tc>
        <w:tc>
          <w:tcPr>
            <w:tcW w:w="1333" w:type="dxa"/>
            <w:tcBorders>
              <w:top w:val="single" w:sz="4" w:space="0" w:color="000000"/>
              <w:left w:val="single" w:sz="4" w:space="0" w:color="000000"/>
              <w:bottom w:val="single" w:sz="4" w:space="0" w:color="000000"/>
              <w:right w:val="single" w:sz="4" w:space="0" w:color="000000"/>
            </w:tcBorders>
          </w:tcPr>
          <w:p w14:paraId="5D31DE5D" w14:textId="77777777" w:rsidR="00537A3A" w:rsidRDefault="00000000">
            <w:pPr>
              <w:pStyle w:val="TableParagraph"/>
              <w:spacing w:line="188" w:lineRule="exact"/>
              <w:ind w:left="5" w:right="8"/>
              <w:rPr>
                <w:sz w:val="18"/>
              </w:rPr>
            </w:pPr>
            <w:r>
              <w:rPr>
                <w:spacing w:val="-2"/>
                <w:sz w:val="18"/>
              </w:rPr>
              <w:t>12605</w:t>
            </w:r>
          </w:p>
        </w:tc>
        <w:tc>
          <w:tcPr>
            <w:tcW w:w="1335" w:type="dxa"/>
            <w:tcBorders>
              <w:top w:val="single" w:sz="4" w:space="0" w:color="000000"/>
              <w:left w:val="single" w:sz="4" w:space="0" w:color="000000"/>
              <w:bottom w:val="single" w:sz="4" w:space="0" w:color="000000"/>
              <w:right w:val="nil"/>
            </w:tcBorders>
          </w:tcPr>
          <w:p w14:paraId="5D2C7C23" w14:textId="77777777" w:rsidR="00537A3A" w:rsidRDefault="00000000">
            <w:pPr>
              <w:pStyle w:val="TableParagraph"/>
              <w:spacing w:line="188" w:lineRule="exact"/>
              <w:ind w:left="5" w:right="11"/>
              <w:rPr>
                <w:sz w:val="18"/>
              </w:rPr>
            </w:pPr>
            <w:r>
              <w:rPr>
                <w:spacing w:val="-2"/>
                <w:sz w:val="18"/>
              </w:rPr>
              <w:t>20522</w:t>
            </w:r>
          </w:p>
        </w:tc>
      </w:tr>
      <w:tr w:rsidR="00537A3A" w14:paraId="175A3932" w14:textId="77777777">
        <w:trPr>
          <w:trHeight w:val="207"/>
        </w:trPr>
        <w:tc>
          <w:tcPr>
            <w:tcW w:w="1654" w:type="dxa"/>
            <w:tcBorders>
              <w:top w:val="single" w:sz="4" w:space="0" w:color="000000"/>
              <w:left w:val="nil"/>
              <w:right w:val="single" w:sz="4" w:space="0" w:color="000000"/>
            </w:tcBorders>
          </w:tcPr>
          <w:p w14:paraId="2470653E" w14:textId="77777777" w:rsidR="00537A3A" w:rsidRDefault="00000000">
            <w:pPr>
              <w:pStyle w:val="TableParagraph"/>
              <w:spacing w:line="188" w:lineRule="exact"/>
              <w:ind w:left="20" w:right="3"/>
              <w:rPr>
                <w:sz w:val="18"/>
              </w:rPr>
            </w:pPr>
            <w:r>
              <w:rPr>
                <w:spacing w:val="-2"/>
                <w:sz w:val="18"/>
              </w:rPr>
              <w:t>Adj-</w:t>
            </w:r>
            <w:r>
              <w:rPr>
                <w:spacing w:val="-5"/>
                <w:sz w:val="18"/>
              </w:rPr>
              <w:t>R</w:t>
            </w:r>
            <w:r>
              <w:rPr>
                <w:spacing w:val="-5"/>
                <w:sz w:val="18"/>
                <w:vertAlign w:val="superscript"/>
              </w:rPr>
              <w:t>2</w:t>
            </w:r>
          </w:p>
        </w:tc>
        <w:tc>
          <w:tcPr>
            <w:tcW w:w="1333" w:type="dxa"/>
            <w:tcBorders>
              <w:top w:val="single" w:sz="4" w:space="0" w:color="000000"/>
              <w:left w:val="single" w:sz="4" w:space="0" w:color="000000"/>
              <w:right w:val="single" w:sz="4" w:space="0" w:color="000000"/>
            </w:tcBorders>
          </w:tcPr>
          <w:p w14:paraId="06E8BB97" w14:textId="77777777" w:rsidR="00537A3A" w:rsidRDefault="00000000">
            <w:pPr>
              <w:pStyle w:val="TableParagraph"/>
              <w:spacing w:line="188" w:lineRule="exact"/>
              <w:ind w:left="7" w:right="3"/>
              <w:rPr>
                <w:sz w:val="18"/>
              </w:rPr>
            </w:pPr>
            <w:r>
              <w:rPr>
                <w:spacing w:val="-2"/>
                <w:sz w:val="18"/>
              </w:rPr>
              <w:t>0.105</w:t>
            </w:r>
          </w:p>
        </w:tc>
        <w:tc>
          <w:tcPr>
            <w:tcW w:w="1335" w:type="dxa"/>
            <w:tcBorders>
              <w:top w:val="single" w:sz="4" w:space="0" w:color="000000"/>
              <w:left w:val="single" w:sz="4" w:space="0" w:color="000000"/>
              <w:right w:val="single" w:sz="4" w:space="0" w:color="000000"/>
            </w:tcBorders>
          </w:tcPr>
          <w:p w14:paraId="29714EF2" w14:textId="77777777" w:rsidR="00537A3A" w:rsidRDefault="00000000">
            <w:pPr>
              <w:pStyle w:val="TableParagraph"/>
              <w:spacing w:line="188" w:lineRule="exact"/>
              <w:ind w:left="4" w:right="3"/>
              <w:rPr>
                <w:sz w:val="18"/>
              </w:rPr>
            </w:pPr>
            <w:r>
              <w:rPr>
                <w:spacing w:val="-2"/>
                <w:sz w:val="18"/>
              </w:rPr>
              <w:t>0.105</w:t>
            </w:r>
          </w:p>
        </w:tc>
        <w:tc>
          <w:tcPr>
            <w:tcW w:w="1335" w:type="dxa"/>
            <w:tcBorders>
              <w:top w:val="single" w:sz="4" w:space="0" w:color="000000"/>
              <w:left w:val="single" w:sz="4" w:space="0" w:color="000000"/>
              <w:right w:val="single" w:sz="4" w:space="0" w:color="000000"/>
            </w:tcBorders>
          </w:tcPr>
          <w:p w14:paraId="7AEE7181" w14:textId="77777777" w:rsidR="00537A3A" w:rsidRDefault="00000000">
            <w:pPr>
              <w:pStyle w:val="TableParagraph"/>
              <w:spacing w:line="188" w:lineRule="exact"/>
              <w:ind w:left="4" w:right="4"/>
              <w:rPr>
                <w:sz w:val="18"/>
              </w:rPr>
            </w:pPr>
            <w:r>
              <w:rPr>
                <w:spacing w:val="-2"/>
                <w:sz w:val="18"/>
              </w:rPr>
              <w:t>0.135</w:t>
            </w:r>
          </w:p>
        </w:tc>
        <w:tc>
          <w:tcPr>
            <w:tcW w:w="1332" w:type="dxa"/>
            <w:tcBorders>
              <w:top w:val="single" w:sz="4" w:space="0" w:color="000000"/>
              <w:left w:val="single" w:sz="4" w:space="0" w:color="000000"/>
              <w:right w:val="single" w:sz="4" w:space="0" w:color="000000"/>
            </w:tcBorders>
          </w:tcPr>
          <w:p w14:paraId="288548AB" w14:textId="77777777" w:rsidR="00537A3A" w:rsidRDefault="00000000">
            <w:pPr>
              <w:pStyle w:val="TableParagraph"/>
              <w:spacing w:line="188" w:lineRule="exact"/>
              <w:ind w:left="1" w:right="2"/>
              <w:rPr>
                <w:sz w:val="18"/>
              </w:rPr>
            </w:pPr>
            <w:r>
              <w:rPr>
                <w:spacing w:val="-2"/>
                <w:sz w:val="18"/>
              </w:rPr>
              <w:t>0.134</w:t>
            </w:r>
          </w:p>
        </w:tc>
        <w:tc>
          <w:tcPr>
            <w:tcW w:w="1333" w:type="dxa"/>
            <w:tcBorders>
              <w:top w:val="single" w:sz="4" w:space="0" w:color="000000"/>
              <w:left w:val="single" w:sz="4" w:space="0" w:color="000000"/>
              <w:right w:val="single" w:sz="4" w:space="0" w:color="000000"/>
            </w:tcBorders>
          </w:tcPr>
          <w:p w14:paraId="1C4183B1" w14:textId="77777777" w:rsidR="00537A3A" w:rsidRDefault="00000000">
            <w:pPr>
              <w:pStyle w:val="TableParagraph"/>
              <w:spacing w:line="188" w:lineRule="exact"/>
              <w:ind w:left="5" w:right="5"/>
              <w:rPr>
                <w:sz w:val="18"/>
              </w:rPr>
            </w:pPr>
            <w:r>
              <w:rPr>
                <w:spacing w:val="-2"/>
                <w:sz w:val="18"/>
              </w:rPr>
              <w:t>0.132</w:t>
            </w:r>
          </w:p>
        </w:tc>
        <w:tc>
          <w:tcPr>
            <w:tcW w:w="1335" w:type="dxa"/>
            <w:tcBorders>
              <w:top w:val="single" w:sz="4" w:space="0" w:color="000000"/>
              <w:left w:val="single" w:sz="4" w:space="0" w:color="000000"/>
              <w:right w:val="nil"/>
            </w:tcBorders>
          </w:tcPr>
          <w:p w14:paraId="1865E04A" w14:textId="77777777" w:rsidR="00537A3A" w:rsidRDefault="00000000">
            <w:pPr>
              <w:pStyle w:val="TableParagraph"/>
              <w:spacing w:line="188" w:lineRule="exact"/>
              <w:ind w:left="3" w:right="11"/>
              <w:rPr>
                <w:sz w:val="18"/>
              </w:rPr>
            </w:pPr>
            <w:r>
              <w:rPr>
                <w:spacing w:val="-2"/>
                <w:sz w:val="18"/>
              </w:rPr>
              <w:t>0.141</w:t>
            </w:r>
          </w:p>
        </w:tc>
      </w:tr>
    </w:tbl>
    <w:p w14:paraId="7B51037C" w14:textId="77777777" w:rsidR="00537A3A" w:rsidRDefault="00000000">
      <w:pPr>
        <w:spacing w:before="16" w:line="232" w:lineRule="auto"/>
        <w:ind w:left="140" w:right="145"/>
        <w:jc w:val="both"/>
        <w:rPr>
          <w:sz w:val="18"/>
        </w:rPr>
      </w:pPr>
      <w:r>
        <w:rPr>
          <w:b/>
          <w:sz w:val="18"/>
        </w:rPr>
        <w:t xml:space="preserve">Note: </w:t>
      </w:r>
      <w:r>
        <w:rPr>
          <w:sz w:val="18"/>
        </w:rPr>
        <w:t>(1) Clustering</w:t>
      </w:r>
      <w:r>
        <w:rPr>
          <w:spacing w:val="-1"/>
          <w:sz w:val="18"/>
        </w:rPr>
        <w:t xml:space="preserve"> </w:t>
      </w:r>
      <w:r>
        <w:rPr>
          <w:sz w:val="18"/>
        </w:rPr>
        <w:t>at the enterprise level, with T-values calculated based on cluster-robust standard errors in parentheses. (2) *, **, and *** denote significance at the 0.1, 0.05, and 0.01 levels, respectively. (3) Tables 3 and 4 are treated identically.</w:t>
      </w:r>
    </w:p>
    <w:p w14:paraId="6DFFA175" w14:textId="77777777" w:rsidR="00537A3A" w:rsidRDefault="00537A3A">
      <w:pPr>
        <w:pStyle w:val="BodyText"/>
        <w:spacing w:before="191"/>
        <w:ind w:left="0"/>
        <w:rPr>
          <w:sz w:val="18"/>
        </w:rPr>
      </w:pPr>
    </w:p>
    <w:p w14:paraId="02E1F7A0" w14:textId="77777777" w:rsidR="00537A3A" w:rsidRDefault="00000000">
      <w:pPr>
        <w:pStyle w:val="BodyText"/>
        <w:ind w:right="144"/>
        <w:jc w:val="both"/>
      </w:pPr>
      <w:r>
        <w:t>The regression analysis of models (13) - (15) was conducted, with the explained variable being the investment level of enterprises. The regression adjusted for standard errors at the enterprise level through</w:t>
      </w:r>
      <w:r>
        <w:rPr>
          <w:spacing w:val="-12"/>
        </w:rPr>
        <w:t xml:space="preserve"> </w:t>
      </w:r>
      <w:r>
        <w:t>clustering,</w:t>
      </w:r>
      <w:r>
        <w:rPr>
          <w:spacing w:val="-10"/>
        </w:rPr>
        <w:t xml:space="preserve"> </w:t>
      </w:r>
      <w:r>
        <w:t>and</w:t>
      </w:r>
      <w:r>
        <w:rPr>
          <w:spacing w:val="-9"/>
        </w:rPr>
        <w:t xml:space="preserve"> </w:t>
      </w:r>
      <w:r>
        <w:t>the</w:t>
      </w:r>
      <w:r>
        <w:rPr>
          <w:spacing w:val="-10"/>
        </w:rPr>
        <w:t xml:space="preserve"> </w:t>
      </w:r>
      <w:r>
        <w:t>estimated</w:t>
      </w:r>
      <w:r>
        <w:rPr>
          <w:spacing w:val="-9"/>
        </w:rPr>
        <w:t xml:space="preserve"> </w:t>
      </w:r>
      <w:r>
        <w:t>results</w:t>
      </w:r>
      <w:r>
        <w:rPr>
          <w:spacing w:val="-9"/>
        </w:rPr>
        <w:t xml:space="preserve"> </w:t>
      </w:r>
      <w:r>
        <w:t>are</w:t>
      </w:r>
      <w:r>
        <w:rPr>
          <w:spacing w:val="-10"/>
        </w:rPr>
        <w:t xml:space="preserve"> </w:t>
      </w:r>
      <w:r>
        <w:t>shown</w:t>
      </w:r>
      <w:r>
        <w:rPr>
          <w:spacing w:val="-10"/>
        </w:rPr>
        <w:t xml:space="preserve"> </w:t>
      </w:r>
      <w:r>
        <w:t>in</w:t>
      </w:r>
      <w:r>
        <w:rPr>
          <w:spacing w:val="-9"/>
        </w:rPr>
        <w:t xml:space="preserve"> </w:t>
      </w:r>
      <w:r>
        <w:t>Tables</w:t>
      </w:r>
      <w:r>
        <w:rPr>
          <w:spacing w:val="-9"/>
        </w:rPr>
        <w:t xml:space="preserve"> </w:t>
      </w:r>
      <w:r>
        <w:t>2</w:t>
      </w:r>
      <w:r>
        <w:rPr>
          <w:spacing w:val="-10"/>
        </w:rPr>
        <w:t xml:space="preserve"> </w:t>
      </w:r>
      <w:r>
        <w:t>and</w:t>
      </w:r>
      <w:r>
        <w:rPr>
          <w:spacing w:val="-9"/>
        </w:rPr>
        <w:t xml:space="preserve"> </w:t>
      </w:r>
      <w:r>
        <w:t>3.</w:t>
      </w:r>
      <w:r>
        <w:rPr>
          <w:spacing w:val="-12"/>
        </w:rPr>
        <w:t xml:space="preserve"> </w:t>
      </w:r>
      <w:r>
        <w:t>The</w:t>
      </w:r>
      <w:r>
        <w:rPr>
          <w:spacing w:val="-10"/>
        </w:rPr>
        <w:t xml:space="preserve"> </w:t>
      </w:r>
      <w:r>
        <w:t>research</w:t>
      </w:r>
      <w:r>
        <w:rPr>
          <w:spacing w:val="-10"/>
        </w:rPr>
        <w:t xml:space="preserve"> </w:t>
      </w:r>
      <w:r>
        <w:t>design</w:t>
      </w:r>
      <w:r>
        <w:rPr>
          <w:spacing w:val="-9"/>
        </w:rPr>
        <w:t xml:space="preserve"> </w:t>
      </w:r>
      <w:r>
        <w:rPr>
          <w:spacing w:val="-2"/>
        </w:rPr>
        <w:t>section</w:t>
      </w:r>
    </w:p>
    <w:p w14:paraId="31E55AD1" w14:textId="77777777" w:rsidR="00537A3A" w:rsidRDefault="00000000">
      <w:pPr>
        <w:pStyle w:val="BodyText"/>
        <w:spacing w:line="281" w:lineRule="exact"/>
        <w:rPr>
          <w:position w:val="1"/>
        </w:rPr>
      </w:pPr>
      <w:r>
        <w:rPr>
          <w:position w:val="1"/>
        </w:rPr>
        <w:t>provided</w:t>
      </w:r>
      <w:r>
        <w:rPr>
          <w:spacing w:val="12"/>
          <w:position w:val="1"/>
        </w:rPr>
        <w:t xml:space="preserve"> </w:t>
      </w:r>
      <w:r>
        <w:rPr>
          <w:position w:val="1"/>
        </w:rPr>
        <w:t>two</w:t>
      </w:r>
      <w:r>
        <w:rPr>
          <w:spacing w:val="13"/>
          <w:position w:val="1"/>
        </w:rPr>
        <w:t xml:space="preserve"> </w:t>
      </w:r>
      <w:r>
        <w:rPr>
          <w:position w:val="1"/>
        </w:rPr>
        <w:t>proxies</w:t>
      </w:r>
      <w:r>
        <w:rPr>
          <w:spacing w:val="12"/>
          <w:position w:val="1"/>
        </w:rPr>
        <w:t xml:space="preserve"> </w:t>
      </w:r>
      <w:r>
        <w:rPr>
          <w:position w:val="1"/>
        </w:rPr>
        <w:t>for</w:t>
      </w:r>
      <w:r>
        <w:rPr>
          <w:spacing w:val="12"/>
          <w:position w:val="1"/>
        </w:rPr>
        <w:t xml:space="preserve"> </w:t>
      </w:r>
      <w:r>
        <w:rPr>
          <w:position w:val="1"/>
        </w:rPr>
        <w:t>monetary</w:t>
      </w:r>
      <w:r>
        <w:rPr>
          <w:spacing w:val="7"/>
          <w:position w:val="1"/>
        </w:rPr>
        <w:t xml:space="preserve"> </w:t>
      </w:r>
      <w:r>
        <w:rPr>
          <w:position w:val="1"/>
        </w:rPr>
        <w:t>policy</w:t>
      </w:r>
      <w:r>
        <w:rPr>
          <w:spacing w:val="8"/>
          <w:position w:val="1"/>
        </w:rPr>
        <w:t xml:space="preserve"> </w:t>
      </w:r>
      <w:r>
        <w:rPr>
          <w:position w:val="1"/>
        </w:rPr>
        <w:t>uncertainty,</w:t>
      </w:r>
      <w:r>
        <w:rPr>
          <w:spacing w:val="73"/>
          <w:w w:val="150"/>
          <w:position w:val="1"/>
        </w:rPr>
        <w:t xml:space="preserve"> </w:t>
      </w:r>
      <w:r>
        <w:rPr>
          <w:i/>
          <w:position w:val="5"/>
          <w:sz w:val="21"/>
        </w:rPr>
        <w:t>MPU</w:t>
      </w:r>
      <w:r>
        <w:rPr>
          <w:sz w:val="11"/>
        </w:rPr>
        <w:t>1</w:t>
      </w:r>
      <w:r>
        <w:rPr>
          <w:spacing w:val="-5"/>
          <w:sz w:val="11"/>
        </w:rPr>
        <w:t xml:space="preserve"> </w:t>
      </w:r>
      <w:r>
        <w:rPr>
          <w:position w:val="1"/>
        </w:rPr>
        <w:t>and</w:t>
      </w:r>
      <w:r>
        <w:rPr>
          <w:spacing w:val="66"/>
          <w:w w:val="150"/>
          <w:position w:val="1"/>
        </w:rPr>
        <w:t xml:space="preserve"> </w:t>
      </w:r>
      <w:r>
        <w:rPr>
          <w:i/>
          <w:position w:val="5"/>
          <w:sz w:val="21"/>
        </w:rPr>
        <w:t>MPU</w:t>
      </w:r>
      <w:r>
        <w:rPr>
          <w:i/>
          <w:spacing w:val="-32"/>
          <w:position w:val="5"/>
          <w:sz w:val="21"/>
        </w:rPr>
        <w:t xml:space="preserve"> </w:t>
      </w:r>
      <w:r>
        <w:rPr>
          <w:sz w:val="11"/>
        </w:rPr>
        <w:t>2</w:t>
      </w:r>
      <w:r>
        <w:rPr>
          <w:spacing w:val="13"/>
          <w:sz w:val="11"/>
        </w:rPr>
        <w:t xml:space="preserve"> </w:t>
      </w:r>
      <w:r>
        <w:rPr>
          <w:position w:val="1"/>
        </w:rPr>
        <w:t>,</w:t>
      </w:r>
      <w:r>
        <w:rPr>
          <w:spacing w:val="12"/>
          <w:position w:val="1"/>
        </w:rPr>
        <w:t xml:space="preserve"> </w:t>
      </w:r>
      <w:r>
        <w:rPr>
          <w:position w:val="1"/>
        </w:rPr>
        <w:t>as</w:t>
      </w:r>
      <w:r>
        <w:rPr>
          <w:spacing w:val="14"/>
          <w:position w:val="1"/>
        </w:rPr>
        <w:t xml:space="preserve"> </w:t>
      </w:r>
      <w:r>
        <w:rPr>
          <w:position w:val="1"/>
        </w:rPr>
        <w:t>well</w:t>
      </w:r>
      <w:r>
        <w:rPr>
          <w:spacing w:val="13"/>
          <w:position w:val="1"/>
        </w:rPr>
        <w:t xml:space="preserve"> </w:t>
      </w:r>
      <w:r>
        <w:rPr>
          <w:position w:val="1"/>
        </w:rPr>
        <w:t>as</w:t>
      </w:r>
      <w:r>
        <w:rPr>
          <w:spacing w:val="14"/>
          <w:position w:val="1"/>
        </w:rPr>
        <w:t xml:space="preserve"> </w:t>
      </w:r>
      <w:r>
        <w:rPr>
          <w:position w:val="1"/>
        </w:rPr>
        <w:t>six</w:t>
      </w:r>
      <w:r>
        <w:rPr>
          <w:spacing w:val="15"/>
          <w:position w:val="1"/>
        </w:rPr>
        <w:t xml:space="preserve"> </w:t>
      </w:r>
      <w:r>
        <w:rPr>
          <w:position w:val="1"/>
        </w:rPr>
        <w:t>proxies</w:t>
      </w:r>
      <w:r>
        <w:rPr>
          <w:spacing w:val="12"/>
          <w:position w:val="1"/>
        </w:rPr>
        <w:t xml:space="preserve"> </w:t>
      </w:r>
      <w:r>
        <w:rPr>
          <w:spacing w:val="-5"/>
          <w:position w:val="1"/>
        </w:rPr>
        <w:t>for</w:t>
      </w:r>
    </w:p>
    <w:p w14:paraId="46D9C56A" w14:textId="77777777" w:rsidR="00537A3A" w:rsidRDefault="00000000">
      <w:pPr>
        <w:pStyle w:val="BodyText"/>
        <w:spacing w:before="9"/>
      </w:pPr>
      <w:r>
        <w:t>the</w:t>
      </w:r>
      <w:r>
        <w:rPr>
          <w:spacing w:val="-4"/>
        </w:rPr>
        <w:t xml:space="preserve"> </w:t>
      </w:r>
      <w:r>
        <w:t>cost</w:t>
      </w:r>
      <w:r>
        <w:rPr>
          <w:spacing w:val="-3"/>
        </w:rPr>
        <w:t xml:space="preserve"> </w:t>
      </w:r>
      <w:r>
        <w:t>of</w:t>
      </w:r>
      <w:r>
        <w:rPr>
          <w:spacing w:val="-5"/>
        </w:rPr>
        <w:t xml:space="preserve"> </w:t>
      </w:r>
      <w:r>
        <w:t>capital</w:t>
      </w:r>
      <w:r>
        <w:rPr>
          <w:spacing w:val="-3"/>
        </w:rPr>
        <w:t xml:space="preserve"> </w:t>
      </w:r>
      <w:r>
        <w:t>(WACC).</w:t>
      </w:r>
      <w:r>
        <w:rPr>
          <w:spacing w:val="-4"/>
        </w:rPr>
        <w:t xml:space="preserve"> </w:t>
      </w:r>
      <w:r>
        <w:t>These</w:t>
      </w:r>
      <w:r>
        <w:rPr>
          <w:spacing w:val="-5"/>
        </w:rPr>
        <w:t xml:space="preserve"> </w:t>
      </w:r>
      <w:r>
        <w:t>consist</w:t>
      </w:r>
      <w:r>
        <w:rPr>
          <w:spacing w:val="-3"/>
        </w:rPr>
        <w:t xml:space="preserve"> </w:t>
      </w:r>
      <w:r>
        <w:t>of</w:t>
      </w:r>
      <w:r>
        <w:rPr>
          <w:spacing w:val="-5"/>
        </w:rPr>
        <w:t xml:space="preserve"> </w:t>
      </w:r>
      <w:r>
        <w:t>the</w:t>
      </w:r>
      <w:r>
        <w:rPr>
          <w:spacing w:val="-3"/>
        </w:rPr>
        <w:t xml:space="preserve"> </w:t>
      </w:r>
      <w:r>
        <w:t>weighted</w:t>
      </w:r>
      <w:r>
        <w:rPr>
          <w:spacing w:val="-4"/>
        </w:rPr>
        <w:t xml:space="preserve"> </w:t>
      </w:r>
      <w:r>
        <w:t>sum</w:t>
      </w:r>
      <w:r>
        <w:rPr>
          <w:spacing w:val="-3"/>
        </w:rPr>
        <w:t xml:space="preserve"> </w:t>
      </w:r>
      <w:r>
        <w:t>of</w:t>
      </w:r>
      <w:r>
        <w:rPr>
          <w:spacing w:val="-5"/>
        </w:rPr>
        <w:t xml:space="preserve"> </w:t>
      </w:r>
      <w:r>
        <w:t>six</w:t>
      </w:r>
      <w:r>
        <w:rPr>
          <w:spacing w:val="-1"/>
        </w:rPr>
        <w:t xml:space="preserve"> </w:t>
      </w:r>
      <w:r>
        <w:t>measures</w:t>
      </w:r>
      <w:r>
        <w:rPr>
          <w:spacing w:val="-4"/>
        </w:rPr>
        <w:t xml:space="preserve"> </w:t>
      </w:r>
      <w:r>
        <w:t>of</w:t>
      </w:r>
      <w:r>
        <w:rPr>
          <w:spacing w:val="-5"/>
        </w:rPr>
        <w:t xml:space="preserve"> </w:t>
      </w:r>
      <w:r>
        <w:t>equity</w:t>
      </w:r>
      <w:r>
        <w:rPr>
          <w:spacing w:val="-9"/>
        </w:rPr>
        <w:t xml:space="preserve"> </w:t>
      </w:r>
      <w:r>
        <w:t>capital</w:t>
      </w:r>
      <w:r>
        <w:rPr>
          <w:spacing w:val="-2"/>
        </w:rPr>
        <w:t xml:space="preserve"> </w:t>
      </w:r>
      <w:r>
        <w:rPr>
          <w:spacing w:val="-4"/>
        </w:rPr>
        <w:t>cost</w:t>
      </w:r>
    </w:p>
    <w:p w14:paraId="2B775AE9" w14:textId="77777777" w:rsidR="00537A3A" w:rsidRDefault="00000000">
      <w:pPr>
        <w:spacing w:before="15"/>
        <w:ind w:left="140"/>
        <w:rPr>
          <w:sz w:val="24"/>
        </w:rPr>
      </w:pPr>
      <w:r>
        <w:rPr>
          <w:sz w:val="24"/>
        </w:rPr>
        <w:t>and</w:t>
      </w:r>
      <w:r>
        <w:rPr>
          <w:spacing w:val="-15"/>
          <w:sz w:val="24"/>
        </w:rPr>
        <w:t xml:space="preserve"> </w:t>
      </w:r>
      <w:r>
        <w:rPr>
          <w:sz w:val="24"/>
        </w:rPr>
        <w:t>debt</w:t>
      </w:r>
      <w:r>
        <w:rPr>
          <w:spacing w:val="-15"/>
          <w:sz w:val="24"/>
        </w:rPr>
        <w:t xml:space="preserve"> </w:t>
      </w:r>
      <w:r>
        <w:rPr>
          <w:sz w:val="24"/>
        </w:rPr>
        <w:t>capital</w:t>
      </w:r>
      <w:r>
        <w:rPr>
          <w:spacing w:val="-15"/>
          <w:sz w:val="24"/>
        </w:rPr>
        <w:t xml:space="preserve"> </w:t>
      </w:r>
      <w:r>
        <w:rPr>
          <w:sz w:val="24"/>
        </w:rPr>
        <w:t>cost,</w:t>
      </w:r>
      <w:r>
        <w:rPr>
          <w:spacing w:val="-15"/>
          <w:sz w:val="24"/>
        </w:rPr>
        <w:t xml:space="preserve"> </w:t>
      </w:r>
      <w:r>
        <w:rPr>
          <w:sz w:val="24"/>
        </w:rPr>
        <w:t>of</w:t>
      </w:r>
      <w:r>
        <w:rPr>
          <w:spacing w:val="-15"/>
          <w:sz w:val="24"/>
        </w:rPr>
        <w:t xml:space="preserve"> </w:t>
      </w:r>
      <w:r>
        <w:rPr>
          <w:sz w:val="24"/>
        </w:rPr>
        <w:t>which</w:t>
      </w:r>
      <w:r>
        <w:rPr>
          <w:spacing w:val="-15"/>
          <w:sz w:val="24"/>
        </w:rPr>
        <w:t xml:space="preserve"> </w:t>
      </w:r>
      <w:r>
        <w:rPr>
          <w:sz w:val="24"/>
        </w:rPr>
        <w:t>four</w:t>
      </w:r>
      <w:r>
        <w:rPr>
          <w:spacing w:val="-15"/>
          <w:sz w:val="24"/>
        </w:rPr>
        <w:t xml:space="preserve"> </w:t>
      </w:r>
      <w:r>
        <w:rPr>
          <w:sz w:val="24"/>
        </w:rPr>
        <w:t>(</w:t>
      </w:r>
      <w:r>
        <w:rPr>
          <w:i/>
          <w:position w:val="4"/>
          <w:sz w:val="20"/>
        </w:rPr>
        <w:t>WACC</w:t>
      </w:r>
      <w:r>
        <w:rPr>
          <w:i/>
          <w:position w:val="-1"/>
          <w:sz w:val="12"/>
        </w:rPr>
        <w:t>peg</w:t>
      </w:r>
      <w:r>
        <w:rPr>
          <w:i/>
          <w:spacing w:val="-1"/>
          <w:position w:val="-1"/>
          <w:sz w:val="12"/>
        </w:rPr>
        <w:t xml:space="preserve"> </w:t>
      </w:r>
      <w:r>
        <w:rPr>
          <w:sz w:val="24"/>
        </w:rPr>
        <w:t>,</w:t>
      </w:r>
      <w:r>
        <w:rPr>
          <w:spacing w:val="64"/>
          <w:sz w:val="24"/>
        </w:rPr>
        <w:t xml:space="preserve"> </w:t>
      </w:r>
      <w:r>
        <w:rPr>
          <w:i/>
          <w:position w:val="4"/>
          <w:sz w:val="20"/>
        </w:rPr>
        <w:t>WACC</w:t>
      </w:r>
      <w:r>
        <w:rPr>
          <w:i/>
          <w:position w:val="-1"/>
          <w:sz w:val="12"/>
        </w:rPr>
        <w:t>mpeg</w:t>
      </w:r>
      <w:r>
        <w:rPr>
          <w:i/>
          <w:spacing w:val="14"/>
          <w:position w:val="-1"/>
          <w:sz w:val="12"/>
        </w:rPr>
        <w:t xml:space="preserve"> </w:t>
      </w:r>
      <w:r>
        <w:rPr>
          <w:sz w:val="24"/>
        </w:rPr>
        <w:t>,</w:t>
      </w:r>
      <w:r>
        <w:rPr>
          <w:spacing w:val="64"/>
          <w:sz w:val="24"/>
        </w:rPr>
        <w:t xml:space="preserve"> </w:t>
      </w:r>
      <w:r>
        <w:rPr>
          <w:i/>
          <w:position w:val="3"/>
        </w:rPr>
        <w:t>WACC</w:t>
      </w:r>
      <w:proofErr w:type="spellStart"/>
      <w:r>
        <w:rPr>
          <w:i/>
          <w:position w:val="-1"/>
          <w:sz w:val="12"/>
        </w:rPr>
        <w:t>oj</w:t>
      </w:r>
      <w:proofErr w:type="spellEnd"/>
      <w:r>
        <w:rPr>
          <w:i/>
          <w:spacing w:val="48"/>
          <w:position w:val="-1"/>
          <w:sz w:val="12"/>
        </w:rPr>
        <w:t xml:space="preserve">  </w:t>
      </w:r>
      <w:r>
        <w:rPr>
          <w:sz w:val="24"/>
        </w:rPr>
        <w:t>and</w:t>
      </w:r>
      <w:r>
        <w:rPr>
          <w:spacing w:val="64"/>
          <w:sz w:val="24"/>
        </w:rPr>
        <w:t xml:space="preserve"> </w:t>
      </w:r>
      <w:r>
        <w:rPr>
          <w:i/>
          <w:position w:val="3"/>
        </w:rPr>
        <w:t>WACC</w:t>
      </w:r>
      <w:proofErr w:type="spellStart"/>
      <w:r>
        <w:rPr>
          <w:i/>
          <w:position w:val="-2"/>
          <w:sz w:val="12"/>
        </w:rPr>
        <w:t>ave</w:t>
      </w:r>
      <w:proofErr w:type="spellEnd"/>
      <w:r>
        <w:rPr>
          <w:i/>
          <w:spacing w:val="9"/>
          <w:position w:val="-2"/>
          <w:sz w:val="12"/>
        </w:rPr>
        <w:t xml:space="preserve"> </w:t>
      </w:r>
      <w:r>
        <w:rPr>
          <w:sz w:val="24"/>
        </w:rPr>
        <w:t>)</w:t>
      </w:r>
      <w:r>
        <w:rPr>
          <w:spacing w:val="-15"/>
          <w:sz w:val="24"/>
        </w:rPr>
        <w:t xml:space="preserve"> </w:t>
      </w:r>
      <w:r>
        <w:rPr>
          <w:sz w:val="24"/>
        </w:rPr>
        <w:t>are</w:t>
      </w:r>
      <w:r>
        <w:rPr>
          <w:spacing w:val="-15"/>
          <w:sz w:val="24"/>
        </w:rPr>
        <w:t xml:space="preserve"> </w:t>
      </w:r>
      <w:r>
        <w:rPr>
          <w:sz w:val="24"/>
        </w:rPr>
        <w:t>used</w:t>
      </w:r>
      <w:r>
        <w:rPr>
          <w:spacing w:val="-15"/>
          <w:sz w:val="24"/>
        </w:rPr>
        <w:t xml:space="preserve"> </w:t>
      </w:r>
      <w:r>
        <w:rPr>
          <w:sz w:val="24"/>
        </w:rPr>
        <w:t>for</w:t>
      </w:r>
      <w:r>
        <w:rPr>
          <w:spacing w:val="-15"/>
          <w:sz w:val="24"/>
        </w:rPr>
        <w:t xml:space="preserve"> </w:t>
      </w:r>
      <w:r>
        <w:rPr>
          <w:spacing w:val="-2"/>
          <w:sz w:val="24"/>
        </w:rPr>
        <w:t>analysis.</w:t>
      </w:r>
    </w:p>
    <w:p w14:paraId="1CE76999" w14:textId="77777777" w:rsidR="00537A3A" w:rsidRDefault="00000000">
      <w:pPr>
        <w:pStyle w:val="BodyText"/>
        <w:spacing w:before="34"/>
        <w:jc w:val="both"/>
      </w:pPr>
      <w:r>
        <w:t>The</w:t>
      </w:r>
      <w:r>
        <w:rPr>
          <w:spacing w:val="5"/>
        </w:rPr>
        <w:t xml:space="preserve"> </w:t>
      </w:r>
      <w:r>
        <w:t>remaining</w:t>
      </w:r>
      <w:r>
        <w:rPr>
          <w:spacing w:val="8"/>
        </w:rPr>
        <w:t xml:space="preserve"> </w:t>
      </w:r>
      <w:r>
        <w:t>two</w:t>
      </w:r>
      <w:r>
        <w:rPr>
          <w:spacing w:val="9"/>
        </w:rPr>
        <w:t xml:space="preserve"> </w:t>
      </w:r>
      <w:r>
        <w:t>measures</w:t>
      </w:r>
      <w:r>
        <w:rPr>
          <w:spacing w:val="8"/>
        </w:rPr>
        <w:t xml:space="preserve"> </w:t>
      </w:r>
      <w:r>
        <w:t>of</w:t>
      </w:r>
      <w:r>
        <w:rPr>
          <w:spacing w:val="10"/>
        </w:rPr>
        <w:t xml:space="preserve"> </w:t>
      </w:r>
      <w:r>
        <w:t>capital</w:t>
      </w:r>
      <w:r>
        <w:rPr>
          <w:spacing w:val="8"/>
        </w:rPr>
        <w:t xml:space="preserve"> </w:t>
      </w:r>
      <w:r>
        <w:t>cost</w:t>
      </w:r>
      <w:r>
        <w:rPr>
          <w:spacing w:val="12"/>
        </w:rPr>
        <w:t xml:space="preserve"> </w:t>
      </w:r>
      <w:r>
        <w:t>are</w:t>
      </w:r>
      <w:r>
        <w:rPr>
          <w:spacing w:val="8"/>
        </w:rPr>
        <w:t xml:space="preserve"> </w:t>
      </w:r>
      <w:r>
        <w:t>used</w:t>
      </w:r>
      <w:r>
        <w:rPr>
          <w:spacing w:val="9"/>
        </w:rPr>
        <w:t xml:space="preserve"> </w:t>
      </w:r>
      <w:r>
        <w:t>for</w:t>
      </w:r>
      <w:r>
        <w:rPr>
          <w:spacing w:val="9"/>
        </w:rPr>
        <w:t xml:space="preserve"> </w:t>
      </w:r>
      <w:r>
        <w:t>robustness</w:t>
      </w:r>
      <w:r>
        <w:rPr>
          <w:spacing w:val="9"/>
        </w:rPr>
        <w:t xml:space="preserve"> </w:t>
      </w:r>
      <w:r>
        <w:t>tests.</w:t>
      </w:r>
      <w:r>
        <w:rPr>
          <w:spacing w:val="10"/>
        </w:rPr>
        <w:t xml:space="preserve"> </w:t>
      </w:r>
      <w:r>
        <w:t>In</w:t>
      </w:r>
      <w:r>
        <w:rPr>
          <w:spacing w:val="11"/>
        </w:rPr>
        <w:t xml:space="preserve"> </w:t>
      </w:r>
      <w:r>
        <w:t>Table</w:t>
      </w:r>
      <w:r>
        <w:rPr>
          <w:spacing w:val="10"/>
        </w:rPr>
        <w:t xml:space="preserve"> </w:t>
      </w:r>
      <w:r>
        <w:t>2,</w:t>
      </w:r>
      <w:r>
        <w:rPr>
          <w:spacing w:val="11"/>
        </w:rPr>
        <w:t xml:space="preserve"> </w:t>
      </w:r>
      <w:r>
        <w:t>columns</w:t>
      </w:r>
      <w:r>
        <w:rPr>
          <w:spacing w:val="8"/>
        </w:rPr>
        <w:t xml:space="preserve"> </w:t>
      </w:r>
      <w:r>
        <w:t>(1)</w:t>
      </w:r>
      <w:r>
        <w:rPr>
          <w:spacing w:val="20"/>
        </w:rPr>
        <w:t xml:space="preserve"> </w:t>
      </w:r>
      <w:r>
        <w:rPr>
          <w:spacing w:val="-10"/>
        </w:rPr>
        <w:t>-</w:t>
      </w:r>
    </w:p>
    <w:p w14:paraId="74CADAF6" w14:textId="77777777" w:rsidR="00537A3A" w:rsidRDefault="00000000">
      <w:pPr>
        <w:pStyle w:val="BodyText"/>
        <w:ind w:right="140"/>
        <w:jc w:val="both"/>
      </w:pPr>
      <w:r>
        <w:t>(2) show the results of regression using these two proxies for monetary policy uncertainty in model (13), while columns (3) - (6)</w:t>
      </w:r>
      <w:r>
        <w:rPr>
          <w:spacing w:val="-1"/>
        </w:rPr>
        <w:t xml:space="preserve"> </w:t>
      </w:r>
      <w:r>
        <w:t>show the results of regression using</w:t>
      </w:r>
      <w:r>
        <w:rPr>
          <w:spacing w:val="-1"/>
        </w:rPr>
        <w:t xml:space="preserve"> </w:t>
      </w:r>
      <w:r>
        <w:t>these four proxies for</w:t>
      </w:r>
      <w:r>
        <w:rPr>
          <w:spacing w:val="-1"/>
        </w:rPr>
        <w:t xml:space="preserve"> </w:t>
      </w:r>
      <w:r>
        <w:t>capital costs in</w:t>
      </w:r>
      <w:r>
        <w:rPr>
          <w:spacing w:val="-15"/>
        </w:rPr>
        <w:t xml:space="preserve"> </w:t>
      </w:r>
      <w:r>
        <w:t>model</w:t>
      </w:r>
      <w:r>
        <w:rPr>
          <w:spacing w:val="-12"/>
        </w:rPr>
        <w:t xml:space="preserve"> </w:t>
      </w:r>
      <w:r>
        <w:t>(14).</w:t>
      </w:r>
      <w:r>
        <w:rPr>
          <w:spacing w:val="-12"/>
        </w:rPr>
        <w:t xml:space="preserve"> </w:t>
      </w:r>
      <w:r>
        <w:t>Similarly,</w:t>
      </w:r>
      <w:r>
        <w:rPr>
          <w:spacing w:val="-10"/>
        </w:rPr>
        <w:t xml:space="preserve"> </w:t>
      </w:r>
      <w:r>
        <w:t>since</w:t>
      </w:r>
      <w:r>
        <w:rPr>
          <w:spacing w:val="-13"/>
        </w:rPr>
        <w:t xml:space="preserve"> </w:t>
      </w:r>
      <w:r>
        <w:t>model</w:t>
      </w:r>
      <w:r>
        <w:rPr>
          <w:spacing w:val="-12"/>
        </w:rPr>
        <w:t xml:space="preserve"> </w:t>
      </w:r>
      <w:r>
        <w:t>(15)</w:t>
      </w:r>
      <w:r>
        <w:rPr>
          <w:spacing w:val="-14"/>
        </w:rPr>
        <w:t xml:space="preserve"> </w:t>
      </w:r>
      <w:r>
        <w:t>includes</w:t>
      </w:r>
      <w:r>
        <w:rPr>
          <w:spacing w:val="-10"/>
        </w:rPr>
        <w:t xml:space="preserve"> </w:t>
      </w:r>
      <w:r>
        <w:t>both</w:t>
      </w:r>
      <w:r>
        <w:rPr>
          <w:spacing w:val="-12"/>
        </w:rPr>
        <w:t xml:space="preserve"> </w:t>
      </w:r>
      <w:r>
        <w:t>monetary</w:t>
      </w:r>
      <w:r>
        <w:rPr>
          <w:spacing w:val="-15"/>
        </w:rPr>
        <w:t xml:space="preserve"> </w:t>
      </w:r>
      <w:r>
        <w:t>policy</w:t>
      </w:r>
      <w:r>
        <w:rPr>
          <w:spacing w:val="-15"/>
        </w:rPr>
        <w:t xml:space="preserve"> </w:t>
      </w:r>
      <w:r>
        <w:t>uncertainty</w:t>
      </w:r>
      <w:r>
        <w:rPr>
          <w:spacing w:val="-15"/>
        </w:rPr>
        <w:t xml:space="preserve"> </w:t>
      </w:r>
      <w:r>
        <w:t>and</w:t>
      </w:r>
      <w:r>
        <w:rPr>
          <w:spacing w:val="-12"/>
        </w:rPr>
        <w:t xml:space="preserve"> </w:t>
      </w:r>
      <w:r>
        <w:t>capital</w:t>
      </w:r>
      <w:r>
        <w:rPr>
          <w:spacing w:val="-12"/>
        </w:rPr>
        <w:t xml:space="preserve"> </w:t>
      </w:r>
      <w:r>
        <w:t>cost, as</w:t>
      </w:r>
      <w:r>
        <w:rPr>
          <w:spacing w:val="-9"/>
        </w:rPr>
        <w:t xml:space="preserve"> </w:t>
      </w:r>
      <w:r>
        <w:t>well</w:t>
      </w:r>
      <w:r>
        <w:rPr>
          <w:spacing w:val="-9"/>
        </w:rPr>
        <w:t xml:space="preserve"> </w:t>
      </w:r>
      <w:r>
        <w:t>as</w:t>
      </w:r>
      <w:r>
        <w:rPr>
          <w:spacing w:val="-9"/>
        </w:rPr>
        <w:t xml:space="preserve"> </w:t>
      </w:r>
      <w:r>
        <w:t>their</w:t>
      </w:r>
      <w:r>
        <w:rPr>
          <w:spacing w:val="-10"/>
        </w:rPr>
        <w:t xml:space="preserve"> </w:t>
      </w:r>
      <w:r>
        <w:t>interaction</w:t>
      </w:r>
      <w:r>
        <w:rPr>
          <w:spacing w:val="-8"/>
        </w:rPr>
        <w:t xml:space="preserve"> </w:t>
      </w:r>
      <w:r>
        <w:t>terms,</w:t>
      </w:r>
      <w:r>
        <w:rPr>
          <w:spacing w:val="-9"/>
        </w:rPr>
        <w:t xml:space="preserve"> </w:t>
      </w:r>
      <w:r>
        <w:t>columns</w:t>
      </w:r>
      <w:r>
        <w:rPr>
          <w:spacing w:val="-9"/>
        </w:rPr>
        <w:t xml:space="preserve"> </w:t>
      </w:r>
      <w:r>
        <w:t>(1a)</w:t>
      </w:r>
      <w:r>
        <w:rPr>
          <w:spacing w:val="-7"/>
        </w:rPr>
        <w:t xml:space="preserve"> </w:t>
      </w:r>
      <w:r>
        <w:t>-</w:t>
      </w:r>
      <w:r>
        <w:rPr>
          <w:spacing w:val="-10"/>
        </w:rPr>
        <w:t xml:space="preserve"> </w:t>
      </w:r>
      <w:r>
        <w:t>(4b)</w:t>
      </w:r>
      <w:r>
        <w:rPr>
          <w:spacing w:val="-10"/>
        </w:rPr>
        <w:t xml:space="preserve"> </w:t>
      </w:r>
      <w:r>
        <w:t>in</w:t>
      </w:r>
      <w:r>
        <w:rPr>
          <w:spacing w:val="-9"/>
        </w:rPr>
        <w:t xml:space="preserve"> </w:t>
      </w:r>
      <w:r>
        <w:t>Table</w:t>
      </w:r>
      <w:r>
        <w:rPr>
          <w:spacing w:val="-10"/>
        </w:rPr>
        <w:t xml:space="preserve"> </w:t>
      </w:r>
      <w:r>
        <w:t>3</w:t>
      </w:r>
      <w:r>
        <w:rPr>
          <w:spacing w:val="-10"/>
        </w:rPr>
        <w:t xml:space="preserve"> </w:t>
      </w:r>
      <w:r>
        <w:t>use</w:t>
      </w:r>
      <w:r>
        <w:rPr>
          <w:spacing w:val="-8"/>
        </w:rPr>
        <w:t xml:space="preserve"> </w:t>
      </w:r>
      <w:r>
        <w:t>1-4</w:t>
      </w:r>
      <w:r>
        <w:rPr>
          <w:spacing w:val="-10"/>
        </w:rPr>
        <w:t xml:space="preserve"> </w:t>
      </w:r>
      <w:r>
        <w:t>to</w:t>
      </w:r>
      <w:r>
        <w:rPr>
          <w:spacing w:val="-7"/>
        </w:rPr>
        <w:t xml:space="preserve"> </w:t>
      </w:r>
      <w:r>
        <w:t>distinguish</w:t>
      </w:r>
      <w:r>
        <w:rPr>
          <w:spacing w:val="-9"/>
        </w:rPr>
        <w:t xml:space="preserve"> </w:t>
      </w:r>
      <w:r>
        <w:t>among</w:t>
      </w:r>
      <w:r>
        <w:rPr>
          <w:spacing w:val="-12"/>
        </w:rPr>
        <w:t xml:space="preserve"> </w:t>
      </w:r>
      <w:r>
        <w:t>the</w:t>
      </w:r>
      <w:r>
        <w:rPr>
          <w:spacing w:val="-11"/>
        </w:rPr>
        <w:t xml:space="preserve"> </w:t>
      </w:r>
      <w:r>
        <w:t>four proxies for capital costs used in the regression, and a and b to differentiate between the two proxies for monetary policy uncertainty used.</w:t>
      </w:r>
    </w:p>
    <w:p w14:paraId="253EFB0B" w14:textId="77777777" w:rsidR="00537A3A" w:rsidRDefault="00537A3A">
      <w:pPr>
        <w:pStyle w:val="BodyText"/>
        <w:jc w:val="both"/>
        <w:sectPr w:rsidR="00537A3A">
          <w:pgSz w:w="11910" w:h="16840"/>
          <w:pgMar w:top="1380" w:right="992" w:bottom="760" w:left="992" w:header="0" w:footer="565" w:gutter="0"/>
          <w:cols w:space="720"/>
        </w:sectPr>
      </w:pPr>
    </w:p>
    <w:p w14:paraId="7C318938" w14:textId="77777777" w:rsidR="00537A3A" w:rsidRDefault="00000000">
      <w:pPr>
        <w:pStyle w:val="BodyText"/>
        <w:spacing w:before="89" w:line="235" w:lineRule="auto"/>
        <w:ind w:left="3629" w:hanging="3272"/>
      </w:pPr>
      <w:r>
        <w:rPr>
          <w:b/>
        </w:rPr>
        <w:lastRenderedPageBreak/>
        <w:t>Table</w:t>
      </w:r>
      <w:r>
        <w:rPr>
          <w:b/>
          <w:spacing w:val="-2"/>
        </w:rPr>
        <w:t xml:space="preserve"> </w:t>
      </w:r>
      <w:r>
        <w:rPr>
          <w:b/>
        </w:rPr>
        <w:t>3.</w:t>
      </w:r>
      <w:r>
        <w:rPr>
          <w:b/>
          <w:spacing w:val="-2"/>
        </w:rPr>
        <w:t xml:space="preserve"> </w:t>
      </w:r>
      <w:r>
        <w:t>Analysis</w:t>
      </w:r>
      <w:r>
        <w:rPr>
          <w:spacing w:val="-2"/>
        </w:rPr>
        <w:t xml:space="preserve"> </w:t>
      </w:r>
      <w:r>
        <w:t>of</w:t>
      </w:r>
      <w:r>
        <w:rPr>
          <w:spacing w:val="-2"/>
        </w:rPr>
        <w:t xml:space="preserve"> </w:t>
      </w:r>
      <w:r>
        <w:t>the</w:t>
      </w:r>
      <w:r>
        <w:rPr>
          <w:spacing w:val="-2"/>
        </w:rPr>
        <w:t xml:space="preserve"> </w:t>
      </w:r>
      <w:r>
        <w:t>Impact</w:t>
      </w:r>
      <w:r>
        <w:rPr>
          <w:spacing w:val="-2"/>
        </w:rPr>
        <w:t xml:space="preserve"> </w:t>
      </w:r>
      <w:r>
        <w:t>of</w:t>
      </w:r>
      <w:r>
        <w:rPr>
          <w:spacing w:val="-2"/>
        </w:rPr>
        <w:t xml:space="preserve"> </w:t>
      </w:r>
      <w:r>
        <w:t>Monetary</w:t>
      </w:r>
      <w:r>
        <w:rPr>
          <w:spacing w:val="-7"/>
        </w:rPr>
        <w:t xml:space="preserve"> </w:t>
      </w:r>
      <w:r>
        <w:t>Policy</w:t>
      </w:r>
      <w:r>
        <w:rPr>
          <w:spacing w:val="-5"/>
        </w:rPr>
        <w:t xml:space="preserve"> </w:t>
      </w:r>
      <w:r>
        <w:t>Uncertainty</w:t>
      </w:r>
      <w:r>
        <w:rPr>
          <w:spacing w:val="-7"/>
        </w:rPr>
        <w:t xml:space="preserve"> </w:t>
      </w:r>
      <w:r>
        <w:t>on</w:t>
      </w:r>
      <w:r>
        <w:rPr>
          <w:spacing w:val="-2"/>
        </w:rPr>
        <w:t xml:space="preserve"> </w:t>
      </w:r>
      <w:r>
        <w:t>the</w:t>
      </w:r>
      <w:r>
        <w:rPr>
          <w:spacing w:val="-3"/>
        </w:rPr>
        <w:t xml:space="preserve"> </w:t>
      </w:r>
      <w:r>
        <w:t>Sensitivity</w:t>
      </w:r>
      <w:r>
        <w:rPr>
          <w:spacing w:val="-10"/>
        </w:rPr>
        <w:t xml:space="preserve"> </w:t>
      </w:r>
      <w:r>
        <w:t>of</w:t>
      </w:r>
      <w:r>
        <w:rPr>
          <w:spacing w:val="-2"/>
        </w:rPr>
        <w:t xml:space="preserve"> </w:t>
      </w:r>
      <w:r>
        <w:t>Corporate Investment to Capital Costs</w:t>
      </w:r>
    </w:p>
    <w:p w14:paraId="136A1A57" w14:textId="77777777" w:rsidR="00537A3A" w:rsidRDefault="00537A3A">
      <w:pPr>
        <w:pStyle w:val="BodyText"/>
        <w:spacing w:before="7"/>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4"/>
        <w:gridCol w:w="1939"/>
        <w:gridCol w:w="1944"/>
        <w:gridCol w:w="1812"/>
        <w:gridCol w:w="1833"/>
      </w:tblGrid>
      <w:tr w:rsidR="00537A3A" w14:paraId="5895D22C" w14:textId="77777777">
        <w:trPr>
          <w:trHeight w:val="208"/>
        </w:trPr>
        <w:tc>
          <w:tcPr>
            <w:tcW w:w="2124" w:type="dxa"/>
            <w:vMerge w:val="restart"/>
            <w:tcBorders>
              <w:left w:val="nil"/>
              <w:bottom w:val="single" w:sz="4" w:space="0" w:color="000000"/>
              <w:right w:val="single" w:sz="4" w:space="0" w:color="000000"/>
            </w:tcBorders>
          </w:tcPr>
          <w:p w14:paraId="68812BC8" w14:textId="77777777" w:rsidR="00537A3A" w:rsidRDefault="00000000">
            <w:pPr>
              <w:pStyle w:val="TableParagraph"/>
              <w:spacing w:before="109"/>
              <w:ind w:left="725"/>
              <w:jc w:val="left"/>
              <w:rPr>
                <w:sz w:val="18"/>
              </w:rPr>
            </w:pPr>
            <w:r>
              <w:rPr>
                <w:spacing w:val="-2"/>
                <w:sz w:val="18"/>
              </w:rPr>
              <w:t>Variables</w:t>
            </w:r>
          </w:p>
        </w:tc>
        <w:tc>
          <w:tcPr>
            <w:tcW w:w="7528" w:type="dxa"/>
            <w:gridSpan w:val="4"/>
            <w:tcBorders>
              <w:left w:val="single" w:sz="4" w:space="0" w:color="000000"/>
              <w:bottom w:val="single" w:sz="4" w:space="0" w:color="000000"/>
              <w:right w:val="nil"/>
            </w:tcBorders>
          </w:tcPr>
          <w:p w14:paraId="3E798FFE" w14:textId="77777777" w:rsidR="00537A3A" w:rsidRDefault="00000000">
            <w:pPr>
              <w:pStyle w:val="TableParagraph"/>
              <w:spacing w:line="188" w:lineRule="exact"/>
              <w:rPr>
                <w:sz w:val="18"/>
              </w:rPr>
            </w:pPr>
            <w:r>
              <w:rPr>
                <w:sz w:val="18"/>
              </w:rPr>
              <w:t>Model</w:t>
            </w:r>
            <w:r>
              <w:rPr>
                <w:spacing w:val="1"/>
                <w:sz w:val="18"/>
              </w:rPr>
              <w:t xml:space="preserve"> </w:t>
            </w:r>
            <w:r>
              <w:rPr>
                <w:spacing w:val="-4"/>
                <w:sz w:val="18"/>
              </w:rPr>
              <w:t>(15)</w:t>
            </w:r>
          </w:p>
        </w:tc>
      </w:tr>
      <w:tr w:rsidR="00537A3A" w14:paraId="60589986" w14:textId="77777777">
        <w:trPr>
          <w:trHeight w:val="205"/>
        </w:trPr>
        <w:tc>
          <w:tcPr>
            <w:tcW w:w="2124" w:type="dxa"/>
            <w:vMerge/>
            <w:tcBorders>
              <w:top w:val="nil"/>
              <w:left w:val="nil"/>
              <w:bottom w:val="single" w:sz="4" w:space="0" w:color="000000"/>
              <w:right w:val="single" w:sz="4" w:space="0" w:color="000000"/>
            </w:tcBorders>
          </w:tcPr>
          <w:p w14:paraId="06ACC618" w14:textId="77777777" w:rsidR="00537A3A" w:rsidRDefault="00537A3A">
            <w:pPr>
              <w:rPr>
                <w:sz w:val="2"/>
                <w:szCs w:val="2"/>
              </w:rPr>
            </w:pPr>
          </w:p>
        </w:tc>
        <w:tc>
          <w:tcPr>
            <w:tcW w:w="1939" w:type="dxa"/>
            <w:tcBorders>
              <w:top w:val="single" w:sz="4" w:space="0" w:color="000000"/>
              <w:left w:val="single" w:sz="4" w:space="0" w:color="000000"/>
              <w:bottom w:val="single" w:sz="4" w:space="0" w:color="000000"/>
              <w:right w:val="single" w:sz="4" w:space="0" w:color="000000"/>
            </w:tcBorders>
          </w:tcPr>
          <w:p w14:paraId="2D382D9C" w14:textId="77777777" w:rsidR="00537A3A" w:rsidRDefault="00000000">
            <w:pPr>
              <w:pStyle w:val="TableParagraph"/>
              <w:spacing w:line="186" w:lineRule="exact"/>
              <w:ind w:left="4" w:right="4"/>
              <w:rPr>
                <w:sz w:val="18"/>
              </w:rPr>
            </w:pPr>
            <w:r>
              <w:rPr>
                <w:spacing w:val="-4"/>
                <w:sz w:val="18"/>
              </w:rPr>
              <w:t>(1a)</w:t>
            </w:r>
          </w:p>
        </w:tc>
        <w:tc>
          <w:tcPr>
            <w:tcW w:w="1944" w:type="dxa"/>
            <w:tcBorders>
              <w:top w:val="single" w:sz="4" w:space="0" w:color="000000"/>
              <w:left w:val="single" w:sz="4" w:space="0" w:color="000000"/>
              <w:bottom w:val="single" w:sz="4" w:space="0" w:color="000000"/>
              <w:right w:val="single" w:sz="4" w:space="0" w:color="000000"/>
            </w:tcBorders>
          </w:tcPr>
          <w:p w14:paraId="5F3A7790" w14:textId="77777777" w:rsidR="00537A3A" w:rsidRDefault="00000000">
            <w:pPr>
              <w:pStyle w:val="TableParagraph"/>
              <w:spacing w:line="186" w:lineRule="exact"/>
              <w:ind w:left="4" w:right="2"/>
              <w:rPr>
                <w:sz w:val="18"/>
              </w:rPr>
            </w:pPr>
            <w:r>
              <w:rPr>
                <w:spacing w:val="-4"/>
                <w:sz w:val="18"/>
              </w:rPr>
              <w:t>(1b)</w:t>
            </w:r>
          </w:p>
        </w:tc>
        <w:tc>
          <w:tcPr>
            <w:tcW w:w="1812" w:type="dxa"/>
            <w:tcBorders>
              <w:top w:val="single" w:sz="4" w:space="0" w:color="000000"/>
              <w:left w:val="single" w:sz="4" w:space="0" w:color="000000"/>
              <w:bottom w:val="single" w:sz="4" w:space="0" w:color="000000"/>
              <w:right w:val="single" w:sz="4" w:space="0" w:color="000000"/>
            </w:tcBorders>
          </w:tcPr>
          <w:p w14:paraId="6109AA80" w14:textId="77777777" w:rsidR="00537A3A" w:rsidRDefault="00000000">
            <w:pPr>
              <w:pStyle w:val="TableParagraph"/>
              <w:spacing w:line="186" w:lineRule="exact"/>
              <w:ind w:left="429" w:right="422"/>
              <w:rPr>
                <w:sz w:val="18"/>
              </w:rPr>
            </w:pPr>
            <w:r>
              <w:rPr>
                <w:spacing w:val="-4"/>
                <w:sz w:val="18"/>
              </w:rPr>
              <w:t>(2a)</w:t>
            </w:r>
          </w:p>
        </w:tc>
        <w:tc>
          <w:tcPr>
            <w:tcW w:w="1833" w:type="dxa"/>
            <w:tcBorders>
              <w:top w:val="single" w:sz="4" w:space="0" w:color="000000"/>
              <w:left w:val="single" w:sz="4" w:space="0" w:color="000000"/>
              <w:bottom w:val="single" w:sz="4" w:space="0" w:color="000000"/>
              <w:right w:val="nil"/>
            </w:tcBorders>
          </w:tcPr>
          <w:p w14:paraId="4ADECC83" w14:textId="77777777" w:rsidR="00537A3A" w:rsidRDefault="00000000">
            <w:pPr>
              <w:pStyle w:val="TableParagraph"/>
              <w:spacing w:line="186" w:lineRule="exact"/>
              <w:ind w:left="442" w:right="438"/>
              <w:rPr>
                <w:sz w:val="18"/>
              </w:rPr>
            </w:pPr>
            <w:r>
              <w:rPr>
                <w:spacing w:val="-4"/>
                <w:sz w:val="18"/>
              </w:rPr>
              <w:t>(2b)</w:t>
            </w:r>
          </w:p>
        </w:tc>
      </w:tr>
      <w:tr w:rsidR="00537A3A" w14:paraId="59EE3650" w14:textId="77777777">
        <w:trPr>
          <w:trHeight w:val="414"/>
        </w:trPr>
        <w:tc>
          <w:tcPr>
            <w:tcW w:w="2124" w:type="dxa"/>
            <w:tcBorders>
              <w:top w:val="single" w:sz="4" w:space="0" w:color="000000"/>
              <w:left w:val="nil"/>
              <w:bottom w:val="single" w:sz="4" w:space="0" w:color="000000"/>
              <w:right w:val="single" w:sz="4" w:space="0" w:color="000000"/>
            </w:tcBorders>
          </w:tcPr>
          <w:p w14:paraId="4206A503" w14:textId="77777777" w:rsidR="00537A3A" w:rsidRDefault="00000000">
            <w:pPr>
              <w:pStyle w:val="TableParagraph"/>
              <w:spacing w:before="62"/>
              <w:ind w:left="21" w:right="6"/>
              <w:rPr>
                <w:sz w:val="18"/>
              </w:rPr>
            </w:pPr>
            <w:r>
              <w:rPr>
                <w:spacing w:val="-2"/>
                <w:sz w:val="18"/>
              </w:rPr>
              <w:t>MPU</w:t>
            </w:r>
            <w:r>
              <w:rPr>
                <w:rFonts w:ascii="Leelawadee UI Semilight" w:hAnsi="Leelawadee UI Semilight"/>
                <w:spacing w:val="-2"/>
                <w:position w:val="1"/>
                <w:sz w:val="18"/>
              </w:rPr>
              <w:t>×</w:t>
            </w:r>
            <w:r>
              <w:rPr>
                <w:spacing w:val="-2"/>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13F53D2F" w14:textId="77777777" w:rsidR="00537A3A" w:rsidRDefault="00000000">
            <w:pPr>
              <w:pStyle w:val="TableParagraph"/>
              <w:spacing w:line="206" w:lineRule="exact"/>
              <w:ind w:left="747" w:right="550" w:hanging="166"/>
              <w:jc w:val="left"/>
              <w:rPr>
                <w:sz w:val="18"/>
              </w:rPr>
            </w:pPr>
            <w:r>
              <w:rPr>
                <w:spacing w:val="-2"/>
                <w:sz w:val="18"/>
              </w:rPr>
              <w:t>0.0742*** (2.72)</w:t>
            </w:r>
          </w:p>
        </w:tc>
        <w:tc>
          <w:tcPr>
            <w:tcW w:w="1944" w:type="dxa"/>
            <w:tcBorders>
              <w:top w:val="single" w:sz="4" w:space="0" w:color="000000"/>
              <w:left w:val="single" w:sz="4" w:space="0" w:color="000000"/>
              <w:bottom w:val="single" w:sz="4" w:space="0" w:color="000000"/>
              <w:right w:val="single" w:sz="4" w:space="0" w:color="000000"/>
            </w:tcBorders>
          </w:tcPr>
          <w:p w14:paraId="4238E66D" w14:textId="77777777" w:rsidR="00537A3A" w:rsidRDefault="00000000">
            <w:pPr>
              <w:pStyle w:val="TableParagraph"/>
              <w:spacing w:line="206" w:lineRule="exact"/>
              <w:ind w:left="749" w:right="553" w:hanging="166"/>
              <w:jc w:val="left"/>
              <w:rPr>
                <w:sz w:val="18"/>
              </w:rPr>
            </w:pPr>
            <w:r>
              <w:rPr>
                <w:spacing w:val="-2"/>
                <w:sz w:val="18"/>
              </w:rPr>
              <w:t>0.0247*** (2.85)</w:t>
            </w:r>
          </w:p>
        </w:tc>
        <w:tc>
          <w:tcPr>
            <w:tcW w:w="1812" w:type="dxa"/>
            <w:tcBorders>
              <w:top w:val="single" w:sz="4" w:space="0" w:color="000000"/>
              <w:left w:val="single" w:sz="4" w:space="0" w:color="000000"/>
              <w:bottom w:val="single" w:sz="4" w:space="0" w:color="000000"/>
              <w:right w:val="single" w:sz="4" w:space="0" w:color="000000"/>
            </w:tcBorders>
          </w:tcPr>
          <w:p w14:paraId="1BECBFD6" w14:textId="77777777" w:rsidR="00537A3A" w:rsidRDefault="00000000">
            <w:pPr>
              <w:pStyle w:val="TableParagraph"/>
              <w:spacing w:line="206" w:lineRule="exact"/>
              <w:ind w:left="687" w:right="485" w:hanging="166"/>
              <w:jc w:val="left"/>
              <w:rPr>
                <w:sz w:val="18"/>
              </w:rPr>
            </w:pPr>
            <w:r>
              <w:rPr>
                <w:spacing w:val="-2"/>
                <w:sz w:val="18"/>
              </w:rPr>
              <w:t>0.0757*** (3.00)</w:t>
            </w:r>
          </w:p>
        </w:tc>
        <w:tc>
          <w:tcPr>
            <w:tcW w:w="1833" w:type="dxa"/>
            <w:tcBorders>
              <w:top w:val="single" w:sz="4" w:space="0" w:color="000000"/>
              <w:left w:val="single" w:sz="4" w:space="0" w:color="000000"/>
              <w:bottom w:val="single" w:sz="4" w:space="0" w:color="000000"/>
              <w:right w:val="nil"/>
            </w:tcBorders>
          </w:tcPr>
          <w:p w14:paraId="64883F38" w14:textId="77777777" w:rsidR="00537A3A" w:rsidRDefault="00000000">
            <w:pPr>
              <w:pStyle w:val="TableParagraph"/>
              <w:spacing w:line="206" w:lineRule="exact"/>
              <w:ind w:left="697" w:right="529" w:hanging="166"/>
              <w:jc w:val="left"/>
              <w:rPr>
                <w:sz w:val="18"/>
              </w:rPr>
            </w:pPr>
            <w:r>
              <w:rPr>
                <w:spacing w:val="-2"/>
                <w:sz w:val="18"/>
              </w:rPr>
              <w:t>0.0251*** (3.14)</w:t>
            </w:r>
          </w:p>
        </w:tc>
      </w:tr>
      <w:tr w:rsidR="00537A3A" w14:paraId="35512165" w14:textId="77777777">
        <w:trPr>
          <w:trHeight w:val="412"/>
        </w:trPr>
        <w:tc>
          <w:tcPr>
            <w:tcW w:w="2124" w:type="dxa"/>
            <w:tcBorders>
              <w:top w:val="single" w:sz="4" w:space="0" w:color="000000"/>
              <w:left w:val="nil"/>
              <w:bottom w:val="single" w:sz="4" w:space="0" w:color="000000"/>
              <w:right w:val="single" w:sz="4" w:space="0" w:color="000000"/>
            </w:tcBorders>
          </w:tcPr>
          <w:p w14:paraId="22A67547" w14:textId="77777777" w:rsidR="00537A3A" w:rsidRDefault="00000000">
            <w:pPr>
              <w:pStyle w:val="TableParagraph"/>
              <w:spacing w:before="103"/>
              <w:ind w:left="21" w:right="3"/>
              <w:rPr>
                <w:sz w:val="18"/>
              </w:rPr>
            </w:pPr>
            <w:r>
              <w:rPr>
                <w:spacing w:val="-4"/>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66EDF2F1" w14:textId="77777777" w:rsidR="00537A3A" w:rsidRDefault="00000000">
            <w:pPr>
              <w:pStyle w:val="TableParagraph"/>
              <w:spacing w:line="206" w:lineRule="exact"/>
              <w:ind w:left="718" w:right="550" w:hanging="166"/>
              <w:jc w:val="left"/>
              <w:rPr>
                <w:sz w:val="18"/>
              </w:rPr>
            </w:pPr>
            <w:r>
              <w:rPr>
                <w:spacing w:val="-2"/>
                <w:sz w:val="18"/>
              </w:rPr>
              <w:t>-0.2523*** (-6.10)</w:t>
            </w:r>
          </w:p>
        </w:tc>
        <w:tc>
          <w:tcPr>
            <w:tcW w:w="1944" w:type="dxa"/>
            <w:tcBorders>
              <w:top w:val="single" w:sz="4" w:space="0" w:color="000000"/>
              <w:left w:val="single" w:sz="4" w:space="0" w:color="000000"/>
              <w:bottom w:val="single" w:sz="4" w:space="0" w:color="000000"/>
              <w:right w:val="single" w:sz="4" w:space="0" w:color="000000"/>
            </w:tcBorders>
          </w:tcPr>
          <w:p w14:paraId="518DF2B3" w14:textId="77777777" w:rsidR="00537A3A" w:rsidRDefault="00000000">
            <w:pPr>
              <w:pStyle w:val="TableParagraph"/>
              <w:spacing w:line="206" w:lineRule="exact"/>
              <w:ind w:left="721" w:right="553" w:hanging="166"/>
              <w:jc w:val="left"/>
              <w:rPr>
                <w:sz w:val="18"/>
              </w:rPr>
            </w:pPr>
            <w:r>
              <w:rPr>
                <w:spacing w:val="-2"/>
                <w:sz w:val="18"/>
              </w:rPr>
              <w:t>-0.2397*** (-6.66)</w:t>
            </w:r>
          </w:p>
        </w:tc>
        <w:tc>
          <w:tcPr>
            <w:tcW w:w="1812" w:type="dxa"/>
            <w:tcBorders>
              <w:top w:val="single" w:sz="4" w:space="0" w:color="000000"/>
              <w:left w:val="single" w:sz="4" w:space="0" w:color="000000"/>
              <w:bottom w:val="single" w:sz="4" w:space="0" w:color="000000"/>
              <w:right w:val="single" w:sz="4" w:space="0" w:color="000000"/>
            </w:tcBorders>
          </w:tcPr>
          <w:p w14:paraId="4DA48D20" w14:textId="77777777" w:rsidR="00537A3A" w:rsidRDefault="00000000">
            <w:pPr>
              <w:pStyle w:val="TableParagraph"/>
              <w:spacing w:line="206" w:lineRule="exact"/>
              <w:ind w:left="656" w:right="485" w:hanging="166"/>
              <w:jc w:val="left"/>
              <w:rPr>
                <w:sz w:val="18"/>
              </w:rPr>
            </w:pPr>
            <w:r>
              <w:rPr>
                <w:spacing w:val="-2"/>
                <w:sz w:val="18"/>
              </w:rPr>
              <w:t>-0.2396*** (-6.23)</w:t>
            </w:r>
          </w:p>
        </w:tc>
        <w:tc>
          <w:tcPr>
            <w:tcW w:w="1833" w:type="dxa"/>
            <w:tcBorders>
              <w:top w:val="single" w:sz="4" w:space="0" w:color="000000"/>
              <w:left w:val="single" w:sz="4" w:space="0" w:color="000000"/>
              <w:bottom w:val="single" w:sz="4" w:space="0" w:color="000000"/>
              <w:right w:val="nil"/>
            </w:tcBorders>
          </w:tcPr>
          <w:p w14:paraId="3CC6E522" w14:textId="77777777" w:rsidR="00537A3A" w:rsidRDefault="00000000">
            <w:pPr>
              <w:pStyle w:val="TableParagraph"/>
              <w:spacing w:line="206" w:lineRule="exact"/>
              <w:ind w:left="669" w:right="498" w:hanging="166"/>
              <w:jc w:val="left"/>
              <w:rPr>
                <w:sz w:val="18"/>
              </w:rPr>
            </w:pPr>
            <w:r>
              <w:rPr>
                <w:spacing w:val="-2"/>
                <w:sz w:val="18"/>
              </w:rPr>
              <w:t>-0.2265*** (-6.76)</w:t>
            </w:r>
          </w:p>
        </w:tc>
      </w:tr>
      <w:tr w:rsidR="00537A3A" w14:paraId="17DA4454" w14:textId="77777777">
        <w:trPr>
          <w:trHeight w:val="414"/>
        </w:trPr>
        <w:tc>
          <w:tcPr>
            <w:tcW w:w="2124" w:type="dxa"/>
            <w:tcBorders>
              <w:top w:val="single" w:sz="4" w:space="0" w:color="000000"/>
              <w:left w:val="nil"/>
              <w:bottom w:val="single" w:sz="4" w:space="0" w:color="000000"/>
              <w:right w:val="single" w:sz="4" w:space="0" w:color="000000"/>
            </w:tcBorders>
          </w:tcPr>
          <w:p w14:paraId="047AE395" w14:textId="77777777" w:rsidR="00537A3A" w:rsidRDefault="00000000">
            <w:pPr>
              <w:pStyle w:val="TableParagraph"/>
              <w:spacing w:before="105"/>
              <w:ind w:left="21" w:right="1"/>
              <w:rPr>
                <w:sz w:val="18"/>
              </w:rPr>
            </w:pPr>
            <w:r>
              <w:rPr>
                <w:spacing w:val="-5"/>
                <w:sz w:val="18"/>
              </w:rPr>
              <w:t>MPU</w:t>
            </w:r>
          </w:p>
        </w:tc>
        <w:tc>
          <w:tcPr>
            <w:tcW w:w="1939" w:type="dxa"/>
            <w:tcBorders>
              <w:top w:val="single" w:sz="4" w:space="0" w:color="000000"/>
              <w:left w:val="single" w:sz="4" w:space="0" w:color="000000"/>
              <w:bottom w:val="single" w:sz="4" w:space="0" w:color="000000"/>
              <w:right w:val="single" w:sz="4" w:space="0" w:color="000000"/>
            </w:tcBorders>
          </w:tcPr>
          <w:p w14:paraId="79796DF8" w14:textId="77777777" w:rsidR="00537A3A" w:rsidRDefault="00000000">
            <w:pPr>
              <w:pStyle w:val="TableParagraph"/>
              <w:spacing w:line="208" w:lineRule="exact"/>
              <w:ind w:left="718" w:right="550" w:hanging="166"/>
              <w:jc w:val="left"/>
              <w:rPr>
                <w:sz w:val="18"/>
              </w:rPr>
            </w:pPr>
            <w:r>
              <w:rPr>
                <w:spacing w:val="-2"/>
                <w:sz w:val="18"/>
              </w:rPr>
              <w:t>-0.0142*** (-4.72)</w:t>
            </w:r>
          </w:p>
        </w:tc>
        <w:tc>
          <w:tcPr>
            <w:tcW w:w="1944" w:type="dxa"/>
            <w:tcBorders>
              <w:top w:val="single" w:sz="4" w:space="0" w:color="000000"/>
              <w:left w:val="single" w:sz="4" w:space="0" w:color="000000"/>
              <w:bottom w:val="single" w:sz="4" w:space="0" w:color="000000"/>
              <w:right w:val="single" w:sz="4" w:space="0" w:color="000000"/>
            </w:tcBorders>
          </w:tcPr>
          <w:p w14:paraId="427CAEB1" w14:textId="77777777" w:rsidR="00537A3A" w:rsidRDefault="00000000">
            <w:pPr>
              <w:pStyle w:val="TableParagraph"/>
              <w:spacing w:line="208" w:lineRule="exact"/>
              <w:ind w:left="721" w:right="553" w:hanging="166"/>
              <w:jc w:val="left"/>
              <w:rPr>
                <w:sz w:val="18"/>
              </w:rPr>
            </w:pPr>
            <w:r>
              <w:rPr>
                <w:spacing w:val="-2"/>
                <w:sz w:val="18"/>
              </w:rPr>
              <w:t>-0.0047*** (-4.81)</w:t>
            </w:r>
          </w:p>
        </w:tc>
        <w:tc>
          <w:tcPr>
            <w:tcW w:w="1812" w:type="dxa"/>
            <w:tcBorders>
              <w:top w:val="single" w:sz="4" w:space="0" w:color="000000"/>
              <w:left w:val="single" w:sz="4" w:space="0" w:color="000000"/>
              <w:bottom w:val="single" w:sz="4" w:space="0" w:color="000000"/>
              <w:right w:val="single" w:sz="4" w:space="0" w:color="000000"/>
            </w:tcBorders>
          </w:tcPr>
          <w:p w14:paraId="44468FD9" w14:textId="77777777" w:rsidR="00537A3A" w:rsidRDefault="00000000">
            <w:pPr>
              <w:pStyle w:val="TableParagraph"/>
              <w:spacing w:line="208" w:lineRule="exact"/>
              <w:ind w:left="656" w:right="485" w:hanging="166"/>
              <w:jc w:val="left"/>
              <w:rPr>
                <w:sz w:val="18"/>
              </w:rPr>
            </w:pPr>
            <w:r>
              <w:rPr>
                <w:spacing w:val="-2"/>
                <w:sz w:val="18"/>
              </w:rPr>
              <w:t>-0.0150*** (-4.99)</w:t>
            </w:r>
          </w:p>
        </w:tc>
        <w:tc>
          <w:tcPr>
            <w:tcW w:w="1833" w:type="dxa"/>
            <w:tcBorders>
              <w:top w:val="single" w:sz="4" w:space="0" w:color="000000"/>
              <w:left w:val="single" w:sz="4" w:space="0" w:color="000000"/>
              <w:bottom w:val="single" w:sz="4" w:space="0" w:color="000000"/>
              <w:right w:val="nil"/>
            </w:tcBorders>
          </w:tcPr>
          <w:p w14:paraId="62093F9D" w14:textId="77777777" w:rsidR="00537A3A" w:rsidRDefault="00000000">
            <w:pPr>
              <w:pStyle w:val="TableParagraph"/>
              <w:spacing w:line="208" w:lineRule="exact"/>
              <w:ind w:left="669" w:right="498" w:hanging="166"/>
              <w:jc w:val="left"/>
              <w:rPr>
                <w:sz w:val="18"/>
              </w:rPr>
            </w:pPr>
            <w:r>
              <w:rPr>
                <w:spacing w:val="-2"/>
                <w:sz w:val="18"/>
              </w:rPr>
              <w:t>-0.0049*** (-5.09)</w:t>
            </w:r>
          </w:p>
        </w:tc>
      </w:tr>
      <w:tr w:rsidR="00537A3A" w14:paraId="7D262A0B" w14:textId="77777777">
        <w:trPr>
          <w:trHeight w:val="413"/>
        </w:trPr>
        <w:tc>
          <w:tcPr>
            <w:tcW w:w="2124" w:type="dxa"/>
            <w:tcBorders>
              <w:top w:val="single" w:sz="4" w:space="0" w:color="000000"/>
              <w:left w:val="nil"/>
              <w:bottom w:val="single" w:sz="4" w:space="0" w:color="000000"/>
              <w:right w:val="single" w:sz="4" w:space="0" w:color="000000"/>
            </w:tcBorders>
          </w:tcPr>
          <w:p w14:paraId="2B7BF946" w14:textId="77777777" w:rsidR="00537A3A" w:rsidRDefault="00000000">
            <w:pPr>
              <w:pStyle w:val="TableParagraph"/>
              <w:spacing w:before="101"/>
              <w:ind w:left="21" w:right="4"/>
              <w:rPr>
                <w:sz w:val="18"/>
              </w:rPr>
            </w:pPr>
            <w:r>
              <w:rPr>
                <w:spacing w:val="-5"/>
                <w:sz w:val="18"/>
              </w:rPr>
              <w:t>CF</w:t>
            </w:r>
          </w:p>
        </w:tc>
        <w:tc>
          <w:tcPr>
            <w:tcW w:w="1939" w:type="dxa"/>
            <w:tcBorders>
              <w:top w:val="single" w:sz="4" w:space="0" w:color="000000"/>
              <w:left w:val="single" w:sz="4" w:space="0" w:color="000000"/>
              <w:bottom w:val="single" w:sz="4" w:space="0" w:color="000000"/>
              <w:right w:val="single" w:sz="4" w:space="0" w:color="000000"/>
            </w:tcBorders>
          </w:tcPr>
          <w:p w14:paraId="4E16B318" w14:textId="77777777" w:rsidR="00537A3A" w:rsidRDefault="00000000">
            <w:pPr>
              <w:pStyle w:val="TableParagraph"/>
              <w:spacing w:line="206" w:lineRule="exact"/>
              <w:ind w:left="747" w:right="550" w:hanging="166"/>
              <w:jc w:val="left"/>
              <w:rPr>
                <w:sz w:val="18"/>
              </w:rPr>
            </w:pPr>
            <w:r>
              <w:rPr>
                <w:spacing w:val="-2"/>
                <w:sz w:val="18"/>
              </w:rPr>
              <w:t>0.0256*** (3.58)</w:t>
            </w:r>
          </w:p>
        </w:tc>
        <w:tc>
          <w:tcPr>
            <w:tcW w:w="1944" w:type="dxa"/>
            <w:tcBorders>
              <w:top w:val="single" w:sz="4" w:space="0" w:color="000000"/>
              <w:left w:val="single" w:sz="4" w:space="0" w:color="000000"/>
              <w:bottom w:val="single" w:sz="4" w:space="0" w:color="000000"/>
              <w:right w:val="single" w:sz="4" w:space="0" w:color="000000"/>
            </w:tcBorders>
          </w:tcPr>
          <w:p w14:paraId="57E17031" w14:textId="77777777" w:rsidR="00537A3A" w:rsidRDefault="00000000">
            <w:pPr>
              <w:pStyle w:val="TableParagraph"/>
              <w:spacing w:line="206" w:lineRule="exact"/>
              <w:ind w:left="749" w:right="553" w:hanging="166"/>
              <w:jc w:val="left"/>
              <w:rPr>
                <w:sz w:val="18"/>
              </w:rPr>
            </w:pPr>
            <w:r>
              <w:rPr>
                <w:spacing w:val="-2"/>
                <w:sz w:val="18"/>
              </w:rPr>
              <w:t>0.0256*** (3.59)</w:t>
            </w:r>
          </w:p>
        </w:tc>
        <w:tc>
          <w:tcPr>
            <w:tcW w:w="1812" w:type="dxa"/>
            <w:tcBorders>
              <w:top w:val="single" w:sz="4" w:space="0" w:color="000000"/>
              <w:left w:val="single" w:sz="4" w:space="0" w:color="000000"/>
              <w:bottom w:val="single" w:sz="4" w:space="0" w:color="000000"/>
              <w:right w:val="single" w:sz="4" w:space="0" w:color="000000"/>
            </w:tcBorders>
          </w:tcPr>
          <w:p w14:paraId="7E99E4C9" w14:textId="77777777" w:rsidR="00537A3A" w:rsidRDefault="00000000">
            <w:pPr>
              <w:pStyle w:val="TableParagraph"/>
              <w:spacing w:line="206" w:lineRule="exact"/>
              <w:ind w:left="687" w:right="485" w:hanging="166"/>
              <w:jc w:val="left"/>
              <w:rPr>
                <w:sz w:val="18"/>
              </w:rPr>
            </w:pPr>
            <w:r>
              <w:rPr>
                <w:spacing w:val="-2"/>
                <w:sz w:val="18"/>
              </w:rPr>
              <w:t>0.0260*** (3.62)</w:t>
            </w:r>
          </w:p>
        </w:tc>
        <w:tc>
          <w:tcPr>
            <w:tcW w:w="1833" w:type="dxa"/>
            <w:tcBorders>
              <w:top w:val="single" w:sz="4" w:space="0" w:color="000000"/>
              <w:left w:val="single" w:sz="4" w:space="0" w:color="000000"/>
              <w:bottom w:val="single" w:sz="4" w:space="0" w:color="000000"/>
              <w:right w:val="nil"/>
            </w:tcBorders>
          </w:tcPr>
          <w:p w14:paraId="70EADCD1" w14:textId="77777777" w:rsidR="00537A3A" w:rsidRDefault="00000000">
            <w:pPr>
              <w:pStyle w:val="TableParagraph"/>
              <w:spacing w:line="206" w:lineRule="exact"/>
              <w:ind w:left="697" w:right="529" w:hanging="166"/>
              <w:jc w:val="left"/>
              <w:rPr>
                <w:sz w:val="18"/>
              </w:rPr>
            </w:pPr>
            <w:r>
              <w:rPr>
                <w:spacing w:val="-2"/>
                <w:sz w:val="18"/>
              </w:rPr>
              <w:t>0.0261*** (3.63)</w:t>
            </w:r>
          </w:p>
        </w:tc>
      </w:tr>
      <w:tr w:rsidR="00537A3A" w14:paraId="07EB51A8" w14:textId="77777777">
        <w:trPr>
          <w:trHeight w:val="412"/>
        </w:trPr>
        <w:tc>
          <w:tcPr>
            <w:tcW w:w="2124" w:type="dxa"/>
            <w:tcBorders>
              <w:top w:val="single" w:sz="4" w:space="0" w:color="000000"/>
              <w:left w:val="nil"/>
              <w:bottom w:val="single" w:sz="4" w:space="0" w:color="000000"/>
              <w:right w:val="single" w:sz="4" w:space="0" w:color="000000"/>
            </w:tcBorders>
          </w:tcPr>
          <w:p w14:paraId="3C27EC65" w14:textId="77777777" w:rsidR="00537A3A" w:rsidRDefault="00000000">
            <w:pPr>
              <w:pStyle w:val="TableParagraph"/>
              <w:spacing w:before="103"/>
              <w:ind w:left="21" w:right="1"/>
              <w:rPr>
                <w:sz w:val="18"/>
              </w:rPr>
            </w:pPr>
            <w:r>
              <w:rPr>
                <w:spacing w:val="-4"/>
                <w:sz w:val="18"/>
              </w:rPr>
              <w:t>Grow</w:t>
            </w:r>
          </w:p>
        </w:tc>
        <w:tc>
          <w:tcPr>
            <w:tcW w:w="1939" w:type="dxa"/>
            <w:tcBorders>
              <w:top w:val="single" w:sz="4" w:space="0" w:color="000000"/>
              <w:left w:val="single" w:sz="4" w:space="0" w:color="000000"/>
              <w:bottom w:val="single" w:sz="4" w:space="0" w:color="000000"/>
              <w:right w:val="single" w:sz="4" w:space="0" w:color="000000"/>
            </w:tcBorders>
          </w:tcPr>
          <w:p w14:paraId="62A4B708" w14:textId="77777777" w:rsidR="00537A3A" w:rsidRDefault="00000000">
            <w:pPr>
              <w:pStyle w:val="TableParagraph"/>
              <w:spacing w:line="206" w:lineRule="exact"/>
              <w:ind w:left="4" w:right="4"/>
              <w:rPr>
                <w:sz w:val="18"/>
              </w:rPr>
            </w:pPr>
            <w:r>
              <w:rPr>
                <w:sz w:val="18"/>
              </w:rPr>
              <w:t>-</w:t>
            </w:r>
            <w:r>
              <w:rPr>
                <w:spacing w:val="-2"/>
                <w:sz w:val="18"/>
              </w:rPr>
              <w:t>0.0004</w:t>
            </w:r>
          </w:p>
          <w:p w14:paraId="640E8DAA" w14:textId="77777777" w:rsidR="00537A3A" w:rsidRDefault="00000000">
            <w:pPr>
              <w:pStyle w:val="TableParagraph"/>
              <w:spacing w:line="186" w:lineRule="exact"/>
              <w:ind w:left="4"/>
              <w:rPr>
                <w:sz w:val="18"/>
              </w:rPr>
            </w:pPr>
            <w:r>
              <w:rPr>
                <w:sz w:val="18"/>
              </w:rPr>
              <w:t>(-</w:t>
            </w:r>
            <w:r>
              <w:rPr>
                <w:spacing w:val="-2"/>
                <w:sz w:val="18"/>
              </w:rPr>
              <w:t>1.13)</w:t>
            </w:r>
          </w:p>
        </w:tc>
        <w:tc>
          <w:tcPr>
            <w:tcW w:w="1944" w:type="dxa"/>
            <w:tcBorders>
              <w:top w:val="single" w:sz="4" w:space="0" w:color="000000"/>
              <w:left w:val="single" w:sz="4" w:space="0" w:color="000000"/>
              <w:bottom w:val="single" w:sz="4" w:space="0" w:color="000000"/>
              <w:right w:val="single" w:sz="4" w:space="0" w:color="000000"/>
            </w:tcBorders>
          </w:tcPr>
          <w:p w14:paraId="1D5D91D8" w14:textId="77777777" w:rsidR="00537A3A" w:rsidRDefault="00000000">
            <w:pPr>
              <w:pStyle w:val="TableParagraph"/>
              <w:spacing w:line="206" w:lineRule="exact"/>
              <w:ind w:left="4" w:right="4"/>
              <w:rPr>
                <w:sz w:val="18"/>
              </w:rPr>
            </w:pPr>
            <w:r>
              <w:rPr>
                <w:sz w:val="18"/>
              </w:rPr>
              <w:t>-</w:t>
            </w:r>
            <w:r>
              <w:rPr>
                <w:spacing w:val="-2"/>
                <w:sz w:val="18"/>
              </w:rPr>
              <w:t>0.0004</w:t>
            </w:r>
          </w:p>
          <w:p w14:paraId="29B0D234" w14:textId="77777777" w:rsidR="00537A3A" w:rsidRDefault="00000000">
            <w:pPr>
              <w:pStyle w:val="TableParagraph"/>
              <w:spacing w:line="186" w:lineRule="exact"/>
              <w:ind w:left="5" w:right="1"/>
              <w:rPr>
                <w:sz w:val="18"/>
              </w:rPr>
            </w:pPr>
            <w:r>
              <w:rPr>
                <w:sz w:val="18"/>
              </w:rPr>
              <w:t>(-</w:t>
            </w:r>
            <w:r>
              <w:rPr>
                <w:spacing w:val="-2"/>
                <w:sz w:val="18"/>
              </w:rPr>
              <w:t>1.13)</w:t>
            </w:r>
          </w:p>
        </w:tc>
        <w:tc>
          <w:tcPr>
            <w:tcW w:w="1812" w:type="dxa"/>
            <w:tcBorders>
              <w:top w:val="single" w:sz="4" w:space="0" w:color="000000"/>
              <w:left w:val="single" w:sz="4" w:space="0" w:color="000000"/>
              <w:bottom w:val="single" w:sz="4" w:space="0" w:color="000000"/>
              <w:right w:val="single" w:sz="4" w:space="0" w:color="000000"/>
            </w:tcBorders>
          </w:tcPr>
          <w:p w14:paraId="7F7CDA58" w14:textId="77777777" w:rsidR="00537A3A" w:rsidRDefault="00000000">
            <w:pPr>
              <w:pStyle w:val="TableParagraph"/>
              <w:spacing w:line="206" w:lineRule="exact"/>
              <w:ind w:left="429" w:right="421"/>
              <w:rPr>
                <w:sz w:val="18"/>
              </w:rPr>
            </w:pPr>
            <w:r>
              <w:rPr>
                <w:sz w:val="18"/>
              </w:rPr>
              <w:t>-</w:t>
            </w:r>
            <w:r>
              <w:rPr>
                <w:spacing w:val="-2"/>
                <w:sz w:val="18"/>
              </w:rPr>
              <w:t>0.0005</w:t>
            </w:r>
          </w:p>
          <w:p w14:paraId="73D170C7" w14:textId="77777777" w:rsidR="00537A3A" w:rsidRDefault="00000000">
            <w:pPr>
              <w:pStyle w:val="TableParagraph"/>
              <w:spacing w:line="186" w:lineRule="exact"/>
              <w:ind w:left="429" w:right="422"/>
              <w:rPr>
                <w:sz w:val="18"/>
              </w:rPr>
            </w:pPr>
            <w:r>
              <w:rPr>
                <w:sz w:val="18"/>
              </w:rPr>
              <w:t>(-</w:t>
            </w:r>
            <w:r>
              <w:rPr>
                <w:spacing w:val="-2"/>
                <w:sz w:val="18"/>
              </w:rPr>
              <w:t>1.17)</w:t>
            </w:r>
          </w:p>
        </w:tc>
        <w:tc>
          <w:tcPr>
            <w:tcW w:w="1833" w:type="dxa"/>
            <w:tcBorders>
              <w:top w:val="single" w:sz="4" w:space="0" w:color="000000"/>
              <w:left w:val="single" w:sz="4" w:space="0" w:color="000000"/>
              <w:bottom w:val="single" w:sz="4" w:space="0" w:color="000000"/>
              <w:right w:val="nil"/>
            </w:tcBorders>
          </w:tcPr>
          <w:p w14:paraId="44E08A96" w14:textId="77777777" w:rsidR="00537A3A" w:rsidRDefault="00000000">
            <w:pPr>
              <w:pStyle w:val="TableParagraph"/>
              <w:spacing w:line="206" w:lineRule="exact"/>
              <w:ind w:left="442" w:right="439"/>
              <w:rPr>
                <w:sz w:val="18"/>
              </w:rPr>
            </w:pPr>
            <w:r>
              <w:rPr>
                <w:sz w:val="18"/>
              </w:rPr>
              <w:t>-</w:t>
            </w:r>
            <w:r>
              <w:rPr>
                <w:spacing w:val="-2"/>
                <w:sz w:val="18"/>
              </w:rPr>
              <w:t>0.0005</w:t>
            </w:r>
          </w:p>
          <w:p w14:paraId="753185EA" w14:textId="77777777" w:rsidR="00537A3A" w:rsidRDefault="00000000">
            <w:pPr>
              <w:pStyle w:val="TableParagraph"/>
              <w:spacing w:line="186" w:lineRule="exact"/>
              <w:ind w:left="442" w:right="436"/>
              <w:rPr>
                <w:sz w:val="18"/>
              </w:rPr>
            </w:pPr>
            <w:r>
              <w:rPr>
                <w:sz w:val="18"/>
              </w:rPr>
              <w:t>(-</w:t>
            </w:r>
            <w:r>
              <w:rPr>
                <w:spacing w:val="-2"/>
                <w:sz w:val="18"/>
              </w:rPr>
              <w:t>1.18)</w:t>
            </w:r>
          </w:p>
        </w:tc>
      </w:tr>
      <w:tr w:rsidR="00537A3A" w14:paraId="7DD28D16" w14:textId="77777777">
        <w:trPr>
          <w:trHeight w:val="415"/>
        </w:trPr>
        <w:tc>
          <w:tcPr>
            <w:tcW w:w="2124" w:type="dxa"/>
            <w:tcBorders>
              <w:top w:val="single" w:sz="4" w:space="0" w:color="000000"/>
              <w:left w:val="nil"/>
              <w:bottom w:val="single" w:sz="4" w:space="0" w:color="000000"/>
              <w:right w:val="single" w:sz="4" w:space="0" w:color="000000"/>
            </w:tcBorders>
          </w:tcPr>
          <w:p w14:paraId="69A84005" w14:textId="77777777" w:rsidR="00537A3A" w:rsidRDefault="00000000">
            <w:pPr>
              <w:pStyle w:val="TableParagraph"/>
              <w:spacing w:before="106"/>
              <w:ind w:left="21"/>
              <w:rPr>
                <w:sz w:val="18"/>
              </w:rPr>
            </w:pPr>
            <w:r>
              <w:rPr>
                <w:spacing w:val="-4"/>
                <w:sz w:val="18"/>
              </w:rPr>
              <w:t>Size</w:t>
            </w:r>
          </w:p>
        </w:tc>
        <w:tc>
          <w:tcPr>
            <w:tcW w:w="1939" w:type="dxa"/>
            <w:tcBorders>
              <w:top w:val="single" w:sz="4" w:space="0" w:color="000000"/>
              <w:left w:val="single" w:sz="4" w:space="0" w:color="000000"/>
              <w:bottom w:val="single" w:sz="4" w:space="0" w:color="000000"/>
              <w:right w:val="single" w:sz="4" w:space="0" w:color="000000"/>
            </w:tcBorders>
          </w:tcPr>
          <w:p w14:paraId="76ACDD2D" w14:textId="77777777" w:rsidR="00537A3A" w:rsidRDefault="00000000">
            <w:pPr>
              <w:pStyle w:val="TableParagraph"/>
              <w:spacing w:line="208" w:lineRule="exact"/>
              <w:ind w:left="747" w:right="550" w:hanging="166"/>
              <w:jc w:val="left"/>
              <w:rPr>
                <w:sz w:val="18"/>
              </w:rPr>
            </w:pPr>
            <w:r>
              <w:rPr>
                <w:spacing w:val="-2"/>
                <w:sz w:val="18"/>
              </w:rPr>
              <w:t>0.0034*** (2.73)</w:t>
            </w:r>
          </w:p>
        </w:tc>
        <w:tc>
          <w:tcPr>
            <w:tcW w:w="1944" w:type="dxa"/>
            <w:tcBorders>
              <w:top w:val="single" w:sz="4" w:space="0" w:color="000000"/>
              <w:left w:val="single" w:sz="4" w:space="0" w:color="000000"/>
              <w:bottom w:val="single" w:sz="4" w:space="0" w:color="000000"/>
              <w:right w:val="single" w:sz="4" w:space="0" w:color="000000"/>
            </w:tcBorders>
          </w:tcPr>
          <w:p w14:paraId="60ADEDA0" w14:textId="77777777" w:rsidR="00537A3A" w:rsidRDefault="00000000">
            <w:pPr>
              <w:pStyle w:val="TableParagraph"/>
              <w:spacing w:line="208" w:lineRule="exact"/>
              <w:ind w:left="749" w:right="553" w:hanging="166"/>
              <w:jc w:val="left"/>
              <w:rPr>
                <w:sz w:val="18"/>
              </w:rPr>
            </w:pPr>
            <w:r>
              <w:rPr>
                <w:spacing w:val="-2"/>
                <w:sz w:val="18"/>
              </w:rPr>
              <w:t>0.0034*** (2.72)</w:t>
            </w:r>
          </w:p>
        </w:tc>
        <w:tc>
          <w:tcPr>
            <w:tcW w:w="1812" w:type="dxa"/>
            <w:tcBorders>
              <w:top w:val="single" w:sz="4" w:space="0" w:color="000000"/>
              <w:left w:val="single" w:sz="4" w:space="0" w:color="000000"/>
              <w:bottom w:val="single" w:sz="4" w:space="0" w:color="000000"/>
              <w:right w:val="single" w:sz="4" w:space="0" w:color="000000"/>
            </w:tcBorders>
          </w:tcPr>
          <w:p w14:paraId="0B81EAB8" w14:textId="77777777" w:rsidR="00537A3A" w:rsidRDefault="00000000">
            <w:pPr>
              <w:pStyle w:val="TableParagraph"/>
              <w:spacing w:line="208" w:lineRule="exact"/>
              <w:ind w:left="687" w:right="485" w:hanging="166"/>
              <w:jc w:val="left"/>
              <w:rPr>
                <w:sz w:val="18"/>
              </w:rPr>
            </w:pPr>
            <w:r>
              <w:rPr>
                <w:spacing w:val="-2"/>
                <w:sz w:val="18"/>
              </w:rPr>
              <w:t>0.0034*** (2.69)</w:t>
            </w:r>
          </w:p>
        </w:tc>
        <w:tc>
          <w:tcPr>
            <w:tcW w:w="1833" w:type="dxa"/>
            <w:tcBorders>
              <w:top w:val="single" w:sz="4" w:space="0" w:color="000000"/>
              <w:left w:val="single" w:sz="4" w:space="0" w:color="000000"/>
              <w:bottom w:val="single" w:sz="4" w:space="0" w:color="000000"/>
              <w:right w:val="nil"/>
            </w:tcBorders>
          </w:tcPr>
          <w:p w14:paraId="12165549" w14:textId="77777777" w:rsidR="00537A3A" w:rsidRDefault="00000000">
            <w:pPr>
              <w:pStyle w:val="TableParagraph"/>
              <w:spacing w:line="208" w:lineRule="exact"/>
              <w:ind w:left="697" w:right="529" w:hanging="166"/>
              <w:jc w:val="left"/>
              <w:rPr>
                <w:sz w:val="18"/>
              </w:rPr>
            </w:pPr>
            <w:r>
              <w:rPr>
                <w:spacing w:val="-2"/>
                <w:sz w:val="18"/>
              </w:rPr>
              <w:t>0.0034*** (2.68)</w:t>
            </w:r>
          </w:p>
        </w:tc>
      </w:tr>
      <w:tr w:rsidR="00537A3A" w14:paraId="47EEF491" w14:textId="77777777">
        <w:trPr>
          <w:trHeight w:val="413"/>
        </w:trPr>
        <w:tc>
          <w:tcPr>
            <w:tcW w:w="2124" w:type="dxa"/>
            <w:tcBorders>
              <w:top w:val="single" w:sz="4" w:space="0" w:color="000000"/>
              <w:left w:val="nil"/>
              <w:bottom w:val="single" w:sz="4" w:space="0" w:color="000000"/>
              <w:right w:val="single" w:sz="4" w:space="0" w:color="000000"/>
            </w:tcBorders>
          </w:tcPr>
          <w:p w14:paraId="117B6E58" w14:textId="77777777" w:rsidR="00537A3A" w:rsidRDefault="00000000">
            <w:pPr>
              <w:pStyle w:val="TableParagraph"/>
              <w:spacing w:before="102"/>
              <w:ind w:left="21" w:right="3"/>
              <w:rPr>
                <w:sz w:val="18"/>
              </w:rPr>
            </w:pPr>
            <w:r>
              <w:rPr>
                <w:spacing w:val="-5"/>
                <w:sz w:val="18"/>
              </w:rPr>
              <w:t>Lev</w:t>
            </w:r>
          </w:p>
        </w:tc>
        <w:tc>
          <w:tcPr>
            <w:tcW w:w="1939" w:type="dxa"/>
            <w:tcBorders>
              <w:top w:val="single" w:sz="4" w:space="0" w:color="000000"/>
              <w:left w:val="single" w:sz="4" w:space="0" w:color="000000"/>
              <w:bottom w:val="single" w:sz="4" w:space="0" w:color="000000"/>
              <w:right w:val="single" w:sz="4" w:space="0" w:color="000000"/>
            </w:tcBorders>
          </w:tcPr>
          <w:p w14:paraId="4744E86E" w14:textId="77777777" w:rsidR="00537A3A" w:rsidRDefault="00000000">
            <w:pPr>
              <w:pStyle w:val="TableParagraph"/>
              <w:spacing w:line="206" w:lineRule="exact"/>
              <w:ind w:left="718" w:right="550" w:hanging="166"/>
              <w:jc w:val="left"/>
              <w:rPr>
                <w:sz w:val="18"/>
              </w:rPr>
            </w:pPr>
            <w:r>
              <w:rPr>
                <w:spacing w:val="-2"/>
                <w:sz w:val="18"/>
              </w:rPr>
              <w:t>-0.0460*** (-8.69)</w:t>
            </w:r>
          </w:p>
        </w:tc>
        <w:tc>
          <w:tcPr>
            <w:tcW w:w="1944" w:type="dxa"/>
            <w:tcBorders>
              <w:top w:val="single" w:sz="4" w:space="0" w:color="000000"/>
              <w:left w:val="single" w:sz="4" w:space="0" w:color="000000"/>
              <w:bottom w:val="single" w:sz="4" w:space="0" w:color="000000"/>
              <w:right w:val="single" w:sz="4" w:space="0" w:color="000000"/>
            </w:tcBorders>
          </w:tcPr>
          <w:p w14:paraId="3995A239" w14:textId="77777777" w:rsidR="00537A3A" w:rsidRDefault="00000000">
            <w:pPr>
              <w:pStyle w:val="TableParagraph"/>
              <w:spacing w:line="206" w:lineRule="exact"/>
              <w:ind w:left="721" w:right="553" w:hanging="166"/>
              <w:jc w:val="left"/>
              <w:rPr>
                <w:sz w:val="18"/>
              </w:rPr>
            </w:pPr>
            <w:r>
              <w:rPr>
                <w:spacing w:val="-2"/>
                <w:sz w:val="18"/>
              </w:rPr>
              <w:t>-0.0460*** (-8.69)</w:t>
            </w:r>
          </w:p>
        </w:tc>
        <w:tc>
          <w:tcPr>
            <w:tcW w:w="1812" w:type="dxa"/>
            <w:tcBorders>
              <w:top w:val="single" w:sz="4" w:space="0" w:color="000000"/>
              <w:left w:val="single" w:sz="4" w:space="0" w:color="000000"/>
              <w:bottom w:val="single" w:sz="4" w:space="0" w:color="000000"/>
              <w:right w:val="single" w:sz="4" w:space="0" w:color="000000"/>
            </w:tcBorders>
          </w:tcPr>
          <w:p w14:paraId="3C7D2B84" w14:textId="77777777" w:rsidR="00537A3A" w:rsidRDefault="00000000">
            <w:pPr>
              <w:pStyle w:val="TableParagraph"/>
              <w:spacing w:line="206" w:lineRule="exact"/>
              <w:ind w:left="656" w:right="485" w:hanging="166"/>
              <w:jc w:val="left"/>
              <w:rPr>
                <w:sz w:val="18"/>
              </w:rPr>
            </w:pPr>
            <w:r>
              <w:rPr>
                <w:spacing w:val="-2"/>
                <w:sz w:val="18"/>
              </w:rPr>
              <w:t>-0.0460*** (-8.61)</w:t>
            </w:r>
          </w:p>
        </w:tc>
        <w:tc>
          <w:tcPr>
            <w:tcW w:w="1833" w:type="dxa"/>
            <w:tcBorders>
              <w:top w:val="single" w:sz="4" w:space="0" w:color="000000"/>
              <w:left w:val="single" w:sz="4" w:space="0" w:color="000000"/>
              <w:bottom w:val="single" w:sz="4" w:space="0" w:color="000000"/>
              <w:right w:val="nil"/>
            </w:tcBorders>
          </w:tcPr>
          <w:p w14:paraId="28FB3362" w14:textId="77777777" w:rsidR="00537A3A" w:rsidRDefault="00000000">
            <w:pPr>
              <w:pStyle w:val="TableParagraph"/>
              <w:spacing w:line="206" w:lineRule="exact"/>
              <w:ind w:left="669" w:right="498" w:hanging="166"/>
              <w:jc w:val="left"/>
              <w:rPr>
                <w:sz w:val="18"/>
              </w:rPr>
            </w:pPr>
            <w:r>
              <w:rPr>
                <w:spacing w:val="-2"/>
                <w:sz w:val="18"/>
              </w:rPr>
              <w:t>-0.0460*** (-8.61)</w:t>
            </w:r>
          </w:p>
        </w:tc>
      </w:tr>
      <w:tr w:rsidR="00537A3A" w14:paraId="2C1539D3" w14:textId="77777777">
        <w:trPr>
          <w:trHeight w:val="412"/>
        </w:trPr>
        <w:tc>
          <w:tcPr>
            <w:tcW w:w="2124" w:type="dxa"/>
            <w:tcBorders>
              <w:top w:val="single" w:sz="4" w:space="0" w:color="000000"/>
              <w:left w:val="nil"/>
              <w:bottom w:val="single" w:sz="4" w:space="0" w:color="000000"/>
              <w:right w:val="single" w:sz="4" w:space="0" w:color="000000"/>
            </w:tcBorders>
          </w:tcPr>
          <w:p w14:paraId="352940D5" w14:textId="77777777" w:rsidR="00537A3A" w:rsidRDefault="00000000">
            <w:pPr>
              <w:pStyle w:val="TableParagraph"/>
              <w:spacing w:before="103"/>
              <w:ind w:left="21" w:right="6"/>
              <w:rPr>
                <w:sz w:val="18"/>
              </w:rPr>
            </w:pPr>
            <w:r>
              <w:rPr>
                <w:spacing w:val="-5"/>
                <w:sz w:val="18"/>
              </w:rPr>
              <w:t>GDP</w:t>
            </w:r>
          </w:p>
        </w:tc>
        <w:tc>
          <w:tcPr>
            <w:tcW w:w="1939" w:type="dxa"/>
            <w:tcBorders>
              <w:top w:val="single" w:sz="4" w:space="0" w:color="000000"/>
              <w:left w:val="single" w:sz="4" w:space="0" w:color="000000"/>
              <w:bottom w:val="single" w:sz="4" w:space="0" w:color="000000"/>
              <w:right w:val="single" w:sz="4" w:space="0" w:color="000000"/>
            </w:tcBorders>
          </w:tcPr>
          <w:p w14:paraId="0AA90346" w14:textId="77777777" w:rsidR="00537A3A" w:rsidRDefault="00000000">
            <w:pPr>
              <w:pStyle w:val="TableParagraph"/>
              <w:spacing w:line="206" w:lineRule="exact"/>
              <w:ind w:left="701" w:right="550" w:hanging="120"/>
              <w:jc w:val="left"/>
              <w:rPr>
                <w:sz w:val="18"/>
              </w:rPr>
            </w:pPr>
            <w:r>
              <w:rPr>
                <w:spacing w:val="-2"/>
                <w:sz w:val="18"/>
              </w:rPr>
              <w:t>1.4181*** (13.95)</w:t>
            </w:r>
          </w:p>
        </w:tc>
        <w:tc>
          <w:tcPr>
            <w:tcW w:w="1944" w:type="dxa"/>
            <w:tcBorders>
              <w:top w:val="single" w:sz="4" w:space="0" w:color="000000"/>
              <w:left w:val="single" w:sz="4" w:space="0" w:color="000000"/>
              <w:bottom w:val="single" w:sz="4" w:space="0" w:color="000000"/>
              <w:right w:val="single" w:sz="4" w:space="0" w:color="000000"/>
            </w:tcBorders>
          </w:tcPr>
          <w:p w14:paraId="10EF4A62" w14:textId="77777777" w:rsidR="00537A3A" w:rsidRDefault="00000000">
            <w:pPr>
              <w:pStyle w:val="TableParagraph"/>
              <w:spacing w:line="206" w:lineRule="exact"/>
              <w:ind w:left="704" w:right="583" w:hanging="120"/>
              <w:jc w:val="left"/>
              <w:rPr>
                <w:sz w:val="18"/>
              </w:rPr>
            </w:pPr>
            <w:r>
              <w:rPr>
                <w:spacing w:val="-2"/>
                <w:sz w:val="18"/>
              </w:rPr>
              <w:t>1.4367*** (13.70)</w:t>
            </w:r>
          </w:p>
        </w:tc>
        <w:tc>
          <w:tcPr>
            <w:tcW w:w="1812" w:type="dxa"/>
            <w:tcBorders>
              <w:top w:val="single" w:sz="4" w:space="0" w:color="000000"/>
              <w:left w:val="single" w:sz="4" w:space="0" w:color="000000"/>
              <w:bottom w:val="single" w:sz="4" w:space="0" w:color="000000"/>
              <w:right w:val="single" w:sz="4" w:space="0" w:color="000000"/>
            </w:tcBorders>
          </w:tcPr>
          <w:p w14:paraId="47053CAF" w14:textId="77777777" w:rsidR="00537A3A" w:rsidRDefault="00000000">
            <w:pPr>
              <w:pStyle w:val="TableParagraph"/>
              <w:spacing w:line="206" w:lineRule="exact"/>
              <w:ind w:left="642" w:right="513" w:hanging="120"/>
              <w:jc w:val="left"/>
              <w:rPr>
                <w:sz w:val="18"/>
              </w:rPr>
            </w:pPr>
            <w:r>
              <w:rPr>
                <w:spacing w:val="-2"/>
                <w:sz w:val="18"/>
              </w:rPr>
              <w:t>1.4181*** (13.97)</w:t>
            </w:r>
          </w:p>
        </w:tc>
        <w:tc>
          <w:tcPr>
            <w:tcW w:w="1833" w:type="dxa"/>
            <w:tcBorders>
              <w:top w:val="single" w:sz="4" w:space="0" w:color="000000"/>
              <w:left w:val="single" w:sz="4" w:space="0" w:color="000000"/>
              <w:bottom w:val="single" w:sz="4" w:space="0" w:color="000000"/>
              <w:right w:val="nil"/>
            </w:tcBorders>
          </w:tcPr>
          <w:p w14:paraId="2EF5F06C" w14:textId="77777777" w:rsidR="00537A3A" w:rsidRDefault="00000000">
            <w:pPr>
              <w:pStyle w:val="TableParagraph"/>
              <w:spacing w:line="206" w:lineRule="exact"/>
              <w:ind w:left="652" w:right="529" w:hanging="120"/>
              <w:jc w:val="left"/>
              <w:rPr>
                <w:sz w:val="18"/>
              </w:rPr>
            </w:pPr>
            <w:r>
              <w:rPr>
                <w:spacing w:val="-2"/>
                <w:sz w:val="18"/>
              </w:rPr>
              <w:t>1.4373*** (13.72)</w:t>
            </w:r>
          </w:p>
        </w:tc>
      </w:tr>
      <w:tr w:rsidR="00537A3A" w14:paraId="51F38CA5" w14:textId="77777777">
        <w:trPr>
          <w:trHeight w:val="414"/>
        </w:trPr>
        <w:tc>
          <w:tcPr>
            <w:tcW w:w="2124" w:type="dxa"/>
            <w:tcBorders>
              <w:top w:val="single" w:sz="4" w:space="0" w:color="000000"/>
              <w:left w:val="nil"/>
              <w:bottom w:val="single" w:sz="4" w:space="0" w:color="000000"/>
              <w:right w:val="single" w:sz="4" w:space="0" w:color="000000"/>
            </w:tcBorders>
          </w:tcPr>
          <w:p w14:paraId="45581E48" w14:textId="77777777" w:rsidR="00537A3A" w:rsidRDefault="00000000">
            <w:pPr>
              <w:pStyle w:val="TableParagraph"/>
              <w:spacing w:before="103"/>
              <w:ind w:left="21" w:right="4"/>
              <w:rPr>
                <w:sz w:val="18"/>
              </w:rPr>
            </w:pPr>
            <w:r>
              <w:rPr>
                <w:spacing w:val="-5"/>
                <w:sz w:val="18"/>
              </w:rPr>
              <w:t>SOE</w:t>
            </w:r>
          </w:p>
        </w:tc>
        <w:tc>
          <w:tcPr>
            <w:tcW w:w="1939" w:type="dxa"/>
            <w:tcBorders>
              <w:top w:val="single" w:sz="4" w:space="0" w:color="000000"/>
              <w:left w:val="single" w:sz="4" w:space="0" w:color="000000"/>
              <w:bottom w:val="single" w:sz="4" w:space="0" w:color="000000"/>
              <w:right w:val="single" w:sz="4" w:space="0" w:color="000000"/>
            </w:tcBorders>
          </w:tcPr>
          <w:p w14:paraId="608E86B2" w14:textId="77777777" w:rsidR="00537A3A" w:rsidRDefault="00000000">
            <w:pPr>
              <w:pStyle w:val="TableParagraph"/>
              <w:spacing w:line="208" w:lineRule="exact"/>
              <w:ind w:left="718" w:right="550" w:hanging="166"/>
              <w:jc w:val="left"/>
              <w:rPr>
                <w:sz w:val="18"/>
              </w:rPr>
            </w:pPr>
            <w:r>
              <w:rPr>
                <w:spacing w:val="-2"/>
                <w:sz w:val="18"/>
              </w:rPr>
              <w:t>-0.0112*** (-3.14)</w:t>
            </w:r>
          </w:p>
        </w:tc>
        <w:tc>
          <w:tcPr>
            <w:tcW w:w="1944" w:type="dxa"/>
            <w:tcBorders>
              <w:top w:val="single" w:sz="4" w:space="0" w:color="000000"/>
              <w:left w:val="single" w:sz="4" w:space="0" w:color="000000"/>
              <w:bottom w:val="single" w:sz="4" w:space="0" w:color="000000"/>
              <w:right w:val="single" w:sz="4" w:space="0" w:color="000000"/>
            </w:tcBorders>
          </w:tcPr>
          <w:p w14:paraId="56D252FF" w14:textId="77777777" w:rsidR="00537A3A" w:rsidRDefault="00000000">
            <w:pPr>
              <w:pStyle w:val="TableParagraph"/>
              <w:spacing w:line="208" w:lineRule="exact"/>
              <w:ind w:left="721" w:right="553" w:hanging="166"/>
              <w:jc w:val="left"/>
              <w:rPr>
                <w:sz w:val="18"/>
              </w:rPr>
            </w:pPr>
            <w:r>
              <w:rPr>
                <w:spacing w:val="-2"/>
                <w:sz w:val="18"/>
              </w:rPr>
              <w:t>-0.0112*** (-3.15)</w:t>
            </w:r>
          </w:p>
        </w:tc>
        <w:tc>
          <w:tcPr>
            <w:tcW w:w="1812" w:type="dxa"/>
            <w:tcBorders>
              <w:top w:val="single" w:sz="4" w:space="0" w:color="000000"/>
              <w:left w:val="single" w:sz="4" w:space="0" w:color="000000"/>
              <w:bottom w:val="single" w:sz="4" w:space="0" w:color="000000"/>
              <w:right w:val="single" w:sz="4" w:space="0" w:color="000000"/>
            </w:tcBorders>
          </w:tcPr>
          <w:p w14:paraId="5DC6F5E6" w14:textId="77777777" w:rsidR="00537A3A" w:rsidRDefault="00000000">
            <w:pPr>
              <w:pStyle w:val="TableParagraph"/>
              <w:spacing w:line="208" w:lineRule="exact"/>
              <w:ind w:left="656" w:right="485" w:hanging="166"/>
              <w:jc w:val="left"/>
              <w:rPr>
                <w:sz w:val="18"/>
              </w:rPr>
            </w:pPr>
            <w:r>
              <w:rPr>
                <w:spacing w:val="-2"/>
                <w:sz w:val="18"/>
              </w:rPr>
              <w:t>-0.0111*** (-3.12)</w:t>
            </w:r>
          </w:p>
        </w:tc>
        <w:tc>
          <w:tcPr>
            <w:tcW w:w="1833" w:type="dxa"/>
            <w:tcBorders>
              <w:top w:val="single" w:sz="4" w:space="0" w:color="000000"/>
              <w:left w:val="single" w:sz="4" w:space="0" w:color="000000"/>
              <w:bottom w:val="single" w:sz="4" w:space="0" w:color="000000"/>
              <w:right w:val="nil"/>
            </w:tcBorders>
          </w:tcPr>
          <w:p w14:paraId="34D45CA9" w14:textId="77777777" w:rsidR="00537A3A" w:rsidRDefault="00000000">
            <w:pPr>
              <w:pStyle w:val="TableParagraph"/>
              <w:spacing w:line="208" w:lineRule="exact"/>
              <w:ind w:left="669" w:right="498" w:hanging="166"/>
              <w:jc w:val="left"/>
              <w:rPr>
                <w:sz w:val="18"/>
              </w:rPr>
            </w:pPr>
            <w:r>
              <w:rPr>
                <w:spacing w:val="-2"/>
                <w:sz w:val="18"/>
              </w:rPr>
              <w:t>-0.0111*** (-3.12)</w:t>
            </w:r>
          </w:p>
        </w:tc>
      </w:tr>
      <w:tr w:rsidR="00537A3A" w14:paraId="3FABA528" w14:textId="77777777">
        <w:trPr>
          <w:trHeight w:val="411"/>
        </w:trPr>
        <w:tc>
          <w:tcPr>
            <w:tcW w:w="2124" w:type="dxa"/>
            <w:tcBorders>
              <w:top w:val="single" w:sz="4" w:space="0" w:color="000000"/>
              <w:left w:val="nil"/>
              <w:bottom w:val="single" w:sz="4" w:space="0" w:color="000000"/>
              <w:right w:val="single" w:sz="4" w:space="0" w:color="000000"/>
            </w:tcBorders>
          </w:tcPr>
          <w:p w14:paraId="07677A33" w14:textId="77777777" w:rsidR="00537A3A" w:rsidRDefault="00000000">
            <w:pPr>
              <w:pStyle w:val="TableParagraph"/>
              <w:spacing w:line="206" w:lineRule="exact"/>
              <w:ind w:left="295"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39" w:type="dxa"/>
            <w:tcBorders>
              <w:top w:val="single" w:sz="4" w:space="0" w:color="000000"/>
              <w:left w:val="single" w:sz="4" w:space="0" w:color="000000"/>
              <w:bottom w:val="single" w:sz="4" w:space="0" w:color="000000"/>
              <w:right w:val="single" w:sz="4" w:space="0" w:color="000000"/>
            </w:tcBorders>
          </w:tcPr>
          <w:p w14:paraId="27C7AB5B" w14:textId="77777777" w:rsidR="00537A3A" w:rsidRDefault="00000000">
            <w:pPr>
              <w:pStyle w:val="TableParagraph"/>
              <w:spacing w:before="101"/>
              <w:ind w:left="4" w:right="4"/>
              <w:rPr>
                <w:sz w:val="18"/>
              </w:rPr>
            </w:pPr>
            <w:r>
              <w:rPr>
                <w:spacing w:val="-5"/>
                <w:sz w:val="18"/>
              </w:rPr>
              <w:t>Yes</w:t>
            </w:r>
          </w:p>
        </w:tc>
        <w:tc>
          <w:tcPr>
            <w:tcW w:w="1944" w:type="dxa"/>
            <w:tcBorders>
              <w:top w:val="single" w:sz="4" w:space="0" w:color="000000"/>
              <w:left w:val="single" w:sz="4" w:space="0" w:color="000000"/>
              <w:bottom w:val="single" w:sz="4" w:space="0" w:color="000000"/>
              <w:right w:val="single" w:sz="4" w:space="0" w:color="000000"/>
            </w:tcBorders>
          </w:tcPr>
          <w:p w14:paraId="320577B5" w14:textId="77777777" w:rsidR="00537A3A" w:rsidRDefault="00000000">
            <w:pPr>
              <w:pStyle w:val="TableParagraph"/>
              <w:spacing w:before="101"/>
              <w:ind w:left="4" w:right="5"/>
              <w:rPr>
                <w:sz w:val="18"/>
              </w:rPr>
            </w:pPr>
            <w:r>
              <w:rPr>
                <w:spacing w:val="-5"/>
                <w:sz w:val="18"/>
              </w:rPr>
              <w:t>Yes</w:t>
            </w:r>
          </w:p>
        </w:tc>
        <w:tc>
          <w:tcPr>
            <w:tcW w:w="1812" w:type="dxa"/>
            <w:tcBorders>
              <w:top w:val="single" w:sz="4" w:space="0" w:color="000000"/>
              <w:left w:val="single" w:sz="4" w:space="0" w:color="000000"/>
              <w:bottom w:val="single" w:sz="4" w:space="0" w:color="000000"/>
              <w:right w:val="single" w:sz="4" w:space="0" w:color="000000"/>
            </w:tcBorders>
          </w:tcPr>
          <w:p w14:paraId="16CE36B2" w14:textId="77777777" w:rsidR="00537A3A" w:rsidRDefault="00000000">
            <w:pPr>
              <w:pStyle w:val="TableParagraph"/>
              <w:spacing w:before="101"/>
              <w:ind w:left="429" w:right="423"/>
              <w:rPr>
                <w:sz w:val="18"/>
              </w:rPr>
            </w:pPr>
            <w:r>
              <w:rPr>
                <w:spacing w:val="-5"/>
                <w:sz w:val="18"/>
              </w:rPr>
              <w:t>Yes</w:t>
            </w:r>
          </w:p>
        </w:tc>
        <w:tc>
          <w:tcPr>
            <w:tcW w:w="1833" w:type="dxa"/>
            <w:tcBorders>
              <w:top w:val="single" w:sz="4" w:space="0" w:color="000000"/>
              <w:left w:val="single" w:sz="4" w:space="0" w:color="000000"/>
              <w:bottom w:val="single" w:sz="4" w:space="0" w:color="000000"/>
              <w:right w:val="nil"/>
            </w:tcBorders>
          </w:tcPr>
          <w:p w14:paraId="0014F946" w14:textId="77777777" w:rsidR="00537A3A" w:rsidRDefault="00000000">
            <w:pPr>
              <w:pStyle w:val="TableParagraph"/>
              <w:spacing w:before="101"/>
              <w:ind w:left="442" w:right="442"/>
              <w:rPr>
                <w:sz w:val="18"/>
              </w:rPr>
            </w:pPr>
            <w:r>
              <w:rPr>
                <w:spacing w:val="-5"/>
                <w:sz w:val="18"/>
              </w:rPr>
              <w:t>Yes</w:t>
            </w:r>
          </w:p>
        </w:tc>
      </w:tr>
      <w:tr w:rsidR="00537A3A" w14:paraId="53745783" w14:textId="77777777">
        <w:trPr>
          <w:trHeight w:val="207"/>
        </w:trPr>
        <w:tc>
          <w:tcPr>
            <w:tcW w:w="2124" w:type="dxa"/>
            <w:tcBorders>
              <w:top w:val="single" w:sz="4" w:space="0" w:color="000000"/>
              <w:left w:val="nil"/>
              <w:bottom w:val="single" w:sz="4" w:space="0" w:color="000000"/>
              <w:right w:val="single" w:sz="4" w:space="0" w:color="000000"/>
            </w:tcBorders>
          </w:tcPr>
          <w:p w14:paraId="36EBC840" w14:textId="77777777" w:rsidR="00537A3A" w:rsidRDefault="00000000">
            <w:pPr>
              <w:pStyle w:val="TableParagraph"/>
              <w:spacing w:before="1" w:line="186" w:lineRule="exact"/>
              <w:ind w:left="21" w:right="3"/>
              <w:rPr>
                <w:sz w:val="18"/>
              </w:rPr>
            </w:pPr>
            <w:r>
              <w:rPr>
                <w:spacing w:val="-10"/>
                <w:sz w:val="18"/>
              </w:rPr>
              <w:t>N</w:t>
            </w:r>
          </w:p>
        </w:tc>
        <w:tc>
          <w:tcPr>
            <w:tcW w:w="1939" w:type="dxa"/>
            <w:tcBorders>
              <w:top w:val="single" w:sz="4" w:space="0" w:color="000000"/>
              <w:left w:val="single" w:sz="4" w:space="0" w:color="000000"/>
              <w:bottom w:val="single" w:sz="4" w:space="0" w:color="000000"/>
              <w:right w:val="single" w:sz="4" w:space="0" w:color="000000"/>
            </w:tcBorders>
          </w:tcPr>
          <w:p w14:paraId="0E6E02C4" w14:textId="77777777" w:rsidR="00537A3A" w:rsidRDefault="00000000">
            <w:pPr>
              <w:pStyle w:val="TableParagraph"/>
              <w:spacing w:before="1" w:line="186" w:lineRule="exact"/>
              <w:ind w:left="4" w:right="2"/>
              <w:rPr>
                <w:sz w:val="18"/>
              </w:rPr>
            </w:pPr>
            <w:r>
              <w:rPr>
                <w:spacing w:val="-2"/>
                <w:sz w:val="18"/>
              </w:rPr>
              <w:t>13464</w:t>
            </w:r>
          </w:p>
        </w:tc>
        <w:tc>
          <w:tcPr>
            <w:tcW w:w="1944" w:type="dxa"/>
            <w:tcBorders>
              <w:top w:val="single" w:sz="4" w:space="0" w:color="000000"/>
              <w:left w:val="single" w:sz="4" w:space="0" w:color="000000"/>
              <w:bottom w:val="single" w:sz="4" w:space="0" w:color="000000"/>
              <w:right w:val="single" w:sz="4" w:space="0" w:color="000000"/>
            </w:tcBorders>
          </w:tcPr>
          <w:p w14:paraId="2D6CBF91" w14:textId="77777777" w:rsidR="00537A3A" w:rsidRDefault="00000000">
            <w:pPr>
              <w:pStyle w:val="TableParagraph"/>
              <w:spacing w:before="1" w:line="186" w:lineRule="exact"/>
              <w:ind w:left="4" w:right="1"/>
              <w:rPr>
                <w:sz w:val="18"/>
              </w:rPr>
            </w:pPr>
            <w:r>
              <w:rPr>
                <w:spacing w:val="-2"/>
                <w:sz w:val="18"/>
              </w:rPr>
              <w:t>13464</w:t>
            </w:r>
          </w:p>
        </w:tc>
        <w:tc>
          <w:tcPr>
            <w:tcW w:w="1812" w:type="dxa"/>
            <w:tcBorders>
              <w:top w:val="single" w:sz="4" w:space="0" w:color="000000"/>
              <w:left w:val="single" w:sz="4" w:space="0" w:color="000000"/>
              <w:bottom w:val="single" w:sz="4" w:space="0" w:color="000000"/>
              <w:right w:val="single" w:sz="4" w:space="0" w:color="000000"/>
            </w:tcBorders>
          </w:tcPr>
          <w:p w14:paraId="3FFDF784" w14:textId="77777777" w:rsidR="00537A3A" w:rsidRDefault="00000000">
            <w:pPr>
              <w:pStyle w:val="TableParagraph"/>
              <w:spacing w:before="1" w:line="186" w:lineRule="exact"/>
              <w:ind w:left="429" w:right="423"/>
              <w:rPr>
                <w:sz w:val="18"/>
              </w:rPr>
            </w:pPr>
            <w:r>
              <w:rPr>
                <w:spacing w:val="-2"/>
                <w:sz w:val="18"/>
              </w:rPr>
              <w:t>13503</w:t>
            </w:r>
          </w:p>
        </w:tc>
        <w:tc>
          <w:tcPr>
            <w:tcW w:w="1833" w:type="dxa"/>
            <w:tcBorders>
              <w:top w:val="single" w:sz="4" w:space="0" w:color="000000"/>
              <w:left w:val="single" w:sz="4" w:space="0" w:color="000000"/>
              <w:bottom w:val="single" w:sz="4" w:space="0" w:color="000000"/>
              <w:right w:val="nil"/>
            </w:tcBorders>
          </w:tcPr>
          <w:p w14:paraId="0D0D54A1" w14:textId="77777777" w:rsidR="00537A3A" w:rsidRDefault="00000000">
            <w:pPr>
              <w:pStyle w:val="TableParagraph"/>
              <w:spacing w:before="1" w:line="186" w:lineRule="exact"/>
              <w:ind w:left="442" w:right="437"/>
              <w:rPr>
                <w:sz w:val="18"/>
              </w:rPr>
            </w:pPr>
            <w:r>
              <w:rPr>
                <w:spacing w:val="-2"/>
                <w:sz w:val="18"/>
              </w:rPr>
              <w:t>13503</w:t>
            </w:r>
          </w:p>
        </w:tc>
      </w:tr>
      <w:tr w:rsidR="00537A3A" w14:paraId="7E7ECE70" w14:textId="77777777">
        <w:trPr>
          <w:trHeight w:val="204"/>
        </w:trPr>
        <w:tc>
          <w:tcPr>
            <w:tcW w:w="2124" w:type="dxa"/>
            <w:tcBorders>
              <w:top w:val="single" w:sz="4" w:space="0" w:color="000000"/>
              <w:left w:val="nil"/>
              <w:bottom w:val="double" w:sz="12" w:space="0" w:color="000000"/>
              <w:right w:val="single" w:sz="4" w:space="0" w:color="000000"/>
            </w:tcBorders>
          </w:tcPr>
          <w:p w14:paraId="314E312E" w14:textId="77777777" w:rsidR="00537A3A" w:rsidRDefault="00000000">
            <w:pPr>
              <w:pStyle w:val="TableParagraph"/>
              <w:spacing w:line="184" w:lineRule="exact"/>
              <w:ind w:left="21" w:right="4"/>
              <w:rPr>
                <w:sz w:val="18"/>
              </w:rPr>
            </w:pPr>
            <w:r>
              <w:rPr>
                <w:spacing w:val="-2"/>
                <w:sz w:val="18"/>
              </w:rPr>
              <w:t>Adj-</w:t>
            </w:r>
            <w:r>
              <w:rPr>
                <w:spacing w:val="-5"/>
                <w:sz w:val="18"/>
              </w:rPr>
              <w:t>R</w:t>
            </w:r>
            <w:r>
              <w:rPr>
                <w:spacing w:val="-5"/>
                <w:sz w:val="18"/>
                <w:vertAlign w:val="superscript"/>
              </w:rPr>
              <w:t>2</w:t>
            </w:r>
          </w:p>
        </w:tc>
        <w:tc>
          <w:tcPr>
            <w:tcW w:w="1939" w:type="dxa"/>
            <w:tcBorders>
              <w:top w:val="single" w:sz="4" w:space="0" w:color="000000"/>
              <w:left w:val="single" w:sz="4" w:space="0" w:color="000000"/>
              <w:bottom w:val="double" w:sz="12" w:space="0" w:color="000000"/>
              <w:right w:val="single" w:sz="4" w:space="0" w:color="000000"/>
            </w:tcBorders>
          </w:tcPr>
          <w:p w14:paraId="1FC17D77" w14:textId="77777777" w:rsidR="00537A3A" w:rsidRDefault="00000000">
            <w:pPr>
              <w:pStyle w:val="TableParagraph"/>
              <w:spacing w:line="184" w:lineRule="exact"/>
              <w:ind w:left="4" w:right="4"/>
              <w:rPr>
                <w:sz w:val="18"/>
              </w:rPr>
            </w:pPr>
            <w:r>
              <w:rPr>
                <w:spacing w:val="-2"/>
                <w:sz w:val="18"/>
              </w:rPr>
              <w:t>0.138</w:t>
            </w:r>
          </w:p>
        </w:tc>
        <w:tc>
          <w:tcPr>
            <w:tcW w:w="1944" w:type="dxa"/>
            <w:tcBorders>
              <w:top w:val="single" w:sz="4" w:space="0" w:color="000000"/>
              <w:left w:val="single" w:sz="4" w:space="0" w:color="000000"/>
              <w:bottom w:val="double" w:sz="12" w:space="0" w:color="000000"/>
              <w:right w:val="single" w:sz="4" w:space="0" w:color="000000"/>
            </w:tcBorders>
          </w:tcPr>
          <w:p w14:paraId="5CF70A35" w14:textId="77777777" w:rsidR="00537A3A" w:rsidRDefault="00000000">
            <w:pPr>
              <w:pStyle w:val="TableParagraph"/>
              <w:spacing w:line="184" w:lineRule="exact"/>
              <w:ind w:left="4" w:right="4"/>
              <w:rPr>
                <w:sz w:val="18"/>
              </w:rPr>
            </w:pPr>
            <w:r>
              <w:rPr>
                <w:spacing w:val="-2"/>
                <w:sz w:val="18"/>
              </w:rPr>
              <w:t>0.138</w:t>
            </w:r>
          </w:p>
        </w:tc>
        <w:tc>
          <w:tcPr>
            <w:tcW w:w="1812" w:type="dxa"/>
            <w:tcBorders>
              <w:top w:val="single" w:sz="4" w:space="0" w:color="000000"/>
              <w:left w:val="single" w:sz="4" w:space="0" w:color="000000"/>
              <w:bottom w:val="double" w:sz="12" w:space="0" w:color="000000"/>
              <w:right w:val="single" w:sz="4" w:space="0" w:color="000000"/>
            </w:tcBorders>
          </w:tcPr>
          <w:p w14:paraId="0C4F7424" w14:textId="77777777" w:rsidR="00537A3A" w:rsidRDefault="00000000">
            <w:pPr>
              <w:pStyle w:val="TableParagraph"/>
              <w:spacing w:line="184" w:lineRule="exact"/>
              <w:ind w:left="429" w:right="421"/>
              <w:rPr>
                <w:sz w:val="18"/>
              </w:rPr>
            </w:pPr>
            <w:r>
              <w:rPr>
                <w:spacing w:val="-2"/>
                <w:sz w:val="18"/>
              </w:rPr>
              <w:t>0.137</w:t>
            </w:r>
          </w:p>
        </w:tc>
        <w:tc>
          <w:tcPr>
            <w:tcW w:w="1833" w:type="dxa"/>
            <w:tcBorders>
              <w:top w:val="single" w:sz="4" w:space="0" w:color="000000"/>
              <w:left w:val="single" w:sz="4" w:space="0" w:color="000000"/>
              <w:bottom w:val="double" w:sz="12" w:space="0" w:color="000000"/>
              <w:right w:val="nil"/>
            </w:tcBorders>
          </w:tcPr>
          <w:p w14:paraId="5F27373B" w14:textId="77777777" w:rsidR="00537A3A" w:rsidRDefault="00000000">
            <w:pPr>
              <w:pStyle w:val="TableParagraph"/>
              <w:spacing w:line="184" w:lineRule="exact"/>
              <w:ind w:left="442" w:right="439"/>
              <w:rPr>
                <w:sz w:val="18"/>
              </w:rPr>
            </w:pPr>
            <w:r>
              <w:rPr>
                <w:spacing w:val="-2"/>
                <w:sz w:val="18"/>
              </w:rPr>
              <w:t>0.138</w:t>
            </w:r>
          </w:p>
        </w:tc>
      </w:tr>
      <w:tr w:rsidR="00537A3A" w14:paraId="6AE3E52B" w14:textId="77777777">
        <w:trPr>
          <w:trHeight w:val="209"/>
        </w:trPr>
        <w:tc>
          <w:tcPr>
            <w:tcW w:w="2124" w:type="dxa"/>
            <w:vMerge w:val="restart"/>
            <w:tcBorders>
              <w:top w:val="double" w:sz="12" w:space="0" w:color="000000"/>
              <w:left w:val="nil"/>
              <w:bottom w:val="single" w:sz="4" w:space="0" w:color="000000"/>
              <w:right w:val="single" w:sz="4" w:space="0" w:color="000000"/>
            </w:tcBorders>
          </w:tcPr>
          <w:p w14:paraId="61C29021" w14:textId="77777777" w:rsidR="00537A3A" w:rsidRDefault="00000000">
            <w:pPr>
              <w:pStyle w:val="TableParagraph"/>
              <w:spacing w:before="111"/>
              <w:ind w:left="725"/>
              <w:jc w:val="left"/>
              <w:rPr>
                <w:sz w:val="18"/>
              </w:rPr>
            </w:pPr>
            <w:r>
              <w:rPr>
                <w:spacing w:val="-2"/>
                <w:sz w:val="18"/>
              </w:rPr>
              <w:t>Variables</w:t>
            </w:r>
          </w:p>
        </w:tc>
        <w:tc>
          <w:tcPr>
            <w:tcW w:w="7528" w:type="dxa"/>
            <w:gridSpan w:val="4"/>
            <w:tcBorders>
              <w:top w:val="double" w:sz="12" w:space="0" w:color="000000"/>
              <w:left w:val="single" w:sz="4" w:space="0" w:color="000000"/>
              <w:bottom w:val="single" w:sz="4" w:space="0" w:color="000000"/>
              <w:right w:val="nil"/>
            </w:tcBorders>
          </w:tcPr>
          <w:p w14:paraId="00201C22" w14:textId="77777777" w:rsidR="00537A3A" w:rsidRDefault="00000000">
            <w:pPr>
              <w:pStyle w:val="TableParagraph"/>
              <w:spacing w:before="3" w:line="186" w:lineRule="exact"/>
              <w:rPr>
                <w:sz w:val="18"/>
              </w:rPr>
            </w:pPr>
            <w:r>
              <w:rPr>
                <w:sz w:val="18"/>
              </w:rPr>
              <w:t>Model</w:t>
            </w:r>
            <w:r>
              <w:rPr>
                <w:spacing w:val="1"/>
                <w:sz w:val="18"/>
              </w:rPr>
              <w:t xml:space="preserve"> </w:t>
            </w:r>
            <w:r>
              <w:rPr>
                <w:spacing w:val="-4"/>
                <w:sz w:val="18"/>
              </w:rPr>
              <w:t>(15)</w:t>
            </w:r>
          </w:p>
        </w:tc>
      </w:tr>
      <w:tr w:rsidR="00537A3A" w14:paraId="4EA9F3B4" w14:textId="77777777">
        <w:trPr>
          <w:trHeight w:val="206"/>
        </w:trPr>
        <w:tc>
          <w:tcPr>
            <w:tcW w:w="2124" w:type="dxa"/>
            <w:vMerge/>
            <w:tcBorders>
              <w:top w:val="nil"/>
              <w:left w:val="nil"/>
              <w:bottom w:val="single" w:sz="4" w:space="0" w:color="000000"/>
              <w:right w:val="single" w:sz="4" w:space="0" w:color="000000"/>
            </w:tcBorders>
          </w:tcPr>
          <w:p w14:paraId="43DB91E4" w14:textId="77777777" w:rsidR="00537A3A" w:rsidRDefault="00537A3A">
            <w:pPr>
              <w:rPr>
                <w:sz w:val="2"/>
                <w:szCs w:val="2"/>
              </w:rPr>
            </w:pPr>
          </w:p>
        </w:tc>
        <w:tc>
          <w:tcPr>
            <w:tcW w:w="1939" w:type="dxa"/>
            <w:tcBorders>
              <w:top w:val="single" w:sz="4" w:space="0" w:color="000000"/>
              <w:left w:val="single" w:sz="4" w:space="0" w:color="000000"/>
              <w:bottom w:val="single" w:sz="4" w:space="0" w:color="000000"/>
              <w:right w:val="single" w:sz="4" w:space="0" w:color="000000"/>
            </w:tcBorders>
          </w:tcPr>
          <w:p w14:paraId="5978B603" w14:textId="77777777" w:rsidR="00537A3A" w:rsidRDefault="00000000">
            <w:pPr>
              <w:pStyle w:val="TableParagraph"/>
              <w:spacing w:line="186" w:lineRule="exact"/>
              <w:ind w:left="4" w:right="4"/>
              <w:rPr>
                <w:sz w:val="18"/>
              </w:rPr>
            </w:pPr>
            <w:r>
              <w:rPr>
                <w:spacing w:val="-4"/>
                <w:sz w:val="18"/>
              </w:rPr>
              <w:t>(3a)</w:t>
            </w:r>
          </w:p>
        </w:tc>
        <w:tc>
          <w:tcPr>
            <w:tcW w:w="1944" w:type="dxa"/>
            <w:tcBorders>
              <w:top w:val="single" w:sz="4" w:space="0" w:color="000000"/>
              <w:left w:val="single" w:sz="4" w:space="0" w:color="000000"/>
              <w:bottom w:val="single" w:sz="4" w:space="0" w:color="000000"/>
              <w:right w:val="single" w:sz="4" w:space="0" w:color="000000"/>
            </w:tcBorders>
          </w:tcPr>
          <w:p w14:paraId="06EB774C" w14:textId="77777777" w:rsidR="00537A3A" w:rsidRDefault="00000000">
            <w:pPr>
              <w:pStyle w:val="TableParagraph"/>
              <w:spacing w:line="186" w:lineRule="exact"/>
              <w:ind w:left="4" w:right="2"/>
              <w:rPr>
                <w:sz w:val="18"/>
              </w:rPr>
            </w:pPr>
            <w:r>
              <w:rPr>
                <w:spacing w:val="-4"/>
                <w:sz w:val="18"/>
              </w:rPr>
              <w:t>(3b)</w:t>
            </w:r>
          </w:p>
        </w:tc>
        <w:tc>
          <w:tcPr>
            <w:tcW w:w="1812" w:type="dxa"/>
            <w:tcBorders>
              <w:top w:val="single" w:sz="4" w:space="0" w:color="000000"/>
              <w:left w:val="single" w:sz="4" w:space="0" w:color="000000"/>
              <w:bottom w:val="single" w:sz="4" w:space="0" w:color="000000"/>
              <w:right w:val="single" w:sz="4" w:space="0" w:color="000000"/>
            </w:tcBorders>
          </w:tcPr>
          <w:p w14:paraId="124C48CC" w14:textId="77777777" w:rsidR="00537A3A" w:rsidRDefault="00000000">
            <w:pPr>
              <w:pStyle w:val="TableParagraph"/>
              <w:spacing w:line="186" w:lineRule="exact"/>
              <w:ind w:left="429" w:right="422"/>
              <w:rPr>
                <w:sz w:val="18"/>
              </w:rPr>
            </w:pPr>
            <w:r>
              <w:rPr>
                <w:spacing w:val="-4"/>
                <w:sz w:val="18"/>
              </w:rPr>
              <w:t>(4a)</w:t>
            </w:r>
          </w:p>
        </w:tc>
        <w:tc>
          <w:tcPr>
            <w:tcW w:w="1833" w:type="dxa"/>
            <w:tcBorders>
              <w:top w:val="single" w:sz="4" w:space="0" w:color="000000"/>
              <w:left w:val="single" w:sz="4" w:space="0" w:color="000000"/>
              <w:bottom w:val="single" w:sz="4" w:space="0" w:color="000000"/>
              <w:right w:val="nil"/>
            </w:tcBorders>
          </w:tcPr>
          <w:p w14:paraId="139177B4" w14:textId="77777777" w:rsidR="00537A3A" w:rsidRDefault="00000000">
            <w:pPr>
              <w:pStyle w:val="TableParagraph"/>
              <w:spacing w:line="186" w:lineRule="exact"/>
              <w:ind w:left="442" w:right="438"/>
              <w:rPr>
                <w:sz w:val="18"/>
              </w:rPr>
            </w:pPr>
            <w:r>
              <w:rPr>
                <w:spacing w:val="-4"/>
                <w:sz w:val="18"/>
              </w:rPr>
              <w:t>(4b)</w:t>
            </w:r>
          </w:p>
        </w:tc>
      </w:tr>
      <w:tr w:rsidR="00537A3A" w14:paraId="1880791D" w14:textId="77777777">
        <w:trPr>
          <w:trHeight w:val="415"/>
        </w:trPr>
        <w:tc>
          <w:tcPr>
            <w:tcW w:w="2124" w:type="dxa"/>
            <w:tcBorders>
              <w:top w:val="single" w:sz="4" w:space="0" w:color="000000"/>
              <w:left w:val="nil"/>
              <w:bottom w:val="single" w:sz="4" w:space="0" w:color="000000"/>
              <w:right w:val="single" w:sz="4" w:space="0" w:color="000000"/>
            </w:tcBorders>
          </w:tcPr>
          <w:p w14:paraId="68F72CE2" w14:textId="77777777" w:rsidR="00537A3A" w:rsidRDefault="00000000">
            <w:pPr>
              <w:pStyle w:val="TableParagraph"/>
              <w:spacing w:before="64"/>
              <w:ind w:left="21" w:right="6"/>
              <w:rPr>
                <w:sz w:val="18"/>
              </w:rPr>
            </w:pPr>
            <w:r>
              <w:rPr>
                <w:spacing w:val="-2"/>
                <w:sz w:val="18"/>
              </w:rPr>
              <w:t>MPU</w:t>
            </w:r>
            <w:r>
              <w:rPr>
                <w:rFonts w:ascii="Leelawadee UI Semilight" w:hAnsi="Leelawadee UI Semilight"/>
                <w:spacing w:val="-2"/>
                <w:position w:val="1"/>
                <w:sz w:val="18"/>
              </w:rPr>
              <w:t>×</w:t>
            </w:r>
            <w:r>
              <w:rPr>
                <w:spacing w:val="-2"/>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6D81DAE7" w14:textId="77777777" w:rsidR="00537A3A" w:rsidRDefault="00000000">
            <w:pPr>
              <w:pStyle w:val="TableParagraph"/>
              <w:spacing w:line="200" w:lineRule="atLeast"/>
              <w:ind w:left="747" w:right="623" w:hanging="120"/>
              <w:jc w:val="left"/>
              <w:rPr>
                <w:sz w:val="18"/>
              </w:rPr>
            </w:pPr>
            <w:r>
              <w:rPr>
                <w:spacing w:val="-2"/>
                <w:sz w:val="18"/>
              </w:rPr>
              <w:t>0.0648** (2.54)</w:t>
            </w:r>
          </w:p>
        </w:tc>
        <w:tc>
          <w:tcPr>
            <w:tcW w:w="1944" w:type="dxa"/>
            <w:tcBorders>
              <w:top w:val="single" w:sz="4" w:space="0" w:color="000000"/>
              <w:left w:val="single" w:sz="4" w:space="0" w:color="000000"/>
              <w:bottom w:val="single" w:sz="4" w:space="0" w:color="000000"/>
              <w:right w:val="single" w:sz="4" w:space="0" w:color="000000"/>
            </w:tcBorders>
          </w:tcPr>
          <w:p w14:paraId="29B7B2FA" w14:textId="77777777" w:rsidR="00537A3A" w:rsidRDefault="00000000">
            <w:pPr>
              <w:pStyle w:val="TableParagraph"/>
              <w:spacing w:line="200" w:lineRule="atLeast"/>
              <w:ind w:left="749" w:right="553" w:hanging="166"/>
              <w:jc w:val="left"/>
              <w:rPr>
                <w:sz w:val="18"/>
              </w:rPr>
            </w:pPr>
            <w:r>
              <w:rPr>
                <w:spacing w:val="-2"/>
                <w:sz w:val="18"/>
              </w:rPr>
              <w:t>0.0216*** (2.67)</w:t>
            </w:r>
          </w:p>
        </w:tc>
        <w:tc>
          <w:tcPr>
            <w:tcW w:w="1812" w:type="dxa"/>
            <w:tcBorders>
              <w:top w:val="single" w:sz="4" w:space="0" w:color="000000"/>
              <w:left w:val="single" w:sz="4" w:space="0" w:color="000000"/>
              <w:bottom w:val="single" w:sz="4" w:space="0" w:color="000000"/>
              <w:right w:val="single" w:sz="4" w:space="0" w:color="000000"/>
            </w:tcBorders>
          </w:tcPr>
          <w:p w14:paraId="0759D965" w14:textId="77777777" w:rsidR="00537A3A" w:rsidRDefault="00000000">
            <w:pPr>
              <w:pStyle w:val="TableParagraph"/>
              <w:spacing w:line="200" w:lineRule="atLeast"/>
              <w:ind w:left="687" w:right="485" w:hanging="166"/>
              <w:jc w:val="left"/>
              <w:rPr>
                <w:sz w:val="18"/>
              </w:rPr>
            </w:pPr>
            <w:r>
              <w:rPr>
                <w:spacing w:val="-2"/>
                <w:sz w:val="18"/>
              </w:rPr>
              <w:t>0.0580*** (2.72)</w:t>
            </w:r>
          </w:p>
        </w:tc>
        <w:tc>
          <w:tcPr>
            <w:tcW w:w="1833" w:type="dxa"/>
            <w:tcBorders>
              <w:top w:val="single" w:sz="4" w:space="0" w:color="000000"/>
              <w:left w:val="single" w:sz="4" w:space="0" w:color="000000"/>
              <w:bottom w:val="single" w:sz="4" w:space="0" w:color="000000"/>
              <w:right w:val="nil"/>
            </w:tcBorders>
          </w:tcPr>
          <w:p w14:paraId="1CF5B07D" w14:textId="77777777" w:rsidR="00537A3A" w:rsidRDefault="00000000">
            <w:pPr>
              <w:pStyle w:val="TableParagraph"/>
              <w:spacing w:line="200" w:lineRule="atLeast"/>
              <w:ind w:left="697" w:right="529" w:hanging="166"/>
              <w:jc w:val="left"/>
              <w:rPr>
                <w:sz w:val="18"/>
              </w:rPr>
            </w:pPr>
            <w:r>
              <w:rPr>
                <w:spacing w:val="-2"/>
                <w:sz w:val="18"/>
              </w:rPr>
              <w:t>0.0195*** (2.91)</w:t>
            </w:r>
          </w:p>
        </w:tc>
      </w:tr>
      <w:tr w:rsidR="00537A3A" w14:paraId="53C5526B" w14:textId="77777777">
        <w:trPr>
          <w:trHeight w:val="414"/>
        </w:trPr>
        <w:tc>
          <w:tcPr>
            <w:tcW w:w="2124" w:type="dxa"/>
            <w:tcBorders>
              <w:top w:val="single" w:sz="4" w:space="0" w:color="000000"/>
              <w:left w:val="nil"/>
              <w:bottom w:val="single" w:sz="4" w:space="0" w:color="000000"/>
              <w:right w:val="single" w:sz="4" w:space="0" w:color="000000"/>
            </w:tcBorders>
          </w:tcPr>
          <w:p w14:paraId="13B30EE0" w14:textId="77777777" w:rsidR="00537A3A" w:rsidRDefault="00000000">
            <w:pPr>
              <w:pStyle w:val="TableParagraph"/>
              <w:spacing w:before="103"/>
              <w:ind w:left="21" w:right="3"/>
              <w:rPr>
                <w:sz w:val="18"/>
              </w:rPr>
            </w:pPr>
            <w:r>
              <w:rPr>
                <w:spacing w:val="-4"/>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574E69D6" w14:textId="77777777" w:rsidR="00537A3A" w:rsidRDefault="00000000">
            <w:pPr>
              <w:pStyle w:val="TableParagraph"/>
              <w:spacing w:line="208" w:lineRule="exact"/>
              <w:ind w:left="718" w:right="550" w:hanging="166"/>
              <w:jc w:val="left"/>
              <w:rPr>
                <w:sz w:val="18"/>
              </w:rPr>
            </w:pPr>
            <w:r>
              <w:rPr>
                <w:spacing w:val="-2"/>
                <w:sz w:val="18"/>
              </w:rPr>
              <w:t>-0.2308*** (-5.94)</w:t>
            </w:r>
          </w:p>
        </w:tc>
        <w:tc>
          <w:tcPr>
            <w:tcW w:w="1944" w:type="dxa"/>
            <w:tcBorders>
              <w:top w:val="single" w:sz="4" w:space="0" w:color="000000"/>
              <w:left w:val="single" w:sz="4" w:space="0" w:color="000000"/>
              <w:bottom w:val="single" w:sz="4" w:space="0" w:color="000000"/>
              <w:right w:val="single" w:sz="4" w:space="0" w:color="000000"/>
            </w:tcBorders>
          </w:tcPr>
          <w:p w14:paraId="763F1500" w14:textId="77777777" w:rsidR="00537A3A" w:rsidRDefault="00000000">
            <w:pPr>
              <w:pStyle w:val="TableParagraph"/>
              <w:spacing w:line="208" w:lineRule="exact"/>
              <w:ind w:left="721" w:right="553" w:hanging="166"/>
              <w:jc w:val="left"/>
              <w:rPr>
                <w:sz w:val="18"/>
              </w:rPr>
            </w:pPr>
            <w:r>
              <w:rPr>
                <w:spacing w:val="-2"/>
                <w:sz w:val="18"/>
              </w:rPr>
              <w:t>-0.2200*** (-6.49)</w:t>
            </w:r>
          </w:p>
        </w:tc>
        <w:tc>
          <w:tcPr>
            <w:tcW w:w="1812" w:type="dxa"/>
            <w:tcBorders>
              <w:top w:val="single" w:sz="4" w:space="0" w:color="000000"/>
              <w:left w:val="single" w:sz="4" w:space="0" w:color="000000"/>
              <w:bottom w:val="single" w:sz="4" w:space="0" w:color="000000"/>
              <w:right w:val="single" w:sz="4" w:space="0" w:color="000000"/>
            </w:tcBorders>
          </w:tcPr>
          <w:p w14:paraId="6D158E2B" w14:textId="77777777" w:rsidR="00537A3A" w:rsidRDefault="00000000">
            <w:pPr>
              <w:pStyle w:val="TableParagraph"/>
              <w:spacing w:line="208" w:lineRule="exact"/>
              <w:ind w:left="656" w:right="485" w:hanging="166"/>
              <w:jc w:val="left"/>
              <w:rPr>
                <w:sz w:val="18"/>
              </w:rPr>
            </w:pPr>
            <w:r>
              <w:rPr>
                <w:spacing w:val="-2"/>
                <w:sz w:val="18"/>
              </w:rPr>
              <w:t>-0.2315*** (-7.05)</w:t>
            </w:r>
          </w:p>
        </w:tc>
        <w:tc>
          <w:tcPr>
            <w:tcW w:w="1833" w:type="dxa"/>
            <w:tcBorders>
              <w:top w:val="single" w:sz="4" w:space="0" w:color="000000"/>
              <w:left w:val="single" w:sz="4" w:space="0" w:color="000000"/>
              <w:bottom w:val="single" w:sz="4" w:space="0" w:color="000000"/>
              <w:right w:val="nil"/>
            </w:tcBorders>
          </w:tcPr>
          <w:p w14:paraId="6EFBFA7C" w14:textId="77777777" w:rsidR="00537A3A" w:rsidRDefault="00000000">
            <w:pPr>
              <w:pStyle w:val="TableParagraph"/>
              <w:spacing w:line="208" w:lineRule="exact"/>
              <w:ind w:left="669" w:right="498" w:hanging="166"/>
              <w:jc w:val="left"/>
              <w:rPr>
                <w:sz w:val="18"/>
              </w:rPr>
            </w:pPr>
            <w:r>
              <w:rPr>
                <w:spacing w:val="-2"/>
                <w:sz w:val="18"/>
              </w:rPr>
              <w:t>-0.2225*** (-7.81)</w:t>
            </w:r>
          </w:p>
        </w:tc>
      </w:tr>
      <w:tr w:rsidR="00537A3A" w14:paraId="021BB578" w14:textId="77777777">
        <w:trPr>
          <w:trHeight w:val="411"/>
        </w:trPr>
        <w:tc>
          <w:tcPr>
            <w:tcW w:w="2124" w:type="dxa"/>
            <w:tcBorders>
              <w:top w:val="single" w:sz="4" w:space="0" w:color="000000"/>
              <w:left w:val="nil"/>
              <w:bottom w:val="single" w:sz="4" w:space="0" w:color="000000"/>
              <w:right w:val="single" w:sz="4" w:space="0" w:color="000000"/>
            </w:tcBorders>
          </w:tcPr>
          <w:p w14:paraId="53F7B7F3" w14:textId="77777777" w:rsidR="00537A3A" w:rsidRDefault="00000000">
            <w:pPr>
              <w:pStyle w:val="TableParagraph"/>
              <w:spacing w:before="101"/>
              <w:ind w:left="21" w:right="1"/>
              <w:rPr>
                <w:sz w:val="18"/>
              </w:rPr>
            </w:pPr>
            <w:r>
              <w:rPr>
                <w:spacing w:val="-5"/>
                <w:sz w:val="18"/>
              </w:rPr>
              <w:t>MPU</w:t>
            </w:r>
          </w:p>
        </w:tc>
        <w:tc>
          <w:tcPr>
            <w:tcW w:w="1939" w:type="dxa"/>
            <w:tcBorders>
              <w:top w:val="single" w:sz="4" w:space="0" w:color="000000"/>
              <w:left w:val="single" w:sz="4" w:space="0" w:color="000000"/>
              <w:bottom w:val="single" w:sz="4" w:space="0" w:color="000000"/>
              <w:right w:val="single" w:sz="4" w:space="0" w:color="000000"/>
            </w:tcBorders>
          </w:tcPr>
          <w:p w14:paraId="6158C063" w14:textId="77777777" w:rsidR="00537A3A" w:rsidRDefault="00000000">
            <w:pPr>
              <w:pStyle w:val="TableParagraph"/>
              <w:spacing w:line="206" w:lineRule="exact"/>
              <w:ind w:left="718" w:right="550" w:hanging="166"/>
              <w:jc w:val="left"/>
              <w:rPr>
                <w:sz w:val="18"/>
              </w:rPr>
            </w:pPr>
            <w:r>
              <w:rPr>
                <w:spacing w:val="-2"/>
                <w:sz w:val="18"/>
              </w:rPr>
              <w:t>-0.0155*** (-4.75)</w:t>
            </w:r>
          </w:p>
        </w:tc>
        <w:tc>
          <w:tcPr>
            <w:tcW w:w="1944" w:type="dxa"/>
            <w:tcBorders>
              <w:top w:val="single" w:sz="4" w:space="0" w:color="000000"/>
              <w:left w:val="single" w:sz="4" w:space="0" w:color="000000"/>
              <w:bottom w:val="single" w:sz="4" w:space="0" w:color="000000"/>
              <w:right w:val="single" w:sz="4" w:space="0" w:color="000000"/>
            </w:tcBorders>
          </w:tcPr>
          <w:p w14:paraId="24D99160" w14:textId="77777777" w:rsidR="00537A3A" w:rsidRDefault="00000000">
            <w:pPr>
              <w:pStyle w:val="TableParagraph"/>
              <w:spacing w:line="206" w:lineRule="exact"/>
              <w:ind w:left="721" w:right="553" w:hanging="166"/>
              <w:jc w:val="left"/>
              <w:rPr>
                <w:sz w:val="18"/>
              </w:rPr>
            </w:pPr>
            <w:r>
              <w:rPr>
                <w:spacing w:val="-2"/>
                <w:sz w:val="18"/>
              </w:rPr>
              <w:t>-0.0051*** (-4.85)</w:t>
            </w:r>
          </w:p>
        </w:tc>
        <w:tc>
          <w:tcPr>
            <w:tcW w:w="1812" w:type="dxa"/>
            <w:tcBorders>
              <w:top w:val="single" w:sz="4" w:space="0" w:color="000000"/>
              <w:left w:val="single" w:sz="4" w:space="0" w:color="000000"/>
              <w:bottom w:val="single" w:sz="4" w:space="0" w:color="000000"/>
              <w:right w:val="single" w:sz="4" w:space="0" w:color="000000"/>
            </w:tcBorders>
          </w:tcPr>
          <w:p w14:paraId="49AAC992" w14:textId="77777777" w:rsidR="00537A3A" w:rsidRDefault="00000000">
            <w:pPr>
              <w:pStyle w:val="TableParagraph"/>
              <w:spacing w:line="206" w:lineRule="exact"/>
              <w:ind w:left="656" w:right="485" w:hanging="166"/>
              <w:jc w:val="left"/>
              <w:rPr>
                <w:sz w:val="18"/>
              </w:rPr>
            </w:pPr>
            <w:r>
              <w:rPr>
                <w:spacing w:val="-2"/>
                <w:sz w:val="18"/>
              </w:rPr>
              <w:t>-0.0157*** (-6.38)</w:t>
            </w:r>
          </w:p>
        </w:tc>
        <w:tc>
          <w:tcPr>
            <w:tcW w:w="1833" w:type="dxa"/>
            <w:tcBorders>
              <w:top w:val="single" w:sz="4" w:space="0" w:color="000000"/>
              <w:left w:val="single" w:sz="4" w:space="0" w:color="000000"/>
              <w:bottom w:val="single" w:sz="4" w:space="0" w:color="000000"/>
              <w:right w:val="nil"/>
            </w:tcBorders>
          </w:tcPr>
          <w:p w14:paraId="3803BAA2" w14:textId="77777777" w:rsidR="00537A3A" w:rsidRDefault="00000000">
            <w:pPr>
              <w:pStyle w:val="TableParagraph"/>
              <w:spacing w:line="206" w:lineRule="exact"/>
              <w:ind w:left="669" w:right="498" w:hanging="166"/>
              <w:jc w:val="left"/>
              <w:rPr>
                <w:sz w:val="18"/>
              </w:rPr>
            </w:pPr>
            <w:r>
              <w:rPr>
                <w:spacing w:val="-2"/>
                <w:sz w:val="18"/>
              </w:rPr>
              <w:t>-0.0052*** (-6.53)</w:t>
            </w:r>
          </w:p>
        </w:tc>
      </w:tr>
      <w:tr w:rsidR="00537A3A" w14:paraId="057C8FB4" w14:textId="77777777">
        <w:trPr>
          <w:trHeight w:val="413"/>
        </w:trPr>
        <w:tc>
          <w:tcPr>
            <w:tcW w:w="2124" w:type="dxa"/>
            <w:tcBorders>
              <w:top w:val="single" w:sz="4" w:space="0" w:color="000000"/>
              <w:left w:val="nil"/>
              <w:bottom w:val="single" w:sz="4" w:space="0" w:color="000000"/>
              <w:right w:val="single" w:sz="4" w:space="0" w:color="000000"/>
            </w:tcBorders>
          </w:tcPr>
          <w:p w14:paraId="7C0D5D2F" w14:textId="77777777" w:rsidR="00537A3A" w:rsidRDefault="00000000">
            <w:pPr>
              <w:pStyle w:val="TableParagraph"/>
              <w:spacing w:before="104"/>
              <w:ind w:left="21" w:right="4"/>
              <w:rPr>
                <w:sz w:val="18"/>
              </w:rPr>
            </w:pPr>
            <w:r>
              <w:rPr>
                <w:spacing w:val="-5"/>
                <w:sz w:val="18"/>
              </w:rPr>
              <w:t>CF</w:t>
            </w:r>
          </w:p>
        </w:tc>
        <w:tc>
          <w:tcPr>
            <w:tcW w:w="1939" w:type="dxa"/>
            <w:tcBorders>
              <w:top w:val="single" w:sz="4" w:space="0" w:color="000000"/>
              <w:left w:val="single" w:sz="4" w:space="0" w:color="000000"/>
              <w:bottom w:val="single" w:sz="4" w:space="0" w:color="000000"/>
              <w:right w:val="single" w:sz="4" w:space="0" w:color="000000"/>
            </w:tcBorders>
          </w:tcPr>
          <w:p w14:paraId="27BCD4CE" w14:textId="77777777" w:rsidR="00537A3A" w:rsidRDefault="00000000">
            <w:pPr>
              <w:pStyle w:val="TableParagraph"/>
              <w:spacing w:line="206" w:lineRule="exact"/>
              <w:ind w:left="747" w:right="550" w:hanging="166"/>
              <w:jc w:val="left"/>
              <w:rPr>
                <w:sz w:val="18"/>
              </w:rPr>
            </w:pPr>
            <w:r>
              <w:rPr>
                <w:spacing w:val="-2"/>
                <w:sz w:val="18"/>
              </w:rPr>
              <w:t>0.0276*** (3.72)</w:t>
            </w:r>
          </w:p>
        </w:tc>
        <w:tc>
          <w:tcPr>
            <w:tcW w:w="1944" w:type="dxa"/>
            <w:tcBorders>
              <w:top w:val="single" w:sz="4" w:space="0" w:color="000000"/>
              <w:left w:val="single" w:sz="4" w:space="0" w:color="000000"/>
              <w:bottom w:val="single" w:sz="4" w:space="0" w:color="000000"/>
              <w:right w:val="single" w:sz="4" w:space="0" w:color="000000"/>
            </w:tcBorders>
          </w:tcPr>
          <w:p w14:paraId="123CAFA4" w14:textId="77777777" w:rsidR="00537A3A" w:rsidRDefault="00000000">
            <w:pPr>
              <w:pStyle w:val="TableParagraph"/>
              <w:spacing w:line="206" w:lineRule="exact"/>
              <w:ind w:left="749" w:right="553" w:hanging="166"/>
              <w:jc w:val="left"/>
              <w:rPr>
                <w:sz w:val="18"/>
              </w:rPr>
            </w:pPr>
            <w:r>
              <w:rPr>
                <w:spacing w:val="-2"/>
                <w:sz w:val="18"/>
              </w:rPr>
              <w:t>0.0277*** (3.72)</w:t>
            </w:r>
          </w:p>
        </w:tc>
        <w:tc>
          <w:tcPr>
            <w:tcW w:w="1812" w:type="dxa"/>
            <w:tcBorders>
              <w:top w:val="single" w:sz="4" w:space="0" w:color="000000"/>
              <w:left w:val="single" w:sz="4" w:space="0" w:color="000000"/>
              <w:bottom w:val="single" w:sz="4" w:space="0" w:color="000000"/>
              <w:right w:val="single" w:sz="4" w:space="0" w:color="000000"/>
            </w:tcBorders>
          </w:tcPr>
          <w:p w14:paraId="3D2AE106" w14:textId="77777777" w:rsidR="00537A3A" w:rsidRDefault="00000000">
            <w:pPr>
              <w:pStyle w:val="TableParagraph"/>
              <w:spacing w:line="206" w:lineRule="exact"/>
              <w:ind w:left="687" w:right="485" w:hanging="166"/>
              <w:jc w:val="left"/>
              <w:rPr>
                <w:sz w:val="18"/>
              </w:rPr>
            </w:pPr>
            <w:r>
              <w:rPr>
                <w:spacing w:val="-2"/>
                <w:sz w:val="18"/>
              </w:rPr>
              <w:t>0.0219*** (3.79)</w:t>
            </w:r>
          </w:p>
        </w:tc>
        <w:tc>
          <w:tcPr>
            <w:tcW w:w="1833" w:type="dxa"/>
            <w:tcBorders>
              <w:top w:val="single" w:sz="4" w:space="0" w:color="000000"/>
              <w:left w:val="single" w:sz="4" w:space="0" w:color="000000"/>
              <w:bottom w:val="single" w:sz="4" w:space="0" w:color="000000"/>
              <w:right w:val="nil"/>
            </w:tcBorders>
          </w:tcPr>
          <w:p w14:paraId="310770BB" w14:textId="77777777" w:rsidR="00537A3A" w:rsidRDefault="00000000">
            <w:pPr>
              <w:pStyle w:val="TableParagraph"/>
              <w:spacing w:line="206" w:lineRule="exact"/>
              <w:ind w:left="697" w:right="529" w:hanging="166"/>
              <w:jc w:val="left"/>
              <w:rPr>
                <w:sz w:val="18"/>
              </w:rPr>
            </w:pPr>
            <w:r>
              <w:rPr>
                <w:spacing w:val="-2"/>
                <w:sz w:val="18"/>
              </w:rPr>
              <w:t>0.0219*** (3.80)</w:t>
            </w:r>
          </w:p>
        </w:tc>
      </w:tr>
      <w:tr w:rsidR="00537A3A" w14:paraId="198FDC0B" w14:textId="77777777">
        <w:trPr>
          <w:trHeight w:val="414"/>
        </w:trPr>
        <w:tc>
          <w:tcPr>
            <w:tcW w:w="2124" w:type="dxa"/>
            <w:tcBorders>
              <w:top w:val="single" w:sz="4" w:space="0" w:color="000000"/>
              <w:left w:val="nil"/>
              <w:bottom w:val="single" w:sz="4" w:space="0" w:color="000000"/>
              <w:right w:val="single" w:sz="4" w:space="0" w:color="000000"/>
            </w:tcBorders>
          </w:tcPr>
          <w:p w14:paraId="16A190BC" w14:textId="77777777" w:rsidR="00537A3A" w:rsidRDefault="00000000">
            <w:pPr>
              <w:pStyle w:val="TableParagraph"/>
              <w:spacing w:before="103"/>
              <w:ind w:left="21" w:right="1"/>
              <w:rPr>
                <w:sz w:val="18"/>
              </w:rPr>
            </w:pPr>
            <w:r>
              <w:rPr>
                <w:spacing w:val="-4"/>
                <w:sz w:val="18"/>
              </w:rPr>
              <w:t>Grow</w:t>
            </w:r>
          </w:p>
        </w:tc>
        <w:tc>
          <w:tcPr>
            <w:tcW w:w="1939" w:type="dxa"/>
            <w:tcBorders>
              <w:top w:val="single" w:sz="4" w:space="0" w:color="000000"/>
              <w:left w:val="single" w:sz="4" w:space="0" w:color="000000"/>
              <w:bottom w:val="single" w:sz="4" w:space="0" w:color="000000"/>
              <w:right w:val="single" w:sz="4" w:space="0" w:color="000000"/>
            </w:tcBorders>
          </w:tcPr>
          <w:p w14:paraId="4F3A3372" w14:textId="77777777" w:rsidR="00537A3A" w:rsidRDefault="00000000">
            <w:pPr>
              <w:pStyle w:val="TableParagraph"/>
              <w:spacing w:line="206" w:lineRule="exact"/>
              <w:ind w:left="4" w:right="4"/>
              <w:rPr>
                <w:sz w:val="18"/>
              </w:rPr>
            </w:pPr>
            <w:r>
              <w:rPr>
                <w:sz w:val="18"/>
              </w:rPr>
              <w:t>-</w:t>
            </w:r>
            <w:r>
              <w:rPr>
                <w:spacing w:val="-2"/>
                <w:sz w:val="18"/>
              </w:rPr>
              <w:t>0.0005</w:t>
            </w:r>
          </w:p>
          <w:p w14:paraId="06D46A45" w14:textId="77777777" w:rsidR="00537A3A" w:rsidRDefault="00000000">
            <w:pPr>
              <w:pStyle w:val="TableParagraph"/>
              <w:spacing w:line="188" w:lineRule="exact"/>
              <w:ind w:left="4"/>
              <w:rPr>
                <w:sz w:val="18"/>
              </w:rPr>
            </w:pPr>
            <w:r>
              <w:rPr>
                <w:sz w:val="18"/>
              </w:rPr>
              <w:t>(-</w:t>
            </w:r>
            <w:r>
              <w:rPr>
                <w:spacing w:val="-2"/>
                <w:sz w:val="18"/>
              </w:rPr>
              <w:t>1.14)</w:t>
            </w:r>
          </w:p>
        </w:tc>
        <w:tc>
          <w:tcPr>
            <w:tcW w:w="1944" w:type="dxa"/>
            <w:tcBorders>
              <w:top w:val="single" w:sz="4" w:space="0" w:color="000000"/>
              <w:left w:val="single" w:sz="4" w:space="0" w:color="000000"/>
              <w:bottom w:val="single" w:sz="4" w:space="0" w:color="000000"/>
              <w:right w:val="single" w:sz="4" w:space="0" w:color="000000"/>
            </w:tcBorders>
          </w:tcPr>
          <w:p w14:paraId="1DFD81FB" w14:textId="77777777" w:rsidR="00537A3A" w:rsidRDefault="00000000">
            <w:pPr>
              <w:pStyle w:val="TableParagraph"/>
              <w:spacing w:line="206" w:lineRule="exact"/>
              <w:ind w:left="4" w:right="4"/>
              <w:rPr>
                <w:sz w:val="18"/>
              </w:rPr>
            </w:pPr>
            <w:r>
              <w:rPr>
                <w:sz w:val="18"/>
              </w:rPr>
              <w:t>-</w:t>
            </w:r>
            <w:r>
              <w:rPr>
                <w:spacing w:val="-2"/>
                <w:sz w:val="18"/>
              </w:rPr>
              <w:t>0.0005</w:t>
            </w:r>
          </w:p>
          <w:p w14:paraId="21703468" w14:textId="77777777" w:rsidR="00537A3A" w:rsidRDefault="00000000">
            <w:pPr>
              <w:pStyle w:val="TableParagraph"/>
              <w:spacing w:line="188" w:lineRule="exact"/>
              <w:ind w:left="5" w:right="1"/>
              <w:rPr>
                <w:sz w:val="18"/>
              </w:rPr>
            </w:pPr>
            <w:r>
              <w:rPr>
                <w:sz w:val="18"/>
              </w:rPr>
              <w:t>(-</w:t>
            </w:r>
            <w:r>
              <w:rPr>
                <w:spacing w:val="-2"/>
                <w:sz w:val="18"/>
              </w:rPr>
              <w:t>1.14)</w:t>
            </w:r>
          </w:p>
        </w:tc>
        <w:tc>
          <w:tcPr>
            <w:tcW w:w="1812" w:type="dxa"/>
            <w:tcBorders>
              <w:top w:val="single" w:sz="4" w:space="0" w:color="000000"/>
              <w:left w:val="single" w:sz="4" w:space="0" w:color="000000"/>
              <w:bottom w:val="single" w:sz="4" w:space="0" w:color="000000"/>
              <w:right w:val="single" w:sz="4" w:space="0" w:color="000000"/>
            </w:tcBorders>
          </w:tcPr>
          <w:p w14:paraId="6897326D" w14:textId="77777777" w:rsidR="00537A3A" w:rsidRDefault="00000000">
            <w:pPr>
              <w:pStyle w:val="TableParagraph"/>
              <w:spacing w:line="206" w:lineRule="exact"/>
              <w:ind w:left="429" w:right="421"/>
              <w:rPr>
                <w:sz w:val="18"/>
              </w:rPr>
            </w:pPr>
            <w:r>
              <w:rPr>
                <w:sz w:val="18"/>
              </w:rPr>
              <w:t>-</w:t>
            </w:r>
            <w:r>
              <w:rPr>
                <w:spacing w:val="-2"/>
                <w:sz w:val="18"/>
              </w:rPr>
              <w:t>0.0001</w:t>
            </w:r>
          </w:p>
          <w:p w14:paraId="0B7665BA" w14:textId="77777777" w:rsidR="00537A3A" w:rsidRDefault="00000000">
            <w:pPr>
              <w:pStyle w:val="TableParagraph"/>
              <w:spacing w:line="188" w:lineRule="exact"/>
              <w:ind w:left="429" w:right="422"/>
              <w:rPr>
                <w:sz w:val="18"/>
              </w:rPr>
            </w:pPr>
            <w:r>
              <w:rPr>
                <w:sz w:val="18"/>
              </w:rPr>
              <w:t>(-</w:t>
            </w:r>
            <w:r>
              <w:rPr>
                <w:spacing w:val="-2"/>
                <w:sz w:val="18"/>
              </w:rPr>
              <w:t>0.16)</w:t>
            </w:r>
          </w:p>
        </w:tc>
        <w:tc>
          <w:tcPr>
            <w:tcW w:w="1833" w:type="dxa"/>
            <w:tcBorders>
              <w:top w:val="single" w:sz="4" w:space="0" w:color="000000"/>
              <w:left w:val="single" w:sz="4" w:space="0" w:color="000000"/>
              <w:bottom w:val="single" w:sz="4" w:space="0" w:color="000000"/>
              <w:right w:val="nil"/>
            </w:tcBorders>
          </w:tcPr>
          <w:p w14:paraId="58295A26" w14:textId="77777777" w:rsidR="00537A3A" w:rsidRDefault="00000000">
            <w:pPr>
              <w:pStyle w:val="TableParagraph"/>
              <w:spacing w:line="206" w:lineRule="exact"/>
              <w:ind w:left="442" w:right="439"/>
              <w:rPr>
                <w:sz w:val="18"/>
              </w:rPr>
            </w:pPr>
            <w:r>
              <w:rPr>
                <w:sz w:val="18"/>
              </w:rPr>
              <w:t>-</w:t>
            </w:r>
            <w:r>
              <w:rPr>
                <w:spacing w:val="-2"/>
                <w:sz w:val="18"/>
              </w:rPr>
              <w:t>0.0001</w:t>
            </w:r>
          </w:p>
          <w:p w14:paraId="45744BE1" w14:textId="77777777" w:rsidR="00537A3A" w:rsidRDefault="00000000">
            <w:pPr>
              <w:pStyle w:val="TableParagraph"/>
              <w:spacing w:line="188" w:lineRule="exact"/>
              <w:ind w:left="442" w:right="436"/>
              <w:rPr>
                <w:sz w:val="18"/>
              </w:rPr>
            </w:pPr>
            <w:r>
              <w:rPr>
                <w:sz w:val="18"/>
              </w:rPr>
              <w:t>(-</w:t>
            </w:r>
            <w:r>
              <w:rPr>
                <w:spacing w:val="-2"/>
                <w:sz w:val="18"/>
              </w:rPr>
              <w:t>0.17)</w:t>
            </w:r>
          </w:p>
        </w:tc>
      </w:tr>
      <w:tr w:rsidR="00537A3A" w14:paraId="4EE7E838" w14:textId="77777777">
        <w:trPr>
          <w:trHeight w:val="412"/>
        </w:trPr>
        <w:tc>
          <w:tcPr>
            <w:tcW w:w="2124" w:type="dxa"/>
            <w:tcBorders>
              <w:top w:val="single" w:sz="4" w:space="0" w:color="000000"/>
              <w:left w:val="nil"/>
              <w:bottom w:val="single" w:sz="4" w:space="0" w:color="000000"/>
              <w:right w:val="single" w:sz="4" w:space="0" w:color="000000"/>
            </w:tcBorders>
          </w:tcPr>
          <w:p w14:paraId="3EF95BA7" w14:textId="77777777" w:rsidR="00537A3A" w:rsidRDefault="00000000">
            <w:pPr>
              <w:pStyle w:val="TableParagraph"/>
              <w:spacing w:before="103"/>
              <w:ind w:left="21"/>
              <w:rPr>
                <w:sz w:val="18"/>
              </w:rPr>
            </w:pPr>
            <w:r>
              <w:rPr>
                <w:spacing w:val="-4"/>
                <w:sz w:val="18"/>
              </w:rPr>
              <w:t>Size</w:t>
            </w:r>
          </w:p>
        </w:tc>
        <w:tc>
          <w:tcPr>
            <w:tcW w:w="1939" w:type="dxa"/>
            <w:tcBorders>
              <w:top w:val="single" w:sz="4" w:space="0" w:color="000000"/>
              <w:left w:val="single" w:sz="4" w:space="0" w:color="000000"/>
              <w:bottom w:val="single" w:sz="4" w:space="0" w:color="000000"/>
              <w:right w:val="single" w:sz="4" w:space="0" w:color="000000"/>
            </w:tcBorders>
          </w:tcPr>
          <w:p w14:paraId="7F3DDE58" w14:textId="77777777" w:rsidR="00537A3A" w:rsidRDefault="00000000">
            <w:pPr>
              <w:pStyle w:val="TableParagraph"/>
              <w:spacing w:line="206" w:lineRule="exact"/>
              <w:ind w:left="747" w:right="550" w:hanging="166"/>
              <w:jc w:val="left"/>
              <w:rPr>
                <w:sz w:val="18"/>
              </w:rPr>
            </w:pPr>
            <w:r>
              <w:rPr>
                <w:spacing w:val="-2"/>
                <w:sz w:val="18"/>
              </w:rPr>
              <w:t>0.0035*** (2.68)</w:t>
            </w:r>
          </w:p>
        </w:tc>
        <w:tc>
          <w:tcPr>
            <w:tcW w:w="1944" w:type="dxa"/>
            <w:tcBorders>
              <w:top w:val="single" w:sz="4" w:space="0" w:color="000000"/>
              <w:left w:val="single" w:sz="4" w:space="0" w:color="000000"/>
              <w:bottom w:val="single" w:sz="4" w:space="0" w:color="000000"/>
              <w:right w:val="single" w:sz="4" w:space="0" w:color="000000"/>
            </w:tcBorders>
          </w:tcPr>
          <w:p w14:paraId="0387DD85" w14:textId="77777777" w:rsidR="00537A3A" w:rsidRDefault="00000000">
            <w:pPr>
              <w:pStyle w:val="TableParagraph"/>
              <w:spacing w:line="206" w:lineRule="exact"/>
              <w:ind w:left="749" w:right="553" w:hanging="166"/>
              <w:jc w:val="left"/>
              <w:rPr>
                <w:sz w:val="18"/>
              </w:rPr>
            </w:pPr>
            <w:r>
              <w:rPr>
                <w:spacing w:val="-2"/>
                <w:sz w:val="18"/>
              </w:rPr>
              <w:t>0.0035*** (2.68)</w:t>
            </w:r>
          </w:p>
        </w:tc>
        <w:tc>
          <w:tcPr>
            <w:tcW w:w="1812" w:type="dxa"/>
            <w:tcBorders>
              <w:top w:val="single" w:sz="4" w:space="0" w:color="000000"/>
              <w:left w:val="single" w:sz="4" w:space="0" w:color="000000"/>
              <w:bottom w:val="single" w:sz="4" w:space="0" w:color="000000"/>
              <w:right w:val="single" w:sz="4" w:space="0" w:color="000000"/>
            </w:tcBorders>
          </w:tcPr>
          <w:p w14:paraId="0E49DB10" w14:textId="77777777" w:rsidR="00537A3A" w:rsidRDefault="00000000">
            <w:pPr>
              <w:pStyle w:val="TableParagraph"/>
              <w:spacing w:line="206" w:lineRule="exact"/>
              <w:ind w:left="429" w:right="418"/>
              <w:rPr>
                <w:sz w:val="18"/>
              </w:rPr>
            </w:pPr>
            <w:r>
              <w:rPr>
                <w:spacing w:val="-2"/>
                <w:sz w:val="18"/>
              </w:rPr>
              <w:t>0.0022* (1.91)</w:t>
            </w:r>
          </w:p>
        </w:tc>
        <w:tc>
          <w:tcPr>
            <w:tcW w:w="1833" w:type="dxa"/>
            <w:tcBorders>
              <w:top w:val="single" w:sz="4" w:space="0" w:color="000000"/>
              <w:left w:val="single" w:sz="4" w:space="0" w:color="000000"/>
              <w:bottom w:val="single" w:sz="4" w:space="0" w:color="000000"/>
              <w:right w:val="nil"/>
            </w:tcBorders>
          </w:tcPr>
          <w:p w14:paraId="42659A94" w14:textId="77777777" w:rsidR="00537A3A" w:rsidRDefault="00000000">
            <w:pPr>
              <w:pStyle w:val="TableParagraph"/>
              <w:spacing w:line="206" w:lineRule="exact"/>
              <w:ind w:left="442" w:right="432"/>
              <w:rPr>
                <w:sz w:val="18"/>
              </w:rPr>
            </w:pPr>
            <w:r>
              <w:rPr>
                <w:spacing w:val="-2"/>
                <w:sz w:val="18"/>
              </w:rPr>
              <w:t>0.0022* (1.91)</w:t>
            </w:r>
          </w:p>
        </w:tc>
      </w:tr>
      <w:tr w:rsidR="00537A3A" w14:paraId="0201348D" w14:textId="77777777">
        <w:trPr>
          <w:trHeight w:val="414"/>
        </w:trPr>
        <w:tc>
          <w:tcPr>
            <w:tcW w:w="2124" w:type="dxa"/>
            <w:tcBorders>
              <w:top w:val="single" w:sz="4" w:space="0" w:color="000000"/>
              <w:left w:val="nil"/>
              <w:right w:val="single" w:sz="4" w:space="0" w:color="000000"/>
            </w:tcBorders>
          </w:tcPr>
          <w:p w14:paraId="31C49EFC" w14:textId="77777777" w:rsidR="00537A3A" w:rsidRDefault="00000000">
            <w:pPr>
              <w:pStyle w:val="TableParagraph"/>
              <w:spacing w:before="105"/>
              <w:ind w:left="21" w:right="3"/>
              <w:rPr>
                <w:sz w:val="18"/>
              </w:rPr>
            </w:pPr>
            <w:r>
              <w:rPr>
                <w:spacing w:val="-5"/>
                <w:sz w:val="18"/>
              </w:rPr>
              <w:t>Lev</w:t>
            </w:r>
          </w:p>
        </w:tc>
        <w:tc>
          <w:tcPr>
            <w:tcW w:w="1939" w:type="dxa"/>
            <w:tcBorders>
              <w:top w:val="single" w:sz="4" w:space="0" w:color="000000"/>
              <w:left w:val="single" w:sz="4" w:space="0" w:color="000000"/>
              <w:right w:val="single" w:sz="4" w:space="0" w:color="000000"/>
            </w:tcBorders>
          </w:tcPr>
          <w:p w14:paraId="5F13FFF0" w14:textId="77777777" w:rsidR="00537A3A" w:rsidRDefault="00000000">
            <w:pPr>
              <w:pStyle w:val="TableParagraph"/>
              <w:spacing w:line="206" w:lineRule="exact"/>
              <w:ind w:left="718" w:right="550" w:hanging="166"/>
              <w:jc w:val="left"/>
              <w:rPr>
                <w:sz w:val="18"/>
              </w:rPr>
            </w:pPr>
            <w:r>
              <w:rPr>
                <w:spacing w:val="-2"/>
                <w:sz w:val="18"/>
              </w:rPr>
              <w:t>-0.0503*** (-9.09)</w:t>
            </w:r>
          </w:p>
        </w:tc>
        <w:tc>
          <w:tcPr>
            <w:tcW w:w="1944" w:type="dxa"/>
            <w:tcBorders>
              <w:top w:val="single" w:sz="4" w:space="0" w:color="000000"/>
              <w:left w:val="single" w:sz="4" w:space="0" w:color="000000"/>
              <w:right w:val="single" w:sz="4" w:space="0" w:color="000000"/>
            </w:tcBorders>
          </w:tcPr>
          <w:p w14:paraId="1D4E8497" w14:textId="77777777" w:rsidR="00537A3A" w:rsidRDefault="00000000">
            <w:pPr>
              <w:pStyle w:val="TableParagraph"/>
              <w:spacing w:line="206" w:lineRule="exact"/>
              <w:ind w:left="721" w:right="553" w:hanging="166"/>
              <w:jc w:val="left"/>
              <w:rPr>
                <w:sz w:val="18"/>
              </w:rPr>
            </w:pPr>
            <w:r>
              <w:rPr>
                <w:spacing w:val="-2"/>
                <w:sz w:val="18"/>
              </w:rPr>
              <w:t>-0.0504*** (-9.09)</w:t>
            </w:r>
          </w:p>
        </w:tc>
        <w:tc>
          <w:tcPr>
            <w:tcW w:w="1812" w:type="dxa"/>
            <w:tcBorders>
              <w:top w:val="single" w:sz="4" w:space="0" w:color="000000"/>
              <w:left w:val="single" w:sz="4" w:space="0" w:color="000000"/>
              <w:right w:val="single" w:sz="4" w:space="0" w:color="000000"/>
            </w:tcBorders>
          </w:tcPr>
          <w:p w14:paraId="684145A2" w14:textId="77777777" w:rsidR="00537A3A" w:rsidRDefault="00000000">
            <w:pPr>
              <w:pStyle w:val="TableParagraph"/>
              <w:spacing w:line="206" w:lineRule="exact"/>
              <w:ind w:left="611" w:right="485" w:hanging="120"/>
              <w:jc w:val="left"/>
              <w:rPr>
                <w:sz w:val="18"/>
              </w:rPr>
            </w:pPr>
            <w:r>
              <w:rPr>
                <w:spacing w:val="-2"/>
                <w:sz w:val="18"/>
              </w:rPr>
              <w:t>-0.0535*** (-11.49)</w:t>
            </w:r>
          </w:p>
        </w:tc>
        <w:tc>
          <w:tcPr>
            <w:tcW w:w="1833" w:type="dxa"/>
            <w:tcBorders>
              <w:top w:val="single" w:sz="4" w:space="0" w:color="000000"/>
              <w:left w:val="single" w:sz="4" w:space="0" w:color="000000"/>
              <w:right w:val="nil"/>
            </w:tcBorders>
          </w:tcPr>
          <w:p w14:paraId="2B193B35" w14:textId="77777777" w:rsidR="00537A3A" w:rsidRDefault="00000000">
            <w:pPr>
              <w:pStyle w:val="TableParagraph"/>
              <w:spacing w:line="206" w:lineRule="exact"/>
              <w:ind w:left="623" w:right="498" w:hanging="120"/>
              <w:jc w:val="left"/>
              <w:rPr>
                <w:sz w:val="18"/>
              </w:rPr>
            </w:pPr>
            <w:r>
              <w:rPr>
                <w:spacing w:val="-2"/>
                <w:sz w:val="18"/>
              </w:rPr>
              <w:t>-0.0535*** (-11.49)</w:t>
            </w:r>
          </w:p>
        </w:tc>
      </w:tr>
      <w:tr w:rsidR="00537A3A" w14:paraId="0F3FDE8B" w14:textId="77777777">
        <w:trPr>
          <w:trHeight w:val="414"/>
        </w:trPr>
        <w:tc>
          <w:tcPr>
            <w:tcW w:w="2124" w:type="dxa"/>
            <w:tcBorders>
              <w:left w:val="nil"/>
              <w:bottom w:val="single" w:sz="4" w:space="0" w:color="000000"/>
              <w:right w:val="single" w:sz="4" w:space="0" w:color="000000"/>
            </w:tcBorders>
          </w:tcPr>
          <w:p w14:paraId="0349C5F7" w14:textId="77777777" w:rsidR="00537A3A" w:rsidRDefault="00000000">
            <w:pPr>
              <w:pStyle w:val="TableParagraph"/>
              <w:spacing w:before="105"/>
              <w:ind w:left="21" w:right="6"/>
              <w:rPr>
                <w:sz w:val="18"/>
              </w:rPr>
            </w:pPr>
            <w:r>
              <w:rPr>
                <w:spacing w:val="-5"/>
                <w:sz w:val="18"/>
              </w:rPr>
              <w:t>GDP</w:t>
            </w:r>
          </w:p>
        </w:tc>
        <w:tc>
          <w:tcPr>
            <w:tcW w:w="1939" w:type="dxa"/>
            <w:tcBorders>
              <w:left w:val="single" w:sz="4" w:space="0" w:color="000000"/>
              <w:bottom w:val="single" w:sz="4" w:space="0" w:color="000000"/>
              <w:right w:val="single" w:sz="4" w:space="0" w:color="000000"/>
            </w:tcBorders>
          </w:tcPr>
          <w:p w14:paraId="403C45D0" w14:textId="77777777" w:rsidR="00537A3A" w:rsidRDefault="00000000">
            <w:pPr>
              <w:pStyle w:val="TableParagraph"/>
              <w:spacing w:line="206" w:lineRule="exact"/>
              <w:ind w:left="701" w:right="550" w:hanging="120"/>
              <w:jc w:val="left"/>
              <w:rPr>
                <w:sz w:val="18"/>
              </w:rPr>
            </w:pPr>
            <w:r>
              <w:rPr>
                <w:spacing w:val="-2"/>
                <w:sz w:val="18"/>
              </w:rPr>
              <w:t>1.4197*** (13.45)</w:t>
            </w:r>
          </w:p>
        </w:tc>
        <w:tc>
          <w:tcPr>
            <w:tcW w:w="1944" w:type="dxa"/>
            <w:tcBorders>
              <w:left w:val="single" w:sz="4" w:space="0" w:color="000000"/>
              <w:bottom w:val="single" w:sz="4" w:space="0" w:color="000000"/>
              <w:right w:val="single" w:sz="4" w:space="0" w:color="000000"/>
            </w:tcBorders>
          </w:tcPr>
          <w:p w14:paraId="634F0610" w14:textId="77777777" w:rsidR="00537A3A" w:rsidRDefault="00000000">
            <w:pPr>
              <w:pStyle w:val="TableParagraph"/>
              <w:spacing w:line="206" w:lineRule="exact"/>
              <w:ind w:left="704" w:right="583" w:hanging="120"/>
              <w:jc w:val="left"/>
              <w:rPr>
                <w:sz w:val="18"/>
              </w:rPr>
            </w:pPr>
            <w:r>
              <w:rPr>
                <w:spacing w:val="-2"/>
                <w:sz w:val="18"/>
              </w:rPr>
              <w:t>1.4399*** (13.24)</w:t>
            </w:r>
          </w:p>
        </w:tc>
        <w:tc>
          <w:tcPr>
            <w:tcW w:w="1812" w:type="dxa"/>
            <w:tcBorders>
              <w:left w:val="single" w:sz="4" w:space="0" w:color="000000"/>
              <w:bottom w:val="single" w:sz="4" w:space="0" w:color="000000"/>
              <w:right w:val="single" w:sz="4" w:space="0" w:color="000000"/>
            </w:tcBorders>
          </w:tcPr>
          <w:p w14:paraId="69A86D46" w14:textId="77777777" w:rsidR="00537A3A" w:rsidRDefault="00000000">
            <w:pPr>
              <w:pStyle w:val="TableParagraph"/>
              <w:spacing w:line="206" w:lineRule="exact"/>
              <w:ind w:left="642" w:right="513" w:hanging="120"/>
              <w:jc w:val="left"/>
              <w:rPr>
                <w:sz w:val="18"/>
              </w:rPr>
            </w:pPr>
            <w:r>
              <w:rPr>
                <w:spacing w:val="-2"/>
                <w:sz w:val="18"/>
              </w:rPr>
              <w:t>1.4457*** (18.09)</w:t>
            </w:r>
          </w:p>
        </w:tc>
        <w:tc>
          <w:tcPr>
            <w:tcW w:w="1833" w:type="dxa"/>
            <w:tcBorders>
              <w:left w:val="single" w:sz="4" w:space="0" w:color="000000"/>
              <w:bottom w:val="single" w:sz="4" w:space="0" w:color="000000"/>
              <w:right w:val="nil"/>
            </w:tcBorders>
          </w:tcPr>
          <w:p w14:paraId="7D7511FC" w14:textId="77777777" w:rsidR="00537A3A" w:rsidRDefault="00000000">
            <w:pPr>
              <w:pStyle w:val="TableParagraph"/>
              <w:spacing w:line="206" w:lineRule="exact"/>
              <w:ind w:left="652" w:right="529" w:hanging="120"/>
              <w:jc w:val="left"/>
              <w:rPr>
                <w:sz w:val="18"/>
              </w:rPr>
            </w:pPr>
            <w:r>
              <w:rPr>
                <w:spacing w:val="-2"/>
                <w:sz w:val="18"/>
              </w:rPr>
              <w:t>1.4685*** (17.79)</w:t>
            </w:r>
          </w:p>
        </w:tc>
      </w:tr>
      <w:tr w:rsidR="00537A3A" w14:paraId="5BBB2589" w14:textId="77777777">
        <w:trPr>
          <w:trHeight w:val="415"/>
        </w:trPr>
        <w:tc>
          <w:tcPr>
            <w:tcW w:w="2124" w:type="dxa"/>
            <w:tcBorders>
              <w:top w:val="single" w:sz="4" w:space="0" w:color="000000"/>
              <w:left w:val="nil"/>
              <w:bottom w:val="single" w:sz="4" w:space="0" w:color="000000"/>
              <w:right w:val="single" w:sz="4" w:space="0" w:color="000000"/>
            </w:tcBorders>
          </w:tcPr>
          <w:p w14:paraId="204946DA" w14:textId="77777777" w:rsidR="00537A3A" w:rsidRDefault="00000000">
            <w:pPr>
              <w:pStyle w:val="TableParagraph"/>
              <w:spacing w:before="103"/>
              <w:ind w:left="21" w:right="4"/>
              <w:rPr>
                <w:sz w:val="18"/>
              </w:rPr>
            </w:pPr>
            <w:r>
              <w:rPr>
                <w:spacing w:val="-5"/>
                <w:sz w:val="18"/>
              </w:rPr>
              <w:t>SOE</w:t>
            </w:r>
          </w:p>
        </w:tc>
        <w:tc>
          <w:tcPr>
            <w:tcW w:w="1939" w:type="dxa"/>
            <w:tcBorders>
              <w:top w:val="single" w:sz="4" w:space="0" w:color="000000"/>
              <w:left w:val="single" w:sz="4" w:space="0" w:color="000000"/>
              <w:bottom w:val="single" w:sz="4" w:space="0" w:color="000000"/>
              <w:right w:val="single" w:sz="4" w:space="0" w:color="000000"/>
            </w:tcBorders>
          </w:tcPr>
          <w:p w14:paraId="362FD032" w14:textId="77777777" w:rsidR="00537A3A" w:rsidRDefault="00000000">
            <w:pPr>
              <w:pStyle w:val="TableParagraph"/>
              <w:spacing w:line="206" w:lineRule="exact"/>
              <w:ind w:left="718" w:right="550" w:hanging="166"/>
              <w:jc w:val="left"/>
              <w:rPr>
                <w:sz w:val="18"/>
              </w:rPr>
            </w:pPr>
            <w:r>
              <w:rPr>
                <w:spacing w:val="-2"/>
                <w:sz w:val="18"/>
              </w:rPr>
              <w:t>-0.0109*** (-3.01)</w:t>
            </w:r>
          </w:p>
        </w:tc>
        <w:tc>
          <w:tcPr>
            <w:tcW w:w="1944" w:type="dxa"/>
            <w:tcBorders>
              <w:top w:val="single" w:sz="4" w:space="0" w:color="000000"/>
              <w:left w:val="single" w:sz="4" w:space="0" w:color="000000"/>
              <w:bottom w:val="single" w:sz="4" w:space="0" w:color="000000"/>
              <w:right w:val="single" w:sz="4" w:space="0" w:color="000000"/>
            </w:tcBorders>
          </w:tcPr>
          <w:p w14:paraId="6352CE13" w14:textId="77777777" w:rsidR="00537A3A" w:rsidRDefault="00000000">
            <w:pPr>
              <w:pStyle w:val="TableParagraph"/>
              <w:spacing w:line="206" w:lineRule="exact"/>
              <w:ind w:left="721" w:right="553" w:hanging="166"/>
              <w:jc w:val="left"/>
              <w:rPr>
                <w:sz w:val="18"/>
              </w:rPr>
            </w:pPr>
            <w:r>
              <w:rPr>
                <w:spacing w:val="-2"/>
                <w:sz w:val="18"/>
              </w:rPr>
              <w:t>-0.0109*** (-3.01)</w:t>
            </w:r>
          </w:p>
        </w:tc>
        <w:tc>
          <w:tcPr>
            <w:tcW w:w="1812" w:type="dxa"/>
            <w:tcBorders>
              <w:top w:val="single" w:sz="4" w:space="0" w:color="000000"/>
              <w:left w:val="single" w:sz="4" w:space="0" w:color="000000"/>
              <w:bottom w:val="single" w:sz="4" w:space="0" w:color="000000"/>
              <w:right w:val="single" w:sz="4" w:space="0" w:color="000000"/>
            </w:tcBorders>
          </w:tcPr>
          <w:p w14:paraId="7AB8ACC7" w14:textId="77777777" w:rsidR="00537A3A" w:rsidRDefault="00000000">
            <w:pPr>
              <w:pStyle w:val="TableParagraph"/>
              <w:spacing w:line="206" w:lineRule="exact"/>
              <w:ind w:left="656" w:right="485" w:hanging="166"/>
              <w:jc w:val="left"/>
              <w:rPr>
                <w:sz w:val="18"/>
              </w:rPr>
            </w:pPr>
            <w:r>
              <w:rPr>
                <w:spacing w:val="-2"/>
                <w:sz w:val="18"/>
              </w:rPr>
              <w:t>-0.0091*** (-2.81)</w:t>
            </w:r>
          </w:p>
        </w:tc>
        <w:tc>
          <w:tcPr>
            <w:tcW w:w="1833" w:type="dxa"/>
            <w:tcBorders>
              <w:top w:val="single" w:sz="4" w:space="0" w:color="000000"/>
              <w:left w:val="single" w:sz="4" w:space="0" w:color="000000"/>
              <w:bottom w:val="single" w:sz="4" w:space="0" w:color="000000"/>
              <w:right w:val="nil"/>
            </w:tcBorders>
          </w:tcPr>
          <w:p w14:paraId="19C9547E" w14:textId="77777777" w:rsidR="00537A3A" w:rsidRDefault="00000000">
            <w:pPr>
              <w:pStyle w:val="TableParagraph"/>
              <w:spacing w:line="206" w:lineRule="exact"/>
              <w:ind w:left="669" w:right="498" w:hanging="166"/>
              <w:jc w:val="left"/>
              <w:rPr>
                <w:sz w:val="18"/>
              </w:rPr>
            </w:pPr>
            <w:r>
              <w:rPr>
                <w:spacing w:val="-2"/>
                <w:sz w:val="18"/>
              </w:rPr>
              <w:t>-0.0091*** (-2.81)</w:t>
            </w:r>
          </w:p>
        </w:tc>
      </w:tr>
      <w:tr w:rsidR="00537A3A" w14:paraId="1D2798D4" w14:textId="77777777">
        <w:trPr>
          <w:trHeight w:val="412"/>
        </w:trPr>
        <w:tc>
          <w:tcPr>
            <w:tcW w:w="2124" w:type="dxa"/>
            <w:tcBorders>
              <w:top w:val="single" w:sz="4" w:space="0" w:color="000000"/>
              <w:left w:val="nil"/>
              <w:bottom w:val="single" w:sz="4" w:space="0" w:color="000000"/>
              <w:right w:val="single" w:sz="4" w:space="0" w:color="000000"/>
            </w:tcBorders>
          </w:tcPr>
          <w:p w14:paraId="359BE8B7" w14:textId="77777777" w:rsidR="00537A3A" w:rsidRDefault="00000000">
            <w:pPr>
              <w:pStyle w:val="TableParagraph"/>
              <w:spacing w:line="206" w:lineRule="exact"/>
              <w:ind w:left="295"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39" w:type="dxa"/>
            <w:tcBorders>
              <w:top w:val="single" w:sz="4" w:space="0" w:color="000000"/>
              <w:left w:val="single" w:sz="4" w:space="0" w:color="000000"/>
              <w:bottom w:val="single" w:sz="4" w:space="0" w:color="000000"/>
              <w:right w:val="single" w:sz="4" w:space="0" w:color="000000"/>
            </w:tcBorders>
          </w:tcPr>
          <w:p w14:paraId="393B7631" w14:textId="77777777" w:rsidR="00537A3A" w:rsidRDefault="00000000">
            <w:pPr>
              <w:pStyle w:val="TableParagraph"/>
              <w:spacing w:before="103"/>
              <w:ind w:left="4" w:right="4"/>
              <w:rPr>
                <w:sz w:val="18"/>
              </w:rPr>
            </w:pPr>
            <w:r>
              <w:rPr>
                <w:spacing w:val="-5"/>
                <w:sz w:val="18"/>
              </w:rPr>
              <w:t>Yes</w:t>
            </w:r>
          </w:p>
        </w:tc>
        <w:tc>
          <w:tcPr>
            <w:tcW w:w="1944" w:type="dxa"/>
            <w:tcBorders>
              <w:top w:val="single" w:sz="4" w:space="0" w:color="000000"/>
              <w:left w:val="single" w:sz="4" w:space="0" w:color="000000"/>
              <w:bottom w:val="single" w:sz="4" w:space="0" w:color="000000"/>
              <w:right w:val="single" w:sz="4" w:space="0" w:color="000000"/>
            </w:tcBorders>
          </w:tcPr>
          <w:p w14:paraId="39321B1B" w14:textId="77777777" w:rsidR="00537A3A" w:rsidRDefault="00000000">
            <w:pPr>
              <w:pStyle w:val="TableParagraph"/>
              <w:spacing w:before="103"/>
              <w:ind w:left="4" w:right="5"/>
              <w:rPr>
                <w:sz w:val="18"/>
              </w:rPr>
            </w:pPr>
            <w:r>
              <w:rPr>
                <w:spacing w:val="-5"/>
                <w:sz w:val="18"/>
              </w:rPr>
              <w:t>Yes</w:t>
            </w:r>
          </w:p>
        </w:tc>
        <w:tc>
          <w:tcPr>
            <w:tcW w:w="1812" w:type="dxa"/>
            <w:tcBorders>
              <w:top w:val="single" w:sz="4" w:space="0" w:color="000000"/>
              <w:left w:val="single" w:sz="4" w:space="0" w:color="000000"/>
              <w:bottom w:val="single" w:sz="4" w:space="0" w:color="000000"/>
              <w:right w:val="single" w:sz="4" w:space="0" w:color="000000"/>
            </w:tcBorders>
          </w:tcPr>
          <w:p w14:paraId="5246A476" w14:textId="77777777" w:rsidR="00537A3A" w:rsidRDefault="00000000">
            <w:pPr>
              <w:pStyle w:val="TableParagraph"/>
              <w:spacing w:before="103"/>
              <w:ind w:left="429" w:right="423"/>
              <w:rPr>
                <w:sz w:val="18"/>
              </w:rPr>
            </w:pPr>
            <w:r>
              <w:rPr>
                <w:spacing w:val="-5"/>
                <w:sz w:val="18"/>
              </w:rPr>
              <w:t>Yes</w:t>
            </w:r>
          </w:p>
        </w:tc>
        <w:tc>
          <w:tcPr>
            <w:tcW w:w="1833" w:type="dxa"/>
            <w:tcBorders>
              <w:top w:val="single" w:sz="4" w:space="0" w:color="000000"/>
              <w:left w:val="single" w:sz="4" w:space="0" w:color="000000"/>
              <w:bottom w:val="single" w:sz="4" w:space="0" w:color="000000"/>
              <w:right w:val="nil"/>
            </w:tcBorders>
          </w:tcPr>
          <w:p w14:paraId="7B2031E8" w14:textId="77777777" w:rsidR="00537A3A" w:rsidRDefault="00000000">
            <w:pPr>
              <w:pStyle w:val="TableParagraph"/>
              <w:spacing w:before="103"/>
              <w:ind w:left="442" w:right="442"/>
              <w:rPr>
                <w:sz w:val="18"/>
              </w:rPr>
            </w:pPr>
            <w:r>
              <w:rPr>
                <w:spacing w:val="-5"/>
                <w:sz w:val="18"/>
              </w:rPr>
              <w:t>Yes</w:t>
            </w:r>
          </w:p>
        </w:tc>
      </w:tr>
      <w:tr w:rsidR="00537A3A" w14:paraId="76A8CF78" w14:textId="77777777">
        <w:trPr>
          <w:trHeight w:val="208"/>
        </w:trPr>
        <w:tc>
          <w:tcPr>
            <w:tcW w:w="2124" w:type="dxa"/>
            <w:tcBorders>
              <w:top w:val="single" w:sz="4" w:space="0" w:color="000000"/>
              <w:left w:val="nil"/>
              <w:bottom w:val="single" w:sz="4" w:space="0" w:color="000000"/>
              <w:right w:val="single" w:sz="4" w:space="0" w:color="000000"/>
            </w:tcBorders>
          </w:tcPr>
          <w:p w14:paraId="131EC71F" w14:textId="77777777" w:rsidR="00537A3A" w:rsidRDefault="00000000">
            <w:pPr>
              <w:pStyle w:val="TableParagraph"/>
              <w:spacing w:line="188" w:lineRule="exact"/>
              <w:ind w:left="21" w:right="3"/>
              <w:rPr>
                <w:sz w:val="18"/>
              </w:rPr>
            </w:pPr>
            <w:r>
              <w:rPr>
                <w:spacing w:val="-10"/>
                <w:sz w:val="18"/>
              </w:rPr>
              <w:t>N</w:t>
            </w:r>
          </w:p>
        </w:tc>
        <w:tc>
          <w:tcPr>
            <w:tcW w:w="1939" w:type="dxa"/>
            <w:tcBorders>
              <w:top w:val="single" w:sz="4" w:space="0" w:color="000000"/>
              <w:left w:val="single" w:sz="4" w:space="0" w:color="000000"/>
              <w:bottom w:val="single" w:sz="4" w:space="0" w:color="000000"/>
              <w:right w:val="single" w:sz="4" w:space="0" w:color="000000"/>
            </w:tcBorders>
          </w:tcPr>
          <w:p w14:paraId="1EC9BC64" w14:textId="77777777" w:rsidR="00537A3A" w:rsidRDefault="00000000">
            <w:pPr>
              <w:pStyle w:val="TableParagraph"/>
              <w:spacing w:line="188" w:lineRule="exact"/>
              <w:ind w:left="4" w:right="2"/>
              <w:rPr>
                <w:sz w:val="18"/>
              </w:rPr>
            </w:pPr>
            <w:r>
              <w:rPr>
                <w:spacing w:val="-2"/>
                <w:sz w:val="18"/>
              </w:rPr>
              <w:t>12605</w:t>
            </w:r>
          </w:p>
        </w:tc>
        <w:tc>
          <w:tcPr>
            <w:tcW w:w="1944" w:type="dxa"/>
            <w:tcBorders>
              <w:top w:val="single" w:sz="4" w:space="0" w:color="000000"/>
              <w:left w:val="single" w:sz="4" w:space="0" w:color="000000"/>
              <w:bottom w:val="single" w:sz="4" w:space="0" w:color="000000"/>
              <w:right w:val="single" w:sz="4" w:space="0" w:color="000000"/>
            </w:tcBorders>
          </w:tcPr>
          <w:p w14:paraId="3C4D10C9" w14:textId="77777777" w:rsidR="00537A3A" w:rsidRDefault="00000000">
            <w:pPr>
              <w:pStyle w:val="TableParagraph"/>
              <w:spacing w:line="188" w:lineRule="exact"/>
              <w:ind w:left="4" w:right="1"/>
              <w:rPr>
                <w:sz w:val="18"/>
              </w:rPr>
            </w:pPr>
            <w:r>
              <w:rPr>
                <w:spacing w:val="-2"/>
                <w:sz w:val="18"/>
              </w:rPr>
              <w:t>12605</w:t>
            </w:r>
          </w:p>
        </w:tc>
        <w:tc>
          <w:tcPr>
            <w:tcW w:w="1812" w:type="dxa"/>
            <w:tcBorders>
              <w:top w:val="single" w:sz="4" w:space="0" w:color="000000"/>
              <w:left w:val="single" w:sz="4" w:space="0" w:color="000000"/>
              <w:bottom w:val="single" w:sz="4" w:space="0" w:color="000000"/>
              <w:right w:val="single" w:sz="4" w:space="0" w:color="000000"/>
            </w:tcBorders>
          </w:tcPr>
          <w:p w14:paraId="7389BB4B" w14:textId="77777777" w:rsidR="00537A3A" w:rsidRDefault="00000000">
            <w:pPr>
              <w:pStyle w:val="TableParagraph"/>
              <w:spacing w:line="188" w:lineRule="exact"/>
              <w:ind w:left="429" w:right="423"/>
              <w:rPr>
                <w:sz w:val="18"/>
              </w:rPr>
            </w:pPr>
            <w:r>
              <w:rPr>
                <w:spacing w:val="-2"/>
                <w:sz w:val="18"/>
              </w:rPr>
              <w:t>20522</w:t>
            </w:r>
          </w:p>
        </w:tc>
        <w:tc>
          <w:tcPr>
            <w:tcW w:w="1833" w:type="dxa"/>
            <w:tcBorders>
              <w:top w:val="single" w:sz="4" w:space="0" w:color="000000"/>
              <w:left w:val="single" w:sz="4" w:space="0" w:color="000000"/>
              <w:bottom w:val="single" w:sz="4" w:space="0" w:color="000000"/>
              <w:right w:val="nil"/>
            </w:tcBorders>
          </w:tcPr>
          <w:p w14:paraId="05E32901" w14:textId="77777777" w:rsidR="00537A3A" w:rsidRDefault="00000000">
            <w:pPr>
              <w:pStyle w:val="TableParagraph"/>
              <w:spacing w:line="188" w:lineRule="exact"/>
              <w:ind w:left="442" w:right="437"/>
              <w:rPr>
                <w:sz w:val="18"/>
              </w:rPr>
            </w:pPr>
            <w:r>
              <w:rPr>
                <w:spacing w:val="-2"/>
                <w:sz w:val="18"/>
              </w:rPr>
              <w:t>20522</w:t>
            </w:r>
          </w:p>
        </w:tc>
      </w:tr>
      <w:tr w:rsidR="00537A3A" w14:paraId="130DFD89" w14:textId="77777777">
        <w:trPr>
          <w:trHeight w:val="207"/>
        </w:trPr>
        <w:tc>
          <w:tcPr>
            <w:tcW w:w="2124" w:type="dxa"/>
            <w:tcBorders>
              <w:top w:val="single" w:sz="4" w:space="0" w:color="000000"/>
              <w:left w:val="nil"/>
              <w:right w:val="single" w:sz="4" w:space="0" w:color="000000"/>
            </w:tcBorders>
          </w:tcPr>
          <w:p w14:paraId="452C3311" w14:textId="77777777" w:rsidR="00537A3A" w:rsidRDefault="00000000">
            <w:pPr>
              <w:pStyle w:val="TableParagraph"/>
              <w:spacing w:line="188" w:lineRule="exact"/>
              <w:ind w:left="21" w:right="4"/>
              <w:rPr>
                <w:sz w:val="18"/>
              </w:rPr>
            </w:pPr>
            <w:r>
              <w:rPr>
                <w:spacing w:val="-2"/>
                <w:sz w:val="18"/>
              </w:rPr>
              <w:t>Adj-</w:t>
            </w:r>
            <w:r>
              <w:rPr>
                <w:spacing w:val="-5"/>
                <w:sz w:val="18"/>
              </w:rPr>
              <w:t>R</w:t>
            </w:r>
            <w:r>
              <w:rPr>
                <w:spacing w:val="-5"/>
                <w:sz w:val="18"/>
                <w:vertAlign w:val="superscript"/>
              </w:rPr>
              <w:t>2</w:t>
            </w:r>
          </w:p>
        </w:tc>
        <w:tc>
          <w:tcPr>
            <w:tcW w:w="1939" w:type="dxa"/>
            <w:tcBorders>
              <w:top w:val="single" w:sz="4" w:space="0" w:color="000000"/>
              <w:left w:val="single" w:sz="4" w:space="0" w:color="000000"/>
              <w:right w:val="single" w:sz="4" w:space="0" w:color="000000"/>
            </w:tcBorders>
          </w:tcPr>
          <w:p w14:paraId="4BAFF269" w14:textId="77777777" w:rsidR="00537A3A" w:rsidRDefault="00000000">
            <w:pPr>
              <w:pStyle w:val="TableParagraph"/>
              <w:spacing w:line="188" w:lineRule="exact"/>
              <w:ind w:left="4" w:right="4"/>
              <w:rPr>
                <w:sz w:val="18"/>
              </w:rPr>
            </w:pPr>
            <w:r>
              <w:rPr>
                <w:spacing w:val="-2"/>
                <w:sz w:val="18"/>
              </w:rPr>
              <w:t>0.136</w:t>
            </w:r>
          </w:p>
        </w:tc>
        <w:tc>
          <w:tcPr>
            <w:tcW w:w="1944" w:type="dxa"/>
            <w:tcBorders>
              <w:top w:val="single" w:sz="4" w:space="0" w:color="000000"/>
              <w:left w:val="single" w:sz="4" w:space="0" w:color="000000"/>
              <w:right w:val="single" w:sz="4" w:space="0" w:color="000000"/>
            </w:tcBorders>
          </w:tcPr>
          <w:p w14:paraId="37F37AD0" w14:textId="77777777" w:rsidR="00537A3A" w:rsidRDefault="00000000">
            <w:pPr>
              <w:pStyle w:val="TableParagraph"/>
              <w:spacing w:line="188" w:lineRule="exact"/>
              <w:ind w:left="4" w:right="4"/>
              <w:rPr>
                <w:sz w:val="18"/>
              </w:rPr>
            </w:pPr>
            <w:r>
              <w:rPr>
                <w:spacing w:val="-2"/>
                <w:sz w:val="18"/>
              </w:rPr>
              <w:t>0.136</w:t>
            </w:r>
          </w:p>
        </w:tc>
        <w:tc>
          <w:tcPr>
            <w:tcW w:w="1812" w:type="dxa"/>
            <w:tcBorders>
              <w:top w:val="single" w:sz="4" w:space="0" w:color="000000"/>
              <w:left w:val="single" w:sz="4" w:space="0" w:color="000000"/>
              <w:right w:val="single" w:sz="4" w:space="0" w:color="000000"/>
            </w:tcBorders>
          </w:tcPr>
          <w:p w14:paraId="12BB6125" w14:textId="77777777" w:rsidR="00537A3A" w:rsidRDefault="00000000">
            <w:pPr>
              <w:pStyle w:val="TableParagraph"/>
              <w:spacing w:line="188" w:lineRule="exact"/>
              <w:ind w:left="429" w:right="421"/>
              <w:rPr>
                <w:sz w:val="18"/>
              </w:rPr>
            </w:pPr>
            <w:r>
              <w:rPr>
                <w:spacing w:val="-2"/>
                <w:sz w:val="18"/>
              </w:rPr>
              <w:t>0.145</w:t>
            </w:r>
          </w:p>
        </w:tc>
        <w:tc>
          <w:tcPr>
            <w:tcW w:w="1833" w:type="dxa"/>
            <w:tcBorders>
              <w:top w:val="single" w:sz="4" w:space="0" w:color="000000"/>
              <w:left w:val="single" w:sz="4" w:space="0" w:color="000000"/>
              <w:right w:val="nil"/>
            </w:tcBorders>
          </w:tcPr>
          <w:p w14:paraId="398A8B47" w14:textId="77777777" w:rsidR="00537A3A" w:rsidRDefault="00000000">
            <w:pPr>
              <w:pStyle w:val="TableParagraph"/>
              <w:spacing w:line="188" w:lineRule="exact"/>
              <w:ind w:left="442" w:right="439"/>
              <w:rPr>
                <w:sz w:val="18"/>
              </w:rPr>
            </w:pPr>
            <w:r>
              <w:rPr>
                <w:spacing w:val="-2"/>
                <w:sz w:val="18"/>
              </w:rPr>
              <w:t>0.145</w:t>
            </w:r>
          </w:p>
        </w:tc>
      </w:tr>
    </w:tbl>
    <w:p w14:paraId="1AC422F9" w14:textId="77777777" w:rsidR="00537A3A" w:rsidRDefault="00000000">
      <w:pPr>
        <w:spacing w:before="13"/>
        <w:ind w:left="140" w:right="142"/>
        <w:jc w:val="both"/>
        <w:rPr>
          <w:sz w:val="18"/>
        </w:rPr>
      </w:pPr>
      <w:r>
        <w:rPr>
          <w:sz w:val="18"/>
        </w:rPr>
        <w:t>Note: (1) Columns (1a) - (4b) in Table 3 present the regression results for eight different combinations. The labels 'a' and 'b' are used to</w:t>
      </w:r>
      <w:r>
        <w:rPr>
          <w:spacing w:val="-8"/>
          <w:sz w:val="18"/>
        </w:rPr>
        <w:t xml:space="preserve"> </w:t>
      </w:r>
      <w:r>
        <w:rPr>
          <w:sz w:val="18"/>
        </w:rPr>
        <w:t>differentiate</w:t>
      </w:r>
      <w:r>
        <w:rPr>
          <w:spacing w:val="-6"/>
          <w:sz w:val="18"/>
        </w:rPr>
        <w:t xml:space="preserve"> </w:t>
      </w:r>
      <w:r>
        <w:rPr>
          <w:sz w:val="18"/>
        </w:rPr>
        <w:t>between</w:t>
      </w:r>
      <w:r>
        <w:rPr>
          <w:spacing w:val="-6"/>
          <w:sz w:val="18"/>
        </w:rPr>
        <w:t xml:space="preserve"> </w:t>
      </w:r>
      <w:r>
        <w:rPr>
          <w:sz w:val="18"/>
        </w:rPr>
        <w:t>two</w:t>
      </w:r>
      <w:r>
        <w:rPr>
          <w:spacing w:val="-6"/>
          <w:sz w:val="18"/>
        </w:rPr>
        <w:t xml:space="preserve"> </w:t>
      </w:r>
      <w:r>
        <w:rPr>
          <w:sz w:val="18"/>
        </w:rPr>
        <w:t>proxy</w:t>
      </w:r>
      <w:r>
        <w:rPr>
          <w:spacing w:val="-10"/>
          <w:sz w:val="18"/>
        </w:rPr>
        <w:t xml:space="preserve"> </w:t>
      </w:r>
      <w:r>
        <w:rPr>
          <w:sz w:val="18"/>
        </w:rPr>
        <w:t>variables</w:t>
      </w:r>
      <w:r>
        <w:rPr>
          <w:spacing w:val="-7"/>
          <w:sz w:val="18"/>
        </w:rPr>
        <w:t xml:space="preserve"> </w:t>
      </w:r>
      <w:r>
        <w:rPr>
          <w:sz w:val="18"/>
        </w:rPr>
        <w:t>for</w:t>
      </w:r>
      <w:r>
        <w:rPr>
          <w:spacing w:val="-7"/>
          <w:sz w:val="18"/>
        </w:rPr>
        <w:t xml:space="preserve"> </w:t>
      </w:r>
      <w:r>
        <w:rPr>
          <w:sz w:val="18"/>
        </w:rPr>
        <w:t>monetary</w:t>
      </w:r>
      <w:r>
        <w:rPr>
          <w:spacing w:val="-10"/>
          <w:sz w:val="18"/>
        </w:rPr>
        <w:t xml:space="preserve"> </w:t>
      </w:r>
      <w:r>
        <w:rPr>
          <w:sz w:val="18"/>
        </w:rPr>
        <w:t>policy</w:t>
      </w:r>
      <w:r>
        <w:rPr>
          <w:spacing w:val="-10"/>
          <w:sz w:val="18"/>
        </w:rPr>
        <w:t xml:space="preserve"> </w:t>
      </w:r>
      <w:r>
        <w:rPr>
          <w:sz w:val="18"/>
        </w:rPr>
        <w:t>uncertainty,</w:t>
      </w:r>
      <w:r>
        <w:rPr>
          <w:spacing w:val="-6"/>
          <w:sz w:val="18"/>
        </w:rPr>
        <w:t xml:space="preserve"> </w:t>
      </w:r>
      <w:r>
        <w:rPr>
          <w:sz w:val="18"/>
        </w:rPr>
        <w:t>while</w:t>
      </w:r>
      <w:r>
        <w:rPr>
          <w:spacing w:val="-7"/>
          <w:sz w:val="18"/>
        </w:rPr>
        <w:t xml:space="preserve"> </w:t>
      </w:r>
      <w:r>
        <w:rPr>
          <w:sz w:val="18"/>
        </w:rPr>
        <w:t>'1-4'</w:t>
      </w:r>
      <w:r>
        <w:rPr>
          <w:spacing w:val="-8"/>
          <w:sz w:val="18"/>
        </w:rPr>
        <w:t xml:space="preserve"> </w:t>
      </w:r>
      <w:r>
        <w:rPr>
          <w:sz w:val="18"/>
        </w:rPr>
        <w:t>distinguish</w:t>
      </w:r>
      <w:r>
        <w:rPr>
          <w:spacing w:val="-10"/>
          <w:sz w:val="18"/>
        </w:rPr>
        <w:t xml:space="preserve"> </w:t>
      </w:r>
      <w:r>
        <w:rPr>
          <w:sz w:val="18"/>
        </w:rPr>
        <w:t>the</w:t>
      </w:r>
      <w:r>
        <w:rPr>
          <w:spacing w:val="-7"/>
          <w:sz w:val="18"/>
        </w:rPr>
        <w:t xml:space="preserve"> </w:t>
      </w:r>
      <w:r>
        <w:rPr>
          <w:sz w:val="18"/>
        </w:rPr>
        <w:t>four</w:t>
      </w:r>
      <w:r>
        <w:rPr>
          <w:spacing w:val="-9"/>
          <w:sz w:val="18"/>
        </w:rPr>
        <w:t xml:space="preserve"> </w:t>
      </w:r>
      <w:r>
        <w:rPr>
          <w:sz w:val="18"/>
        </w:rPr>
        <w:t>proxy</w:t>
      </w:r>
      <w:r>
        <w:rPr>
          <w:spacing w:val="-10"/>
          <w:sz w:val="18"/>
        </w:rPr>
        <w:t xml:space="preserve"> </w:t>
      </w:r>
      <w:r>
        <w:rPr>
          <w:sz w:val="18"/>
        </w:rPr>
        <w:t>variables</w:t>
      </w:r>
      <w:r>
        <w:rPr>
          <w:spacing w:val="-7"/>
          <w:sz w:val="18"/>
        </w:rPr>
        <w:t xml:space="preserve"> </w:t>
      </w:r>
      <w:r>
        <w:rPr>
          <w:sz w:val="18"/>
        </w:rPr>
        <w:t>for</w:t>
      </w:r>
      <w:r>
        <w:rPr>
          <w:spacing w:val="-7"/>
          <w:sz w:val="18"/>
        </w:rPr>
        <w:t xml:space="preserve"> </w:t>
      </w:r>
      <w:r>
        <w:rPr>
          <w:sz w:val="18"/>
        </w:rPr>
        <w:t>capital costs. Table 4 undergoes a similar process.</w:t>
      </w:r>
    </w:p>
    <w:p w14:paraId="717E78C1" w14:textId="77777777" w:rsidR="00537A3A" w:rsidRDefault="00537A3A">
      <w:pPr>
        <w:pStyle w:val="BodyText"/>
        <w:spacing w:before="186"/>
        <w:ind w:left="0"/>
        <w:rPr>
          <w:sz w:val="18"/>
        </w:rPr>
      </w:pPr>
    </w:p>
    <w:p w14:paraId="1BEB7D33" w14:textId="77777777" w:rsidR="00537A3A" w:rsidRDefault="00000000">
      <w:pPr>
        <w:pStyle w:val="BodyText"/>
        <w:ind w:right="141"/>
        <w:jc w:val="both"/>
      </w:pPr>
      <w:r>
        <w:t>In Table 2, columns (1) and (2) report the regression results of model (13). Overall, the impact of monetary</w:t>
      </w:r>
      <w:r>
        <w:rPr>
          <w:spacing w:val="-13"/>
        </w:rPr>
        <w:t xml:space="preserve"> </w:t>
      </w:r>
      <w:r>
        <w:t>policy</w:t>
      </w:r>
      <w:r>
        <w:rPr>
          <w:spacing w:val="-13"/>
        </w:rPr>
        <w:t xml:space="preserve"> </w:t>
      </w:r>
      <w:r>
        <w:t>uncertainty</w:t>
      </w:r>
      <w:r>
        <w:rPr>
          <w:spacing w:val="-13"/>
        </w:rPr>
        <w:t xml:space="preserve"> </w:t>
      </w:r>
      <w:r>
        <w:t>on</w:t>
      </w:r>
      <w:r>
        <w:rPr>
          <w:spacing w:val="-7"/>
        </w:rPr>
        <w:t xml:space="preserve"> </w:t>
      </w:r>
      <w:r>
        <w:t>corporate</w:t>
      </w:r>
      <w:r>
        <w:rPr>
          <w:spacing w:val="-10"/>
        </w:rPr>
        <w:t xml:space="preserve"> </w:t>
      </w:r>
      <w:r>
        <w:t>investment</w:t>
      </w:r>
      <w:r>
        <w:rPr>
          <w:spacing w:val="-9"/>
        </w:rPr>
        <w:t xml:space="preserve"> </w:t>
      </w:r>
      <w:r>
        <w:t>is</w:t>
      </w:r>
      <w:r>
        <w:rPr>
          <w:spacing w:val="-9"/>
        </w:rPr>
        <w:t xml:space="preserve"> </w:t>
      </w:r>
      <w:r>
        <w:t>significantly</w:t>
      </w:r>
      <w:r>
        <w:rPr>
          <w:spacing w:val="-12"/>
        </w:rPr>
        <w:t xml:space="preserve"> </w:t>
      </w:r>
      <w:r>
        <w:t>negative.</w:t>
      </w:r>
      <w:r>
        <w:rPr>
          <w:spacing w:val="-10"/>
        </w:rPr>
        <w:t xml:space="preserve"> </w:t>
      </w:r>
      <w:r>
        <w:t>Specifically,</w:t>
      </w:r>
      <w:r>
        <w:rPr>
          <w:spacing w:val="-8"/>
        </w:rPr>
        <w:t xml:space="preserve"> </w:t>
      </w:r>
      <w:r>
        <w:t>as</w:t>
      </w:r>
      <w:r>
        <w:rPr>
          <w:spacing w:val="-9"/>
        </w:rPr>
        <w:t xml:space="preserve"> </w:t>
      </w:r>
      <w:r>
        <w:t>shown in column (1), the coefficient estimate of monetary policy uncertainty is significantly negative, indicating that an increase in monetary</w:t>
      </w:r>
      <w:r>
        <w:rPr>
          <w:spacing w:val="-2"/>
        </w:rPr>
        <w:t xml:space="preserve"> </w:t>
      </w:r>
      <w:r>
        <w:t>policy</w:t>
      </w:r>
      <w:r>
        <w:rPr>
          <w:spacing w:val="-2"/>
        </w:rPr>
        <w:t xml:space="preserve"> </w:t>
      </w:r>
      <w:r>
        <w:t>uncertainty reduces corporate investment. This aligns with</w:t>
      </w:r>
      <w:r>
        <w:rPr>
          <w:spacing w:val="-8"/>
        </w:rPr>
        <w:t xml:space="preserve"> </w:t>
      </w:r>
      <w:r>
        <w:t>the</w:t>
      </w:r>
      <w:r>
        <w:rPr>
          <w:spacing w:val="-9"/>
        </w:rPr>
        <w:t xml:space="preserve"> </w:t>
      </w:r>
      <w:r>
        <w:t>expectations</w:t>
      </w:r>
      <w:r>
        <w:rPr>
          <w:spacing w:val="-8"/>
        </w:rPr>
        <w:t xml:space="preserve"> </w:t>
      </w:r>
      <w:r>
        <w:t>of</w:t>
      </w:r>
      <w:r>
        <w:rPr>
          <w:spacing w:val="-11"/>
        </w:rPr>
        <w:t xml:space="preserve"> </w:t>
      </w:r>
      <w:r>
        <w:t>theoretical</w:t>
      </w:r>
      <w:r>
        <w:rPr>
          <w:spacing w:val="-8"/>
        </w:rPr>
        <w:t xml:space="preserve"> </w:t>
      </w:r>
      <w:r>
        <w:t>model</w:t>
      </w:r>
      <w:r>
        <w:rPr>
          <w:spacing w:val="-8"/>
        </w:rPr>
        <w:t xml:space="preserve"> </w:t>
      </w:r>
      <w:r>
        <w:t>formula</w:t>
      </w:r>
      <w:r>
        <w:rPr>
          <w:spacing w:val="-7"/>
        </w:rPr>
        <w:t xml:space="preserve"> </w:t>
      </w:r>
      <w:r>
        <w:t>(12)</w:t>
      </w:r>
      <w:r>
        <w:rPr>
          <w:spacing w:val="-10"/>
        </w:rPr>
        <w:t xml:space="preserve"> </w:t>
      </w:r>
      <w:r>
        <w:t>and</w:t>
      </w:r>
      <w:r>
        <w:rPr>
          <w:spacing w:val="-8"/>
        </w:rPr>
        <w:t xml:space="preserve"> </w:t>
      </w:r>
      <w:r>
        <w:t>is</w:t>
      </w:r>
      <w:r>
        <w:rPr>
          <w:spacing w:val="-8"/>
        </w:rPr>
        <w:t xml:space="preserve"> </w:t>
      </w:r>
      <w:r>
        <w:t>consistent</w:t>
      </w:r>
      <w:r>
        <w:rPr>
          <w:spacing w:val="-8"/>
        </w:rPr>
        <w:t xml:space="preserve"> </w:t>
      </w:r>
      <w:r>
        <w:t>with</w:t>
      </w:r>
      <w:r>
        <w:rPr>
          <w:spacing w:val="-8"/>
        </w:rPr>
        <w:t xml:space="preserve"> </w:t>
      </w:r>
      <w:r>
        <w:t>the</w:t>
      </w:r>
      <w:r>
        <w:rPr>
          <w:spacing w:val="-9"/>
        </w:rPr>
        <w:t xml:space="preserve"> </w:t>
      </w:r>
      <w:r>
        <w:t>findings</w:t>
      </w:r>
      <w:r>
        <w:rPr>
          <w:spacing w:val="-8"/>
        </w:rPr>
        <w:t xml:space="preserve"> </w:t>
      </w:r>
      <w:r>
        <w:t>of</w:t>
      </w:r>
      <w:r>
        <w:rPr>
          <w:spacing w:val="-9"/>
        </w:rPr>
        <w:t xml:space="preserve"> </w:t>
      </w:r>
      <w:r>
        <w:t>existing research</w:t>
      </w:r>
      <w:r>
        <w:rPr>
          <w:spacing w:val="-12"/>
        </w:rPr>
        <w:t xml:space="preserve"> </w:t>
      </w:r>
      <w:r>
        <w:t>that</w:t>
      </w:r>
      <w:r>
        <w:rPr>
          <w:spacing w:val="-10"/>
        </w:rPr>
        <w:t xml:space="preserve"> </w:t>
      </w:r>
      <w:r>
        <w:t>policy</w:t>
      </w:r>
      <w:r>
        <w:rPr>
          <w:spacing w:val="-15"/>
        </w:rPr>
        <w:t xml:space="preserve"> </w:t>
      </w:r>
      <w:r>
        <w:t>uncertainty</w:t>
      </w:r>
      <w:r>
        <w:rPr>
          <w:spacing w:val="-14"/>
        </w:rPr>
        <w:t xml:space="preserve"> </w:t>
      </w:r>
      <w:r>
        <w:t>reduces</w:t>
      </w:r>
      <w:r>
        <w:rPr>
          <w:spacing w:val="-9"/>
        </w:rPr>
        <w:t xml:space="preserve"> </w:t>
      </w:r>
      <w:r>
        <w:t>investment</w:t>
      </w:r>
      <w:r>
        <w:rPr>
          <w:spacing w:val="-8"/>
        </w:rPr>
        <w:t xml:space="preserve"> </w:t>
      </w:r>
      <w:r>
        <w:t>(Li</w:t>
      </w:r>
      <w:r>
        <w:rPr>
          <w:spacing w:val="-9"/>
        </w:rPr>
        <w:t xml:space="preserve"> </w:t>
      </w:r>
      <w:proofErr w:type="spellStart"/>
      <w:r>
        <w:t>Fengyu</w:t>
      </w:r>
      <w:proofErr w:type="spellEnd"/>
      <w:r>
        <w:t>,</w:t>
      </w:r>
      <w:r>
        <w:rPr>
          <w:spacing w:val="-10"/>
        </w:rPr>
        <w:t xml:space="preserve"> </w:t>
      </w:r>
      <w:r>
        <w:t>Yang</w:t>
      </w:r>
      <w:r>
        <w:rPr>
          <w:spacing w:val="-12"/>
        </w:rPr>
        <w:t xml:space="preserve"> </w:t>
      </w:r>
      <w:proofErr w:type="spellStart"/>
      <w:r>
        <w:t>Mozu</w:t>
      </w:r>
      <w:proofErr w:type="spellEnd"/>
      <w:r>
        <w:t>,</w:t>
      </w:r>
      <w:r>
        <w:rPr>
          <w:spacing w:val="-10"/>
        </w:rPr>
        <w:t xml:space="preserve"> </w:t>
      </w:r>
      <w:r>
        <w:t>2015;</w:t>
      </w:r>
      <w:r>
        <w:rPr>
          <w:spacing w:val="-9"/>
        </w:rPr>
        <w:t xml:space="preserve"> </w:t>
      </w:r>
      <w:r>
        <w:t>Gulen,</w:t>
      </w:r>
      <w:r>
        <w:rPr>
          <w:spacing w:val="-8"/>
        </w:rPr>
        <w:t xml:space="preserve"> </w:t>
      </w:r>
      <w:r>
        <w:t>Ion,</w:t>
      </w:r>
      <w:r>
        <w:rPr>
          <w:spacing w:val="-10"/>
        </w:rPr>
        <w:t xml:space="preserve"> </w:t>
      </w:r>
      <w:r>
        <w:t xml:space="preserve">2016; Zhang </w:t>
      </w:r>
      <w:proofErr w:type="spellStart"/>
      <w:r>
        <w:t>Chengsi</w:t>
      </w:r>
      <w:proofErr w:type="spellEnd"/>
      <w:r>
        <w:t xml:space="preserve">, Liu </w:t>
      </w:r>
      <w:proofErr w:type="spellStart"/>
      <w:r>
        <w:t>Guanchun</w:t>
      </w:r>
      <w:proofErr w:type="spellEnd"/>
      <w:r>
        <w:t>, 2018). Model (14) primarily investigates the impact of capital cost on</w:t>
      </w:r>
      <w:r>
        <w:rPr>
          <w:spacing w:val="29"/>
        </w:rPr>
        <w:t xml:space="preserve"> </w:t>
      </w:r>
      <w:r>
        <w:t>corporate</w:t>
      </w:r>
      <w:r>
        <w:rPr>
          <w:spacing w:val="31"/>
        </w:rPr>
        <w:t xml:space="preserve"> </w:t>
      </w:r>
      <w:r>
        <w:t>investment.</w:t>
      </w:r>
      <w:r>
        <w:rPr>
          <w:spacing w:val="35"/>
        </w:rPr>
        <w:t xml:space="preserve"> </w:t>
      </w:r>
      <w:r>
        <w:t>Here,</w:t>
      </w:r>
      <w:r>
        <w:rPr>
          <w:spacing w:val="32"/>
        </w:rPr>
        <w:t xml:space="preserve"> </w:t>
      </w:r>
      <w:r>
        <w:t>four</w:t>
      </w:r>
      <w:r>
        <w:rPr>
          <w:spacing w:val="30"/>
        </w:rPr>
        <w:t xml:space="preserve"> </w:t>
      </w:r>
      <w:r>
        <w:t>proxies</w:t>
      </w:r>
      <w:r>
        <w:rPr>
          <w:spacing w:val="32"/>
        </w:rPr>
        <w:t xml:space="preserve"> </w:t>
      </w:r>
      <w:r>
        <w:t>for</w:t>
      </w:r>
      <w:r>
        <w:rPr>
          <w:spacing w:val="33"/>
        </w:rPr>
        <w:t xml:space="preserve"> </w:t>
      </w:r>
      <w:r>
        <w:t>capital</w:t>
      </w:r>
      <w:r>
        <w:rPr>
          <w:spacing w:val="32"/>
        </w:rPr>
        <w:t xml:space="preserve"> </w:t>
      </w:r>
      <w:r>
        <w:t>costs</w:t>
      </w:r>
      <w:r>
        <w:rPr>
          <w:spacing w:val="33"/>
        </w:rPr>
        <w:t xml:space="preserve"> </w:t>
      </w:r>
      <w:r>
        <w:t>are</w:t>
      </w:r>
      <w:r>
        <w:rPr>
          <w:spacing w:val="30"/>
        </w:rPr>
        <w:t xml:space="preserve"> </w:t>
      </w:r>
      <w:r>
        <w:t>used,</w:t>
      </w:r>
      <w:r>
        <w:rPr>
          <w:spacing w:val="34"/>
        </w:rPr>
        <w:t xml:space="preserve"> </w:t>
      </w:r>
      <w:r>
        <w:t>with</w:t>
      </w:r>
      <w:r>
        <w:rPr>
          <w:spacing w:val="32"/>
        </w:rPr>
        <w:t xml:space="preserve"> </w:t>
      </w:r>
      <w:r>
        <w:t>the</w:t>
      </w:r>
      <w:r>
        <w:rPr>
          <w:spacing w:val="31"/>
        </w:rPr>
        <w:t xml:space="preserve"> </w:t>
      </w:r>
      <w:r>
        <w:t>results</w:t>
      </w:r>
      <w:r>
        <w:rPr>
          <w:spacing w:val="32"/>
        </w:rPr>
        <w:t xml:space="preserve"> </w:t>
      </w:r>
      <w:r>
        <w:t>shown</w:t>
      </w:r>
      <w:r>
        <w:rPr>
          <w:spacing w:val="32"/>
        </w:rPr>
        <w:t xml:space="preserve"> </w:t>
      </w:r>
      <w:r>
        <w:rPr>
          <w:spacing w:val="-5"/>
        </w:rPr>
        <w:t>in</w:t>
      </w:r>
    </w:p>
    <w:p w14:paraId="342ED562" w14:textId="77777777" w:rsidR="00537A3A" w:rsidRDefault="00537A3A">
      <w:pPr>
        <w:pStyle w:val="BodyText"/>
        <w:jc w:val="both"/>
        <w:sectPr w:rsidR="00537A3A">
          <w:pgSz w:w="11910" w:h="16840"/>
          <w:pgMar w:top="1320" w:right="992" w:bottom="760" w:left="992" w:header="0" w:footer="565" w:gutter="0"/>
          <w:cols w:space="720"/>
        </w:sectPr>
      </w:pPr>
    </w:p>
    <w:p w14:paraId="03BCF1DD" w14:textId="77777777" w:rsidR="00537A3A" w:rsidRDefault="00000000">
      <w:pPr>
        <w:pStyle w:val="BodyText"/>
        <w:spacing w:before="79"/>
        <w:ind w:right="140"/>
        <w:jc w:val="both"/>
      </w:pPr>
      <w:r>
        <w:lastRenderedPageBreak/>
        <w:t xml:space="preserve">columns (3) - (6). These results consistently indicate that an increase in capital costs significantly inhibits corporate investment, in line with the assertions of related research (Xu </w:t>
      </w:r>
      <w:proofErr w:type="spellStart"/>
      <w:r>
        <w:t>Mingdong</w:t>
      </w:r>
      <w:proofErr w:type="spellEnd"/>
      <w:r>
        <w:t xml:space="preserve">, Tian </w:t>
      </w:r>
      <w:proofErr w:type="spellStart"/>
      <w:r>
        <w:t>Suhua</w:t>
      </w:r>
      <w:proofErr w:type="spellEnd"/>
      <w:r>
        <w:t>,</w:t>
      </w:r>
      <w:r>
        <w:rPr>
          <w:spacing w:val="-2"/>
        </w:rPr>
        <w:t xml:space="preserve"> </w:t>
      </w:r>
      <w:r>
        <w:t>2013;</w:t>
      </w:r>
      <w:r>
        <w:rPr>
          <w:spacing w:val="-2"/>
        </w:rPr>
        <w:t xml:space="preserve"> </w:t>
      </w:r>
      <w:r>
        <w:t>Frank,</w:t>
      </w:r>
      <w:r>
        <w:rPr>
          <w:spacing w:val="-2"/>
        </w:rPr>
        <w:t xml:space="preserve"> </w:t>
      </w:r>
      <w:r>
        <w:t>Shen,</w:t>
      </w:r>
      <w:r>
        <w:rPr>
          <w:spacing w:val="-2"/>
        </w:rPr>
        <w:t xml:space="preserve"> </w:t>
      </w:r>
      <w:r>
        <w:t>2016;</w:t>
      </w:r>
      <w:r>
        <w:rPr>
          <w:spacing w:val="-2"/>
        </w:rPr>
        <w:t xml:space="preserve"> </w:t>
      </w:r>
      <w:r>
        <w:t>Xu</w:t>
      </w:r>
      <w:r>
        <w:rPr>
          <w:spacing w:val="-2"/>
        </w:rPr>
        <w:t xml:space="preserve"> </w:t>
      </w:r>
      <w:proofErr w:type="spellStart"/>
      <w:r>
        <w:t>Mingdong</w:t>
      </w:r>
      <w:proofErr w:type="spellEnd"/>
      <w:r>
        <w:t>, Chen</w:t>
      </w:r>
      <w:r>
        <w:rPr>
          <w:spacing w:val="-2"/>
        </w:rPr>
        <w:t xml:space="preserve"> </w:t>
      </w:r>
      <w:proofErr w:type="spellStart"/>
      <w:r>
        <w:t>Xuebin</w:t>
      </w:r>
      <w:proofErr w:type="spellEnd"/>
      <w:r>
        <w:t>,</w:t>
      </w:r>
      <w:r>
        <w:rPr>
          <w:spacing w:val="-2"/>
        </w:rPr>
        <w:t xml:space="preserve"> </w:t>
      </w:r>
      <w:r>
        <w:t>2012, 2019).</w:t>
      </w:r>
      <w:r>
        <w:rPr>
          <w:spacing w:val="-2"/>
        </w:rPr>
        <w:t xml:space="preserve"> </w:t>
      </w:r>
      <w:r>
        <w:t>For</w:t>
      </w:r>
      <w:r>
        <w:rPr>
          <w:spacing w:val="-2"/>
        </w:rPr>
        <w:t xml:space="preserve"> </w:t>
      </w:r>
      <w:r>
        <w:t>instance,</w:t>
      </w:r>
      <w:r>
        <w:rPr>
          <w:spacing w:val="-2"/>
        </w:rPr>
        <w:t xml:space="preserve"> </w:t>
      </w:r>
      <w:r>
        <w:t>in column (3), the coefficient estimate of capital costs is significantly negative, suggesting that an increase in capital costs will reduce corporate investment. Notably, in the results reported in columns (3) - (6), the coefficient estimates of capital costs are consistently</w:t>
      </w:r>
      <w:r>
        <w:rPr>
          <w:spacing w:val="-3"/>
        </w:rPr>
        <w:t xml:space="preserve"> </w:t>
      </w:r>
      <w:r>
        <w:t>negative, while the coefficient estimates of cash flow level (CF) are consistently positive, consistent with the performance in columns (1) and (2),</w:t>
      </w:r>
      <w:r>
        <w:rPr>
          <w:spacing w:val="-10"/>
        </w:rPr>
        <w:t xml:space="preserve"> </w:t>
      </w:r>
      <w:r>
        <w:t>and</w:t>
      </w:r>
      <w:r>
        <w:rPr>
          <w:spacing w:val="-8"/>
        </w:rPr>
        <w:t xml:space="preserve"> </w:t>
      </w:r>
      <w:r>
        <w:t>aligning</w:t>
      </w:r>
      <w:r>
        <w:rPr>
          <w:spacing w:val="-10"/>
        </w:rPr>
        <w:t xml:space="preserve"> </w:t>
      </w:r>
      <w:r>
        <w:t>with</w:t>
      </w:r>
      <w:r>
        <w:rPr>
          <w:spacing w:val="-9"/>
        </w:rPr>
        <w:t xml:space="preserve"> </w:t>
      </w:r>
      <w:r>
        <w:t>the</w:t>
      </w:r>
      <w:r>
        <w:rPr>
          <w:spacing w:val="-8"/>
        </w:rPr>
        <w:t xml:space="preserve"> </w:t>
      </w:r>
      <w:r>
        <w:t>expectations</w:t>
      </w:r>
      <w:r>
        <w:rPr>
          <w:spacing w:val="-9"/>
        </w:rPr>
        <w:t xml:space="preserve"> </w:t>
      </w:r>
      <w:r>
        <w:t>of</w:t>
      </w:r>
      <w:r>
        <w:rPr>
          <w:spacing w:val="-10"/>
        </w:rPr>
        <w:t xml:space="preserve"> </w:t>
      </w:r>
      <w:r>
        <w:t>the</w:t>
      </w:r>
      <w:r>
        <w:rPr>
          <w:spacing w:val="-10"/>
        </w:rPr>
        <w:t xml:space="preserve"> </w:t>
      </w:r>
      <w:r>
        <w:t>theoretical</w:t>
      </w:r>
      <w:r>
        <w:rPr>
          <w:spacing w:val="-9"/>
        </w:rPr>
        <w:t xml:space="preserve"> </w:t>
      </w:r>
      <w:r>
        <w:t>model.</w:t>
      </w:r>
      <w:r>
        <w:rPr>
          <w:spacing w:val="-10"/>
        </w:rPr>
        <w:t xml:space="preserve"> </w:t>
      </w:r>
      <w:r>
        <w:t>The</w:t>
      </w:r>
      <w:r>
        <w:rPr>
          <w:spacing w:val="-8"/>
        </w:rPr>
        <w:t xml:space="preserve"> </w:t>
      </w:r>
      <w:r>
        <w:t>regression</w:t>
      </w:r>
      <w:r>
        <w:rPr>
          <w:spacing w:val="-9"/>
        </w:rPr>
        <w:t xml:space="preserve"> </w:t>
      </w:r>
      <w:r>
        <w:t>results</w:t>
      </w:r>
      <w:r>
        <w:rPr>
          <w:spacing w:val="-9"/>
        </w:rPr>
        <w:t xml:space="preserve"> </w:t>
      </w:r>
      <w:r>
        <w:t>of</w:t>
      </w:r>
      <w:r>
        <w:rPr>
          <w:spacing w:val="-10"/>
        </w:rPr>
        <w:t xml:space="preserve"> </w:t>
      </w:r>
      <w:r>
        <w:t>models</w:t>
      </w:r>
      <w:r>
        <w:rPr>
          <w:spacing w:val="-9"/>
        </w:rPr>
        <w:t xml:space="preserve"> </w:t>
      </w:r>
      <w:r>
        <w:t>(13) and</w:t>
      </w:r>
      <w:r>
        <w:rPr>
          <w:spacing w:val="-4"/>
        </w:rPr>
        <w:t xml:space="preserve"> </w:t>
      </w:r>
      <w:r>
        <w:t>(14)</w:t>
      </w:r>
      <w:r>
        <w:rPr>
          <w:spacing w:val="-3"/>
        </w:rPr>
        <w:t xml:space="preserve"> </w:t>
      </w:r>
      <w:r>
        <w:t>are</w:t>
      </w:r>
      <w:r>
        <w:rPr>
          <w:spacing w:val="-3"/>
        </w:rPr>
        <w:t xml:space="preserve"> </w:t>
      </w:r>
      <w:r>
        <w:t>consistent</w:t>
      </w:r>
      <w:r>
        <w:rPr>
          <w:spacing w:val="-4"/>
        </w:rPr>
        <w:t xml:space="preserve"> </w:t>
      </w:r>
      <w:r>
        <w:t>with</w:t>
      </w:r>
      <w:r>
        <w:rPr>
          <w:spacing w:val="-4"/>
        </w:rPr>
        <w:t xml:space="preserve"> </w:t>
      </w:r>
      <w:r>
        <w:t>the</w:t>
      </w:r>
      <w:r>
        <w:rPr>
          <w:spacing w:val="-4"/>
        </w:rPr>
        <w:t xml:space="preserve"> </w:t>
      </w:r>
      <w:r>
        <w:t>conclusions</w:t>
      </w:r>
      <w:r>
        <w:rPr>
          <w:spacing w:val="-4"/>
        </w:rPr>
        <w:t xml:space="preserve"> </w:t>
      </w:r>
      <w:r>
        <w:t>derived</w:t>
      </w:r>
      <w:r>
        <w:rPr>
          <w:spacing w:val="-4"/>
        </w:rPr>
        <w:t xml:space="preserve"> </w:t>
      </w:r>
      <w:r>
        <w:t>from</w:t>
      </w:r>
      <w:r>
        <w:rPr>
          <w:spacing w:val="-3"/>
        </w:rPr>
        <w:t xml:space="preserve"> </w:t>
      </w:r>
      <w:r>
        <w:t>the</w:t>
      </w:r>
      <w:r>
        <w:rPr>
          <w:spacing w:val="-5"/>
        </w:rPr>
        <w:t xml:space="preserve"> </w:t>
      </w:r>
      <w:r>
        <w:t>theoretical</w:t>
      </w:r>
      <w:r>
        <w:rPr>
          <w:spacing w:val="-3"/>
        </w:rPr>
        <w:t xml:space="preserve"> </w:t>
      </w:r>
      <w:r>
        <w:t>model</w:t>
      </w:r>
      <w:r>
        <w:rPr>
          <w:spacing w:val="-3"/>
        </w:rPr>
        <w:t xml:space="preserve"> </w:t>
      </w:r>
      <w:r>
        <w:t>and</w:t>
      </w:r>
      <w:r>
        <w:rPr>
          <w:spacing w:val="-2"/>
        </w:rPr>
        <w:t xml:space="preserve"> </w:t>
      </w:r>
      <w:r>
        <w:t>indicate</w:t>
      </w:r>
      <w:r>
        <w:rPr>
          <w:spacing w:val="-2"/>
        </w:rPr>
        <w:t xml:space="preserve"> </w:t>
      </w:r>
      <w:r>
        <w:t>that</w:t>
      </w:r>
      <w:r>
        <w:rPr>
          <w:spacing w:val="-4"/>
        </w:rPr>
        <w:t xml:space="preserve"> </w:t>
      </w:r>
      <w:r>
        <w:t>this theoretical framework can be applied to study</w:t>
      </w:r>
      <w:r>
        <w:rPr>
          <w:spacing w:val="-4"/>
        </w:rPr>
        <w:t xml:space="preserve"> </w:t>
      </w:r>
      <w:r>
        <w:t>the impact of monetary</w:t>
      </w:r>
      <w:r>
        <w:rPr>
          <w:spacing w:val="-4"/>
        </w:rPr>
        <w:t xml:space="preserve"> </w:t>
      </w:r>
      <w:r>
        <w:t>policy</w:t>
      </w:r>
      <w:r>
        <w:rPr>
          <w:spacing w:val="-2"/>
        </w:rPr>
        <w:t xml:space="preserve"> </w:t>
      </w:r>
      <w:r>
        <w:t>uncertainty</w:t>
      </w:r>
      <w:r>
        <w:rPr>
          <w:spacing w:val="-2"/>
        </w:rPr>
        <w:t xml:space="preserve"> </w:t>
      </w:r>
      <w:r>
        <w:t>and capital costs on corporate investment in the Chinese context.</w:t>
      </w:r>
    </w:p>
    <w:p w14:paraId="029755EC" w14:textId="77777777" w:rsidR="00537A3A" w:rsidRDefault="00000000">
      <w:pPr>
        <w:pStyle w:val="BodyText"/>
        <w:spacing w:before="121"/>
        <w:ind w:right="87"/>
        <w:jc w:val="both"/>
      </w:pPr>
      <w:r>
        <w:t xml:space="preserve">In Table 3, Model (15) conducts regressions using two proxy variables for monetary policy uncertainty and four for capital costs, with columns (1a) - (4b) presenting the regression results of these eight combinations. The coefficient estimates reveal that in all eight combinations, the </w:t>
      </w:r>
      <w:r>
        <w:rPr>
          <w:spacing w:val="-2"/>
        </w:rPr>
        <w:t>interaction term coefficients of capital costs and monetary</w:t>
      </w:r>
      <w:r>
        <w:rPr>
          <w:spacing w:val="-7"/>
        </w:rPr>
        <w:t xml:space="preserve"> </w:t>
      </w:r>
      <w:r>
        <w:rPr>
          <w:spacing w:val="-2"/>
        </w:rPr>
        <w:t>policy</w:t>
      </w:r>
      <w:r>
        <w:rPr>
          <w:spacing w:val="-7"/>
        </w:rPr>
        <w:t xml:space="preserve"> </w:t>
      </w:r>
      <w:r>
        <w:rPr>
          <w:spacing w:val="-2"/>
        </w:rPr>
        <w:t>uncertainty</w:t>
      </w:r>
      <w:r>
        <w:rPr>
          <w:spacing w:val="-3"/>
        </w:rPr>
        <w:t xml:space="preserve"> </w:t>
      </w:r>
      <w:r>
        <w:rPr>
          <w:spacing w:val="-2"/>
        </w:rPr>
        <w:t>are</w:t>
      </w:r>
      <w:r>
        <w:rPr>
          <w:spacing w:val="-3"/>
        </w:rPr>
        <w:t xml:space="preserve"> </w:t>
      </w:r>
      <w:r>
        <w:rPr>
          <w:spacing w:val="-2"/>
        </w:rPr>
        <w:t>significantly</w:t>
      </w:r>
      <w:r>
        <w:rPr>
          <w:spacing w:val="-7"/>
        </w:rPr>
        <w:t xml:space="preserve"> </w:t>
      </w:r>
      <w:r>
        <w:rPr>
          <w:spacing w:val="-2"/>
        </w:rPr>
        <w:t xml:space="preserve">positive, </w:t>
      </w:r>
      <w:r>
        <w:t>while the coefficients of capital costs remain consistently negative as in Model (14). Specifically, taking column (1a) as an example, the coefficient estimate for capital costs is -0.2105, and for the interaction term with monetary policy uncertainty is 0.0760, both significant at the 1% level. This indicates that, ceteris paribus, corporate investment decreases (increases) with rising</w:t>
      </w:r>
      <w:r>
        <w:rPr>
          <w:spacing w:val="-1"/>
        </w:rPr>
        <w:t xml:space="preserve"> </w:t>
      </w:r>
      <w:r>
        <w:t>(falling) capital costs.</w:t>
      </w:r>
      <w:r>
        <w:rPr>
          <w:spacing w:val="-6"/>
        </w:rPr>
        <w:t xml:space="preserve"> </w:t>
      </w:r>
      <w:r>
        <w:t>However,</w:t>
      </w:r>
      <w:r>
        <w:rPr>
          <w:spacing w:val="-6"/>
        </w:rPr>
        <w:t xml:space="preserve"> </w:t>
      </w:r>
      <w:r>
        <w:t>the</w:t>
      </w:r>
      <w:r>
        <w:rPr>
          <w:spacing w:val="-6"/>
        </w:rPr>
        <w:t xml:space="preserve"> </w:t>
      </w:r>
      <w:r>
        <w:t>extent</w:t>
      </w:r>
      <w:r>
        <w:rPr>
          <w:spacing w:val="-5"/>
        </w:rPr>
        <w:t xml:space="preserve"> </w:t>
      </w:r>
      <w:r>
        <w:t>of</w:t>
      </w:r>
      <w:r>
        <w:rPr>
          <w:spacing w:val="-6"/>
        </w:rPr>
        <w:t xml:space="preserve"> </w:t>
      </w:r>
      <w:r>
        <w:t>corporate</w:t>
      </w:r>
      <w:r>
        <w:rPr>
          <w:spacing w:val="-6"/>
        </w:rPr>
        <w:t xml:space="preserve"> </w:t>
      </w:r>
      <w:r>
        <w:t>investment's</w:t>
      </w:r>
      <w:r>
        <w:rPr>
          <w:spacing w:val="-5"/>
        </w:rPr>
        <w:t xml:space="preserve"> </w:t>
      </w:r>
      <w:r>
        <w:t>sensitivity</w:t>
      </w:r>
      <w:r>
        <w:rPr>
          <w:spacing w:val="-13"/>
        </w:rPr>
        <w:t xml:space="preserve"> </w:t>
      </w:r>
      <w:r>
        <w:t>to</w:t>
      </w:r>
      <w:r>
        <w:rPr>
          <w:spacing w:val="-3"/>
        </w:rPr>
        <w:t xml:space="preserve"> </w:t>
      </w:r>
      <w:r>
        <w:t>changes</w:t>
      </w:r>
      <w:r>
        <w:rPr>
          <w:spacing w:val="-5"/>
        </w:rPr>
        <w:t xml:space="preserve"> </w:t>
      </w:r>
      <w:r>
        <w:t>in</w:t>
      </w:r>
      <w:r>
        <w:rPr>
          <w:spacing w:val="-3"/>
        </w:rPr>
        <w:t xml:space="preserve"> </w:t>
      </w:r>
      <w:r>
        <w:t>capital</w:t>
      </w:r>
      <w:r>
        <w:rPr>
          <w:spacing w:val="-5"/>
        </w:rPr>
        <w:t xml:space="preserve"> </w:t>
      </w:r>
      <w:r>
        <w:t>costs</w:t>
      </w:r>
      <w:r>
        <w:rPr>
          <w:spacing w:val="-5"/>
        </w:rPr>
        <w:t xml:space="preserve"> </w:t>
      </w:r>
      <w:r>
        <w:t>diminishes when firms are impacted by monetary policy uncertainty.</w:t>
      </w:r>
    </w:p>
    <w:p w14:paraId="02C7FFC7" w14:textId="77777777" w:rsidR="00537A3A" w:rsidRDefault="00000000">
      <w:pPr>
        <w:pStyle w:val="BodyText"/>
        <w:spacing w:before="120"/>
        <w:ind w:right="140"/>
        <w:jc w:val="both"/>
      </w:pPr>
      <w:r>
        <w:t>Upon examination, the empirical results obtained using different measures of capital costs and monetary policy uncertainty are consistent with the conclusions drawn from the theoretical model. Specifically, a highly uncertain monetary policy environment not only causes a decline in the level of</w:t>
      </w:r>
      <w:r>
        <w:rPr>
          <w:spacing w:val="-5"/>
        </w:rPr>
        <w:t xml:space="preserve"> </w:t>
      </w:r>
      <w:r>
        <w:t>corporate</w:t>
      </w:r>
      <w:r>
        <w:rPr>
          <w:spacing w:val="-3"/>
        </w:rPr>
        <w:t xml:space="preserve"> </w:t>
      </w:r>
      <w:r>
        <w:t>investment</w:t>
      </w:r>
      <w:r>
        <w:rPr>
          <w:spacing w:val="-4"/>
        </w:rPr>
        <w:t xml:space="preserve"> </w:t>
      </w:r>
      <w:r>
        <w:t>but</w:t>
      </w:r>
      <w:r>
        <w:rPr>
          <w:spacing w:val="-4"/>
        </w:rPr>
        <w:t xml:space="preserve"> </w:t>
      </w:r>
      <w:r>
        <w:t>also</w:t>
      </w:r>
      <w:r>
        <w:rPr>
          <w:spacing w:val="-4"/>
        </w:rPr>
        <w:t xml:space="preserve"> </w:t>
      </w:r>
      <w:r>
        <w:t>has</w:t>
      </w:r>
      <w:r>
        <w:rPr>
          <w:spacing w:val="-2"/>
        </w:rPr>
        <w:t xml:space="preserve"> </w:t>
      </w:r>
      <w:r>
        <w:t>a</w:t>
      </w:r>
      <w:r>
        <w:rPr>
          <w:spacing w:val="-5"/>
        </w:rPr>
        <w:t xml:space="preserve"> </w:t>
      </w:r>
      <w:r>
        <w:t>dampening</w:t>
      </w:r>
      <w:r>
        <w:rPr>
          <w:spacing w:val="-5"/>
        </w:rPr>
        <w:t xml:space="preserve"> </w:t>
      </w:r>
      <w:r>
        <w:t>effect</w:t>
      </w:r>
      <w:r>
        <w:rPr>
          <w:spacing w:val="-4"/>
        </w:rPr>
        <w:t xml:space="preserve"> </w:t>
      </w:r>
      <w:r>
        <w:t>on</w:t>
      </w:r>
      <w:r>
        <w:rPr>
          <w:spacing w:val="-3"/>
        </w:rPr>
        <w:t xml:space="preserve"> </w:t>
      </w:r>
      <w:r>
        <w:t>the</w:t>
      </w:r>
      <w:r>
        <w:rPr>
          <w:spacing w:val="-5"/>
        </w:rPr>
        <w:t xml:space="preserve"> </w:t>
      </w:r>
      <w:r>
        <w:t>sensitivity</w:t>
      </w:r>
      <w:r>
        <w:rPr>
          <w:spacing w:val="-6"/>
        </w:rPr>
        <w:t xml:space="preserve"> </w:t>
      </w:r>
      <w:r>
        <w:t>of</w:t>
      </w:r>
      <w:r>
        <w:rPr>
          <w:spacing w:val="-5"/>
        </w:rPr>
        <w:t xml:space="preserve"> </w:t>
      </w:r>
      <w:r>
        <w:t>corporate</w:t>
      </w:r>
      <w:r>
        <w:rPr>
          <w:spacing w:val="-3"/>
        </w:rPr>
        <w:t xml:space="preserve"> </w:t>
      </w:r>
      <w:r>
        <w:t>investment</w:t>
      </w:r>
      <w:r>
        <w:rPr>
          <w:spacing w:val="-4"/>
        </w:rPr>
        <w:t xml:space="preserve"> </w:t>
      </w:r>
      <w:r>
        <w:t>to capital costs, thereby</w:t>
      </w:r>
      <w:r>
        <w:rPr>
          <w:spacing w:val="-8"/>
        </w:rPr>
        <w:t xml:space="preserve"> </w:t>
      </w:r>
      <w:r>
        <w:t>validating</w:t>
      </w:r>
      <w:r>
        <w:rPr>
          <w:spacing w:val="-3"/>
        </w:rPr>
        <w:t xml:space="preserve"> </w:t>
      </w:r>
      <w:r>
        <w:t>the</w:t>
      </w:r>
      <w:r>
        <w:rPr>
          <w:spacing w:val="-1"/>
        </w:rPr>
        <w:t xml:space="preserve"> </w:t>
      </w:r>
      <w:r>
        <w:t>hypothesis. These</w:t>
      </w:r>
      <w:r>
        <w:rPr>
          <w:spacing w:val="-1"/>
        </w:rPr>
        <w:t xml:space="preserve"> </w:t>
      </w:r>
      <w:r>
        <w:t>results indicate</w:t>
      </w:r>
      <w:r>
        <w:rPr>
          <w:spacing w:val="-1"/>
        </w:rPr>
        <w:t xml:space="preserve"> </w:t>
      </w:r>
      <w:r>
        <w:t>that if</w:t>
      </w:r>
      <w:r>
        <w:rPr>
          <w:spacing w:val="-1"/>
        </w:rPr>
        <w:t xml:space="preserve"> </w:t>
      </w:r>
      <w:r>
        <w:t>the</w:t>
      </w:r>
      <w:r>
        <w:rPr>
          <w:spacing w:val="-1"/>
        </w:rPr>
        <w:t xml:space="preserve"> </w:t>
      </w:r>
      <w:r>
        <w:t>government intends to stimulate corporate investment through monetary</w:t>
      </w:r>
      <w:r>
        <w:rPr>
          <w:spacing w:val="-3"/>
        </w:rPr>
        <w:t xml:space="preserve"> </w:t>
      </w:r>
      <w:r>
        <w:t>policy adjustments, achieving policy</w:t>
      </w:r>
      <w:r>
        <w:rPr>
          <w:spacing w:val="-3"/>
        </w:rPr>
        <w:t xml:space="preserve"> </w:t>
      </w:r>
      <w:r>
        <w:t>objectives may</w:t>
      </w:r>
      <w:r>
        <w:rPr>
          <w:spacing w:val="-5"/>
        </w:rPr>
        <w:t xml:space="preserve"> </w:t>
      </w:r>
      <w:r>
        <w:t>be</w:t>
      </w:r>
      <w:r>
        <w:rPr>
          <w:spacing w:val="-2"/>
        </w:rPr>
        <w:t xml:space="preserve"> </w:t>
      </w:r>
      <w:r>
        <w:t>challenging</w:t>
      </w:r>
      <w:r>
        <w:rPr>
          <w:spacing w:val="-4"/>
        </w:rPr>
        <w:t xml:space="preserve"> </w:t>
      </w:r>
      <w:r>
        <w:t>under</w:t>
      </w:r>
      <w:r>
        <w:rPr>
          <w:spacing w:val="-1"/>
        </w:rPr>
        <w:t xml:space="preserve"> </w:t>
      </w:r>
      <w:r>
        <w:t>the</w:t>
      </w:r>
      <w:r>
        <w:rPr>
          <w:spacing w:val="-3"/>
        </w:rPr>
        <w:t xml:space="preserve"> </w:t>
      </w:r>
      <w:r>
        <w:t>influence</w:t>
      </w:r>
      <w:r>
        <w:rPr>
          <w:spacing w:val="-2"/>
        </w:rPr>
        <w:t xml:space="preserve"> </w:t>
      </w:r>
      <w:r>
        <w:t>of</w:t>
      </w:r>
      <w:r>
        <w:rPr>
          <w:spacing w:val="-1"/>
        </w:rPr>
        <w:t xml:space="preserve"> </w:t>
      </w:r>
      <w:r>
        <w:t>high</w:t>
      </w:r>
      <w:r>
        <w:rPr>
          <w:spacing w:val="-1"/>
        </w:rPr>
        <w:t xml:space="preserve"> </w:t>
      </w:r>
      <w:r>
        <w:t>monetary</w:t>
      </w:r>
      <w:r>
        <w:rPr>
          <w:spacing w:val="-6"/>
        </w:rPr>
        <w:t xml:space="preserve"> </w:t>
      </w:r>
      <w:r>
        <w:t>policy</w:t>
      </w:r>
      <w:r>
        <w:rPr>
          <w:spacing w:val="-6"/>
        </w:rPr>
        <w:t xml:space="preserve"> </w:t>
      </w:r>
      <w:r>
        <w:t>uncertainty. Policy</w:t>
      </w:r>
      <w:r>
        <w:rPr>
          <w:spacing w:val="-6"/>
        </w:rPr>
        <w:t xml:space="preserve"> </w:t>
      </w:r>
      <w:r>
        <w:t>measures</w:t>
      </w:r>
      <w:r>
        <w:rPr>
          <w:spacing w:val="-1"/>
        </w:rPr>
        <w:t xml:space="preserve"> </w:t>
      </w:r>
      <w:r>
        <w:t>aimed at reducing capital costs (e.g., lowering interest rates) can only be effective in achieving their goals when corporate investment is sufficiently sensitive to capital costs, a sensitivity diminished by monetary</w:t>
      </w:r>
      <w:r>
        <w:rPr>
          <w:spacing w:val="-15"/>
        </w:rPr>
        <w:t xml:space="preserve"> </w:t>
      </w:r>
      <w:r>
        <w:t>policy</w:t>
      </w:r>
      <w:r>
        <w:rPr>
          <w:spacing w:val="-15"/>
        </w:rPr>
        <w:t xml:space="preserve"> </w:t>
      </w:r>
      <w:r>
        <w:t>uncertainty.</w:t>
      </w:r>
      <w:r>
        <w:rPr>
          <w:spacing w:val="-15"/>
        </w:rPr>
        <w:t xml:space="preserve"> </w:t>
      </w:r>
      <w:r>
        <w:t>Therefore,</w:t>
      </w:r>
      <w:r>
        <w:rPr>
          <w:spacing w:val="-15"/>
        </w:rPr>
        <w:t xml:space="preserve"> </w:t>
      </w:r>
      <w:r>
        <w:t>in</w:t>
      </w:r>
      <w:r>
        <w:rPr>
          <w:spacing w:val="-15"/>
        </w:rPr>
        <w:t xml:space="preserve"> </w:t>
      </w:r>
      <w:r>
        <w:t>the</w:t>
      </w:r>
      <w:r>
        <w:rPr>
          <w:spacing w:val="-15"/>
        </w:rPr>
        <w:t xml:space="preserve"> </w:t>
      </w:r>
      <w:r>
        <w:t>process</w:t>
      </w:r>
      <w:r>
        <w:rPr>
          <w:spacing w:val="-15"/>
        </w:rPr>
        <w:t xml:space="preserve"> </w:t>
      </w:r>
      <w:r>
        <w:t>of</w:t>
      </w:r>
      <w:r>
        <w:rPr>
          <w:spacing w:val="-15"/>
        </w:rPr>
        <w:t xml:space="preserve"> </w:t>
      </w:r>
      <w:r>
        <w:t>monetary</w:t>
      </w:r>
      <w:r>
        <w:rPr>
          <w:spacing w:val="-15"/>
        </w:rPr>
        <w:t xml:space="preserve"> </w:t>
      </w:r>
      <w:r>
        <w:t>policy</w:t>
      </w:r>
      <w:r>
        <w:rPr>
          <w:spacing w:val="-15"/>
        </w:rPr>
        <w:t xml:space="preserve"> </w:t>
      </w:r>
      <w:r>
        <w:t>regulation,</w:t>
      </w:r>
      <w:r>
        <w:rPr>
          <w:spacing w:val="-15"/>
        </w:rPr>
        <w:t xml:space="preserve"> </w:t>
      </w:r>
      <w:r>
        <w:t>attention</w:t>
      </w:r>
      <w:r>
        <w:rPr>
          <w:spacing w:val="-15"/>
        </w:rPr>
        <w:t xml:space="preserve"> </w:t>
      </w:r>
      <w:r>
        <w:t>should not</w:t>
      </w:r>
      <w:r>
        <w:rPr>
          <w:spacing w:val="-9"/>
        </w:rPr>
        <w:t xml:space="preserve"> </w:t>
      </w:r>
      <w:r>
        <w:t>only</w:t>
      </w:r>
      <w:r>
        <w:rPr>
          <w:spacing w:val="-14"/>
        </w:rPr>
        <w:t xml:space="preserve"> </w:t>
      </w:r>
      <w:r>
        <w:t>be</w:t>
      </w:r>
      <w:r>
        <w:rPr>
          <w:spacing w:val="-6"/>
        </w:rPr>
        <w:t xml:space="preserve"> </w:t>
      </w:r>
      <w:r>
        <w:t>given</w:t>
      </w:r>
      <w:r>
        <w:rPr>
          <w:spacing w:val="-10"/>
        </w:rPr>
        <w:t xml:space="preserve"> </w:t>
      </w:r>
      <w:r>
        <w:t>to</w:t>
      </w:r>
      <w:r>
        <w:rPr>
          <w:spacing w:val="-9"/>
        </w:rPr>
        <w:t xml:space="preserve"> </w:t>
      </w:r>
      <w:r>
        <w:t>the</w:t>
      </w:r>
      <w:r>
        <w:rPr>
          <w:spacing w:val="-8"/>
        </w:rPr>
        <w:t xml:space="preserve"> </w:t>
      </w:r>
      <w:r>
        <w:t>short-term</w:t>
      </w:r>
      <w:r>
        <w:rPr>
          <w:spacing w:val="-9"/>
        </w:rPr>
        <w:t xml:space="preserve"> </w:t>
      </w:r>
      <w:r>
        <w:t>stimulative</w:t>
      </w:r>
      <w:r>
        <w:rPr>
          <w:spacing w:val="-11"/>
        </w:rPr>
        <w:t xml:space="preserve"> </w:t>
      </w:r>
      <w:r>
        <w:t>effects</w:t>
      </w:r>
      <w:r>
        <w:rPr>
          <w:spacing w:val="-9"/>
        </w:rPr>
        <w:t xml:space="preserve"> </w:t>
      </w:r>
      <w:r>
        <w:t>of</w:t>
      </w:r>
      <w:r>
        <w:rPr>
          <w:spacing w:val="-10"/>
        </w:rPr>
        <w:t xml:space="preserve"> </w:t>
      </w:r>
      <w:r>
        <w:t>policies</w:t>
      </w:r>
      <w:r>
        <w:rPr>
          <w:spacing w:val="-10"/>
        </w:rPr>
        <w:t xml:space="preserve"> </w:t>
      </w:r>
      <w:r>
        <w:t>but</w:t>
      </w:r>
      <w:r>
        <w:rPr>
          <w:spacing w:val="-7"/>
        </w:rPr>
        <w:t xml:space="preserve"> </w:t>
      </w:r>
      <w:r>
        <w:t>also</w:t>
      </w:r>
      <w:r>
        <w:rPr>
          <w:spacing w:val="-9"/>
        </w:rPr>
        <w:t xml:space="preserve"> </w:t>
      </w:r>
      <w:r>
        <w:t>to</w:t>
      </w:r>
      <w:r>
        <w:rPr>
          <w:spacing w:val="-7"/>
        </w:rPr>
        <w:t xml:space="preserve"> </w:t>
      </w:r>
      <w:r>
        <w:t>the</w:t>
      </w:r>
      <w:r>
        <w:rPr>
          <w:spacing w:val="-10"/>
        </w:rPr>
        <w:t xml:space="preserve"> </w:t>
      </w:r>
      <w:r>
        <w:t>impact</w:t>
      </w:r>
      <w:r>
        <w:rPr>
          <w:spacing w:val="-9"/>
        </w:rPr>
        <w:t xml:space="preserve"> </w:t>
      </w:r>
      <w:r>
        <w:t>of</w:t>
      </w:r>
      <w:r>
        <w:rPr>
          <w:spacing w:val="-10"/>
        </w:rPr>
        <w:t xml:space="preserve"> </w:t>
      </w:r>
      <w:r>
        <w:t>uncertainty generated during</w:t>
      </w:r>
      <w:r>
        <w:rPr>
          <w:spacing w:val="-3"/>
        </w:rPr>
        <w:t xml:space="preserve"> </w:t>
      </w:r>
      <w:r>
        <w:t>this process on the</w:t>
      </w:r>
      <w:r>
        <w:rPr>
          <w:spacing w:val="-1"/>
        </w:rPr>
        <w:t xml:space="preserve"> </w:t>
      </w:r>
      <w:r>
        <w:t>efficacy</w:t>
      </w:r>
      <w:r>
        <w:rPr>
          <w:spacing w:val="-8"/>
        </w:rPr>
        <w:t xml:space="preserve"> </w:t>
      </w:r>
      <w:r>
        <w:t>of</w:t>
      </w:r>
      <w:r>
        <w:rPr>
          <w:spacing w:val="-1"/>
        </w:rPr>
        <w:t xml:space="preserve"> </w:t>
      </w:r>
      <w:r>
        <w:t>monetary</w:t>
      </w:r>
      <w:r>
        <w:rPr>
          <w:spacing w:val="-5"/>
        </w:rPr>
        <w:t xml:space="preserve"> </w:t>
      </w:r>
      <w:r>
        <w:t>policy. In the</w:t>
      </w:r>
      <w:r>
        <w:rPr>
          <w:spacing w:val="-1"/>
        </w:rPr>
        <w:t xml:space="preserve"> </w:t>
      </w:r>
      <w:r>
        <w:t>context of</w:t>
      </w:r>
      <w:r>
        <w:rPr>
          <w:spacing w:val="-2"/>
        </w:rPr>
        <w:t xml:space="preserve"> </w:t>
      </w:r>
      <w:r>
        <w:t>China's monetary policy framework transitioning towards a price-based system, these results provide micro-level evidence</w:t>
      </w:r>
      <w:r>
        <w:rPr>
          <w:spacing w:val="-15"/>
        </w:rPr>
        <w:t xml:space="preserve"> </w:t>
      </w:r>
      <w:r>
        <w:t>that</w:t>
      </w:r>
      <w:r>
        <w:rPr>
          <w:spacing w:val="-14"/>
        </w:rPr>
        <w:t xml:space="preserve"> </w:t>
      </w:r>
      <w:r>
        <w:t>monetary</w:t>
      </w:r>
      <w:r>
        <w:rPr>
          <w:spacing w:val="-18"/>
        </w:rPr>
        <w:t xml:space="preserve"> </w:t>
      </w:r>
      <w:r>
        <w:t>policy</w:t>
      </w:r>
      <w:r>
        <w:rPr>
          <w:spacing w:val="-19"/>
        </w:rPr>
        <w:t xml:space="preserve"> </w:t>
      </w:r>
      <w:r>
        <w:t>uncertainty</w:t>
      </w:r>
      <w:r>
        <w:rPr>
          <w:spacing w:val="-16"/>
        </w:rPr>
        <w:t xml:space="preserve"> </w:t>
      </w:r>
      <w:r>
        <w:t>diminishes</w:t>
      </w:r>
      <w:r>
        <w:rPr>
          <w:spacing w:val="-13"/>
        </w:rPr>
        <w:t xml:space="preserve"> </w:t>
      </w:r>
      <w:r>
        <w:t>the</w:t>
      </w:r>
      <w:r>
        <w:rPr>
          <w:spacing w:val="-12"/>
        </w:rPr>
        <w:t xml:space="preserve"> </w:t>
      </w:r>
      <w:r>
        <w:t>effectiveness</w:t>
      </w:r>
      <w:r>
        <w:rPr>
          <w:spacing w:val="-13"/>
        </w:rPr>
        <w:t xml:space="preserve"> </w:t>
      </w:r>
      <w:r>
        <w:t>of</w:t>
      </w:r>
      <w:r>
        <w:rPr>
          <w:spacing w:val="-11"/>
        </w:rPr>
        <w:t xml:space="preserve"> </w:t>
      </w:r>
      <w:r>
        <w:t>monetary</w:t>
      </w:r>
      <w:r>
        <w:rPr>
          <w:spacing w:val="-19"/>
        </w:rPr>
        <w:t xml:space="preserve"> </w:t>
      </w:r>
      <w:r>
        <w:t>policy</w:t>
      </w:r>
      <w:r>
        <w:rPr>
          <w:spacing w:val="-15"/>
        </w:rPr>
        <w:t xml:space="preserve"> </w:t>
      </w:r>
      <w:r>
        <w:rPr>
          <w:spacing w:val="-2"/>
        </w:rPr>
        <w:t>regulation.</w:t>
      </w:r>
    </w:p>
    <w:p w14:paraId="4DAC1BE2" w14:textId="77777777" w:rsidR="00537A3A" w:rsidRPr="009438B6" w:rsidRDefault="00000000">
      <w:pPr>
        <w:pStyle w:val="Heading2"/>
        <w:numPr>
          <w:ilvl w:val="1"/>
          <w:numId w:val="3"/>
        </w:numPr>
        <w:tabs>
          <w:tab w:val="left" w:pos="678"/>
        </w:tabs>
        <w:spacing w:before="243"/>
        <w:ind w:left="678" w:hanging="538"/>
        <w:rPr>
          <w:rFonts w:ascii="Times New Roman" w:hAnsi="Times New Roman" w:cs="Times New Roman"/>
        </w:rPr>
      </w:pPr>
      <w:r w:rsidRPr="009438B6">
        <w:rPr>
          <w:rFonts w:ascii="Times New Roman" w:hAnsi="Times New Roman" w:cs="Times New Roman"/>
        </w:rPr>
        <w:t>Mechanism</w:t>
      </w:r>
      <w:r w:rsidRPr="009438B6">
        <w:rPr>
          <w:rFonts w:ascii="Times New Roman" w:hAnsi="Times New Roman" w:cs="Times New Roman"/>
          <w:spacing w:val="-9"/>
        </w:rPr>
        <w:t xml:space="preserve"> </w:t>
      </w:r>
      <w:r w:rsidRPr="009438B6">
        <w:rPr>
          <w:rFonts w:ascii="Times New Roman" w:hAnsi="Times New Roman" w:cs="Times New Roman"/>
          <w:spacing w:val="-4"/>
        </w:rPr>
        <w:t>test</w:t>
      </w:r>
    </w:p>
    <w:p w14:paraId="5EB68C7B" w14:textId="77777777" w:rsidR="00537A3A" w:rsidRDefault="00000000">
      <w:pPr>
        <w:pStyle w:val="BodyText"/>
        <w:spacing w:before="236"/>
        <w:ind w:right="141"/>
        <w:jc w:val="both"/>
      </w:pPr>
      <w:r>
        <w:t>The empirical analysis section validates a key conclusion of the corporate investment theory model within</w:t>
      </w:r>
      <w:r>
        <w:rPr>
          <w:spacing w:val="-15"/>
        </w:rPr>
        <w:t xml:space="preserve"> </w:t>
      </w:r>
      <w:r>
        <w:t>the</w:t>
      </w:r>
      <w:r>
        <w:rPr>
          <w:spacing w:val="-15"/>
        </w:rPr>
        <w:t xml:space="preserve"> </w:t>
      </w:r>
      <w:r>
        <w:t>framework</w:t>
      </w:r>
      <w:r>
        <w:rPr>
          <w:spacing w:val="-15"/>
        </w:rPr>
        <w:t xml:space="preserve"> </w:t>
      </w:r>
      <w:r>
        <w:t>of</w:t>
      </w:r>
      <w:r>
        <w:rPr>
          <w:spacing w:val="-15"/>
        </w:rPr>
        <w:t xml:space="preserve"> </w:t>
      </w:r>
      <w:r>
        <w:t>optimal</w:t>
      </w:r>
      <w:r>
        <w:rPr>
          <w:spacing w:val="-15"/>
        </w:rPr>
        <w:t xml:space="preserve"> </w:t>
      </w:r>
      <w:r>
        <w:t>corporate</w:t>
      </w:r>
      <w:r>
        <w:rPr>
          <w:spacing w:val="-15"/>
        </w:rPr>
        <w:t xml:space="preserve"> </w:t>
      </w:r>
      <w:r>
        <w:t>investment</w:t>
      </w:r>
      <w:r>
        <w:rPr>
          <w:spacing w:val="-15"/>
        </w:rPr>
        <w:t xml:space="preserve"> </w:t>
      </w:r>
      <w:r>
        <w:t>decisions:</w:t>
      </w:r>
      <w:r>
        <w:rPr>
          <w:spacing w:val="-15"/>
        </w:rPr>
        <w:t xml:space="preserve"> </w:t>
      </w:r>
      <w:r>
        <w:t>monetary</w:t>
      </w:r>
      <w:r>
        <w:rPr>
          <w:spacing w:val="-15"/>
        </w:rPr>
        <w:t xml:space="preserve"> </w:t>
      </w:r>
      <w:r>
        <w:t>policy</w:t>
      </w:r>
      <w:r>
        <w:rPr>
          <w:spacing w:val="-15"/>
        </w:rPr>
        <w:t xml:space="preserve"> </w:t>
      </w:r>
      <w:r>
        <w:t>uncertainty</w:t>
      </w:r>
      <w:r>
        <w:rPr>
          <w:spacing w:val="-15"/>
        </w:rPr>
        <w:t xml:space="preserve"> </w:t>
      </w:r>
      <w:r>
        <w:t>reduces the sensitivity of corporate investment to capital costs. According to the theoretical model, this is a result of monetary policy uncertainty diminishing corporate confidence in their own development prospects.</w:t>
      </w:r>
      <w:r>
        <w:rPr>
          <w:spacing w:val="-10"/>
        </w:rPr>
        <w:t xml:space="preserve"> </w:t>
      </w:r>
      <w:r>
        <w:t>The</w:t>
      </w:r>
      <w:r>
        <w:rPr>
          <w:spacing w:val="-12"/>
        </w:rPr>
        <w:t xml:space="preserve"> </w:t>
      </w:r>
      <w:r>
        <w:t>influencing</w:t>
      </w:r>
      <w:r>
        <w:rPr>
          <w:spacing w:val="-13"/>
        </w:rPr>
        <w:t xml:space="preserve"> </w:t>
      </w:r>
      <w:r>
        <w:t>mechanism</w:t>
      </w:r>
      <w:r>
        <w:rPr>
          <w:spacing w:val="-10"/>
        </w:rPr>
        <w:t xml:space="preserve"> </w:t>
      </w:r>
      <w:r>
        <w:t>can</w:t>
      </w:r>
      <w:r>
        <w:rPr>
          <w:spacing w:val="-11"/>
        </w:rPr>
        <w:t xml:space="preserve"> </w:t>
      </w:r>
      <w:r>
        <w:t>be</w:t>
      </w:r>
      <w:r>
        <w:rPr>
          <w:spacing w:val="-12"/>
        </w:rPr>
        <w:t xml:space="preserve"> </w:t>
      </w:r>
      <w:r>
        <w:t>summarized</w:t>
      </w:r>
      <w:r>
        <w:rPr>
          <w:spacing w:val="-11"/>
        </w:rPr>
        <w:t xml:space="preserve"> </w:t>
      </w:r>
      <w:r>
        <w:t>as</w:t>
      </w:r>
      <w:r>
        <w:rPr>
          <w:spacing w:val="-10"/>
        </w:rPr>
        <w:t xml:space="preserve"> </w:t>
      </w:r>
      <w:r>
        <w:t>follows:</w:t>
      </w:r>
      <w:r>
        <w:rPr>
          <w:spacing w:val="-10"/>
        </w:rPr>
        <w:t xml:space="preserve"> </w:t>
      </w:r>
      <w:r>
        <w:t>Confidence</w:t>
      </w:r>
      <w:r>
        <w:rPr>
          <w:spacing w:val="-12"/>
        </w:rPr>
        <w:t xml:space="preserve"> </w:t>
      </w:r>
      <w:r>
        <w:t>in</w:t>
      </w:r>
      <w:r>
        <w:rPr>
          <w:spacing w:val="-10"/>
        </w:rPr>
        <w:t xml:space="preserve"> </w:t>
      </w:r>
      <w:proofErr w:type="gramStart"/>
      <w:r>
        <w:t>future</w:t>
      </w:r>
      <w:r>
        <w:rPr>
          <w:spacing w:val="-12"/>
        </w:rPr>
        <w:t xml:space="preserve"> </w:t>
      </w:r>
      <w:r>
        <w:t>prospects</w:t>
      </w:r>
      <w:proofErr w:type="gramEnd"/>
      <w:r>
        <w:t xml:space="preserve"> motivates corporations to optimize resource allocation, giving them the impetus to adjust resource allocation</w:t>
      </w:r>
      <w:r>
        <w:rPr>
          <w:spacing w:val="-4"/>
        </w:rPr>
        <w:t xml:space="preserve"> </w:t>
      </w:r>
      <w:r>
        <w:t>promptly.</w:t>
      </w:r>
      <w:r>
        <w:rPr>
          <w:spacing w:val="-4"/>
        </w:rPr>
        <w:t xml:space="preserve"> </w:t>
      </w:r>
      <w:r>
        <w:t>This</w:t>
      </w:r>
      <w:r>
        <w:rPr>
          <w:spacing w:val="-4"/>
        </w:rPr>
        <w:t xml:space="preserve"> </w:t>
      </w:r>
      <w:r>
        <w:t>makes</w:t>
      </w:r>
      <w:r>
        <w:rPr>
          <w:spacing w:val="-4"/>
        </w:rPr>
        <w:t xml:space="preserve"> </w:t>
      </w:r>
      <w:r>
        <w:t>corporate</w:t>
      </w:r>
      <w:r>
        <w:rPr>
          <w:spacing w:val="-4"/>
        </w:rPr>
        <w:t xml:space="preserve"> </w:t>
      </w:r>
      <w:r>
        <w:t>investment</w:t>
      </w:r>
      <w:r>
        <w:rPr>
          <w:spacing w:val="-4"/>
        </w:rPr>
        <w:t xml:space="preserve"> </w:t>
      </w:r>
      <w:r>
        <w:t>sensitive</w:t>
      </w:r>
      <w:r>
        <w:rPr>
          <w:spacing w:val="-4"/>
        </w:rPr>
        <w:t xml:space="preserve"> </w:t>
      </w:r>
      <w:r>
        <w:t>to</w:t>
      </w:r>
      <w:r>
        <w:rPr>
          <w:spacing w:val="-4"/>
        </w:rPr>
        <w:t xml:space="preserve"> </w:t>
      </w:r>
      <w:r>
        <w:t>changes</w:t>
      </w:r>
      <w:r>
        <w:rPr>
          <w:spacing w:val="-4"/>
        </w:rPr>
        <w:t xml:space="preserve"> </w:t>
      </w:r>
      <w:r>
        <w:t>in</w:t>
      </w:r>
      <w:r>
        <w:rPr>
          <w:spacing w:val="-4"/>
        </w:rPr>
        <w:t xml:space="preserve"> </w:t>
      </w:r>
      <w:r>
        <w:t>the</w:t>
      </w:r>
      <w:r>
        <w:rPr>
          <w:spacing w:val="-5"/>
        </w:rPr>
        <w:t xml:space="preserve"> </w:t>
      </w:r>
      <w:r>
        <w:t>prices</w:t>
      </w:r>
      <w:r>
        <w:rPr>
          <w:spacing w:val="-4"/>
        </w:rPr>
        <w:t xml:space="preserve"> </w:t>
      </w:r>
      <w:r>
        <w:t>of</w:t>
      </w:r>
      <w:r>
        <w:rPr>
          <w:spacing w:val="-4"/>
        </w:rPr>
        <w:t xml:space="preserve"> </w:t>
      </w:r>
      <w:r>
        <w:t>economic factors. However, under the influence of monetary policy uncertainty, corporate confidence in their own development prospects wanes, weakening the incentive to optimize resource allocation to enhance future profitability. Consequently, corporations fail to adjust their investment strategies promptly</w:t>
      </w:r>
      <w:r>
        <w:rPr>
          <w:spacing w:val="-15"/>
        </w:rPr>
        <w:t xml:space="preserve"> </w:t>
      </w:r>
      <w:r>
        <w:t>in</w:t>
      </w:r>
      <w:r>
        <w:rPr>
          <w:spacing w:val="-15"/>
        </w:rPr>
        <w:t xml:space="preserve"> </w:t>
      </w:r>
      <w:r>
        <w:t>response</w:t>
      </w:r>
      <w:r>
        <w:rPr>
          <w:spacing w:val="-15"/>
        </w:rPr>
        <w:t xml:space="preserve"> </w:t>
      </w:r>
      <w:r>
        <w:t>to</w:t>
      </w:r>
      <w:r>
        <w:rPr>
          <w:spacing w:val="-12"/>
        </w:rPr>
        <w:t xml:space="preserve"> </w:t>
      </w:r>
      <w:r>
        <w:t>changes</w:t>
      </w:r>
      <w:r>
        <w:rPr>
          <w:spacing w:val="-12"/>
        </w:rPr>
        <w:t xml:space="preserve"> </w:t>
      </w:r>
      <w:r>
        <w:t>in</w:t>
      </w:r>
      <w:r>
        <w:rPr>
          <w:spacing w:val="-12"/>
        </w:rPr>
        <w:t xml:space="preserve"> </w:t>
      </w:r>
      <w:r>
        <w:t>crucial</w:t>
      </w:r>
      <w:r>
        <w:rPr>
          <w:spacing w:val="-12"/>
        </w:rPr>
        <w:t xml:space="preserve"> </w:t>
      </w:r>
      <w:r>
        <w:t>investment</w:t>
      </w:r>
      <w:r>
        <w:rPr>
          <w:spacing w:val="-12"/>
        </w:rPr>
        <w:t xml:space="preserve"> </w:t>
      </w:r>
      <w:r>
        <w:t>factors</w:t>
      </w:r>
      <w:r>
        <w:rPr>
          <w:spacing w:val="-12"/>
        </w:rPr>
        <w:t xml:space="preserve"> </w:t>
      </w:r>
      <w:r>
        <w:t>like</w:t>
      </w:r>
      <w:r>
        <w:rPr>
          <w:spacing w:val="-13"/>
        </w:rPr>
        <w:t xml:space="preserve"> </w:t>
      </w:r>
      <w:r>
        <w:t>capital</w:t>
      </w:r>
      <w:r>
        <w:rPr>
          <w:spacing w:val="-12"/>
        </w:rPr>
        <w:t xml:space="preserve"> </w:t>
      </w:r>
      <w:r>
        <w:t>costs,</w:t>
      </w:r>
      <w:r>
        <w:rPr>
          <w:spacing w:val="-12"/>
        </w:rPr>
        <w:t xml:space="preserve"> </w:t>
      </w:r>
      <w:r>
        <w:t>significantly</w:t>
      </w:r>
      <w:r>
        <w:rPr>
          <w:spacing w:val="-15"/>
        </w:rPr>
        <w:t xml:space="preserve"> </w:t>
      </w:r>
      <w:r>
        <w:t>reducing investment sensitivity. This manifests as a suppressive effect of monetary policy uncertainty on the sensitivity of corporate investment to capital costs.</w:t>
      </w:r>
    </w:p>
    <w:p w14:paraId="1C3825A6" w14:textId="77777777" w:rsidR="00537A3A" w:rsidRDefault="00537A3A">
      <w:pPr>
        <w:pStyle w:val="BodyText"/>
        <w:jc w:val="both"/>
        <w:sectPr w:rsidR="00537A3A">
          <w:pgSz w:w="11910" w:h="16840"/>
          <w:pgMar w:top="1320" w:right="992" w:bottom="760" w:left="992" w:header="0" w:footer="565" w:gutter="0"/>
          <w:cols w:space="720"/>
        </w:sectPr>
      </w:pPr>
    </w:p>
    <w:p w14:paraId="3109186A" w14:textId="64C4C59F" w:rsidR="00537A3A" w:rsidRDefault="00000000">
      <w:pPr>
        <w:pStyle w:val="BodyText"/>
        <w:spacing w:before="79"/>
        <w:ind w:right="86"/>
        <w:jc w:val="both"/>
      </w:pPr>
      <w:r>
        <w:lastRenderedPageBreak/>
        <w:t xml:space="preserve">To test the </w:t>
      </w:r>
      <w:r w:rsidR="009438B6">
        <w:t>mechanism</w:t>
      </w:r>
      <w:r>
        <w:t>, the study design incorporates an indirect examination, considering</w:t>
      </w:r>
      <w:r>
        <w:rPr>
          <w:spacing w:val="-15"/>
        </w:rPr>
        <w:t xml:space="preserve"> </w:t>
      </w:r>
      <w:r>
        <w:t>the</w:t>
      </w:r>
      <w:r>
        <w:rPr>
          <w:spacing w:val="-15"/>
        </w:rPr>
        <w:t xml:space="preserve"> </w:t>
      </w:r>
      <w:r>
        <w:t>unobservability</w:t>
      </w:r>
      <w:r>
        <w:rPr>
          <w:spacing w:val="-15"/>
        </w:rPr>
        <w:t xml:space="preserve"> </w:t>
      </w:r>
      <w:r>
        <w:t>of</w:t>
      </w:r>
      <w:r>
        <w:rPr>
          <w:spacing w:val="-15"/>
        </w:rPr>
        <w:t xml:space="preserve"> </w:t>
      </w:r>
      <w:r>
        <w:t>corporate</w:t>
      </w:r>
      <w:r>
        <w:rPr>
          <w:spacing w:val="-15"/>
        </w:rPr>
        <w:t xml:space="preserve"> </w:t>
      </w:r>
      <w:r>
        <w:t>confidence.</w:t>
      </w:r>
      <w:r>
        <w:rPr>
          <w:spacing w:val="-15"/>
        </w:rPr>
        <w:t xml:space="preserve"> </w:t>
      </w:r>
      <w:r>
        <w:t>Drawing</w:t>
      </w:r>
      <w:r>
        <w:rPr>
          <w:spacing w:val="-15"/>
        </w:rPr>
        <w:t xml:space="preserve"> </w:t>
      </w:r>
      <w:r>
        <w:t>from</w:t>
      </w:r>
      <w:r>
        <w:rPr>
          <w:spacing w:val="-15"/>
        </w:rPr>
        <w:t xml:space="preserve"> </w:t>
      </w:r>
      <w:r>
        <w:t>the</w:t>
      </w:r>
      <w:r>
        <w:rPr>
          <w:spacing w:val="-15"/>
        </w:rPr>
        <w:t xml:space="preserve"> </w:t>
      </w:r>
      <w:r>
        <w:t>theoretical</w:t>
      </w:r>
      <w:r>
        <w:rPr>
          <w:spacing w:val="-15"/>
        </w:rPr>
        <w:t xml:space="preserve"> </w:t>
      </w:r>
      <w:r>
        <w:t>model</w:t>
      </w:r>
      <w:r>
        <w:rPr>
          <w:spacing w:val="-15"/>
        </w:rPr>
        <w:t xml:space="preserve"> </w:t>
      </w:r>
      <w:r>
        <w:t>analysis, corporate</w:t>
      </w:r>
      <w:r>
        <w:rPr>
          <w:spacing w:val="-7"/>
        </w:rPr>
        <w:t xml:space="preserve"> </w:t>
      </w:r>
      <w:r>
        <w:t>confidence</w:t>
      </w:r>
      <w:r>
        <w:rPr>
          <w:spacing w:val="-7"/>
        </w:rPr>
        <w:t xml:space="preserve"> </w:t>
      </w:r>
      <w:r>
        <w:t>is</w:t>
      </w:r>
      <w:r>
        <w:rPr>
          <w:spacing w:val="-5"/>
        </w:rPr>
        <w:t xml:space="preserve"> </w:t>
      </w:r>
      <w:r>
        <w:t>rooted</w:t>
      </w:r>
      <w:r>
        <w:rPr>
          <w:spacing w:val="-6"/>
        </w:rPr>
        <w:t xml:space="preserve"> </w:t>
      </w:r>
      <w:r>
        <w:t>in</w:t>
      </w:r>
      <w:r>
        <w:rPr>
          <w:spacing w:val="-5"/>
        </w:rPr>
        <w:t xml:space="preserve"> </w:t>
      </w:r>
      <w:r>
        <w:t>expectations</w:t>
      </w:r>
      <w:r>
        <w:rPr>
          <w:spacing w:val="-5"/>
        </w:rPr>
        <w:t xml:space="preserve"> </w:t>
      </w:r>
      <w:r>
        <w:t>of</w:t>
      </w:r>
      <w:r>
        <w:rPr>
          <w:spacing w:val="-6"/>
        </w:rPr>
        <w:t xml:space="preserve"> </w:t>
      </w:r>
      <w:r>
        <w:t>future</w:t>
      </w:r>
      <w:r>
        <w:rPr>
          <w:spacing w:val="-7"/>
        </w:rPr>
        <w:t xml:space="preserve"> </w:t>
      </w:r>
      <w:r>
        <w:t>earnings</w:t>
      </w:r>
      <w:r>
        <w:rPr>
          <w:spacing w:val="-5"/>
        </w:rPr>
        <w:t xml:space="preserve"> </w:t>
      </w:r>
      <w:r>
        <w:t>through</w:t>
      </w:r>
      <w:r>
        <w:rPr>
          <w:spacing w:val="-6"/>
        </w:rPr>
        <w:t xml:space="preserve"> </w:t>
      </w:r>
      <w:r>
        <w:t>operations.</w:t>
      </w:r>
      <w:r>
        <w:rPr>
          <w:spacing w:val="-5"/>
        </w:rPr>
        <w:t xml:space="preserve"> </w:t>
      </w:r>
      <w:r>
        <w:t>The</w:t>
      </w:r>
      <w:r>
        <w:rPr>
          <w:spacing w:val="-7"/>
        </w:rPr>
        <w:t xml:space="preserve"> </w:t>
      </w:r>
      <w:r>
        <w:t>suppressive effect of monetary policy uncertainty is exerted by influencing this expectation. Consequently, the inference</w:t>
      </w:r>
      <w:r>
        <w:rPr>
          <w:spacing w:val="-8"/>
        </w:rPr>
        <w:t xml:space="preserve"> </w:t>
      </w:r>
      <w:r>
        <w:t>is</w:t>
      </w:r>
      <w:r>
        <w:rPr>
          <w:spacing w:val="-6"/>
        </w:rPr>
        <w:t xml:space="preserve"> </w:t>
      </w:r>
      <w:r>
        <w:t>made:</w:t>
      </w:r>
      <w:r>
        <w:rPr>
          <w:spacing w:val="-6"/>
        </w:rPr>
        <w:t xml:space="preserve"> </w:t>
      </w:r>
      <w:r>
        <w:t>the</w:t>
      </w:r>
      <w:r>
        <w:rPr>
          <w:spacing w:val="-7"/>
        </w:rPr>
        <w:t xml:space="preserve"> </w:t>
      </w:r>
      <w:r>
        <w:t>extent</w:t>
      </w:r>
      <w:r>
        <w:rPr>
          <w:spacing w:val="-7"/>
        </w:rPr>
        <w:t xml:space="preserve"> </w:t>
      </w:r>
      <w:r>
        <w:t>to</w:t>
      </w:r>
      <w:r>
        <w:rPr>
          <w:spacing w:val="-6"/>
        </w:rPr>
        <w:t xml:space="preserve"> </w:t>
      </w:r>
      <w:r>
        <w:t>which</w:t>
      </w:r>
      <w:r>
        <w:rPr>
          <w:spacing w:val="-7"/>
        </w:rPr>
        <w:t xml:space="preserve"> </w:t>
      </w:r>
      <w:r>
        <w:t>a</w:t>
      </w:r>
      <w:r>
        <w:rPr>
          <w:spacing w:val="-8"/>
        </w:rPr>
        <w:t xml:space="preserve"> </w:t>
      </w:r>
      <w:r>
        <w:t>corporation</w:t>
      </w:r>
      <w:r>
        <w:rPr>
          <w:spacing w:val="-7"/>
        </w:rPr>
        <w:t xml:space="preserve"> </w:t>
      </w:r>
      <w:r>
        <w:t>values</w:t>
      </w:r>
      <w:r>
        <w:rPr>
          <w:spacing w:val="-7"/>
        </w:rPr>
        <w:t xml:space="preserve"> </w:t>
      </w:r>
      <w:r>
        <w:t>its</w:t>
      </w:r>
      <w:r>
        <w:rPr>
          <w:spacing w:val="-6"/>
        </w:rPr>
        <w:t xml:space="preserve"> </w:t>
      </w:r>
      <w:r>
        <w:t>future</w:t>
      </w:r>
      <w:r>
        <w:rPr>
          <w:spacing w:val="-8"/>
        </w:rPr>
        <w:t xml:space="preserve"> </w:t>
      </w:r>
      <w:r>
        <w:t>operational</w:t>
      </w:r>
      <w:r>
        <w:rPr>
          <w:spacing w:val="-6"/>
        </w:rPr>
        <w:t xml:space="preserve"> </w:t>
      </w:r>
      <w:r>
        <w:t>earnings</w:t>
      </w:r>
      <w:r>
        <w:rPr>
          <w:spacing w:val="-6"/>
        </w:rPr>
        <w:t xml:space="preserve"> </w:t>
      </w:r>
      <w:r>
        <w:t>impacts</w:t>
      </w:r>
      <w:r>
        <w:rPr>
          <w:spacing w:val="-6"/>
        </w:rPr>
        <w:t xml:space="preserve"> </w:t>
      </w:r>
      <w:r>
        <w:t xml:space="preserve">the magnitude of this suppressive effect. The more a corporation values future operational earnings, the stronger the suppressive effect on its investment sensitivity, and vice versa. The degree to which </w:t>
      </w:r>
      <w:r w:rsidR="009438B6">
        <w:t>corporation values future operational earnings</w:t>
      </w:r>
      <w:r>
        <w:t xml:space="preserve"> essentially</w:t>
      </w:r>
      <w:r>
        <w:rPr>
          <w:spacing w:val="-3"/>
        </w:rPr>
        <w:t xml:space="preserve"> </w:t>
      </w:r>
      <w:r>
        <w:t>reflects its</w:t>
      </w:r>
      <w:r>
        <w:rPr>
          <w:spacing w:val="-1"/>
        </w:rPr>
        <w:t xml:space="preserve"> </w:t>
      </w:r>
      <w:r>
        <w:t>sensitivity</w:t>
      </w:r>
      <w:r>
        <w:rPr>
          <w:spacing w:val="-6"/>
        </w:rPr>
        <w:t xml:space="preserve"> </w:t>
      </w:r>
      <w:r>
        <w:t>to capital, with those placing</w:t>
      </w:r>
      <w:r>
        <w:rPr>
          <w:spacing w:val="-10"/>
        </w:rPr>
        <w:t xml:space="preserve"> </w:t>
      </w:r>
      <w:r>
        <w:t>a</w:t>
      </w:r>
      <w:r>
        <w:rPr>
          <w:spacing w:val="-11"/>
        </w:rPr>
        <w:t xml:space="preserve"> </w:t>
      </w:r>
      <w:r>
        <w:t>higher</w:t>
      </w:r>
      <w:r>
        <w:rPr>
          <w:spacing w:val="-11"/>
        </w:rPr>
        <w:t xml:space="preserve"> </w:t>
      </w:r>
      <w:r>
        <w:t>value</w:t>
      </w:r>
      <w:r>
        <w:rPr>
          <w:spacing w:val="-11"/>
        </w:rPr>
        <w:t xml:space="preserve"> </w:t>
      </w:r>
      <w:r>
        <w:t>on</w:t>
      </w:r>
      <w:r>
        <w:rPr>
          <w:spacing w:val="-8"/>
        </w:rPr>
        <w:t xml:space="preserve"> </w:t>
      </w:r>
      <w:r>
        <w:t>future</w:t>
      </w:r>
      <w:r>
        <w:rPr>
          <w:spacing w:val="-11"/>
        </w:rPr>
        <w:t xml:space="preserve"> </w:t>
      </w:r>
      <w:r>
        <w:t>earnings</w:t>
      </w:r>
      <w:r>
        <w:rPr>
          <w:spacing w:val="-10"/>
        </w:rPr>
        <w:t xml:space="preserve"> </w:t>
      </w:r>
      <w:r>
        <w:t>being</w:t>
      </w:r>
      <w:r>
        <w:rPr>
          <w:spacing w:val="-14"/>
        </w:rPr>
        <w:t xml:space="preserve"> </w:t>
      </w:r>
      <w:r>
        <w:t>more</w:t>
      </w:r>
      <w:r>
        <w:rPr>
          <w:spacing w:val="-11"/>
        </w:rPr>
        <w:t xml:space="preserve"> </w:t>
      </w:r>
      <w:r>
        <w:t>sensitive</w:t>
      </w:r>
      <w:r>
        <w:rPr>
          <w:spacing w:val="-11"/>
        </w:rPr>
        <w:t xml:space="preserve"> </w:t>
      </w:r>
      <w:r>
        <w:t>to</w:t>
      </w:r>
      <w:r>
        <w:rPr>
          <w:spacing w:val="-10"/>
        </w:rPr>
        <w:t xml:space="preserve"> </w:t>
      </w:r>
      <w:r>
        <w:t>capital</w:t>
      </w:r>
      <w:r>
        <w:rPr>
          <w:spacing w:val="-10"/>
        </w:rPr>
        <w:t xml:space="preserve"> </w:t>
      </w:r>
      <w:r>
        <w:t>changes.</w:t>
      </w:r>
      <w:r>
        <w:rPr>
          <w:spacing w:val="-10"/>
        </w:rPr>
        <w:t xml:space="preserve"> </w:t>
      </w:r>
      <w:r>
        <w:t>Therefore,</w:t>
      </w:r>
      <w:r>
        <w:rPr>
          <w:spacing w:val="-10"/>
        </w:rPr>
        <w:t xml:space="preserve"> </w:t>
      </w:r>
      <w:r>
        <w:t>the</w:t>
      </w:r>
      <w:r>
        <w:rPr>
          <w:spacing w:val="-11"/>
        </w:rPr>
        <w:t xml:space="preserve"> </w:t>
      </w:r>
      <w:r>
        <w:t xml:space="preserve">study indirectly tests the </w:t>
      </w:r>
      <w:r w:rsidR="009438B6">
        <w:t>influence of</w:t>
      </w:r>
      <w:r>
        <w:t xml:space="preserve"> mechanism by examining the relative sensitivity of corporations to capital. Given the challenge in directly measuring a corporation's capital sensitivity, observable indicators affecting this sensitivity are sought to indirectly test the mechanism's validity. A corporation's sensitivity to capital depends on its growth potential, investment opportunities, and developmental constraints, particularly financing constraints. Enterprises facing stringent financing constraints</w:t>
      </w:r>
      <w:r>
        <w:rPr>
          <w:spacing w:val="-3"/>
        </w:rPr>
        <w:t xml:space="preserve"> </w:t>
      </w:r>
      <w:r>
        <w:t>are</w:t>
      </w:r>
      <w:r>
        <w:rPr>
          <w:spacing w:val="-5"/>
        </w:rPr>
        <w:t xml:space="preserve"> </w:t>
      </w:r>
      <w:r>
        <w:t>more</w:t>
      </w:r>
      <w:r>
        <w:rPr>
          <w:spacing w:val="-5"/>
        </w:rPr>
        <w:t xml:space="preserve"> </w:t>
      </w:r>
      <w:r>
        <w:t>sensitive</w:t>
      </w:r>
      <w:r>
        <w:rPr>
          <w:spacing w:val="-4"/>
        </w:rPr>
        <w:t xml:space="preserve"> </w:t>
      </w:r>
      <w:r>
        <w:t>to</w:t>
      </w:r>
      <w:r>
        <w:rPr>
          <w:spacing w:val="-3"/>
        </w:rPr>
        <w:t xml:space="preserve"> </w:t>
      </w:r>
      <w:r>
        <w:t>changes</w:t>
      </w:r>
      <w:r>
        <w:rPr>
          <w:spacing w:val="-3"/>
        </w:rPr>
        <w:t xml:space="preserve"> </w:t>
      </w:r>
      <w:r>
        <w:t>in</w:t>
      </w:r>
      <w:r>
        <w:rPr>
          <w:spacing w:val="-3"/>
        </w:rPr>
        <w:t xml:space="preserve"> </w:t>
      </w:r>
      <w:r>
        <w:t>capital</w:t>
      </w:r>
      <w:r>
        <w:rPr>
          <w:spacing w:val="-1"/>
        </w:rPr>
        <w:t xml:space="preserve"> </w:t>
      </w:r>
      <w:r>
        <w:t>to</w:t>
      </w:r>
      <w:r>
        <w:rPr>
          <w:spacing w:val="-3"/>
        </w:rPr>
        <w:t xml:space="preserve"> </w:t>
      </w:r>
      <w:r>
        <w:t>seize</w:t>
      </w:r>
      <w:r>
        <w:rPr>
          <w:spacing w:val="-4"/>
        </w:rPr>
        <w:t xml:space="preserve"> </w:t>
      </w:r>
      <w:r>
        <w:t>investment</w:t>
      </w:r>
      <w:r>
        <w:rPr>
          <w:spacing w:val="-3"/>
        </w:rPr>
        <w:t xml:space="preserve"> </w:t>
      </w:r>
      <w:r>
        <w:t>opportunities</w:t>
      </w:r>
      <w:r>
        <w:rPr>
          <w:spacing w:val="-3"/>
        </w:rPr>
        <w:t xml:space="preserve"> </w:t>
      </w:r>
      <w:r>
        <w:t>and</w:t>
      </w:r>
      <w:r>
        <w:rPr>
          <w:spacing w:val="-3"/>
        </w:rPr>
        <w:t xml:space="preserve"> </w:t>
      </w:r>
      <w:r>
        <w:t>realize</w:t>
      </w:r>
      <w:r>
        <w:rPr>
          <w:spacing w:val="-4"/>
        </w:rPr>
        <w:t xml:space="preserve"> </w:t>
      </w:r>
      <w:r>
        <w:t>their value. Based on this analysis, corporations are divided into two groups: those with high capital sensitivity (i.e., placing a high value on future operational earnings) and those with low capital sensitivity</w:t>
      </w:r>
      <w:r>
        <w:rPr>
          <w:spacing w:val="-6"/>
        </w:rPr>
        <w:t xml:space="preserve"> </w:t>
      </w:r>
      <w:r>
        <w:t>(i.e., placing</w:t>
      </w:r>
      <w:r>
        <w:rPr>
          <w:spacing w:val="-1"/>
        </w:rPr>
        <w:t xml:space="preserve"> </w:t>
      </w:r>
      <w:r>
        <w:t>a low value on future operational earnings). By</w:t>
      </w:r>
      <w:r>
        <w:rPr>
          <w:spacing w:val="-3"/>
        </w:rPr>
        <w:t xml:space="preserve"> </w:t>
      </w:r>
      <w:r>
        <w:t>examining the differences in the effect of monetary policy uncertainty on capital cost sensitivity between these two groups, the study</w:t>
      </w:r>
      <w:r>
        <w:rPr>
          <w:spacing w:val="-3"/>
        </w:rPr>
        <w:t xml:space="preserve"> </w:t>
      </w:r>
      <w:r>
        <w:t>indirectly</w:t>
      </w:r>
      <w:r>
        <w:rPr>
          <w:spacing w:val="-1"/>
        </w:rPr>
        <w:t xml:space="preserve"> </w:t>
      </w:r>
      <w:r>
        <w:t xml:space="preserve">validates the effectiveness of the influence mechanism. If significant differences are found, and the suppressive effect is stronger in corporations facing stringent financing constraints, it would indicate the reasonableness of the analysis of the </w:t>
      </w:r>
      <w:r w:rsidR="009438B6">
        <w:t>influence</w:t>
      </w:r>
      <w:r>
        <w:t xml:space="preserve"> mechanism.</w:t>
      </w:r>
    </w:p>
    <w:p w14:paraId="44FA5C72" w14:textId="3E163D0C" w:rsidR="00537A3A" w:rsidRDefault="00000000">
      <w:pPr>
        <w:pStyle w:val="BodyText"/>
        <w:spacing w:before="121"/>
        <w:ind w:right="139"/>
        <w:jc w:val="both"/>
      </w:pPr>
      <w:r>
        <w:t>There are various metrics to measure and categorize the extent of financing constraints faced by enterprises. This study adopts the approach of Hadlock and Pierce (2010), using two relatively exogenous variables – firm size and firm age – to construct a financing constraint index. Based on the magnitude of this index in</w:t>
      </w:r>
      <w:r>
        <w:rPr>
          <w:spacing w:val="-1"/>
        </w:rPr>
        <w:t xml:space="preserve"> </w:t>
      </w:r>
      <w:r>
        <w:t>each year, enterprises are</w:t>
      </w:r>
      <w:r>
        <w:rPr>
          <w:spacing w:val="-1"/>
        </w:rPr>
        <w:t xml:space="preserve"> </w:t>
      </w:r>
      <w:r w:rsidR="009438B6">
        <w:t>classified by</w:t>
      </w:r>
      <w:r>
        <w:t xml:space="preserve"> facing</w:t>
      </w:r>
      <w:r>
        <w:rPr>
          <w:spacing w:val="-1"/>
        </w:rPr>
        <w:t xml:space="preserve"> </w:t>
      </w:r>
      <w:r>
        <w:t>high financing constraints</w:t>
      </w:r>
      <w:r>
        <w:rPr>
          <w:spacing w:val="-1"/>
        </w:rPr>
        <w:t xml:space="preserve"> </w:t>
      </w:r>
      <w:r>
        <w:t>and</w:t>
      </w:r>
      <w:r>
        <w:rPr>
          <w:spacing w:val="-1"/>
        </w:rPr>
        <w:t xml:space="preserve"> </w:t>
      </w:r>
      <w:r>
        <w:t>low</w:t>
      </w:r>
      <w:r>
        <w:rPr>
          <w:spacing w:val="-1"/>
        </w:rPr>
        <w:t xml:space="preserve"> </w:t>
      </w:r>
      <w:r>
        <w:t>financing</w:t>
      </w:r>
      <w:r>
        <w:rPr>
          <w:spacing w:val="-3"/>
        </w:rPr>
        <w:t xml:space="preserve"> </w:t>
      </w:r>
      <w:r>
        <w:t>constraints.</w:t>
      </w:r>
      <w:r>
        <w:rPr>
          <w:spacing w:val="-1"/>
        </w:rPr>
        <w:t xml:space="preserve"> </w:t>
      </w:r>
      <w:r>
        <w:t>Subsequently,</w:t>
      </w:r>
      <w:r>
        <w:rPr>
          <w:spacing w:val="-1"/>
        </w:rPr>
        <w:t xml:space="preserve"> </w:t>
      </w:r>
      <w:r>
        <w:t>the</w:t>
      </w:r>
      <w:r>
        <w:rPr>
          <w:spacing w:val="-2"/>
        </w:rPr>
        <w:t xml:space="preserve"> </w:t>
      </w:r>
      <w:r>
        <w:t>study</w:t>
      </w:r>
      <w:r>
        <w:rPr>
          <w:spacing w:val="-6"/>
        </w:rPr>
        <w:t xml:space="preserve"> </w:t>
      </w:r>
      <w:r>
        <w:t>conducts</w:t>
      </w:r>
      <w:r>
        <w:rPr>
          <w:spacing w:val="-1"/>
        </w:rPr>
        <w:t xml:space="preserve"> </w:t>
      </w:r>
      <w:r>
        <w:t>group</w:t>
      </w:r>
      <w:r>
        <w:rPr>
          <w:spacing w:val="-2"/>
        </w:rPr>
        <w:t xml:space="preserve"> </w:t>
      </w:r>
      <w:r>
        <w:t>regressions</w:t>
      </w:r>
      <w:r>
        <w:rPr>
          <w:spacing w:val="-1"/>
        </w:rPr>
        <w:t xml:space="preserve"> </w:t>
      </w:r>
      <w:r>
        <w:t>based on</w:t>
      </w:r>
      <w:r>
        <w:rPr>
          <w:spacing w:val="-15"/>
        </w:rPr>
        <w:t xml:space="preserve"> </w:t>
      </w:r>
      <w:r>
        <w:t>the</w:t>
      </w:r>
      <w:r>
        <w:rPr>
          <w:spacing w:val="-15"/>
        </w:rPr>
        <w:t xml:space="preserve"> </w:t>
      </w:r>
      <w:r>
        <w:t>degree</w:t>
      </w:r>
      <w:r>
        <w:rPr>
          <w:spacing w:val="-15"/>
        </w:rPr>
        <w:t xml:space="preserve"> </w:t>
      </w:r>
      <w:r>
        <w:t>of</w:t>
      </w:r>
      <w:r>
        <w:rPr>
          <w:spacing w:val="-15"/>
        </w:rPr>
        <w:t xml:space="preserve"> </w:t>
      </w:r>
      <w:r>
        <w:t>financing</w:t>
      </w:r>
      <w:r>
        <w:rPr>
          <w:spacing w:val="-15"/>
        </w:rPr>
        <w:t xml:space="preserve"> </w:t>
      </w:r>
      <w:r>
        <w:t>constraints</w:t>
      </w:r>
      <w:r>
        <w:rPr>
          <w:spacing w:val="-15"/>
        </w:rPr>
        <w:t xml:space="preserve"> </w:t>
      </w:r>
      <w:r>
        <w:t>encountered</w:t>
      </w:r>
      <w:r>
        <w:rPr>
          <w:spacing w:val="-15"/>
        </w:rPr>
        <w:t xml:space="preserve"> </w:t>
      </w:r>
      <w:r>
        <w:t>by</w:t>
      </w:r>
      <w:r>
        <w:rPr>
          <w:spacing w:val="-15"/>
        </w:rPr>
        <w:t xml:space="preserve"> </w:t>
      </w:r>
      <w:r>
        <w:t>these</w:t>
      </w:r>
      <w:r>
        <w:rPr>
          <w:spacing w:val="-15"/>
        </w:rPr>
        <w:t xml:space="preserve"> </w:t>
      </w:r>
      <w:r>
        <w:t>enterprises.</w:t>
      </w:r>
      <w:r>
        <w:rPr>
          <w:spacing w:val="-15"/>
        </w:rPr>
        <w:t xml:space="preserve"> </w:t>
      </w:r>
      <w:r>
        <w:t>The</w:t>
      </w:r>
      <w:r>
        <w:rPr>
          <w:spacing w:val="-15"/>
        </w:rPr>
        <w:t xml:space="preserve"> </w:t>
      </w:r>
      <w:r>
        <w:t>corresponding</w:t>
      </w:r>
      <w:r>
        <w:rPr>
          <w:spacing w:val="-15"/>
        </w:rPr>
        <w:t xml:space="preserve"> </w:t>
      </w:r>
      <w:r>
        <w:t>coefficient estimation results are presented in the following Table 4.</w:t>
      </w:r>
    </w:p>
    <w:p w14:paraId="53B95542" w14:textId="77777777" w:rsidR="00537A3A" w:rsidRDefault="00000000">
      <w:pPr>
        <w:pStyle w:val="BodyText"/>
        <w:spacing w:before="121"/>
        <w:ind w:right="137"/>
        <w:jc w:val="both"/>
      </w:pPr>
      <w:r>
        <w:t>The coefficient estimation results from Table 4 indicate that, in enterprises facing relatively high financing</w:t>
      </w:r>
      <w:r>
        <w:rPr>
          <w:spacing w:val="-10"/>
        </w:rPr>
        <w:t xml:space="preserve"> </w:t>
      </w:r>
      <w:r>
        <w:t>constraints,</w:t>
      </w:r>
      <w:r>
        <w:rPr>
          <w:spacing w:val="-7"/>
        </w:rPr>
        <w:t xml:space="preserve"> </w:t>
      </w:r>
      <w:r>
        <w:t>the</w:t>
      </w:r>
      <w:r>
        <w:rPr>
          <w:spacing w:val="-6"/>
        </w:rPr>
        <w:t xml:space="preserve"> </w:t>
      </w:r>
      <w:r>
        <w:t>coefficient</w:t>
      </w:r>
      <w:r>
        <w:rPr>
          <w:spacing w:val="-7"/>
        </w:rPr>
        <w:t xml:space="preserve"> </w:t>
      </w:r>
      <w:r>
        <w:t>estimates</w:t>
      </w:r>
      <w:r>
        <w:rPr>
          <w:spacing w:val="-7"/>
        </w:rPr>
        <w:t xml:space="preserve"> </w:t>
      </w:r>
      <w:r>
        <w:t>for</w:t>
      </w:r>
      <w:r>
        <w:rPr>
          <w:spacing w:val="-6"/>
        </w:rPr>
        <w:t xml:space="preserve"> </w:t>
      </w:r>
      <w:r>
        <w:t>both</w:t>
      </w:r>
      <w:r>
        <w:rPr>
          <w:spacing w:val="-7"/>
        </w:rPr>
        <w:t xml:space="preserve"> </w:t>
      </w:r>
      <w:r>
        <w:t>capital</w:t>
      </w:r>
      <w:r>
        <w:rPr>
          <w:spacing w:val="-7"/>
        </w:rPr>
        <w:t xml:space="preserve"> </w:t>
      </w:r>
      <w:r>
        <w:t>costs</w:t>
      </w:r>
      <w:r>
        <w:rPr>
          <w:spacing w:val="-7"/>
        </w:rPr>
        <w:t xml:space="preserve"> </w:t>
      </w:r>
      <w:r>
        <w:t>and</w:t>
      </w:r>
      <w:r>
        <w:rPr>
          <w:spacing w:val="-7"/>
        </w:rPr>
        <w:t xml:space="preserve"> </w:t>
      </w:r>
      <w:r>
        <w:t>monetary</w:t>
      </w:r>
      <w:r>
        <w:rPr>
          <w:spacing w:val="-12"/>
        </w:rPr>
        <w:t xml:space="preserve"> </w:t>
      </w:r>
      <w:r>
        <w:t>policy</w:t>
      </w:r>
      <w:r>
        <w:rPr>
          <w:spacing w:val="-12"/>
        </w:rPr>
        <w:t xml:space="preserve"> </w:t>
      </w:r>
      <w:r>
        <w:t>uncertainty are</w:t>
      </w:r>
      <w:r>
        <w:rPr>
          <w:spacing w:val="-3"/>
        </w:rPr>
        <w:t xml:space="preserve"> </w:t>
      </w:r>
      <w:r>
        <w:t>negative at</w:t>
      </w:r>
      <w:r>
        <w:rPr>
          <w:spacing w:val="-1"/>
        </w:rPr>
        <w:t xml:space="preserve"> </w:t>
      </w:r>
      <w:r>
        <w:t>the 1%</w:t>
      </w:r>
      <w:r>
        <w:rPr>
          <w:spacing w:val="-2"/>
        </w:rPr>
        <w:t xml:space="preserve"> </w:t>
      </w:r>
      <w:r>
        <w:t>significance level, and</w:t>
      </w:r>
      <w:r>
        <w:rPr>
          <w:spacing w:val="-1"/>
        </w:rPr>
        <w:t xml:space="preserve"> </w:t>
      </w:r>
      <w:r>
        <w:t>their</w:t>
      </w:r>
      <w:r>
        <w:rPr>
          <w:spacing w:val="-1"/>
        </w:rPr>
        <w:t xml:space="preserve"> </w:t>
      </w:r>
      <w:r>
        <w:t>interaction</w:t>
      </w:r>
      <w:r>
        <w:rPr>
          <w:spacing w:val="-1"/>
        </w:rPr>
        <w:t xml:space="preserve"> </w:t>
      </w:r>
      <w:r>
        <w:t>terms are</w:t>
      </w:r>
      <w:r>
        <w:rPr>
          <w:spacing w:val="-1"/>
        </w:rPr>
        <w:t xml:space="preserve"> </w:t>
      </w:r>
      <w:r>
        <w:t>positive</w:t>
      </w:r>
      <w:r>
        <w:rPr>
          <w:spacing w:val="-1"/>
        </w:rPr>
        <w:t xml:space="preserve"> </w:t>
      </w:r>
      <w:r>
        <w:t>at</w:t>
      </w:r>
      <w:r>
        <w:rPr>
          <w:spacing w:val="-1"/>
        </w:rPr>
        <w:t xml:space="preserve"> </w:t>
      </w:r>
      <w:r>
        <w:t>the</w:t>
      </w:r>
      <w:r>
        <w:rPr>
          <w:spacing w:val="-2"/>
        </w:rPr>
        <w:t xml:space="preserve"> </w:t>
      </w:r>
      <w:r>
        <w:t>same</w:t>
      </w:r>
      <w:r>
        <w:rPr>
          <w:spacing w:val="-2"/>
        </w:rPr>
        <w:t xml:space="preserve"> </w:t>
      </w:r>
      <w:r>
        <w:t>level</w:t>
      </w:r>
      <w:r>
        <w:rPr>
          <w:spacing w:val="-1"/>
        </w:rPr>
        <w:t xml:space="preserve"> </w:t>
      </w:r>
      <w:r>
        <w:t>of significance. In contrast, in enterprises with relatively low financing constraints, the significance of the coefficient estimates for capital costs and monetary policy uncertainty is reduced, and their interaction terms are not significant. The study further employs the Chow test to examine the differences in estimated coefficients across grouped samples. The test results reveal significant differences at the 1% level in the coefficients of the interaction terms between capital costs and monetary</w:t>
      </w:r>
      <w:r>
        <w:rPr>
          <w:spacing w:val="-11"/>
        </w:rPr>
        <w:t xml:space="preserve"> </w:t>
      </w:r>
      <w:r>
        <w:t>policy</w:t>
      </w:r>
      <w:r>
        <w:rPr>
          <w:spacing w:val="-13"/>
        </w:rPr>
        <w:t xml:space="preserve"> </w:t>
      </w:r>
      <w:r>
        <w:t>uncertainty</w:t>
      </w:r>
      <w:r>
        <w:rPr>
          <w:spacing w:val="-11"/>
        </w:rPr>
        <w:t xml:space="preserve"> </w:t>
      </w:r>
      <w:r>
        <w:t>across</w:t>
      </w:r>
      <w:r>
        <w:rPr>
          <w:spacing w:val="-7"/>
        </w:rPr>
        <w:t xml:space="preserve"> </w:t>
      </w:r>
      <w:r>
        <w:t>all</w:t>
      </w:r>
      <w:r>
        <w:rPr>
          <w:spacing w:val="-6"/>
        </w:rPr>
        <w:t xml:space="preserve"> </w:t>
      </w:r>
      <w:r>
        <w:t>columns</w:t>
      </w:r>
      <w:r>
        <w:rPr>
          <w:spacing w:val="-6"/>
        </w:rPr>
        <w:t xml:space="preserve"> </w:t>
      </w:r>
      <w:r>
        <w:t>from</w:t>
      </w:r>
      <w:r>
        <w:rPr>
          <w:spacing w:val="-6"/>
        </w:rPr>
        <w:t xml:space="preserve"> </w:t>
      </w:r>
      <w:r>
        <w:t>(1a)</w:t>
      </w:r>
      <w:r>
        <w:rPr>
          <w:spacing w:val="-7"/>
        </w:rPr>
        <w:t xml:space="preserve"> </w:t>
      </w:r>
      <w:r>
        <w:t>to</w:t>
      </w:r>
      <w:r>
        <w:rPr>
          <w:spacing w:val="-6"/>
        </w:rPr>
        <w:t xml:space="preserve"> </w:t>
      </w:r>
      <w:r>
        <w:t>(4b).</w:t>
      </w:r>
      <w:r>
        <w:rPr>
          <w:spacing w:val="-6"/>
        </w:rPr>
        <w:t xml:space="preserve"> </w:t>
      </w:r>
      <w:r>
        <w:t>These</w:t>
      </w:r>
      <w:r>
        <w:rPr>
          <w:spacing w:val="-7"/>
        </w:rPr>
        <w:t xml:space="preserve"> </w:t>
      </w:r>
      <w:r>
        <w:t>coefficients</w:t>
      </w:r>
      <w:r>
        <w:rPr>
          <w:spacing w:val="-6"/>
        </w:rPr>
        <w:t xml:space="preserve"> </w:t>
      </w:r>
      <w:r>
        <w:t>are</w:t>
      </w:r>
      <w:r>
        <w:rPr>
          <w:spacing w:val="-8"/>
        </w:rPr>
        <w:t xml:space="preserve"> </w:t>
      </w:r>
      <w:r>
        <w:t>significantly higher in enterprises with high financing constraints compared to those with low constraints, suggesting</w:t>
      </w:r>
      <w:r>
        <w:rPr>
          <w:spacing w:val="-15"/>
        </w:rPr>
        <w:t xml:space="preserve"> </w:t>
      </w:r>
      <w:r>
        <w:t>a</w:t>
      </w:r>
      <w:r>
        <w:rPr>
          <w:spacing w:val="-15"/>
        </w:rPr>
        <w:t xml:space="preserve"> </w:t>
      </w:r>
      <w:r>
        <w:t>stronger</w:t>
      </w:r>
      <w:r>
        <w:rPr>
          <w:spacing w:val="-12"/>
        </w:rPr>
        <w:t xml:space="preserve"> </w:t>
      </w:r>
      <w:r>
        <w:t>suppressive</w:t>
      </w:r>
      <w:r>
        <w:rPr>
          <w:spacing w:val="-12"/>
        </w:rPr>
        <w:t xml:space="preserve"> </w:t>
      </w:r>
      <w:r>
        <w:t>effect</w:t>
      </w:r>
      <w:r>
        <w:rPr>
          <w:spacing w:val="-11"/>
        </w:rPr>
        <w:t xml:space="preserve"> </w:t>
      </w:r>
      <w:r>
        <w:t>of</w:t>
      </w:r>
      <w:r>
        <w:rPr>
          <w:spacing w:val="-12"/>
        </w:rPr>
        <w:t xml:space="preserve"> </w:t>
      </w:r>
      <w:r>
        <w:t>monetary</w:t>
      </w:r>
      <w:r>
        <w:rPr>
          <w:spacing w:val="-15"/>
        </w:rPr>
        <w:t xml:space="preserve"> </w:t>
      </w:r>
      <w:r>
        <w:t>policy</w:t>
      </w:r>
      <w:r>
        <w:rPr>
          <w:spacing w:val="-15"/>
        </w:rPr>
        <w:t xml:space="preserve"> </w:t>
      </w:r>
      <w:r>
        <w:t>uncertainty</w:t>
      </w:r>
      <w:r>
        <w:rPr>
          <w:spacing w:val="-15"/>
        </w:rPr>
        <w:t xml:space="preserve"> </w:t>
      </w:r>
      <w:r>
        <w:t>on</w:t>
      </w:r>
      <w:r>
        <w:rPr>
          <w:spacing w:val="-11"/>
        </w:rPr>
        <w:t xml:space="preserve"> </w:t>
      </w:r>
      <w:r>
        <w:t>the</w:t>
      </w:r>
      <w:r>
        <w:rPr>
          <w:spacing w:val="-12"/>
        </w:rPr>
        <w:t xml:space="preserve"> </w:t>
      </w:r>
      <w:r>
        <w:t>sensitivity</w:t>
      </w:r>
      <w:r>
        <w:rPr>
          <w:spacing w:val="-15"/>
        </w:rPr>
        <w:t xml:space="preserve"> </w:t>
      </w:r>
      <w:r>
        <w:t>of</w:t>
      </w:r>
      <w:r>
        <w:rPr>
          <w:spacing w:val="-12"/>
        </w:rPr>
        <w:t xml:space="preserve"> </w:t>
      </w:r>
      <w:r>
        <w:t>corporate investment to capital costs in enterprises facing high financing constraints.</w:t>
      </w:r>
    </w:p>
    <w:p w14:paraId="0808A8A3" w14:textId="77777777" w:rsidR="00537A3A" w:rsidRDefault="00000000">
      <w:pPr>
        <w:pStyle w:val="BodyText"/>
        <w:spacing w:before="118"/>
        <w:ind w:right="139"/>
        <w:jc w:val="both"/>
      </w:pPr>
      <w:r>
        <w:t>This part of the analysis, which categorizes enterprises based on the degree of financing constraints and,</w:t>
      </w:r>
      <w:r>
        <w:rPr>
          <w:spacing w:val="-5"/>
        </w:rPr>
        <w:t xml:space="preserve"> </w:t>
      </w:r>
      <w:r>
        <w:t>consequently,</w:t>
      </w:r>
      <w:r>
        <w:rPr>
          <w:spacing w:val="-3"/>
        </w:rPr>
        <w:t xml:space="preserve"> </w:t>
      </w:r>
      <w:r>
        <w:t>their</w:t>
      </w:r>
      <w:r>
        <w:rPr>
          <w:spacing w:val="-3"/>
        </w:rPr>
        <w:t xml:space="preserve"> </w:t>
      </w:r>
      <w:r>
        <w:t>varying</w:t>
      </w:r>
      <w:r>
        <w:rPr>
          <w:spacing w:val="-5"/>
        </w:rPr>
        <w:t xml:space="preserve"> </w:t>
      </w:r>
      <w:r>
        <w:t>emphasis</w:t>
      </w:r>
      <w:r>
        <w:rPr>
          <w:spacing w:val="-4"/>
        </w:rPr>
        <w:t xml:space="preserve"> </w:t>
      </w:r>
      <w:r>
        <w:t>on</w:t>
      </w:r>
      <w:r>
        <w:rPr>
          <w:spacing w:val="-3"/>
        </w:rPr>
        <w:t xml:space="preserve"> </w:t>
      </w:r>
      <w:r>
        <w:t>future</w:t>
      </w:r>
      <w:r>
        <w:rPr>
          <w:spacing w:val="-7"/>
        </w:rPr>
        <w:t xml:space="preserve"> </w:t>
      </w:r>
      <w:r>
        <w:t>operational</w:t>
      </w:r>
      <w:r>
        <w:rPr>
          <w:spacing w:val="-2"/>
        </w:rPr>
        <w:t xml:space="preserve"> </w:t>
      </w:r>
      <w:r>
        <w:t>earnings,</w:t>
      </w:r>
      <w:r>
        <w:rPr>
          <w:spacing w:val="-5"/>
        </w:rPr>
        <w:t xml:space="preserve"> </w:t>
      </w:r>
      <w:r>
        <w:t>shows</w:t>
      </w:r>
      <w:r>
        <w:rPr>
          <w:spacing w:val="-5"/>
        </w:rPr>
        <w:t xml:space="preserve"> </w:t>
      </w:r>
      <w:r>
        <w:t>that</w:t>
      </w:r>
      <w:r>
        <w:rPr>
          <w:spacing w:val="-5"/>
        </w:rPr>
        <w:t xml:space="preserve"> </w:t>
      </w:r>
      <w:r>
        <w:t>the</w:t>
      </w:r>
      <w:r>
        <w:rPr>
          <w:spacing w:val="-5"/>
        </w:rPr>
        <w:t xml:space="preserve"> </w:t>
      </w:r>
      <w:r>
        <w:t>suppressive effect of monetary policy uncertainty on the sensitivity of corporate investment to capital costs is influenced</w:t>
      </w:r>
      <w:r>
        <w:rPr>
          <w:spacing w:val="-15"/>
        </w:rPr>
        <w:t xml:space="preserve"> </w:t>
      </w:r>
      <w:r>
        <w:t>by</w:t>
      </w:r>
      <w:r>
        <w:rPr>
          <w:spacing w:val="-15"/>
        </w:rPr>
        <w:t xml:space="preserve"> </w:t>
      </w:r>
      <w:r>
        <w:t>the</w:t>
      </w:r>
      <w:r>
        <w:rPr>
          <w:spacing w:val="-15"/>
        </w:rPr>
        <w:t xml:space="preserve"> </w:t>
      </w:r>
      <w:r>
        <w:t>degree</w:t>
      </w:r>
      <w:r>
        <w:rPr>
          <w:spacing w:val="-15"/>
        </w:rPr>
        <w:t xml:space="preserve"> </w:t>
      </w:r>
      <w:r>
        <w:t>to</w:t>
      </w:r>
      <w:r>
        <w:rPr>
          <w:spacing w:val="-14"/>
        </w:rPr>
        <w:t xml:space="preserve"> </w:t>
      </w:r>
      <w:r>
        <w:t>which</w:t>
      </w:r>
      <w:r>
        <w:rPr>
          <w:spacing w:val="-14"/>
        </w:rPr>
        <w:t xml:space="preserve"> </w:t>
      </w:r>
      <w:r>
        <w:t>enterprises</w:t>
      </w:r>
      <w:r>
        <w:rPr>
          <w:spacing w:val="-14"/>
        </w:rPr>
        <w:t xml:space="preserve"> </w:t>
      </w:r>
      <w:r>
        <w:t>value</w:t>
      </w:r>
      <w:r>
        <w:rPr>
          <w:spacing w:val="-13"/>
        </w:rPr>
        <w:t xml:space="preserve"> </w:t>
      </w:r>
      <w:r>
        <w:t>future</w:t>
      </w:r>
      <w:r>
        <w:rPr>
          <w:spacing w:val="-15"/>
        </w:rPr>
        <w:t xml:space="preserve"> </w:t>
      </w:r>
      <w:r>
        <w:t>operational</w:t>
      </w:r>
      <w:r>
        <w:rPr>
          <w:spacing w:val="-14"/>
        </w:rPr>
        <w:t xml:space="preserve"> </w:t>
      </w:r>
      <w:r>
        <w:t>earnings.</w:t>
      </w:r>
      <w:r>
        <w:rPr>
          <w:spacing w:val="-14"/>
        </w:rPr>
        <w:t xml:space="preserve"> </w:t>
      </w:r>
      <w:r>
        <w:t>This</w:t>
      </w:r>
      <w:r>
        <w:rPr>
          <w:spacing w:val="-14"/>
        </w:rPr>
        <w:t xml:space="preserve"> </w:t>
      </w:r>
      <w:r>
        <w:t>effect</w:t>
      </w:r>
      <w:r>
        <w:rPr>
          <w:spacing w:val="-14"/>
        </w:rPr>
        <w:t xml:space="preserve"> </w:t>
      </w:r>
      <w:r>
        <w:t>is</w:t>
      </w:r>
      <w:r>
        <w:rPr>
          <w:spacing w:val="-14"/>
        </w:rPr>
        <w:t xml:space="preserve"> </w:t>
      </w:r>
      <w:r>
        <w:t>stronger in enterprises under high financing</w:t>
      </w:r>
      <w:r>
        <w:rPr>
          <w:spacing w:val="-1"/>
        </w:rPr>
        <w:t xml:space="preserve"> </w:t>
      </w:r>
      <w:r>
        <w:t>constraints and weaker in those under low constraints, indirectly validating</w:t>
      </w:r>
      <w:r>
        <w:rPr>
          <w:spacing w:val="-15"/>
        </w:rPr>
        <w:t xml:space="preserve"> </w:t>
      </w:r>
      <w:r>
        <w:t>the</w:t>
      </w:r>
      <w:r>
        <w:rPr>
          <w:spacing w:val="-14"/>
        </w:rPr>
        <w:t xml:space="preserve"> </w:t>
      </w:r>
      <w:r>
        <w:t>effectiveness</w:t>
      </w:r>
      <w:r>
        <w:rPr>
          <w:spacing w:val="-13"/>
        </w:rPr>
        <w:t xml:space="preserve"> </w:t>
      </w:r>
      <w:r>
        <w:t>of</w:t>
      </w:r>
      <w:r>
        <w:rPr>
          <w:spacing w:val="-14"/>
        </w:rPr>
        <w:t xml:space="preserve"> </w:t>
      </w:r>
      <w:r>
        <w:t>the</w:t>
      </w:r>
      <w:r>
        <w:rPr>
          <w:spacing w:val="-14"/>
        </w:rPr>
        <w:t xml:space="preserve"> </w:t>
      </w:r>
      <w:r>
        <w:t>influence</w:t>
      </w:r>
      <w:r>
        <w:rPr>
          <w:spacing w:val="-14"/>
        </w:rPr>
        <w:t xml:space="preserve"> </w:t>
      </w:r>
      <w:r>
        <w:t>mechanism</w:t>
      </w:r>
      <w:r>
        <w:rPr>
          <w:spacing w:val="-12"/>
        </w:rPr>
        <w:t xml:space="preserve"> </w:t>
      </w:r>
      <w:r>
        <w:t>from</w:t>
      </w:r>
      <w:r>
        <w:rPr>
          <w:spacing w:val="-13"/>
        </w:rPr>
        <w:t xml:space="preserve"> </w:t>
      </w:r>
      <w:r>
        <w:t>the</w:t>
      </w:r>
      <w:r>
        <w:rPr>
          <w:spacing w:val="-14"/>
        </w:rPr>
        <w:t xml:space="preserve"> </w:t>
      </w:r>
      <w:r>
        <w:t>perspective</w:t>
      </w:r>
      <w:r>
        <w:rPr>
          <w:spacing w:val="-14"/>
        </w:rPr>
        <w:t xml:space="preserve"> </w:t>
      </w:r>
      <w:r>
        <w:t>of</w:t>
      </w:r>
      <w:r>
        <w:rPr>
          <w:spacing w:val="-14"/>
        </w:rPr>
        <w:t xml:space="preserve"> </w:t>
      </w:r>
      <w:r>
        <w:t>financing</w:t>
      </w:r>
      <w:r>
        <w:rPr>
          <w:spacing w:val="-15"/>
        </w:rPr>
        <w:t xml:space="preserve"> </w:t>
      </w:r>
      <w:r>
        <w:t>constraints. This</w:t>
      </w:r>
      <w:r>
        <w:rPr>
          <w:spacing w:val="-14"/>
        </w:rPr>
        <w:t xml:space="preserve"> </w:t>
      </w:r>
      <w:r>
        <w:t>has</w:t>
      </w:r>
      <w:r>
        <w:rPr>
          <w:spacing w:val="-13"/>
        </w:rPr>
        <w:t xml:space="preserve"> </w:t>
      </w:r>
      <w:r>
        <w:t>two</w:t>
      </w:r>
      <w:r>
        <w:rPr>
          <w:spacing w:val="-13"/>
        </w:rPr>
        <w:t xml:space="preserve"> </w:t>
      </w:r>
      <w:r>
        <w:t>implications:</w:t>
      </w:r>
      <w:r>
        <w:rPr>
          <w:spacing w:val="-13"/>
        </w:rPr>
        <w:t xml:space="preserve"> </w:t>
      </w:r>
      <w:r>
        <w:t>First,</w:t>
      </w:r>
      <w:r>
        <w:rPr>
          <w:spacing w:val="-13"/>
        </w:rPr>
        <w:t xml:space="preserve"> </w:t>
      </w:r>
      <w:r>
        <w:t>corporate</w:t>
      </w:r>
      <w:r>
        <w:rPr>
          <w:spacing w:val="-13"/>
        </w:rPr>
        <w:t xml:space="preserve"> </w:t>
      </w:r>
      <w:r>
        <w:t>development</w:t>
      </w:r>
      <w:r>
        <w:rPr>
          <w:spacing w:val="-13"/>
        </w:rPr>
        <w:t xml:space="preserve"> </w:t>
      </w:r>
      <w:r>
        <w:t>expectations</w:t>
      </w:r>
      <w:r>
        <w:rPr>
          <w:spacing w:val="-13"/>
        </w:rPr>
        <w:t xml:space="preserve"> </w:t>
      </w:r>
      <w:r>
        <w:t>play</w:t>
      </w:r>
      <w:r>
        <w:rPr>
          <w:spacing w:val="-15"/>
        </w:rPr>
        <w:t xml:space="preserve"> </w:t>
      </w:r>
      <w:r>
        <w:t>a</w:t>
      </w:r>
      <w:r>
        <w:rPr>
          <w:spacing w:val="-13"/>
        </w:rPr>
        <w:t xml:space="preserve"> </w:t>
      </w:r>
      <w:r>
        <w:t>crucial</w:t>
      </w:r>
      <w:r>
        <w:rPr>
          <w:spacing w:val="-13"/>
        </w:rPr>
        <w:t xml:space="preserve"> </w:t>
      </w:r>
      <w:r>
        <w:t>role</w:t>
      </w:r>
      <w:r>
        <w:rPr>
          <w:spacing w:val="-13"/>
        </w:rPr>
        <w:t xml:space="preserve"> </w:t>
      </w:r>
      <w:r>
        <w:t>in</w:t>
      </w:r>
      <w:r>
        <w:rPr>
          <w:spacing w:val="-13"/>
        </w:rPr>
        <w:t xml:space="preserve"> </w:t>
      </w:r>
      <w:r>
        <w:t>investment decisions in uncertain economic environments. Therefore, policy measures should be actively adopted</w:t>
      </w:r>
      <w:r>
        <w:rPr>
          <w:spacing w:val="19"/>
        </w:rPr>
        <w:t xml:space="preserve"> </w:t>
      </w:r>
      <w:r>
        <w:t>to</w:t>
      </w:r>
      <w:r>
        <w:rPr>
          <w:spacing w:val="20"/>
        </w:rPr>
        <w:t xml:space="preserve"> </w:t>
      </w:r>
      <w:r>
        <w:t>stabilize</w:t>
      </w:r>
      <w:r>
        <w:rPr>
          <w:spacing w:val="19"/>
        </w:rPr>
        <w:t xml:space="preserve"> </w:t>
      </w:r>
      <w:r>
        <w:t>and</w:t>
      </w:r>
      <w:r>
        <w:rPr>
          <w:spacing w:val="17"/>
        </w:rPr>
        <w:t xml:space="preserve"> </w:t>
      </w:r>
      <w:r>
        <w:t>guide</w:t>
      </w:r>
      <w:r>
        <w:rPr>
          <w:spacing w:val="19"/>
        </w:rPr>
        <w:t xml:space="preserve"> </w:t>
      </w:r>
      <w:r>
        <w:t>these</w:t>
      </w:r>
      <w:r>
        <w:rPr>
          <w:spacing w:val="22"/>
        </w:rPr>
        <w:t xml:space="preserve"> </w:t>
      </w:r>
      <w:r>
        <w:t>expectations,</w:t>
      </w:r>
      <w:r>
        <w:rPr>
          <w:spacing w:val="20"/>
        </w:rPr>
        <w:t xml:space="preserve"> </w:t>
      </w:r>
      <w:r>
        <w:t>boosting</w:t>
      </w:r>
      <w:r>
        <w:rPr>
          <w:spacing w:val="18"/>
        </w:rPr>
        <w:t xml:space="preserve"> </w:t>
      </w:r>
      <w:r>
        <w:t>corporate</w:t>
      </w:r>
      <w:r>
        <w:rPr>
          <w:spacing w:val="19"/>
        </w:rPr>
        <w:t xml:space="preserve"> </w:t>
      </w:r>
      <w:r>
        <w:t>confidence.</w:t>
      </w:r>
      <w:r>
        <w:rPr>
          <w:spacing w:val="20"/>
        </w:rPr>
        <w:t xml:space="preserve"> </w:t>
      </w:r>
      <w:r>
        <w:t>This</w:t>
      </w:r>
      <w:r>
        <w:rPr>
          <w:spacing w:val="20"/>
        </w:rPr>
        <w:t xml:space="preserve"> </w:t>
      </w:r>
      <w:r>
        <w:t>would</w:t>
      </w:r>
      <w:r>
        <w:rPr>
          <w:spacing w:val="21"/>
        </w:rPr>
        <w:t xml:space="preserve"> </w:t>
      </w:r>
      <w:r>
        <w:rPr>
          <w:spacing w:val="-4"/>
        </w:rPr>
        <w:t>help</w:t>
      </w:r>
    </w:p>
    <w:p w14:paraId="4F3A18A8" w14:textId="77777777" w:rsidR="00537A3A" w:rsidRDefault="00537A3A">
      <w:pPr>
        <w:pStyle w:val="BodyText"/>
        <w:jc w:val="both"/>
        <w:sectPr w:rsidR="00537A3A">
          <w:pgSz w:w="11910" w:h="16840"/>
          <w:pgMar w:top="1320" w:right="992" w:bottom="760" w:left="992" w:header="0" w:footer="565" w:gutter="0"/>
          <w:cols w:space="720"/>
        </w:sectPr>
      </w:pPr>
    </w:p>
    <w:p w14:paraId="02D0BBA7" w14:textId="77777777" w:rsidR="00537A3A" w:rsidRDefault="00000000">
      <w:pPr>
        <w:pStyle w:val="BodyText"/>
        <w:spacing w:before="79"/>
        <w:ind w:right="142"/>
        <w:jc w:val="both"/>
      </w:pPr>
      <w:r>
        <w:lastRenderedPageBreak/>
        <w:t>stimulate</w:t>
      </w:r>
      <w:r>
        <w:rPr>
          <w:spacing w:val="-4"/>
        </w:rPr>
        <w:t xml:space="preserve"> </w:t>
      </w:r>
      <w:r>
        <w:t>corporate</w:t>
      </w:r>
      <w:r>
        <w:rPr>
          <w:spacing w:val="-4"/>
        </w:rPr>
        <w:t xml:space="preserve"> </w:t>
      </w:r>
      <w:r>
        <w:t>vitality,</w:t>
      </w:r>
      <w:r>
        <w:rPr>
          <w:spacing w:val="-4"/>
        </w:rPr>
        <w:t xml:space="preserve"> </w:t>
      </w:r>
      <w:r>
        <w:t>improve</w:t>
      </w:r>
      <w:r>
        <w:rPr>
          <w:spacing w:val="-6"/>
        </w:rPr>
        <w:t xml:space="preserve"> </w:t>
      </w:r>
      <w:r>
        <w:t>resource</w:t>
      </w:r>
      <w:r>
        <w:rPr>
          <w:spacing w:val="-3"/>
        </w:rPr>
        <w:t xml:space="preserve"> </w:t>
      </w:r>
      <w:r>
        <w:t>allocation</w:t>
      </w:r>
      <w:r>
        <w:rPr>
          <w:spacing w:val="-4"/>
        </w:rPr>
        <w:t xml:space="preserve"> </w:t>
      </w:r>
      <w:r>
        <w:t>efficiency,</w:t>
      </w:r>
      <w:r>
        <w:rPr>
          <w:spacing w:val="-4"/>
        </w:rPr>
        <w:t xml:space="preserve"> </w:t>
      </w:r>
      <w:r>
        <w:t>and</w:t>
      </w:r>
      <w:r>
        <w:rPr>
          <w:spacing w:val="-4"/>
        </w:rPr>
        <w:t xml:space="preserve"> </w:t>
      </w:r>
      <w:r>
        <w:t>enhance</w:t>
      </w:r>
      <w:r>
        <w:rPr>
          <w:spacing w:val="-5"/>
        </w:rPr>
        <w:t xml:space="preserve"> </w:t>
      </w:r>
      <w:r>
        <w:t>the</w:t>
      </w:r>
      <w:r>
        <w:rPr>
          <w:spacing w:val="-4"/>
        </w:rPr>
        <w:t xml:space="preserve"> </w:t>
      </w:r>
      <w:r>
        <w:t>effectiveness</w:t>
      </w:r>
      <w:r>
        <w:rPr>
          <w:spacing w:val="-4"/>
        </w:rPr>
        <w:t xml:space="preserve"> </w:t>
      </w:r>
      <w:r>
        <w:t>of monetary policy. Second, the sensitivity of corporate investment to capital costs is state-dependent, easily influenced by the economic environment and the characteristics of the enterprise itself. Not only is it suppressed under the influence of monetary policy uncertainty, but this suppressive effect is also influenced by the degree to which enterprises value future operational earnings.</w:t>
      </w:r>
    </w:p>
    <w:p w14:paraId="1CBBA83F" w14:textId="77777777" w:rsidR="00537A3A" w:rsidRDefault="00000000">
      <w:pPr>
        <w:pStyle w:val="BodyText"/>
        <w:spacing w:before="125"/>
        <w:ind w:left="193"/>
        <w:jc w:val="both"/>
      </w:pPr>
      <w:r>
        <w:rPr>
          <w:b/>
        </w:rPr>
        <w:t>Table</w:t>
      </w:r>
      <w:r>
        <w:rPr>
          <w:b/>
          <w:spacing w:val="-3"/>
        </w:rPr>
        <w:t xml:space="preserve"> </w:t>
      </w:r>
      <w:r>
        <w:rPr>
          <w:b/>
        </w:rPr>
        <w:t>4.</w:t>
      </w:r>
      <w:r>
        <w:rPr>
          <w:b/>
          <w:spacing w:val="-1"/>
        </w:rPr>
        <w:t xml:space="preserve"> </w:t>
      </w:r>
      <w:r>
        <w:t>Regression</w:t>
      </w:r>
      <w:r>
        <w:rPr>
          <w:spacing w:val="-1"/>
        </w:rPr>
        <w:t xml:space="preserve"> </w:t>
      </w:r>
      <w:r>
        <w:t>Results Grouped by</w:t>
      </w:r>
      <w:r>
        <w:rPr>
          <w:spacing w:val="-6"/>
        </w:rPr>
        <w:t xml:space="preserve"> </w:t>
      </w:r>
      <w:r>
        <w:t>the</w:t>
      </w:r>
      <w:r>
        <w:rPr>
          <w:spacing w:val="-1"/>
        </w:rPr>
        <w:t xml:space="preserve"> </w:t>
      </w:r>
      <w:r>
        <w:t>Degree</w:t>
      </w:r>
      <w:r>
        <w:rPr>
          <w:spacing w:val="-2"/>
        </w:rPr>
        <w:t xml:space="preserve"> </w:t>
      </w:r>
      <w:r>
        <w:t>of</w:t>
      </w:r>
      <w:r>
        <w:rPr>
          <w:spacing w:val="1"/>
        </w:rPr>
        <w:t xml:space="preserve"> </w:t>
      </w:r>
      <w:r>
        <w:t>Financing</w:t>
      </w:r>
      <w:r>
        <w:rPr>
          <w:spacing w:val="-3"/>
        </w:rPr>
        <w:t xml:space="preserve"> </w:t>
      </w:r>
      <w:r>
        <w:t>Constraints</w:t>
      </w:r>
      <w:r>
        <w:rPr>
          <w:spacing w:val="-1"/>
        </w:rPr>
        <w:t xml:space="preserve"> </w:t>
      </w:r>
      <w:r>
        <w:t>Faced</w:t>
      </w:r>
      <w:r>
        <w:rPr>
          <w:spacing w:val="2"/>
        </w:rPr>
        <w:t xml:space="preserve"> </w:t>
      </w:r>
      <w:r>
        <w:t>by</w:t>
      </w:r>
      <w:r>
        <w:rPr>
          <w:spacing w:val="-5"/>
        </w:rPr>
        <w:t xml:space="preserve"> </w:t>
      </w:r>
      <w:r>
        <w:rPr>
          <w:spacing w:val="-2"/>
        </w:rPr>
        <w:t>Enterprises</w:t>
      </w:r>
    </w:p>
    <w:p w14:paraId="663243AA" w14:textId="77777777" w:rsidR="00537A3A" w:rsidRDefault="00537A3A">
      <w:pPr>
        <w:pStyle w:val="BodyText"/>
        <w:spacing w:before="1"/>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90"/>
        <w:gridCol w:w="1957"/>
        <w:gridCol w:w="1962"/>
        <w:gridCol w:w="1828"/>
        <w:gridCol w:w="1921"/>
      </w:tblGrid>
      <w:tr w:rsidR="00537A3A" w14:paraId="7DB6E149" w14:textId="77777777">
        <w:trPr>
          <w:trHeight w:val="207"/>
        </w:trPr>
        <w:tc>
          <w:tcPr>
            <w:tcW w:w="1990" w:type="dxa"/>
            <w:vMerge w:val="restart"/>
            <w:tcBorders>
              <w:left w:val="nil"/>
              <w:bottom w:val="single" w:sz="4" w:space="0" w:color="000000"/>
              <w:right w:val="single" w:sz="4" w:space="0" w:color="000000"/>
            </w:tcBorders>
          </w:tcPr>
          <w:p w14:paraId="315ACC3E" w14:textId="77777777" w:rsidR="00537A3A" w:rsidRDefault="00537A3A">
            <w:pPr>
              <w:pStyle w:val="TableParagraph"/>
              <w:spacing w:before="5"/>
              <w:jc w:val="left"/>
              <w:rPr>
                <w:sz w:val="18"/>
              </w:rPr>
            </w:pPr>
          </w:p>
          <w:p w14:paraId="035A2731" w14:textId="77777777" w:rsidR="00537A3A" w:rsidRDefault="00000000">
            <w:pPr>
              <w:pStyle w:val="TableParagraph"/>
              <w:spacing w:before="1"/>
              <w:ind w:left="658"/>
              <w:jc w:val="left"/>
              <w:rPr>
                <w:sz w:val="18"/>
              </w:rPr>
            </w:pPr>
            <w:r>
              <w:rPr>
                <w:spacing w:val="-2"/>
                <w:sz w:val="18"/>
              </w:rPr>
              <w:t>Variables</w:t>
            </w:r>
          </w:p>
        </w:tc>
        <w:tc>
          <w:tcPr>
            <w:tcW w:w="3919" w:type="dxa"/>
            <w:gridSpan w:val="2"/>
            <w:tcBorders>
              <w:left w:val="single" w:sz="4" w:space="0" w:color="000000"/>
              <w:bottom w:val="single" w:sz="4" w:space="0" w:color="000000"/>
              <w:right w:val="single" w:sz="4" w:space="0" w:color="000000"/>
            </w:tcBorders>
          </w:tcPr>
          <w:p w14:paraId="349E2CE9" w14:textId="77777777" w:rsidR="00537A3A" w:rsidRDefault="00000000">
            <w:pPr>
              <w:pStyle w:val="TableParagraph"/>
              <w:spacing w:line="188" w:lineRule="exact"/>
              <w:ind w:right="1"/>
              <w:rPr>
                <w:sz w:val="18"/>
              </w:rPr>
            </w:pPr>
            <w:r>
              <w:rPr>
                <w:spacing w:val="-4"/>
                <w:sz w:val="18"/>
              </w:rPr>
              <w:t>(1a)</w:t>
            </w:r>
          </w:p>
        </w:tc>
        <w:tc>
          <w:tcPr>
            <w:tcW w:w="3749" w:type="dxa"/>
            <w:gridSpan w:val="2"/>
            <w:tcBorders>
              <w:left w:val="single" w:sz="4" w:space="0" w:color="000000"/>
              <w:bottom w:val="single" w:sz="4" w:space="0" w:color="000000"/>
              <w:right w:val="nil"/>
            </w:tcBorders>
          </w:tcPr>
          <w:p w14:paraId="332DC3A2" w14:textId="77777777" w:rsidR="00537A3A" w:rsidRDefault="00000000">
            <w:pPr>
              <w:pStyle w:val="TableParagraph"/>
              <w:spacing w:line="188" w:lineRule="exact"/>
              <w:ind w:right="73"/>
              <w:rPr>
                <w:sz w:val="18"/>
              </w:rPr>
            </w:pPr>
            <w:r>
              <w:rPr>
                <w:spacing w:val="-4"/>
                <w:sz w:val="18"/>
              </w:rPr>
              <w:t>(1b)</w:t>
            </w:r>
          </w:p>
        </w:tc>
      </w:tr>
      <w:tr w:rsidR="00537A3A" w14:paraId="1F96C1FF" w14:textId="77777777">
        <w:trPr>
          <w:trHeight w:val="412"/>
        </w:trPr>
        <w:tc>
          <w:tcPr>
            <w:tcW w:w="1990" w:type="dxa"/>
            <w:vMerge/>
            <w:tcBorders>
              <w:top w:val="nil"/>
              <w:left w:val="nil"/>
              <w:bottom w:val="single" w:sz="4" w:space="0" w:color="000000"/>
              <w:right w:val="single" w:sz="4" w:space="0" w:color="000000"/>
            </w:tcBorders>
          </w:tcPr>
          <w:p w14:paraId="6BED99A4"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152C069E" w14:textId="77777777" w:rsidR="00537A3A" w:rsidRDefault="00000000">
            <w:pPr>
              <w:pStyle w:val="TableParagraph"/>
              <w:spacing w:line="206"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55068D60" w14:textId="77777777" w:rsidR="00537A3A" w:rsidRDefault="00000000">
            <w:pPr>
              <w:pStyle w:val="TableParagraph"/>
              <w:spacing w:line="206"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776A7BA1" w14:textId="77777777" w:rsidR="00537A3A" w:rsidRDefault="00000000">
            <w:pPr>
              <w:pStyle w:val="TableParagraph"/>
              <w:spacing w:line="206"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4B15D4EF" w14:textId="77777777" w:rsidR="00537A3A" w:rsidRDefault="00000000">
            <w:pPr>
              <w:pStyle w:val="TableParagraph"/>
              <w:spacing w:line="206" w:lineRule="exact"/>
              <w:ind w:left="511" w:right="334"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1AE68891" w14:textId="77777777">
        <w:trPr>
          <w:trHeight w:val="414"/>
        </w:trPr>
        <w:tc>
          <w:tcPr>
            <w:tcW w:w="1990" w:type="dxa"/>
            <w:tcBorders>
              <w:top w:val="single" w:sz="4" w:space="0" w:color="000000"/>
              <w:left w:val="nil"/>
              <w:bottom w:val="single" w:sz="4" w:space="0" w:color="000000"/>
              <w:right w:val="single" w:sz="4" w:space="0" w:color="000000"/>
            </w:tcBorders>
          </w:tcPr>
          <w:p w14:paraId="759D2010" w14:textId="77777777" w:rsidR="00537A3A" w:rsidRDefault="00000000">
            <w:pPr>
              <w:pStyle w:val="TableParagraph"/>
              <w:spacing w:before="103"/>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27E3EA25" w14:textId="77777777" w:rsidR="00537A3A" w:rsidRDefault="00000000">
            <w:pPr>
              <w:pStyle w:val="TableParagraph"/>
              <w:spacing w:line="208" w:lineRule="exact"/>
              <w:ind w:left="756" w:right="561" w:hanging="167"/>
              <w:jc w:val="left"/>
              <w:rPr>
                <w:sz w:val="18"/>
              </w:rPr>
            </w:pPr>
            <w:r>
              <w:rPr>
                <w:spacing w:val="-2"/>
                <w:sz w:val="18"/>
              </w:rPr>
              <w:t>0.1515*** (3.57)</w:t>
            </w:r>
          </w:p>
        </w:tc>
        <w:tc>
          <w:tcPr>
            <w:tcW w:w="1962" w:type="dxa"/>
            <w:tcBorders>
              <w:top w:val="single" w:sz="4" w:space="0" w:color="000000"/>
              <w:left w:val="single" w:sz="4" w:space="0" w:color="000000"/>
              <w:bottom w:val="single" w:sz="4" w:space="0" w:color="000000"/>
              <w:right w:val="single" w:sz="4" w:space="0" w:color="000000"/>
            </w:tcBorders>
          </w:tcPr>
          <w:p w14:paraId="6D9A494F" w14:textId="77777777" w:rsidR="00537A3A" w:rsidRDefault="00000000">
            <w:pPr>
              <w:pStyle w:val="TableParagraph"/>
              <w:spacing w:line="207" w:lineRule="exact"/>
              <w:ind w:left="2" w:right="3"/>
              <w:rPr>
                <w:sz w:val="18"/>
              </w:rPr>
            </w:pPr>
            <w:r>
              <w:rPr>
                <w:sz w:val="18"/>
              </w:rPr>
              <w:t>-</w:t>
            </w:r>
            <w:r>
              <w:rPr>
                <w:spacing w:val="-2"/>
                <w:sz w:val="18"/>
              </w:rPr>
              <w:t>0.0311</w:t>
            </w:r>
          </w:p>
          <w:p w14:paraId="52FB3A8F" w14:textId="77777777" w:rsidR="00537A3A" w:rsidRDefault="00000000">
            <w:pPr>
              <w:pStyle w:val="TableParagraph"/>
              <w:spacing w:before="2" w:line="186" w:lineRule="exact"/>
              <w:ind w:left="3" w:right="1"/>
              <w:rPr>
                <w:sz w:val="18"/>
              </w:rPr>
            </w:pPr>
            <w:r>
              <w:rPr>
                <w:sz w:val="18"/>
              </w:rPr>
              <w:t>(-</w:t>
            </w:r>
            <w:r>
              <w:rPr>
                <w:spacing w:val="-2"/>
                <w:sz w:val="18"/>
              </w:rPr>
              <w:t>0.86)</w:t>
            </w:r>
          </w:p>
        </w:tc>
        <w:tc>
          <w:tcPr>
            <w:tcW w:w="1828" w:type="dxa"/>
            <w:tcBorders>
              <w:top w:val="single" w:sz="4" w:space="0" w:color="000000"/>
              <w:left w:val="single" w:sz="4" w:space="0" w:color="000000"/>
              <w:bottom w:val="single" w:sz="4" w:space="0" w:color="000000"/>
              <w:right w:val="single" w:sz="4" w:space="0" w:color="000000"/>
            </w:tcBorders>
          </w:tcPr>
          <w:p w14:paraId="0B02584B" w14:textId="77777777" w:rsidR="00537A3A" w:rsidRDefault="00000000">
            <w:pPr>
              <w:pStyle w:val="TableParagraph"/>
              <w:spacing w:line="208" w:lineRule="exact"/>
              <w:ind w:left="689" w:right="528" w:hanging="166"/>
              <w:jc w:val="left"/>
              <w:rPr>
                <w:sz w:val="18"/>
              </w:rPr>
            </w:pPr>
            <w:r>
              <w:rPr>
                <w:spacing w:val="-2"/>
                <w:sz w:val="18"/>
              </w:rPr>
              <w:t>0.0483*** (3.63)</w:t>
            </w:r>
          </w:p>
        </w:tc>
        <w:tc>
          <w:tcPr>
            <w:tcW w:w="1921" w:type="dxa"/>
            <w:tcBorders>
              <w:top w:val="single" w:sz="4" w:space="0" w:color="000000"/>
              <w:left w:val="single" w:sz="4" w:space="0" w:color="000000"/>
              <w:bottom w:val="single" w:sz="4" w:space="0" w:color="000000"/>
              <w:right w:val="nil"/>
            </w:tcBorders>
          </w:tcPr>
          <w:p w14:paraId="7401EEA3" w14:textId="77777777" w:rsidR="00537A3A" w:rsidRDefault="00000000">
            <w:pPr>
              <w:pStyle w:val="TableParagraph"/>
              <w:spacing w:line="207" w:lineRule="exact"/>
              <w:ind w:left="2" w:right="7"/>
              <w:rPr>
                <w:sz w:val="18"/>
              </w:rPr>
            </w:pPr>
            <w:r>
              <w:rPr>
                <w:sz w:val="18"/>
              </w:rPr>
              <w:t>-</w:t>
            </w:r>
            <w:r>
              <w:rPr>
                <w:spacing w:val="-2"/>
                <w:sz w:val="18"/>
              </w:rPr>
              <w:t>0.0091</w:t>
            </w:r>
          </w:p>
          <w:p w14:paraId="092CE8AA" w14:textId="77777777" w:rsidR="00537A3A" w:rsidRDefault="00000000">
            <w:pPr>
              <w:pStyle w:val="TableParagraph"/>
              <w:spacing w:before="2" w:line="186" w:lineRule="exact"/>
              <w:ind w:left="6" w:right="7"/>
              <w:rPr>
                <w:sz w:val="18"/>
              </w:rPr>
            </w:pPr>
            <w:r>
              <w:rPr>
                <w:sz w:val="18"/>
              </w:rPr>
              <w:t>(-</w:t>
            </w:r>
            <w:r>
              <w:rPr>
                <w:spacing w:val="-2"/>
                <w:sz w:val="18"/>
              </w:rPr>
              <w:t>0.80)</w:t>
            </w:r>
          </w:p>
        </w:tc>
      </w:tr>
      <w:tr w:rsidR="00537A3A" w14:paraId="4EAAE2F4" w14:textId="77777777">
        <w:trPr>
          <w:trHeight w:val="412"/>
        </w:trPr>
        <w:tc>
          <w:tcPr>
            <w:tcW w:w="1990" w:type="dxa"/>
            <w:tcBorders>
              <w:top w:val="single" w:sz="4" w:space="0" w:color="000000"/>
              <w:left w:val="nil"/>
              <w:bottom w:val="single" w:sz="4" w:space="0" w:color="000000"/>
              <w:right w:val="single" w:sz="4" w:space="0" w:color="000000"/>
            </w:tcBorders>
          </w:tcPr>
          <w:p w14:paraId="1911EF1B" w14:textId="77777777" w:rsidR="00537A3A" w:rsidRDefault="00000000">
            <w:pPr>
              <w:pStyle w:val="TableParagraph"/>
              <w:spacing w:before="101"/>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600E9CC6" w14:textId="77777777" w:rsidR="00537A3A" w:rsidRDefault="00000000">
            <w:pPr>
              <w:pStyle w:val="TableParagraph"/>
              <w:spacing w:line="206" w:lineRule="exact"/>
              <w:ind w:left="725" w:right="561" w:hanging="167"/>
              <w:jc w:val="left"/>
              <w:rPr>
                <w:sz w:val="18"/>
              </w:rPr>
            </w:pPr>
            <w:r>
              <w:rPr>
                <w:spacing w:val="-2"/>
                <w:sz w:val="18"/>
              </w:rPr>
              <w:t>-0.3012*** (-4.65)</w:t>
            </w:r>
          </w:p>
        </w:tc>
        <w:tc>
          <w:tcPr>
            <w:tcW w:w="1962" w:type="dxa"/>
            <w:tcBorders>
              <w:top w:val="single" w:sz="4" w:space="0" w:color="000000"/>
              <w:left w:val="single" w:sz="4" w:space="0" w:color="000000"/>
              <w:bottom w:val="single" w:sz="4" w:space="0" w:color="000000"/>
              <w:right w:val="single" w:sz="4" w:space="0" w:color="000000"/>
            </w:tcBorders>
          </w:tcPr>
          <w:p w14:paraId="2BA13A16" w14:textId="77777777" w:rsidR="00537A3A" w:rsidRDefault="00000000">
            <w:pPr>
              <w:pStyle w:val="TableParagraph"/>
              <w:spacing w:line="206" w:lineRule="exact"/>
              <w:ind w:left="729" w:right="563" w:hanging="166"/>
              <w:jc w:val="left"/>
              <w:rPr>
                <w:sz w:val="18"/>
              </w:rPr>
            </w:pPr>
            <w:r>
              <w:rPr>
                <w:spacing w:val="-2"/>
                <w:sz w:val="18"/>
              </w:rPr>
              <w:t>-0.1474*** (-2.59)</w:t>
            </w:r>
          </w:p>
        </w:tc>
        <w:tc>
          <w:tcPr>
            <w:tcW w:w="1828" w:type="dxa"/>
            <w:tcBorders>
              <w:top w:val="single" w:sz="4" w:space="0" w:color="000000"/>
              <w:left w:val="single" w:sz="4" w:space="0" w:color="000000"/>
              <w:bottom w:val="single" w:sz="4" w:space="0" w:color="000000"/>
              <w:right w:val="single" w:sz="4" w:space="0" w:color="000000"/>
            </w:tcBorders>
          </w:tcPr>
          <w:p w14:paraId="633E35E2" w14:textId="77777777" w:rsidR="00537A3A" w:rsidRDefault="00000000">
            <w:pPr>
              <w:pStyle w:val="TableParagraph"/>
              <w:spacing w:line="206" w:lineRule="exact"/>
              <w:ind w:left="658" w:right="499" w:hanging="166"/>
              <w:jc w:val="left"/>
              <w:rPr>
                <w:sz w:val="18"/>
              </w:rPr>
            </w:pPr>
            <w:r>
              <w:rPr>
                <w:spacing w:val="-2"/>
                <w:sz w:val="18"/>
              </w:rPr>
              <w:t>-0.2679*** (-4.84)</w:t>
            </w:r>
          </w:p>
        </w:tc>
        <w:tc>
          <w:tcPr>
            <w:tcW w:w="1921" w:type="dxa"/>
            <w:tcBorders>
              <w:top w:val="single" w:sz="4" w:space="0" w:color="000000"/>
              <w:left w:val="single" w:sz="4" w:space="0" w:color="000000"/>
              <w:bottom w:val="single" w:sz="4" w:space="0" w:color="000000"/>
              <w:right w:val="nil"/>
            </w:tcBorders>
          </w:tcPr>
          <w:p w14:paraId="64A5FB69" w14:textId="77777777" w:rsidR="00537A3A" w:rsidRDefault="00000000">
            <w:pPr>
              <w:pStyle w:val="TableParagraph"/>
              <w:spacing w:line="206" w:lineRule="exact"/>
              <w:ind w:left="708" w:right="548" w:hanging="166"/>
              <w:jc w:val="left"/>
              <w:rPr>
                <w:sz w:val="18"/>
              </w:rPr>
            </w:pPr>
            <w:r>
              <w:rPr>
                <w:spacing w:val="-2"/>
                <w:sz w:val="18"/>
              </w:rPr>
              <w:t>-0.1571*** (-3.15)</w:t>
            </w:r>
          </w:p>
        </w:tc>
      </w:tr>
      <w:tr w:rsidR="00537A3A" w14:paraId="11E542A4" w14:textId="77777777">
        <w:trPr>
          <w:trHeight w:val="414"/>
        </w:trPr>
        <w:tc>
          <w:tcPr>
            <w:tcW w:w="1990" w:type="dxa"/>
            <w:tcBorders>
              <w:top w:val="single" w:sz="4" w:space="0" w:color="000000"/>
              <w:left w:val="nil"/>
              <w:bottom w:val="single" w:sz="4" w:space="0" w:color="000000"/>
              <w:right w:val="single" w:sz="4" w:space="0" w:color="000000"/>
            </w:tcBorders>
          </w:tcPr>
          <w:p w14:paraId="0CD1957E" w14:textId="77777777" w:rsidR="00537A3A" w:rsidRDefault="00000000">
            <w:pPr>
              <w:pStyle w:val="TableParagraph"/>
              <w:spacing w:before="105"/>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5F60B6FF" w14:textId="77777777" w:rsidR="00537A3A" w:rsidRDefault="00000000">
            <w:pPr>
              <w:pStyle w:val="TableParagraph"/>
              <w:spacing w:line="206" w:lineRule="exact"/>
              <w:ind w:left="725" w:right="561" w:hanging="167"/>
              <w:jc w:val="left"/>
              <w:rPr>
                <w:sz w:val="18"/>
              </w:rPr>
            </w:pPr>
            <w:r>
              <w:rPr>
                <w:spacing w:val="-2"/>
                <w:sz w:val="18"/>
              </w:rPr>
              <w:t>-0.1964*** (-5.86)</w:t>
            </w:r>
          </w:p>
        </w:tc>
        <w:tc>
          <w:tcPr>
            <w:tcW w:w="1962" w:type="dxa"/>
            <w:tcBorders>
              <w:top w:val="single" w:sz="4" w:space="0" w:color="000000"/>
              <w:left w:val="single" w:sz="4" w:space="0" w:color="000000"/>
              <w:bottom w:val="single" w:sz="4" w:space="0" w:color="000000"/>
              <w:right w:val="single" w:sz="4" w:space="0" w:color="000000"/>
            </w:tcBorders>
          </w:tcPr>
          <w:p w14:paraId="1C5945A2" w14:textId="77777777" w:rsidR="00537A3A" w:rsidRDefault="00000000">
            <w:pPr>
              <w:pStyle w:val="TableParagraph"/>
              <w:spacing w:line="206" w:lineRule="exact"/>
              <w:ind w:left="729" w:right="610" w:hanging="120"/>
              <w:jc w:val="left"/>
              <w:rPr>
                <w:sz w:val="18"/>
              </w:rPr>
            </w:pPr>
            <w:r>
              <w:rPr>
                <w:spacing w:val="-2"/>
                <w:sz w:val="18"/>
              </w:rPr>
              <w:t>-0.0615** (-2.29)</w:t>
            </w:r>
          </w:p>
        </w:tc>
        <w:tc>
          <w:tcPr>
            <w:tcW w:w="1828" w:type="dxa"/>
            <w:tcBorders>
              <w:top w:val="single" w:sz="4" w:space="0" w:color="000000"/>
              <w:left w:val="single" w:sz="4" w:space="0" w:color="000000"/>
              <w:bottom w:val="single" w:sz="4" w:space="0" w:color="000000"/>
              <w:right w:val="single" w:sz="4" w:space="0" w:color="000000"/>
            </w:tcBorders>
          </w:tcPr>
          <w:p w14:paraId="27D10808" w14:textId="77777777" w:rsidR="00537A3A" w:rsidRDefault="00000000">
            <w:pPr>
              <w:pStyle w:val="TableParagraph"/>
              <w:spacing w:line="206" w:lineRule="exact"/>
              <w:ind w:left="658" w:right="499" w:hanging="166"/>
              <w:jc w:val="left"/>
              <w:rPr>
                <w:sz w:val="18"/>
              </w:rPr>
            </w:pPr>
            <w:r>
              <w:rPr>
                <w:spacing w:val="-2"/>
                <w:sz w:val="18"/>
              </w:rPr>
              <w:t>-0.0744*** (-6.11)</w:t>
            </w:r>
          </w:p>
        </w:tc>
        <w:tc>
          <w:tcPr>
            <w:tcW w:w="1921" w:type="dxa"/>
            <w:tcBorders>
              <w:top w:val="single" w:sz="4" w:space="0" w:color="000000"/>
              <w:left w:val="single" w:sz="4" w:space="0" w:color="000000"/>
              <w:bottom w:val="single" w:sz="4" w:space="0" w:color="000000"/>
              <w:right w:val="nil"/>
            </w:tcBorders>
          </w:tcPr>
          <w:p w14:paraId="192DECE1" w14:textId="77777777" w:rsidR="00537A3A" w:rsidRDefault="00000000">
            <w:pPr>
              <w:pStyle w:val="TableParagraph"/>
              <w:spacing w:line="206" w:lineRule="exact"/>
              <w:ind w:left="708" w:right="591" w:hanging="120"/>
              <w:jc w:val="left"/>
              <w:rPr>
                <w:sz w:val="18"/>
              </w:rPr>
            </w:pPr>
            <w:r>
              <w:rPr>
                <w:spacing w:val="-2"/>
                <w:sz w:val="18"/>
              </w:rPr>
              <w:t>-0.0230** (-2.31)</w:t>
            </w:r>
          </w:p>
        </w:tc>
      </w:tr>
      <w:tr w:rsidR="00537A3A" w14:paraId="464E4526" w14:textId="77777777">
        <w:trPr>
          <w:trHeight w:val="414"/>
        </w:trPr>
        <w:tc>
          <w:tcPr>
            <w:tcW w:w="1990" w:type="dxa"/>
            <w:tcBorders>
              <w:top w:val="single" w:sz="4" w:space="0" w:color="000000"/>
              <w:left w:val="nil"/>
              <w:bottom w:val="single" w:sz="4" w:space="0" w:color="000000"/>
              <w:right w:val="single" w:sz="4" w:space="0" w:color="000000"/>
            </w:tcBorders>
          </w:tcPr>
          <w:p w14:paraId="233A4B52" w14:textId="77777777" w:rsidR="00537A3A" w:rsidRDefault="00000000">
            <w:pPr>
              <w:pStyle w:val="TableParagraph"/>
              <w:spacing w:line="208" w:lineRule="exact"/>
              <w:ind w:left="228"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0E68560B" w14:textId="77777777" w:rsidR="00537A3A" w:rsidRDefault="00000000">
            <w:pPr>
              <w:pStyle w:val="TableParagraph"/>
              <w:spacing w:before="103"/>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53B9A1E3" w14:textId="77777777" w:rsidR="00537A3A" w:rsidRDefault="00000000">
            <w:pPr>
              <w:pStyle w:val="TableParagraph"/>
              <w:spacing w:before="103"/>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13845CA8" w14:textId="77777777" w:rsidR="00537A3A" w:rsidRDefault="00000000">
            <w:pPr>
              <w:pStyle w:val="TableParagraph"/>
              <w:spacing w:before="103"/>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57E34EAE" w14:textId="77777777" w:rsidR="00537A3A" w:rsidRDefault="00000000">
            <w:pPr>
              <w:pStyle w:val="TableParagraph"/>
              <w:spacing w:before="103"/>
              <w:ind w:right="7"/>
              <w:rPr>
                <w:sz w:val="18"/>
              </w:rPr>
            </w:pPr>
            <w:r>
              <w:rPr>
                <w:spacing w:val="-5"/>
                <w:sz w:val="18"/>
              </w:rPr>
              <w:t>Yes</w:t>
            </w:r>
          </w:p>
        </w:tc>
      </w:tr>
      <w:tr w:rsidR="00537A3A" w14:paraId="47F828D7" w14:textId="77777777">
        <w:trPr>
          <w:trHeight w:val="205"/>
        </w:trPr>
        <w:tc>
          <w:tcPr>
            <w:tcW w:w="1990" w:type="dxa"/>
            <w:tcBorders>
              <w:top w:val="single" w:sz="4" w:space="0" w:color="000000"/>
              <w:left w:val="nil"/>
              <w:bottom w:val="single" w:sz="4" w:space="0" w:color="000000"/>
              <w:right w:val="single" w:sz="4" w:space="0" w:color="000000"/>
            </w:tcBorders>
          </w:tcPr>
          <w:p w14:paraId="43BF97C6" w14:textId="77777777" w:rsidR="00537A3A" w:rsidRDefault="00000000">
            <w:pPr>
              <w:pStyle w:val="TableParagraph"/>
              <w:spacing w:line="185"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282E6005" w14:textId="77777777" w:rsidR="00537A3A" w:rsidRDefault="00000000">
            <w:pPr>
              <w:pStyle w:val="TableParagraph"/>
              <w:spacing w:line="185" w:lineRule="exact"/>
              <w:ind w:right="1"/>
              <w:rPr>
                <w:sz w:val="18"/>
              </w:rPr>
            </w:pPr>
            <w:r>
              <w:rPr>
                <w:spacing w:val="-4"/>
                <w:sz w:val="18"/>
              </w:rPr>
              <w:t>6927</w:t>
            </w:r>
          </w:p>
        </w:tc>
        <w:tc>
          <w:tcPr>
            <w:tcW w:w="1962" w:type="dxa"/>
            <w:tcBorders>
              <w:top w:val="single" w:sz="4" w:space="0" w:color="000000"/>
              <w:left w:val="single" w:sz="4" w:space="0" w:color="000000"/>
              <w:bottom w:val="single" w:sz="4" w:space="0" w:color="000000"/>
              <w:right w:val="single" w:sz="4" w:space="0" w:color="000000"/>
            </w:tcBorders>
          </w:tcPr>
          <w:p w14:paraId="16267889" w14:textId="77777777" w:rsidR="00537A3A" w:rsidRDefault="00000000">
            <w:pPr>
              <w:pStyle w:val="TableParagraph"/>
              <w:spacing w:line="185" w:lineRule="exact"/>
              <w:ind w:left="2" w:right="1"/>
              <w:rPr>
                <w:sz w:val="18"/>
              </w:rPr>
            </w:pPr>
            <w:r>
              <w:rPr>
                <w:spacing w:val="-4"/>
                <w:sz w:val="18"/>
              </w:rPr>
              <w:t>7188</w:t>
            </w:r>
          </w:p>
        </w:tc>
        <w:tc>
          <w:tcPr>
            <w:tcW w:w="1828" w:type="dxa"/>
            <w:tcBorders>
              <w:top w:val="single" w:sz="4" w:space="0" w:color="000000"/>
              <w:left w:val="single" w:sz="4" w:space="0" w:color="000000"/>
              <w:bottom w:val="single" w:sz="4" w:space="0" w:color="000000"/>
              <w:right w:val="single" w:sz="4" w:space="0" w:color="000000"/>
            </w:tcBorders>
          </w:tcPr>
          <w:p w14:paraId="5CEAD5A4" w14:textId="77777777" w:rsidR="00537A3A" w:rsidRDefault="00000000">
            <w:pPr>
              <w:pStyle w:val="TableParagraph"/>
              <w:spacing w:line="185" w:lineRule="exact"/>
              <w:ind w:right="3"/>
              <w:rPr>
                <w:sz w:val="18"/>
              </w:rPr>
            </w:pPr>
            <w:r>
              <w:rPr>
                <w:spacing w:val="-4"/>
                <w:sz w:val="18"/>
              </w:rPr>
              <w:t>6927</w:t>
            </w:r>
          </w:p>
        </w:tc>
        <w:tc>
          <w:tcPr>
            <w:tcW w:w="1921" w:type="dxa"/>
            <w:tcBorders>
              <w:top w:val="single" w:sz="4" w:space="0" w:color="000000"/>
              <w:left w:val="single" w:sz="4" w:space="0" w:color="000000"/>
              <w:bottom w:val="single" w:sz="4" w:space="0" w:color="000000"/>
              <w:right w:val="nil"/>
            </w:tcBorders>
          </w:tcPr>
          <w:p w14:paraId="3812E56C" w14:textId="77777777" w:rsidR="00537A3A" w:rsidRDefault="00000000">
            <w:pPr>
              <w:pStyle w:val="TableParagraph"/>
              <w:spacing w:line="185" w:lineRule="exact"/>
              <w:ind w:left="5" w:right="7"/>
              <w:rPr>
                <w:sz w:val="18"/>
              </w:rPr>
            </w:pPr>
            <w:r>
              <w:rPr>
                <w:spacing w:val="-4"/>
                <w:sz w:val="18"/>
              </w:rPr>
              <w:t>7188</w:t>
            </w:r>
          </w:p>
        </w:tc>
      </w:tr>
      <w:tr w:rsidR="00537A3A" w14:paraId="1D7D6073" w14:textId="77777777">
        <w:trPr>
          <w:trHeight w:val="206"/>
        </w:trPr>
        <w:tc>
          <w:tcPr>
            <w:tcW w:w="1990" w:type="dxa"/>
            <w:tcBorders>
              <w:top w:val="single" w:sz="4" w:space="0" w:color="000000"/>
              <w:left w:val="nil"/>
              <w:bottom w:val="double" w:sz="12" w:space="0" w:color="000000"/>
              <w:right w:val="single" w:sz="4" w:space="0" w:color="000000"/>
            </w:tcBorders>
          </w:tcPr>
          <w:p w14:paraId="16439A52" w14:textId="77777777" w:rsidR="00537A3A" w:rsidRDefault="00000000">
            <w:pPr>
              <w:pStyle w:val="TableParagraph"/>
              <w:spacing w:line="187"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bottom w:val="double" w:sz="12" w:space="0" w:color="000000"/>
              <w:right w:val="single" w:sz="4" w:space="0" w:color="000000"/>
            </w:tcBorders>
          </w:tcPr>
          <w:p w14:paraId="3A8409F1" w14:textId="77777777" w:rsidR="00537A3A" w:rsidRDefault="00000000">
            <w:pPr>
              <w:pStyle w:val="TableParagraph"/>
              <w:spacing w:line="187" w:lineRule="exact"/>
              <w:ind w:left="1" w:right="1"/>
              <w:rPr>
                <w:sz w:val="18"/>
              </w:rPr>
            </w:pPr>
            <w:r>
              <w:rPr>
                <w:spacing w:val="-2"/>
                <w:sz w:val="18"/>
              </w:rPr>
              <w:t>0.166</w:t>
            </w:r>
          </w:p>
        </w:tc>
        <w:tc>
          <w:tcPr>
            <w:tcW w:w="1962" w:type="dxa"/>
            <w:tcBorders>
              <w:top w:val="single" w:sz="4" w:space="0" w:color="000000"/>
              <w:left w:val="single" w:sz="4" w:space="0" w:color="000000"/>
              <w:bottom w:val="double" w:sz="12" w:space="0" w:color="000000"/>
              <w:right w:val="single" w:sz="4" w:space="0" w:color="000000"/>
            </w:tcBorders>
          </w:tcPr>
          <w:p w14:paraId="767E2755" w14:textId="77777777" w:rsidR="00537A3A" w:rsidRDefault="00000000">
            <w:pPr>
              <w:pStyle w:val="TableParagraph"/>
              <w:spacing w:line="187" w:lineRule="exact"/>
              <w:ind w:left="2" w:right="3"/>
              <w:rPr>
                <w:sz w:val="18"/>
              </w:rPr>
            </w:pPr>
            <w:r>
              <w:rPr>
                <w:spacing w:val="-2"/>
                <w:sz w:val="18"/>
              </w:rPr>
              <w:t>0.092</w:t>
            </w:r>
          </w:p>
        </w:tc>
        <w:tc>
          <w:tcPr>
            <w:tcW w:w="1828" w:type="dxa"/>
            <w:tcBorders>
              <w:top w:val="single" w:sz="4" w:space="0" w:color="000000"/>
              <w:left w:val="single" w:sz="4" w:space="0" w:color="000000"/>
              <w:bottom w:val="double" w:sz="12" w:space="0" w:color="000000"/>
              <w:right w:val="single" w:sz="4" w:space="0" w:color="000000"/>
            </w:tcBorders>
          </w:tcPr>
          <w:p w14:paraId="60B7DE57" w14:textId="77777777" w:rsidR="00537A3A" w:rsidRDefault="00000000">
            <w:pPr>
              <w:pStyle w:val="TableParagraph"/>
              <w:spacing w:line="187" w:lineRule="exact"/>
              <w:ind w:left="2" w:right="3"/>
              <w:rPr>
                <w:sz w:val="18"/>
              </w:rPr>
            </w:pPr>
            <w:r>
              <w:rPr>
                <w:spacing w:val="-2"/>
                <w:sz w:val="18"/>
              </w:rPr>
              <w:t>0.167</w:t>
            </w:r>
          </w:p>
        </w:tc>
        <w:tc>
          <w:tcPr>
            <w:tcW w:w="1921" w:type="dxa"/>
            <w:tcBorders>
              <w:top w:val="single" w:sz="4" w:space="0" w:color="000000"/>
              <w:left w:val="single" w:sz="4" w:space="0" w:color="000000"/>
              <w:bottom w:val="double" w:sz="12" w:space="0" w:color="000000"/>
              <w:right w:val="nil"/>
            </w:tcBorders>
          </w:tcPr>
          <w:p w14:paraId="08D99031" w14:textId="77777777" w:rsidR="00537A3A" w:rsidRDefault="00000000">
            <w:pPr>
              <w:pStyle w:val="TableParagraph"/>
              <w:spacing w:line="187" w:lineRule="exact"/>
              <w:ind w:left="2" w:right="7"/>
              <w:rPr>
                <w:sz w:val="18"/>
              </w:rPr>
            </w:pPr>
            <w:r>
              <w:rPr>
                <w:spacing w:val="-2"/>
                <w:sz w:val="18"/>
              </w:rPr>
              <w:t>0.092</w:t>
            </w:r>
          </w:p>
        </w:tc>
      </w:tr>
      <w:tr w:rsidR="00537A3A" w14:paraId="2AD07610" w14:textId="77777777">
        <w:trPr>
          <w:trHeight w:val="206"/>
        </w:trPr>
        <w:tc>
          <w:tcPr>
            <w:tcW w:w="1990" w:type="dxa"/>
            <w:vMerge w:val="restart"/>
            <w:tcBorders>
              <w:top w:val="double" w:sz="12" w:space="0" w:color="000000"/>
              <w:left w:val="nil"/>
              <w:bottom w:val="single" w:sz="4" w:space="0" w:color="000000"/>
              <w:right w:val="single" w:sz="4" w:space="0" w:color="000000"/>
            </w:tcBorders>
          </w:tcPr>
          <w:p w14:paraId="6DE9DB8A" w14:textId="77777777" w:rsidR="00537A3A" w:rsidRDefault="00537A3A">
            <w:pPr>
              <w:pStyle w:val="TableParagraph"/>
              <w:spacing w:before="4"/>
              <w:jc w:val="left"/>
              <w:rPr>
                <w:sz w:val="18"/>
              </w:rPr>
            </w:pPr>
          </w:p>
          <w:p w14:paraId="3F982D13" w14:textId="77777777" w:rsidR="00537A3A" w:rsidRDefault="00000000">
            <w:pPr>
              <w:pStyle w:val="TableParagraph"/>
              <w:ind w:left="658"/>
              <w:jc w:val="left"/>
              <w:rPr>
                <w:sz w:val="18"/>
              </w:rPr>
            </w:pPr>
            <w:r>
              <w:rPr>
                <w:spacing w:val="-2"/>
                <w:sz w:val="18"/>
              </w:rPr>
              <w:t>Variables</w:t>
            </w:r>
          </w:p>
        </w:tc>
        <w:tc>
          <w:tcPr>
            <w:tcW w:w="3919" w:type="dxa"/>
            <w:gridSpan w:val="2"/>
            <w:tcBorders>
              <w:top w:val="double" w:sz="12" w:space="0" w:color="000000"/>
              <w:left w:val="single" w:sz="4" w:space="0" w:color="000000"/>
              <w:bottom w:val="single" w:sz="4" w:space="0" w:color="000000"/>
              <w:right w:val="single" w:sz="4" w:space="0" w:color="000000"/>
            </w:tcBorders>
          </w:tcPr>
          <w:p w14:paraId="4C061A21" w14:textId="77777777" w:rsidR="00537A3A" w:rsidRDefault="00000000">
            <w:pPr>
              <w:pStyle w:val="TableParagraph"/>
              <w:spacing w:line="186" w:lineRule="exact"/>
              <w:ind w:right="1"/>
              <w:rPr>
                <w:sz w:val="18"/>
              </w:rPr>
            </w:pPr>
            <w:r>
              <w:rPr>
                <w:spacing w:val="-4"/>
                <w:sz w:val="18"/>
              </w:rPr>
              <w:t>(2a)</w:t>
            </w:r>
          </w:p>
        </w:tc>
        <w:tc>
          <w:tcPr>
            <w:tcW w:w="3749" w:type="dxa"/>
            <w:gridSpan w:val="2"/>
            <w:tcBorders>
              <w:top w:val="double" w:sz="12" w:space="0" w:color="000000"/>
              <w:left w:val="single" w:sz="4" w:space="0" w:color="000000"/>
              <w:bottom w:val="single" w:sz="4" w:space="0" w:color="000000"/>
              <w:right w:val="nil"/>
            </w:tcBorders>
          </w:tcPr>
          <w:p w14:paraId="212530DE" w14:textId="77777777" w:rsidR="00537A3A" w:rsidRDefault="00000000">
            <w:pPr>
              <w:pStyle w:val="TableParagraph"/>
              <w:spacing w:line="186" w:lineRule="exact"/>
              <w:ind w:left="68" w:right="73"/>
              <w:rPr>
                <w:sz w:val="18"/>
              </w:rPr>
            </w:pPr>
            <w:r>
              <w:rPr>
                <w:spacing w:val="-4"/>
                <w:sz w:val="18"/>
              </w:rPr>
              <w:t>(2b)</w:t>
            </w:r>
          </w:p>
        </w:tc>
      </w:tr>
      <w:tr w:rsidR="00537A3A" w14:paraId="347AD01A" w14:textId="77777777">
        <w:trPr>
          <w:trHeight w:val="414"/>
        </w:trPr>
        <w:tc>
          <w:tcPr>
            <w:tcW w:w="1990" w:type="dxa"/>
            <w:vMerge/>
            <w:tcBorders>
              <w:top w:val="nil"/>
              <w:left w:val="nil"/>
              <w:bottom w:val="single" w:sz="4" w:space="0" w:color="000000"/>
              <w:right w:val="single" w:sz="4" w:space="0" w:color="000000"/>
            </w:tcBorders>
          </w:tcPr>
          <w:p w14:paraId="1A4E0D3F"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3F5EDDAA" w14:textId="77777777" w:rsidR="00537A3A" w:rsidRDefault="00000000">
            <w:pPr>
              <w:pStyle w:val="TableParagraph"/>
              <w:spacing w:line="206"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356A89F1" w14:textId="77777777" w:rsidR="00537A3A" w:rsidRDefault="00000000">
            <w:pPr>
              <w:pStyle w:val="TableParagraph"/>
              <w:spacing w:line="206"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533AAB75" w14:textId="77777777" w:rsidR="00537A3A" w:rsidRDefault="00000000">
            <w:pPr>
              <w:pStyle w:val="TableParagraph"/>
              <w:spacing w:line="206"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0CD0773B" w14:textId="77777777" w:rsidR="00537A3A" w:rsidRDefault="00000000">
            <w:pPr>
              <w:pStyle w:val="TableParagraph"/>
              <w:spacing w:line="206" w:lineRule="exact"/>
              <w:ind w:left="544" w:right="297"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5925BC65" w14:textId="77777777">
        <w:trPr>
          <w:trHeight w:val="414"/>
        </w:trPr>
        <w:tc>
          <w:tcPr>
            <w:tcW w:w="1990" w:type="dxa"/>
            <w:tcBorders>
              <w:top w:val="single" w:sz="4" w:space="0" w:color="000000"/>
              <w:left w:val="nil"/>
              <w:bottom w:val="single" w:sz="4" w:space="0" w:color="000000"/>
              <w:right w:val="single" w:sz="4" w:space="0" w:color="000000"/>
            </w:tcBorders>
          </w:tcPr>
          <w:p w14:paraId="668E3BBA" w14:textId="77777777" w:rsidR="00537A3A" w:rsidRDefault="00000000">
            <w:pPr>
              <w:pStyle w:val="TableParagraph"/>
              <w:spacing w:before="103"/>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799636F1" w14:textId="77777777" w:rsidR="00537A3A" w:rsidRDefault="00000000">
            <w:pPr>
              <w:pStyle w:val="TableParagraph"/>
              <w:spacing w:line="206" w:lineRule="exact"/>
              <w:ind w:left="756" w:right="561" w:hanging="167"/>
              <w:jc w:val="left"/>
              <w:rPr>
                <w:sz w:val="18"/>
              </w:rPr>
            </w:pPr>
            <w:r>
              <w:rPr>
                <w:spacing w:val="-2"/>
                <w:sz w:val="18"/>
              </w:rPr>
              <w:t>0.1421*** (3.64)</w:t>
            </w:r>
          </w:p>
        </w:tc>
        <w:tc>
          <w:tcPr>
            <w:tcW w:w="1962" w:type="dxa"/>
            <w:tcBorders>
              <w:top w:val="single" w:sz="4" w:space="0" w:color="000000"/>
              <w:left w:val="single" w:sz="4" w:space="0" w:color="000000"/>
              <w:bottom w:val="single" w:sz="4" w:space="0" w:color="000000"/>
              <w:right w:val="single" w:sz="4" w:space="0" w:color="000000"/>
            </w:tcBorders>
          </w:tcPr>
          <w:p w14:paraId="12C6BCBB" w14:textId="77777777" w:rsidR="00537A3A" w:rsidRDefault="00000000">
            <w:pPr>
              <w:pStyle w:val="TableParagraph"/>
              <w:spacing w:line="206" w:lineRule="exact"/>
              <w:ind w:left="2" w:right="3"/>
              <w:rPr>
                <w:sz w:val="18"/>
              </w:rPr>
            </w:pPr>
            <w:r>
              <w:rPr>
                <w:sz w:val="18"/>
              </w:rPr>
              <w:t>-</w:t>
            </w:r>
            <w:r>
              <w:rPr>
                <w:spacing w:val="-2"/>
                <w:sz w:val="18"/>
              </w:rPr>
              <w:t>0.0228</w:t>
            </w:r>
          </w:p>
          <w:p w14:paraId="6D430B1A" w14:textId="77777777" w:rsidR="00537A3A" w:rsidRDefault="00000000">
            <w:pPr>
              <w:pStyle w:val="TableParagraph"/>
              <w:spacing w:line="188" w:lineRule="exact"/>
              <w:ind w:left="3" w:right="1"/>
              <w:rPr>
                <w:sz w:val="18"/>
              </w:rPr>
            </w:pPr>
            <w:r>
              <w:rPr>
                <w:sz w:val="18"/>
              </w:rPr>
              <w:t>(-</w:t>
            </w:r>
            <w:r>
              <w:rPr>
                <w:spacing w:val="-2"/>
                <w:sz w:val="18"/>
              </w:rPr>
              <w:t>0.68)</w:t>
            </w:r>
          </w:p>
        </w:tc>
        <w:tc>
          <w:tcPr>
            <w:tcW w:w="1828" w:type="dxa"/>
            <w:tcBorders>
              <w:top w:val="single" w:sz="4" w:space="0" w:color="000000"/>
              <w:left w:val="single" w:sz="4" w:space="0" w:color="000000"/>
              <w:bottom w:val="single" w:sz="4" w:space="0" w:color="000000"/>
              <w:right w:val="single" w:sz="4" w:space="0" w:color="000000"/>
            </w:tcBorders>
          </w:tcPr>
          <w:p w14:paraId="400DD4FD" w14:textId="77777777" w:rsidR="00537A3A" w:rsidRDefault="00000000">
            <w:pPr>
              <w:pStyle w:val="TableParagraph"/>
              <w:spacing w:line="206" w:lineRule="exact"/>
              <w:ind w:left="689" w:right="528" w:hanging="166"/>
              <w:jc w:val="left"/>
              <w:rPr>
                <w:sz w:val="18"/>
              </w:rPr>
            </w:pPr>
            <w:r>
              <w:rPr>
                <w:spacing w:val="-2"/>
                <w:sz w:val="18"/>
              </w:rPr>
              <w:t>0.0453*** (3.71)</w:t>
            </w:r>
          </w:p>
        </w:tc>
        <w:tc>
          <w:tcPr>
            <w:tcW w:w="1921" w:type="dxa"/>
            <w:tcBorders>
              <w:top w:val="single" w:sz="4" w:space="0" w:color="000000"/>
              <w:left w:val="single" w:sz="4" w:space="0" w:color="000000"/>
              <w:bottom w:val="single" w:sz="4" w:space="0" w:color="000000"/>
              <w:right w:val="nil"/>
            </w:tcBorders>
          </w:tcPr>
          <w:p w14:paraId="6DB0C127" w14:textId="77777777" w:rsidR="00537A3A" w:rsidRDefault="00000000">
            <w:pPr>
              <w:pStyle w:val="TableParagraph"/>
              <w:spacing w:line="206" w:lineRule="exact"/>
              <w:ind w:left="2" w:right="7"/>
              <w:rPr>
                <w:sz w:val="18"/>
              </w:rPr>
            </w:pPr>
            <w:r>
              <w:rPr>
                <w:sz w:val="18"/>
              </w:rPr>
              <w:t>-</w:t>
            </w:r>
            <w:r>
              <w:rPr>
                <w:spacing w:val="-2"/>
                <w:sz w:val="18"/>
              </w:rPr>
              <w:t>0.0065</w:t>
            </w:r>
          </w:p>
          <w:p w14:paraId="30EEEDCE" w14:textId="77777777" w:rsidR="00537A3A" w:rsidRDefault="00000000">
            <w:pPr>
              <w:pStyle w:val="TableParagraph"/>
              <w:spacing w:line="188" w:lineRule="exact"/>
              <w:ind w:left="6" w:right="7"/>
              <w:rPr>
                <w:sz w:val="18"/>
              </w:rPr>
            </w:pPr>
            <w:r>
              <w:rPr>
                <w:sz w:val="18"/>
              </w:rPr>
              <w:t>(-</w:t>
            </w:r>
            <w:r>
              <w:rPr>
                <w:spacing w:val="-2"/>
                <w:sz w:val="18"/>
              </w:rPr>
              <w:t>0.62)</w:t>
            </w:r>
          </w:p>
        </w:tc>
      </w:tr>
      <w:tr w:rsidR="00537A3A" w14:paraId="5ABCE646" w14:textId="77777777">
        <w:trPr>
          <w:trHeight w:val="412"/>
        </w:trPr>
        <w:tc>
          <w:tcPr>
            <w:tcW w:w="1990" w:type="dxa"/>
            <w:tcBorders>
              <w:top w:val="single" w:sz="4" w:space="0" w:color="000000"/>
              <w:left w:val="nil"/>
              <w:bottom w:val="single" w:sz="4" w:space="0" w:color="000000"/>
              <w:right w:val="single" w:sz="4" w:space="0" w:color="000000"/>
            </w:tcBorders>
          </w:tcPr>
          <w:p w14:paraId="17B95040" w14:textId="77777777" w:rsidR="00537A3A" w:rsidRDefault="00000000">
            <w:pPr>
              <w:pStyle w:val="TableParagraph"/>
              <w:spacing w:before="103"/>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3B486DC2" w14:textId="77777777" w:rsidR="00537A3A" w:rsidRDefault="00000000">
            <w:pPr>
              <w:pStyle w:val="TableParagraph"/>
              <w:spacing w:line="206" w:lineRule="exact"/>
              <w:ind w:left="725" w:right="561" w:hanging="167"/>
              <w:jc w:val="left"/>
              <w:rPr>
                <w:sz w:val="18"/>
              </w:rPr>
            </w:pPr>
            <w:r>
              <w:rPr>
                <w:spacing w:val="-2"/>
                <w:sz w:val="18"/>
              </w:rPr>
              <w:t>-0.2815*** (-4.70)</w:t>
            </w:r>
          </w:p>
        </w:tc>
        <w:tc>
          <w:tcPr>
            <w:tcW w:w="1962" w:type="dxa"/>
            <w:tcBorders>
              <w:top w:val="single" w:sz="4" w:space="0" w:color="000000"/>
              <w:left w:val="single" w:sz="4" w:space="0" w:color="000000"/>
              <w:bottom w:val="single" w:sz="4" w:space="0" w:color="000000"/>
              <w:right w:val="single" w:sz="4" w:space="0" w:color="000000"/>
            </w:tcBorders>
          </w:tcPr>
          <w:p w14:paraId="64A78264" w14:textId="77777777" w:rsidR="00537A3A" w:rsidRDefault="00000000">
            <w:pPr>
              <w:pStyle w:val="TableParagraph"/>
              <w:spacing w:line="206" w:lineRule="exact"/>
              <w:ind w:left="729" w:right="563" w:hanging="166"/>
              <w:jc w:val="left"/>
              <w:rPr>
                <w:sz w:val="18"/>
              </w:rPr>
            </w:pPr>
            <w:r>
              <w:rPr>
                <w:spacing w:val="-2"/>
                <w:sz w:val="18"/>
              </w:rPr>
              <w:t>-0.1453*** (-2.76)</w:t>
            </w:r>
          </w:p>
        </w:tc>
        <w:tc>
          <w:tcPr>
            <w:tcW w:w="1828" w:type="dxa"/>
            <w:tcBorders>
              <w:top w:val="single" w:sz="4" w:space="0" w:color="000000"/>
              <w:left w:val="single" w:sz="4" w:space="0" w:color="000000"/>
              <w:bottom w:val="single" w:sz="4" w:space="0" w:color="000000"/>
              <w:right w:val="single" w:sz="4" w:space="0" w:color="000000"/>
            </w:tcBorders>
          </w:tcPr>
          <w:p w14:paraId="09422B25" w14:textId="77777777" w:rsidR="00537A3A" w:rsidRDefault="00000000">
            <w:pPr>
              <w:pStyle w:val="TableParagraph"/>
              <w:spacing w:line="206" w:lineRule="exact"/>
              <w:ind w:left="658" w:right="499" w:hanging="166"/>
              <w:jc w:val="left"/>
              <w:rPr>
                <w:sz w:val="18"/>
              </w:rPr>
            </w:pPr>
            <w:r>
              <w:rPr>
                <w:spacing w:val="-2"/>
                <w:sz w:val="18"/>
              </w:rPr>
              <w:t>-0.2506*** (-4.89)</w:t>
            </w:r>
          </w:p>
        </w:tc>
        <w:tc>
          <w:tcPr>
            <w:tcW w:w="1921" w:type="dxa"/>
            <w:tcBorders>
              <w:top w:val="single" w:sz="4" w:space="0" w:color="000000"/>
              <w:left w:val="single" w:sz="4" w:space="0" w:color="000000"/>
              <w:bottom w:val="single" w:sz="4" w:space="0" w:color="000000"/>
              <w:right w:val="nil"/>
            </w:tcBorders>
          </w:tcPr>
          <w:p w14:paraId="4A7DE4BC" w14:textId="77777777" w:rsidR="00537A3A" w:rsidRDefault="00000000">
            <w:pPr>
              <w:pStyle w:val="TableParagraph"/>
              <w:spacing w:line="206" w:lineRule="exact"/>
              <w:ind w:left="708" w:right="548" w:hanging="166"/>
              <w:jc w:val="left"/>
              <w:rPr>
                <w:sz w:val="18"/>
              </w:rPr>
            </w:pPr>
            <w:r>
              <w:rPr>
                <w:spacing w:val="-2"/>
                <w:sz w:val="18"/>
              </w:rPr>
              <w:t>-0.1531*** (-3.31)</w:t>
            </w:r>
          </w:p>
        </w:tc>
      </w:tr>
      <w:tr w:rsidR="00537A3A" w14:paraId="14D15EB0" w14:textId="77777777">
        <w:trPr>
          <w:trHeight w:val="415"/>
        </w:trPr>
        <w:tc>
          <w:tcPr>
            <w:tcW w:w="1990" w:type="dxa"/>
            <w:tcBorders>
              <w:top w:val="single" w:sz="4" w:space="0" w:color="000000"/>
              <w:left w:val="nil"/>
              <w:bottom w:val="single" w:sz="4" w:space="0" w:color="000000"/>
              <w:right w:val="single" w:sz="4" w:space="0" w:color="000000"/>
            </w:tcBorders>
          </w:tcPr>
          <w:p w14:paraId="1BDAED70" w14:textId="77777777" w:rsidR="00537A3A" w:rsidRDefault="00000000">
            <w:pPr>
              <w:pStyle w:val="TableParagraph"/>
              <w:spacing w:before="105"/>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38D3ABA4" w14:textId="77777777" w:rsidR="00537A3A" w:rsidRDefault="00000000">
            <w:pPr>
              <w:pStyle w:val="TableParagraph"/>
              <w:spacing w:line="210" w:lineRule="exact"/>
              <w:ind w:left="725" w:right="561" w:hanging="167"/>
              <w:jc w:val="left"/>
              <w:rPr>
                <w:sz w:val="18"/>
              </w:rPr>
            </w:pPr>
            <w:r>
              <w:rPr>
                <w:spacing w:val="-2"/>
                <w:sz w:val="18"/>
              </w:rPr>
              <w:t>-0.2034*** (-6.15)</w:t>
            </w:r>
          </w:p>
        </w:tc>
        <w:tc>
          <w:tcPr>
            <w:tcW w:w="1962" w:type="dxa"/>
            <w:tcBorders>
              <w:top w:val="single" w:sz="4" w:space="0" w:color="000000"/>
              <w:left w:val="single" w:sz="4" w:space="0" w:color="000000"/>
              <w:bottom w:val="single" w:sz="4" w:space="0" w:color="000000"/>
              <w:right w:val="single" w:sz="4" w:space="0" w:color="000000"/>
            </w:tcBorders>
          </w:tcPr>
          <w:p w14:paraId="2B6C9722" w14:textId="77777777" w:rsidR="00537A3A" w:rsidRDefault="00000000">
            <w:pPr>
              <w:pStyle w:val="TableParagraph"/>
              <w:spacing w:line="210" w:lineRule="exact"/>
              <w:ind w:left="729" w:right="606" w:hanging="120"/>
              <w:jc w:val="left"/>
              <w:rPr>
                <w:sz w:val="18"/>
              </w:rPr>
            </w:pPr>
            <w:r>
              <w:rPr>
                <w:spacing w:val="-2"/>
                <w:sz w:val="18"/>
              </w:rPr>
              <w:t>-0.0664** (-2.47)</w:t>
            </w:r>
          </w:p>
        </w:tc>
        <w:tc>
          <w:tcPr>
            <w:tcW w:w="1828" w:type="dxa"/>
            <w:tcBorders>
              <w:top w:val="single" w:sz="4" w:space="0" w:color="000000"/>
              <w:left w:val="single" w:sz="4" w:space="0" w:color="000000"/>
              <w:bottom w:val="single" w:sz="4" w:space="0" w:color="000000"/>
              <w:right w:val="single" w:sz="4" w:space="0" w:color="000000"/>
            </w:tcBorders>
          </w:tcPr>
          <w:p w14:paraId="7FEEC40C" w14:textId="77777777" w:rsidR="00537A3A" w:rsidRDefault="00000000">
            <w:pPr>
              <w:pStyle w:val="TableParagraph"/>
              <w:spacing w:line="210" w:lineRule="exact"/>
              <w:ind w:left="658" w:right="499" w:hanging="166"/>
              <w:jc w:val="left"/>
              <w:rPr>
                <w:sz w:val="18"/>
              </w:rPr>
            </w:pPr>
            <w:r>
              <w:rPr>
                <w:spacing w:val="-2"/>
                <w:sz w:val="18"/>
              </w:rPr>
              <w:t>-0.0768*** (-6.41)</w:t>
            </w:r>
          </w:p>
        </w:tc>
        <w:tc>
          <w:tcPr>
            <w:tcW w:w="1921" w:type="dxa"/>
            <w:tcBorders>
              <w:top w:val="single" w:sz="4" w:space="0" w:color="000000"/>
              <w:left w:val="single" w:sz="4" w:space="0" w:color="000000"/>
              <w:bottom w:val="single" w:sz="4" w:space="0" w:color="000000"/>
              <w:right w:val="nil"/>
            </w:tcBorders>
          </w:tcPr>
          <w:p w14:paraId="05E3F241" w14:textId="77777777" w:rsidR="00537A3A" w:rsidRDefault="00000000">
            <w:pPr>
              <w:pStyle w:val="TableParagraph"/>
              <w:spacing w:line="210" w:lineRule="exact"/>
              <w:ind w:left="708" w:right="591" w:hanging="120"/>
              <w:jc w:val="left"/>
              <w:rPr>
                <w:sz w:val="18"/>
              </w:rPr>
            </w:pPr>
            <w:r>
              <w:rPr>
                <w:spacing w:val="-2"/>
                <w:sz w:val="18"/>
              </w:rPr>
              <w:t>-0.0248** (-2.49)</w:t>
            </w:r>
          </w:p>
        </w:tc>
      </w:tr>
      <w:tr w:rsidR="00537A3A" w14:paraId="77A92B99" w14:textId="77777777">
        <w:trPr>
          <w:trHeight w:val="409"/>
        </w:trPr>
        <w:tc>
          <w:tcPr>
            <w:tcW w:w="1990" w:type="dxa"/>
            <w:tcBorders>
              <w:top w:val="single" w:sz="4" w:space="0" w:color="000000"/>
              <w:left w:val="nil"/>
              <w:bottom w:val="single" w:sz="4" w:space="0" w:color="000000"/>
              <w:right w:val="single" w:sz="4" w:space="0" w:color="000000"/>
            </w:tcBorders>
          </w:tcPr>
          <w:p w14:paraId="3F2A4CD2" w14:textId="77777777" w:rsidR="00537A3A" w:rsidRDefault="00000000">
            <w:pPr>
              <w:pStyle w:val="TableParagraph"/>
              <w:spacing w:line="202" w:lineRule="exact"/>
              <w:ind w:left="286"/>
              <w:jc w:val="left"/>
              <w:rPr>
                <w:sz w:val="18"/>
              </w:rPr>
            </w:pPr>
            <w:r>
              <w:rPr>
                <w:sz w:val="18"/>
              </w:rPr>
              <w:t>Firm</w:t>
            </w:r>
            <w:r>
              <w:rPr>
                <w:spacing w:val="-7"/>
                <w:sz w:val="18"/>
              </w:rPr>
              <w:t xml:space="preserve"> </w:t>
            </w:r>
            <w:r>
              <w:rPr>
                <w:sz w:val="18"/>
              </w:rPr>
              <w:t>and time</w:t>
            </w:r>
            <w:r>
              <w:rPr>
                <w:spacing w:val="1"/>
                <w:sz w:val="18"/>
              </w:rPr>
              <w:t xml:space="preserve"> </w:t>
            </w:r>
            <w:r>
              <w:rPr>
                <w:spacing w:val="-4"/>
                <w:sz w:val="18"/>
              </w:rPr>
              <w:t>fixed</w:t>
            </w:r>
          </w:p>
          <w:p w14:paraId="54D1E7AF" w14:textId="77777777" w:rsidR="00537A3A" w:rsidRDefault="00000000">
            <w:pPr>
              <w:pStyle w:val="TableParagraph"/>
              <w:spacing w:line="188" w:lineRule="exact"/>
              <w:ind w:left="228"/>
              <w:jc w:val="left"/>
              <w:rPr>
                <w:sz w:val="18"/>
              </w:rPr>
            </w:pPr>
            <w:r>
              <w:rPr>
                <w:sz w:val="18"/>
              </w:rPr>
              <w:t>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13B204C9" w14:textId="77777777" w:rsidR="00537A3A" w:rsidRDefault="00000000">
            <w:pPr>
              <w:pStyle w:val="TableParagraph"/>
              <w:spacing w:before="98"/>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2F6E4F30" w14:textId="77777777" w:rsidR="00537A3A" w:rsidRDefault="00000000">
            <w:pPr>
              <w:pStyle w:val="TableParagraph"/>
              <w:spacing w:before="98"/>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35E0B8CF" w14:textId="77777777" w:rsidR="00537A3A" w:rsidRDefault="00000000">
            <w:pPr>
              <w:pStyle w:val="TableParagraph"/>
              <w:spacing w:before="98"/>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091EA4E9" w14:textId="77777777" w:rsidR="00537A3A" w:rsidRDefault="00000000">
            <w:pPr>
              <w:pStyle w:val="TableParagraph"/>
              <w:spacing w:before="98"/>
              <w:ind w:right="7"/>
              <w:rPr>
                <w:sz w:val="18"/>
              </w:rPr>
            </w:pPr>
            <w:r>
              <w:rPr>
                <w:spacing w:val="-5"/>
                <w:sz w:val="18"/>
              </w:rPr>
              <w:t>Yes</w:t>
            </w:r>
          </w:p>
        </w:tc>
      </w:tr>
      <w:tr w:rsidR="00537A3A" w14:paraId="44C0B597" w14:textId="77777777">
        <w:trPr>
          <w:trHeight w:val="205"/>
        </w:trPr>
        <w:tc>
          <w:tcPr>
            <w:tcW w:w="1990" w:type="dxa"/>
            <w:tcBorders>
              <w:top w:val="single" w:sz="4" w:space="0" w:color="000000"/>
              <w:left w:val="nil"/>
              <w:bottom w:val="single" w:sz="4" w:space="0" w:color="000000"/>
              <w:right w:val="single" w:sz="4" w:space="0" w:color="000000"/>
            </w:tcBorders>
          </w:tcPr>
          <w:p w14:paraId="2FFA8C30" w14:textId="77777777" w:rsidR="00537A3A" w:rsidRDefault="00000000">
            <w:pPr>
              <w:pStyle w:val="TableParagraph"/>
              <w:spacing w:line="186"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39E0CDCD" w14:textId="77777777" w:rsidR="00537A3A" w:rsidRDefault="00000000">
            <w:pPr>
              <w:pStyle w:val="TableParagraph"/>
              <w:spacing w:line="186" w:lineRule="exact"/>
              <w:ind w:right="1"/>
              <w:rPr>
                <w:sz w:val="18"/>
              </w:rPr>
            </w:pPr>
            <w:r>
              <w:rPr>
                <w:spacing w:val="-4"/>
                <w:sz w:val="18"/>
              </w:rPr>
              <w:t>6961</w:t>
            </w:r>
          </w:p>
        </w:tc>
        <w:tc>
          <w:tcPr>
            <w:tcW w:w="1962" w:type="dxa"/>
            <w:tcBorders>
              <w:top w:val="single" w:sz="4" w:space="0" w:color="000000"/>
              <w:left w:val="single" w:sz="4" w:space="0" w:color="000000"/>
              <w:bottom w:val="single" w:sz="4" w:space="0" w:color="000000"/>
              <w:right w:val="single" w:sz="4" w:space="0" w:color="000000"/>
            </w:tcBorders>
          </w:tcPr>
          <w:p w14:paraId="00440C71" w14:textId="77777777" w:rsidR="00537A3A" w:rsidRDefault="00000000">
            <w:pPr>
              <w:pStyle w:val="TableParagraph"/>
              <w:spacing w:line="186" w:lineRule="exact"/>
              <w:ind w:left="2" w:right="1"/>
              <w:rPr>
                <w:sz w:val="18"/>
              </w:rPr>
            </w:pPr>
            <w:r>
              <w:rPr>
                <w:spacing w:val="-4"/>
                <w:sz w:val="18"/>
              </w:rPr>
              <w:t>7194</w:t>
            </w:r>
          </w:p>
        </w:tc>
        <w:tc>
          <w:tcPr>
            <w:tcW w:w="1828" w:type="dxa"/>
            <w:tcBorders>
              <w:top w:val="single" w:sz="4" w:space="0" w:color="000000"/>
              <w:left w:val="single" w:sz="4" w:space="0" w:color="000000"/>
              <w:bottom w:val="single" w:sz="4" w:space="0" w:color="000000"/>
              <w:right w:val="single" w:sz="4" w:space="0" w:color="000000"/>
            </w:tcBorders>
          </w:tcPr>
          <w:p w14:paraId="4D9DEBCB" w14:textId="77777777" w:rsidR="00537A3A" w:rsidRDefault="00000000">
            <w:pPr>
              <w:pStyle w:val="TableParagraph"/>
              <w:spacing w:line="186" w:lineRule="exact"/>
              <w:ind w:right="3"/>
              <w:rPr>
                <w:sz w:val="18"/>
              </w:rPr>
            </w:pPr>
            <w:r>
              <w:rPr>
                <w:spacing w:val="-4"/>
                <w:sz w:val="18"/>
              </w:rPr>
              <w:t>6961</w:t>
            </w:r>
          </w:p>
        </w:tc>
        <w:tc>
          <w:tcPr>
            <w:tcW w:w="1921" w:type="dxa"/>
            <w:tcBorders>
              <w:top w:val="single" w:sz="4" w:space="0" w:color="000000"/>
              <w:left w:val="single" w:sz="4" w:space="0" w:color="000000"/>
              <w:bottom w:val="single" w:sz="4" w:space="0" w:color="000000"/>
              <w:right w:val="nil"/>
            </w:tcBorders>
          </w:tcPr>
          <w:p w14:paraId="3E6BB30C" w14:textId="77777777" w:rsidR="00537A3A" w:rsidRDefault="00000000">
            <w:pPr>
              <w:pStyle w:val="TableParagraph"/>
              <w:spacing w:line="186" w:lineRule="exact"/>
              <w:ind w:left="5" w:right="7"/>
              <w:rPr>
                <w:sz w:val="18"/>
              </w:rPr>
            </w:pPr>
            <w:r>
              <w:rPr>
                <w:spacing w:val="-4"/>
                <w:sz w:val="18"/>
              </w:rPr>
              <w:t>7194</w:t>
            </w:r>
          </w:p>
        </w:tc>
      </w:tr>
      <w:tr w:rsidR="00537A3A" w14:paraId="67F07386" w14:textId="77777777">
        <w:trPr>
          <w:trHeight w:val="204"/>
        </w:trPr>
        <w:tc>
          <w:tcPr>
            <w:tcW w:w="1990" w:type="dxa"/>
            <w:tcBorders>
              <w:top w:val="single" w:sz="4" w:space="0" w:color="000000"/>
              <w:left w:val="nil"/>
              <w:bottom w:val="double" w:sz="12" w:space="0" w:color="000000"/>
              <w:right w:val="single" w:sz="4" w:space="0" w:color="000000"/>
            </w:tcBorders>
          </w:tcPr>
          <w:p w14:paraId="300340B7" w14:textId="77777777" w:rsidR="00537A3A" w:rsidRDefault="00000000">
            <w:pPr>
              <w:pStyle w:val="TableParagraph"/>
              <w:spacing w:line="184"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bottom w:val="double" w:sz="12" w:space="0" w:color="000000"/>
              <w:right w:val="single" w:sz="4" w:space="0" w:color="000000"/>
            </w:tcBorders>
          </w:tcPr>
          <w:p w14:paraId="07D684AD" w14:textId="77777777" w:rsidR="00537A3A" w:rsidRDefault="00000000">
            <w:pPr>
              <w:pStyle w:val="TableParagraph"/>
              <w:spacing w:line="184" w:lineRule="exact"/>
              <w:ind w:left="1" w:right="1"/>
              <w:rPr>
                <w:sz w:val="18"/>
              </w:rPr>
            </w:pPr>
            <w:r>
              <w:rPr>
                <w:spacing w:val="-2"/>
                <w:sz w:val="18"/>
              </w:rPr>
              <w:t>0.169</w:t>
            </w:r>
          </w:p>
        </w:tc>
        <w:tc>
          <w:tcPr>
            <w:tcW w:w="1962" w:type="dxa"/>
            <w:tcBorders>
              <w:top w:val="single" w:sz="4" w:space="0" w:color="000000"/>
              <w:left w:val="single" w:sz="4" w:space="0" w:color="000000"/>
              <w:bottom w:val="double" w:sz="12" w:space="0" w:color="000000"/>
              <w:right w:val="single" w:sz="4" w:space="0" w:color="000000"/>
            </w:tcBorders>
          </w:tcPr>
          <w:p w14:paraId="4BAC8C4E" w14:textId="77777777" w:rsidR="00537A3A" w:rsidRDefault="00000000">
            <w:pPr>
              <w:pStyle w:val="TableParagraph"/>
              <w:spacing w:line="184" w:lineRule="exact"/>
              <w:ind w:left="2" w:right="3"/>
              <w:rPr>
                <w:sz w:val="18"/>
              </w:rPr>
            </w:pPr>
            <w:r>
              <w:rPr>
                <w:spacing w:val="-2"/>
                <w:sz w:val="18"/>
              </w:rPr>
              <w:t>0.090</w:t>
            </w:r>
          </w:p>
        </w:tc>
        <w:tc>
          <w:tcPr>
            <w:tcW w:w="1828" w:type="dxa"/>
            <w:tcBorders>
              <w:top w:val="single" w:sz="4" w:space="0" w:color="000000"/>
              <w:left w:val="single" w:sz="4" w:space="0" w:color="000000"/>
              <w:bottom w:val="double" w:sz="12" w:space="0" w:color="000000"/>
              <w:right w:val="single" w:sz="4" w:space="0" w:color="000000"/>
            </w:tcBorders>
          </w:tcPr>
          <w:p w14:paraId="358F73AA" w14:textId="77777777" w:rsidR="00537A3A" w:rsidRDefault="00000000">
            <w:pPr>
              <w:pStyle w:val="TableParagraph"/>
              <w:spacing w:line="184" w:lineRule="exact"/>
              <w:ind w:left="2" w:right="3"/>
              <w:rPr>
                <w:sz w:val="18"/>
              </w:rPr>
            </w:pPr>
            <w:r>
              <w:rPr>
                <w:spacing w:val="-2"/>
                <w:sz w:val="18"/>
              </w:rPr>
              <w:t>0.170</w:t>
            </w:r>
          </w:p>
        </w:tc>
        <w:tc>
          <w:tcPr>
            <w:tcW w:w="1921" w:type="dxa"/>
            <w:tcBorders>
              <w:top w:val="single" w:sz="4" w:space="0" w:color="000000"/>
              <w:left w:val="single" w:sz="4" w:space="0" w:color="000000"/>
              <w:bottom w:val="double" w:sz="12" w:space="0" w:color="000000"/>
              <w:right w:val="nil"/>
            </w:tcBorders>
          </w:tcPr>
          <w:p w14:paraId="5B5506BD" w14:textId="77777777" w:rsidR="00537A3A" w:rsidRDefault="00000000">
            <w:pPr>
              <w:pStyle w:val="TableParagraph"/>
              <w:spacing w:line="184" w:lineRule="exact"/>
              <w:ind w:left="2" w:right="7"/>
              <w:rPr>
                <w:sz w:val="18"/>
              </w:rPr>
            </w:pPr>
            <w:r>
              <w:rPr>
                <w:spacing w:val="-2"/>
                <w:sz w:val="18"/>
              </w:rPr>
              <w:t>0.090</w:t>
            </w:r>
          </w:p>
        </w:tc>
      </w:tr>
      <w:tr w:rsidR="00537A3A" w14:paraId="11C10842" w14:textId="77777777">
        <w:trPr>
          <w:trHeight w:val="209"/>
        </w:trPr>
        <w:tc>
          <w:tcPr>
            <w:tcW w:w="1990" w:type="dxa"/>
            <w:vMerge w:val="restart"/>
            <w:tcBorders>
              <w:top w:val="double" w:sz="12" w:space="0" w:color="000000"/>
              <w:left w:val="nil"/>
              <w:bottom w:val="single" w:sz="4" w:space="0" w:color="000000"/>
              <w:right w:val="single" w:sz="4" w:space="0" w:color="000000"/>
            </w:tcBorders>
          </w:tcPr>
          <w:p w14:paraId="0E8CC6FB" w14:textId="77777777" w:rsidR="00537A3A" w:rsidRDefault="00537A3A">
            <w:pPr>
              <w:pStyle w:val="TableParagraph"/>
              <w:spacing w:before="7"/>
              <w:jc w:val="left"/>
              <w:rPr>
                <w:sz w:val="18"/>
              </w:rPr>
            </w:pPr>
          </w:p>
          <w:p w14:paraId="49BA42DB" w14:textId="77777777" w:rsidR="00537A3A" w:rsidRDefault="00000000">
            <w:pPr>
              <w:pStyle w:val="TableParagraph"/>
              <w:ind w:left="658"/>
              <w:jc w:val="left"/>
              <w:rPr>
                <w:sz w:val="18"/>
              </w:rPr>
            </w:pPr>
            <w:r>
              <w:rPr>
                <w:spacing w:val="-2"/>
                <w:sz w:val="18"/>
              </w:rPr>
              <w:t>Variables</w:t>
            </w:r>
          </w:p>
        </w:tc>
        <w:tc>
          <w:tcPr>
            <w:tcW w:w="3919" w:type="dxa"/>
            <w:gridSpan w:val="2"/>
            <w:tcBorders>
              <w:top w:val="double" w:sz="12" w:space="0" w:color="000000"/>
              <w:left w:val="single" w:sz="4" w:space="0" w:color="000000"/>
              <w:bottom w:val="single" w:sz="4" w:space="0" w:color="000000"/>
              <w:right w:val="single" w:sz="4" w:space="0" w:color="000000"/>
            </w:tcBorders>
          </w:tcPr>
          <w:p w14:paraId="09A3A3D4" w14:textId="77777777" w:rsidR="00537A3A" w:rsidRDefault="00000000">
            <w:pPr>
              <w:pStyle w:val="TableParagraph"/>
              <w:spacing w:before="3" w:line="186" w:lineRule="exact"/>
              <w:ind w:right="1"/>
              <w:rPr>
                <w:sz w:val="18"/>
              </w:rPr>
            </w:pPr>
            <w:r>
              <w:rPr>
                <w:spacing w:val="-4"/>
                <w:sz w:val="18"/>
              </w:rPr>
              <w:t>(3a)</w:t>
            </w:r>
          </w:p>
        </w:tc>
        <w:tc>
          <w:tcPr>
            <w:tcW w:w="3749" w:type="dxa"/>
            <w:gridSpan w:val="2"/>
            <w:tcBorders>
              <w:top w:val="double" w:sz="12" w:space="0" w:color="000000"/>
              <w:left w:val="single" w:sz="4" w:space="0" w:color="000000"/>
              <w:bottom w:val="single" w:sz="4" w:space="0" w:color="000000"/>
              <w:right w:val="nil"/>
            </w:tcBorders>
          </w:tcPr>
          <w:p w14:paraId="65D0AE71" w14:textId="77777777" w:rsidR="00537A3A" w:rsidRDefault="00000000">
            <w:pPr>
              <w:pStyle w:val="TableParagraph"/>
              <w:spacing w:before="3" w:line="186" w:lineRule="exact"/>
              <w:ind w:left="68" w:right="73"/>
              <w:rPr>
                <w:sz w:val="18"/>
              </w:rPr>
            </w:pPr>
            <w:r>
              <w:rPr>
                <w:spacing w:val="-4"/>
                <w:sz w:val="18"/>
              </w:rPr>
              <w:t>(3b)</w:t>
            </w:r>
          </w:p>
        </w:tc>
      </w:tr>
      <w:tr w:rsidR="00537A3A" w14:paraId="6C5AFFD1" w14:textId="77777777">
        <w:trPr>
          <w:trHeight w:val="414"/>
        </w:trPr>
        <w:tc>
          <w:tcPr>
            <w:tcW w:w="1990" w:type="dxa"/>
            <w:vMerge/>
            <w:tcBorders>
              <w:top w:val="nil"/>
              <w:left w:val="nil"/>
              <w:bottom w:val="single" w:sz="4" w:space="0" w:color="000000"/>
              <w:right w:val="single" w:sz="4" w:space="0" w:color="000000"/>
            </w:tcBorders>
          </w:tcPr>
          <w:p w14:paraId="35669256"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3B08B639" w14:textId="77777777" w:rsidR="00537A3A" w:rsidRDefault="00000000">
            <w:pPr>
              <w:pStyle w:val="TableParagraph"/>
              <w:spacing w:line="208"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58437F66" w14:textId="77777777" w:rsidR="00537A3A" w:rsidRDefault="00000000">
            <w:pPr>
              <w:pStyle w:val="TableParagraph"/>
              <w:spacing w:line="208"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307B4BF7" w14:textId="77777777" w:rsidR="00537A3A" w:rsidRDefault="00000000">
            <w:pPr>
              <w:pStyle w:val="TableParagraph"/>
              <w:spacing w:line="208"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051E0964" w14:textId="77777777" w:rsidR="00537A3A" w:rsidRDefault="00000000">
            <w:pPr>
              <w:pStyle w:val="TableParagraph"/>
              <w:spacing w:line="208" w:lineRule="exact"/>
              <w:ind w:left="544" w:right="297"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203D8153" w14:textId="77777777">
        <w:trPr>
          <w:trHeight w:val="411"/>
        </w:trPr>
        <w:tc>
          <w:tcPr>
            <w:tcW w:w="1990" w:type="dxa"/>
            <w:tcBorders>
              <w:top w:val="single" w:sz="4" w:space="0" w:color="000000"/>
              <w:left w:val="nil"/>
              <w:bottom w:val="single" w:sz="4" w:space="0" w:color="000000"/>
              <w:right w:val="single" w:sz="4" w:space="0" w:color="000000"/>
            </w:tcBorders>
          </w:tcPr>
          <w:p w14:paraId="7A14E17E" w14:textId="77777777" w:rsidR="00537A3A" w:rsidRDefault="00000000">
            <w:pPr>
              <w:pStyle w:val="TableParagraph"/>
              <w:spacing w:before="101"/>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0E1BA69F" w14:textId="77777777" w:rsidR="00537A3A" w:rsidRDefault="00000000">
            <w:pPr>
              <w:pStyle w:val="TableParagraph"/>
              <w:spacing w:line="206" w:lineRule="exact"/>
              <w:ind w:left="756" w:right="561" w:hanging="167"/>
              <w:jc w:val="left"/>
              <w:rPr>
                <w:sz w:val="18"/>
              </w:rPr>
            </w:pPr>
            <w:r>
              <w:rPr>
                <w:spacing w:val="-2"/>
                <w:sz w:val="18"/>
              </w:rPr>
              <w:t>0.1237*** (3.10)</w:t>
            </w:r>
          </w:p>
        </w:tc>
        <w:tc>
          <w:tcPr>
            <w:tcW w:w="1962" w:type="dxa"/>
            <w:tcBorders>
              <w:top w:val="single" w:sz="4" w:space="0" w:color="000000"/>
              <w:left w:val="single" w:sz="4" w:space="0" w:color="000000"/>
              <w:bottom w:val="single" w:sz="4" w:space="0" w:color="000000"/>
              <w:right w:val="single" w:sz="4" w:space="0" w:color="000000"/>
            </w:tcBorders>
          </w:tcPr>
          <w:p w14:paraId="55D3E160" w14:textId="77777777" w:rsidR="00537A3A" w:rsidRDefault="00000000">
            <w:pPr>
              <w:pStyle w:val="TableParagraph"/>
              <w:spacing w:line="205" w:lineRule="exact"/>
              <w:ind w:left="2" w:right="3"/>
              <w:rPr>
                <w:sz w:val="18"/>
              </w:rPr>
            </w:pPr>
            <w:r>
              <w:rPr>
                <w:sz w:val="18"/>
              </w:rPr>
              <w:t>-</w:t>
            </w:r>
            <w:r>
              <w:rPr>
                <w:spacing w:val="-2"/>
                <w:sz w:val="18"/>
              </w:rPr>
              <w:t>0.0255</w:t>
            </w:r>
          </w:p>
          <w:p w14:paraId="3C7A01E2" w14:textId="77777777" w:rsidR="00537A3A" w:rsidRDefault="00000000">
            <w:pPr>
              <w:pStyle w:val="TableParagraph"/>
              <w:spacing w:line="186" w:lineRule="exact"/>
              <w:ind w:left="3" w:right="1"/>
              <w:rPr>
                <w:sz w:val="18"/>
              </w:rPr>
            </w:pPr>
            <w:r>
              <w:rPr>
                <w:sz w:val="18"/>
              </w:rPr>
              <w:t>(-</w:t>
            </w:r>
            <w:r>
              <w:rPr>
                <w:spacing w:val="-2"/>
                <w:sz w:val="18"/>
              </w:rPr>
              <w:t>0.76)</w:t>
            </w:r>
          </w:p>
        </w:tc>
        <w:tc>
          <w:tcPr>
            <w:tcW w:w="1828" w:type="dxa"/>
            <w:tcBorders>
              <w:top w:val="single" w:sz="4" w:space="0" w:color="000000"/>
              <w:left w:val="single" w:sz="4" w:space="0" w:color="000000"/>
              <w:bottom w:val="single" w:sz="4" w:space="0" w:color="000000"/>
              <w:right w:val="single" w:sz="4" w:space="0" w:color="000000"/>
            </w:tcBorders>
          </w:tcPr>
          <w:p w14:paraId="2FA7050F" w14:textId="77777777" w:rsidR="00537A3A" w:rsidRDefault="00000000">
            <w:pPr>
              <w:pStyle w:val="TableParagraph"/>
              <w:spacing w:line="206" w:lineRule="exact"/>
              <w:ind w:left="689" w:right="528" w:hanging="166"/>
              <w:jc w:val="left"/>
              <w:rPr>
                <w:sz w:val="18"/>
              </w:rPr>
            </w:pPr>
            <w:r>
              <w:rPr>
                <w:spacing w:val="-2"/>
                <w:sz w:val="18"/>
              </w:rPr>
              <w:t>0.0396*** (3.17)</w:t>
            </w:r>
          </w:p>
        </w:tc>
        <w:tc>
          <w:tcPr>
            <w:tcW w:w="1921" w:type="dxa"/>
            <w:tcBorders>
              <w:top w:val="single" w:sz="4" w:space="0" w:color="000000"/>
              <w:left w:val="single" w:sz="4" w:space="0" w:color="000000"/>
              <w:bottom w:val="single" w:sz="4" w:space="0" w:color="000000"/>
              <w:right w:val="nil"/>
            </w:tcBorders>
          </w:tcPr>
          <w:p w14:paraId="3579CEA4" w14:textId="77777777" w:rsidR="00537A3A" w:rsidRDefault="00000000">
            <w:pPr>
              <w:pStyle w:val="TableParagraph"/>
              <w:spacing w:line="205" w:lineRule="exact"/>
              <w:ind w:left="2" w:right="7"/>
              <w:rPr>
                <w:sz w:val="18"/>
              </w:rPr>
            </w:pPr>
            <w:r>
              <w:rPr>
                <w:sz w:val="18"/>
              </w:rPr>
              <w:t>-</w:t>
            </w:r>
            <w:r>
              <w:rPr>
                <w:spacing w:val="-2"/>
                <w:sz w:val="18"/>
              </w:rPr>
              <w:t>0.0075</w:t>
            </w:r>
          </w:p>
          <w:p w14:paraId="1CF93A47" w14:textId="77777777" w:rsidR="00537A3A" w:rsidRDefault="00000000">
            <w:pPr>
              <w:pStyle w:val="TableParagraph"/>
              <w:spacing w:line="186" w:lineRule="exact"/>
              <w:ind w:left="6" w:right="7"/>
              <w:rPr>
                <w:sz w:val="18"/>
              </w:rPr>
            </w:pPr>
            <w:r>
              <w:rPr>
                <w:sz w:val="18"/>
              </w:rPr>
              <w:t>(-</w:t>
            </w:r>
            <w:r>
              <w:rPr>
                <w:spacing w:val="-2"/>
                <w:sz w:val="18"/>
              </w:rPr>
              <w:t>0.70)</w:t>
            </w:r>
          </w:p>
        </w:tc>
      </w:tr>
      <w:tr w:rsidR="00537A3A" w14:paraId="3FD0F1F8" w14:textId="77777777">
        <w:trPr>
          <w:trHeight w:val="413"/>
        </w:trPr>
        <w:tc>
          <w:tcPr>
            <w:tcW w:w="1990" w:type="dxa"/>
            <w:tcBorders>
              <w:top w:val="single" w:sz="4" w:space="0" w:color="000000"/>
              <w:left w:val="nil"/>
              <w:bottom w:val="single" w:sz="4" w:space="0" w:color="000000"/>
              <w:right w:val="single" w:sz="4" w:space="0" w:color="000000"/>
            </w:tcBorders>
          </w:tcPr>
          <w:p w14:paraId="72970439" w14:textId="77777777" w:rsidR="00537A3A" w:rsidRDefault="00000000">
            <w:pPr>
              <w:pStyle w:val="TableParagraph"/>
              <w:spacing w:before="104"/>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2689EBF4" w14:textId="77777777" w:rsidR="00537A3A" w:rsidRDefault="00000000">
            <w:pPr>
              <w:pStyle w:val="TableParagraph"/>
              <w:spacing w:line="206" w:lineRule="exact"/>
              <w:ind w:left="725" w:right="561" w:hanging="167"/>
              <w:jc w:val="left"/>
              <w:rPr>
                <w:sz w:val="18"/>
              </w:rPr>
            </w:pPr>
            <w:r>
              <w:rPr>
                <w:spacing w:val="-2"/>
                <w:sz w:val="18"/>
              </w:rPr>
              <w:t>-0.2527*** (-4.10)</w:t>
            </w:r>
          </w:p>
        </w:tc>
        <w:tc>
          <w:tcPr>
            <w:tcW w:w="1962" w:type="dxa"/>
            <w:tcBorders>
              <w:top w:val="single" w:sz="4" w:space="0" w:color="000000"/>
              <w:left w:val="single" w:sz="4" w:space="0" w:color="000000"/>
              <w:bottom w:val="single" w:sz="4" w:space="0" w:color="000000"/>
              <w:right w:val="single" w:sz="4" w:space="0" w:color="000000"/>
            </w:tcBorders>
          </w:tcPr>
          <w:p w14:paraId="142DC330" w14:textId="77777777" w:rsidR="00537A3A" w:rsidRDefault="00000000">
            <w:pPr>
              <w:pStyle w:val="TableParagraph"/>
              <w:spacing w:line="206" w:lineRule="exact"/>
              <w:ind w:left="729" w:right="563" w:hanging="166"/>
              <w:jc w:val="left"/>
              <w:rPr>
                <w:sz w:val="18"/>
              </w:rPr>
            </w:pPr>
            <w:r>
              <w:rPr>
                <w:spacing w:val="-2"/>
                <w:sz w:val="18"/>
              </w:rPr>
              <w:t>-0.1478*** (-2.82)</w:t>
            </w:r>
          </w:p>
        </w:tc>
        <w:tc>
          <w:tcPr>
            <w:tcW w:w="1828" w:type="dxa"/>
            <w:tcBorders>
              <w:top w:val="single" w:sz="4" w:space="0" w:color="000000"/>
              <w:left w:val="single" w:sz="4" w:space="0" w:color="000000"/>
              <w:bottom w:val="single" w:sz="4" w:space="0" w:color="000000"/>
              <w:right w:val="single" w:sz="4" w:space="0" w:color="000000"/>
            </w:tcBorders>
          </w:tcPr>
          <w:p w14:paraId="3AA5D038" w14:textId="77777777" w:rsidR="00537A3A" w:rsidRDefault="00000000">
            <w:pPr>
              <w:pStyle w:val="TableParagraph"/>
              <w:spacing w:line="206" w:lineRule="exact"/>
              <w:ind w:left="658" w:right="499" w:hanging="166"/>
              <w:jc w:val="left"/>
              <w:rPr>
                <w:sz w:val="18"/>
              </w:rPr>
            </w:pPr>
            <w:r>
              <w:rPr>
                <w:spacing w:val="-2"/>
                <w:sz w:val="18"/>
              </w:rPr>
              <w:t>-0.2264*** (-4.29)</w:t>
            </w:r>
          </w:p>
        </w:tc>
        <w:tc>
          <w:tcPr>
            <w:tcW w:w="1921" w:type="dxa"/>
            <w:tcBorders>
              <w:top w:val="single" w:sz="4" w:space="0" w:color="000000"/>
              <w:left w:val="single" w:sz="4" w:space="0" w:color="000000"/>
              <w:bottom w:val="single" w:sz="4" w:space="0" w:color="000000"/>
              <w:right w:val="nil"/>
            </w:tcBorders>
          </w:tcPr>
          <w:p w14:paraId="0631CEA3" w14:textId="77777777" w:rsidR="00537A3A" w:rsidRDefault="00000000">
            <w:pPr>
              <w:pStyle w:val="TableParagraph"/>
              <w:spacing w:line="206" w:lineRule="exact"/>
              <w:ind w:left="708" w:right="548" w:hanging="166"/>
              <w:jc w:val="left"/>
              <w:rPr>
                <w:sz w:val="18"/>
              </w:rPr>
            </w:pPr>
            <w:r>
              <w:rPr>
                <w:spacing w:val="-2"/>
                <w:sz w:val="18"/>
              </w:rPr>
              <w:t>-0.1558*** (-3.38)</w:t>
            </w:r>
          </w:p>
        </w:tc>
      </w:tr>
      <w:tr w:rsidR="00537A3A" w14:paraId="1B84A5E1" w14:textId="77777777">
        <w:trPr>
          <w:trHeight w:val="414"/>
        </w:trPr>
        <w:tc>
          <w:tcPr>
            <w:tcW w:w="1990" w:type="dxa"/>
            <w:tcBorders>
              <w:top w:val="single" w:sz="4" w:space="0" w:color="000000"/>
              <w:left w:val="nil"/>
              <w:bottom w:val="single" w:sz="4" w:space="0" w:color="000000"/>
              <w:right w:val="single" w:sz="4" w:space="0" w:color="000000"/>
            </w:tcBorders>
          </w:tcPr>
          <w:p w14:paraId="4DDF9E1F" w14:textId="77777777" w:rsidR="00537A3A" w:rsidRDefault="00000000">
            <w:pPr>
              <w:pStyle w:val="TableParagraph"/>
              <w:spacing w:before="103"/>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16C1DBBD" w14:textId="77777777" w:rsidR="00537A3A" w:rsidRDefault="00000000">
            <w:pPr>
              <w:pStyle w:val="TableParagraph"/>
              <w:spacing w:line="208" w:lineRule="exact"/>
              <w:ind w:left="725" w:right="561" w:hanging="167"/>
              <w:jc w:val="left"/>
              <w:rPr>
                <w:sz w:val="18"/>
              </w:rPr>
            </w:pPr>
            <w:r>
              <w:rPr>
                <w:spacing w:val="-2"/>
                <w:sz w:val="18"/>
              </w:rPr>
              <w:t>-0.1923*** (-5.79)</w:t>
            </w:r>
          </w:p>
        </w:tc>
        <w:tc>
          <w:tcPr>
            <w:tcW w:w="1962" w:type="dxa"/>
            <w:tcBorders>
              <w:top w:val="single" w:sz="4" w:space="0" w:color="000000"/>
              <w:left w:val="single" w:sz="4" w:space="0" w:color="000000"/>
              <w:bottom w:val="single" w:sz="4" w:space="0" w:color="000000"/>
              <w:right w:val="single" w:sz="4" w:space="0" w:color="000000"/>
            </w:tcBorders>
          </w:tcPr>
          <w:p w14:paraId="26179849" w14:textId="77777777" w:rsidR="00537A3A" w:rsidRDefault="00000000">
            <w:pPr>
              <w:pStyle w:val="TableParagraph"/>
              <w:spacing w:line="208" w:lineRule="exact"/>
              <w:ind w:left="729" w:right="563" w:hanging="166"/>
              <w:jc w:val="left"/>
              <w:rPr>
                <w:sz w:val="18"/>
              </w:rPr>
            </w:pPr>
            <w:r>
              <w:rPr>
                <w:spacing w:val="-2"/>
                <w:sz w:val="18"/>
              </w:rPr>
              <w:t>-0.0706*** (-2.63)</w:t>
            </w:r>
          </w:p>
        </w:tc>
        <w:tc>
          <w:tcPr>
            <w:tcW w:w="1828" w:type="dxa"/>
            <w:tcBorders>
              <w:top w:val="single" w:sz="4" w:space="0" w:color="000000"/>
              <w:left w:val="single" w:sz="4" w:space="0" w:color="000000"/>
              <w:bottom w:val="single" w:sz="4" w:space="0" w:color="000000"/>
              <w:right w:val="single" w:sz="4" w:space="0" w:color="000000"/>
            </w:tcBorders>
          </w:tcPr>
          <w:p w14:paraId="7239EBF4" w14:textId="77777777" w:rsidR="00537A3A" w:rsidRDefault="00000000">
            <w:pPr>
              <w:pStyle w:val="TableParagraph"/>
              <w:spacing w:line="208" w:lineRule="exact"/>
              <w:ind w:left="658" w:right="499" w:hanging="166"/>
              <w:jc w:val="left"/>
              <w:rPr>
                <w:sz w:val="18"/>
              </w:rPr>
            </w:pPr>
            <w:r>
              <w:rPr>
                <w:spacing w:val="-2"/>
                <w:sz w:val="18"/>
              </w:rPr>
              <w:t>-0.0726*** (-6.00)</w:t>
            </w:r>
          </w:p>
        </w:tc>
        <w:tc>
          <w:tcPr>
            <w:tcW w:w="1921" w:type="dxa"/>
            <w:tcBorders>
              <w:top w:val="single" w:sz="4" w:space="0" w:color="000000"/>
              <w:left w:val="single" w:sz="4" w:space="0" w:color="000000"/>
              <w:bottom w:val="single" w:sz="4" w:space="0" w:color="000000"/>
              <w:right w:val="nil"/>
            </w:tcBorders>
          </w:tcPr>
          <w:p w14:paraId="331DDBC3" w14:textId="77777777" w:rsidR="00537A3A" w:rsidRDefault="00000000">
            <w:pPr>
              <w:pStyle w:val="TableParagraph"/>
              <w:spacing w:line="208" w:lineRule="exact"/>
              <w:ind w:left="708" w:right="548" w:hanging="166"/>
              <w:jc w:val="left"/>
              <w:rPr>
                <w:sz w:val="18"/>
              </w:rPr>
            </w:pPr>
            <w:r>
              <w:rPr>
                <w:spacing w:val="-2"/>
                <w:sz w:val="18"/>
              </w:rPr>
              <w:t>-0.0261*** (-2.65)</w:t>
            </w:r>
          </w:p>
        </w:tc>
      </w:tr>
      <w:tr w:rsidR="00537A3A" w14:paraId="3686B32F" w14:textId="77777777">
        <w:trPr>
          <w:trHeight w:val="411"/>
        </w:trPr>
        <w:tc>
          <w:tcPr>
            <w:tcW w:w="1990" w:type="dxa"/>
            <w:tcBorders>
              <w:top w:val="single" w:sz="4" w:space="0" w:color="000000"/>
              <w:left w:val="nil"/>
              <w:bottom w:val="single" w:sz="4" w:space="0" w:color="000000"/>
              <w:right w:val="single" w:sz="4" w:space="0" w:color="000000"/>
            </w:tcBorders>
          </w:tcPr>
          <w:p w14:paraId="4ADC5AA4" w14:textId="77777777" w:rsidR="00537A3A" w:rsidRDefault="00000000">
            <w:pPr>
              <w:pStyle w:val="TableParagraph"/>
              <w:spacing w:line="208" w:lineRule="exact"/>
              <w:ind w:left="228"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028E1E5F" w14:textId="77777777" w:rsidR="00537A3A" w:rsidRDefault="00000000">
            <w:pPr>
              <w:pStyle w:val="TableParagraph"/>
              <w:spacing w:before="101"/>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212FDF5B" w14:textId="77777777" w:rsidR="00537A3A" w:rsidRDefault="00000000">
            <w:pPr>
              <w:pStyle w:val="TableParagraph"/>
              <w:spacing w:before="101"/>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44986C6B" w14:textId="77777777" w:rsidR="00537A3A" w:rsidRDefault="00000000">
            <w:pPr>
              <w:pStyle w:val="TableParagraph"/>
              <w:spacing w:before="101"/>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268424DB" w14:textId="77777777" w:rsidR="00537A3A" w:rsidRDefault="00000000">
            <w:pPr>
              <w:pStyle w:val="TableParagraph"/>
              <w:spacing w:before="101"/>
              <w:ind w:right="7"/>
              <w:rPr>
                <w:sz w:val="18"/>
              </w:rPr>
            </w:pPr>
            <w:r>
              <w:rPr>
                <w:spacing w:val="-5"/>
                <w:sz w:val="18"/>
              </w:rPr>
              <w:t>Yes</w:t>
            </w:r>
          </w:p>
        </w:tc>
      </w:tr>
      <w:tr w:rsidR="00537A3A" w14:paraId="54464007" w14:textId="77777777">
        <w:trPr>
          <w:trHeight w:val="204"/>
        </w:trPr>
        <w:tc>
          <w:tcPr>
            <w:tcW w:w="1990" w:type="dxa"/>
            <w:tcBorders>
              <w:top w:val="single" w:sz="4" w:space="0" w:color="000000"/>
              <w:left w:val="nil"/>
              <w:bottom w:val="single" w:sz="4" w:space="0" w:color="000000"/>
              <w:right w:val="single" w:sz="4" w:space="0" w:color="000000"/>
            </w:tcBorders>
          </w:tcPr>
          <w:p w14:paraId="6894F2CE" w14:textId="77777777" w:rsidR="00537A3A" w:rsidRDefault="00000000">
            <w:pPr>
              <w:pStyle w:val="TableParagraph"/>
              <w:spacing w:line="184"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3533B5C8" w14:textId="77777777" w:rsidR="00537A3A" w:rsidRDefault="00000000">
            <w:pPr>
              <w:pStyle w:val="TableParagraph"/>
              <w:spacing w:line="184" w:lineRule="exact"/>
              <w:ind w:right="1"/>
              <w:rPr>
                <w:sz w:val="18"/>
              </w:rPr>
            </w:pPr>
            <w:r>
              <w:rPr>
                <w:spacing w:val="-4"/>
                <w:sz w:val="18"/>
              </w:rPr>
              <w:t>6536</w:t>
            </w:r>
          </w:p>
        </w:tc>
        <w:tc>
          <w:tcPr>
            <w:tcW w:w="1962" w:type="dxa"/>
            <w:tcBorders>
              <w:top w:val="single" w:sz="4" w:space="0" w:color="000000"/>
              <w:left w:val="single" w:sz="4" w:space="0" w:color="000000"/>
              <w:bottom w:val="single" w:sz="4" w:space="0" w:color="000000"/>
              <w:right w:val="single" w:sz="4" w:space="0" w:color="000000"/>
            </w:tcBorders>
          </w:tcPr>
          <w:p w14:paraId="1BD1978B" w14:textId="77777777" w:rsidR="00537A3A" w:rsidRDefault="00000000">
            <w:pPr>
              <w:pStyle w:val="TableParagraph"/>
              <w:spacing w:line="184" w:lineRule="exact"/>
              <w:ind w:left="2" w:right="1"/>
              <w:rPr>
                <w:sz w:val="18"/>
              </w:rPr>
            </w:pPr>
            <w:r>
              <w:rPr>
                <w:spacing w:val="-4"/>
                <w:sz w:val="18"/>
              </w:rPr>
              <w:t>6705</w:t>
            </w:r>
          </w:p>
        </w:tc>
        <w:tc>
          <w:tcPr>
            <w:tcW w:w="1828" w:type="dxa"/>
            <w:tcBorders>
              <w:top w:val="single" w:sz="4" w:space="0" w:color="000000"/>
              <w:left w:val="single" w:sz="4" w:space="0" w:color="000000"/>
              <w:bottom w:val="single" w:sz="4" w:space="0" w:color="000000"/>
              <w:right w:val="single" w:sz="4" w:space="0" w:color="000000"/>
            </w:tcBorders>
          </w:tcPr>
          <w:p w14:paraId="52AF79D3" w14:textId="77777777" w:rsidR="00537A3A" w:rsidRDefault="00000000">
            <w:pPr>
              <w:pStyle w:val="TableParagraph"/>
              <w:spacing w:line="184" w:lineRule="exact"/>
              <w:ind w:right="3"/>
              <w:rPr>
                <w:sz w:val="18"/>
              </w:rPr>
            </w:pPr>
            <w:r>
              <w:rPr>
                <w:spacing w:val="-4"/>
                <w:sz w:val="18"/>
              </w:rPr>
              <w:t>6536</w:t>
            </w:r>
          </w:p>
        </w:tc>
        <w:tc>
          <w:tcPr>
            <w:tcW w:w="1921" w:type="dxa"/>
            <w:tcBorders>
              <w:top w:val="single" w:sz="4" w:space="0" w:color="000000"/>
              <w:left w:val="single" w:sz="4" w:space="0" w:color="000000"/>
              <w:bottom w:val="single" w:sz="4" w:space="0" w:color="000000"/>
              <w:right w:val="nil"/>
            </w:tcBorders>
          </w:tcPr>
          <w:p w14:paraId="30E174B0" w14:textId="77777777" w:rsidR="00537A3A" w:rsidRDefault="00000000">
            <w:pPr>
              <w:pStyle w:val="TableParagraph"/>
              <w:spacing w:line="184" w:lineRule="exact"/>
              <w:ind w:left="5" w:right="7"/>
              <w:rPr>
                <w:sz w:val="18"/>
              </w:rPr>
            </w:pPr>
            <w:r>
              <w:rPr>
                <w:spacing w:val="-4"/>
                <w:sz w:val="18"/>
              </w:rPr>
              <w:t>6705</w:t>
            </w:r>
          </w:p>
        </w:tc>
      </w:tr>
      <w:tr w:rsidR="00537A3A" w14:paraId="001EA31B" w14:textId="77777777">
        <w:trPr>
          <w:trHeight w:val="204"/>
        </w:trPr>
        <w:tc>
          <w:tcPr>
            <w:tcW w:w="1990" w:type="dxa"/>
            <w:tcBorders>
              <w:top w:val="single" w:sz="4" w:space="0" w:color="000000"/>
              <w:left w:val="nil"/>
              <w:bottom w:val="double" w:sz="12" w:space="0" w:color="000000"/>
              <w:right w:val="single" w:sz="4" w:space="0" w:color="000000"/>
            </w:tcBorders>
          </w:tcPr>
          <w:p w14:paraId="2613404F" w14:textId="77777777" w:rsidR="00537A3A" w:rsidRDefault="00000000">
            <w:pPr>
              <w:pStyle w:val="TableParagraph"/>
              <w:spacing w:line="184"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bottom w:val="double" w:sz="12" w:space="0" w:color="000000"/>
              <w:right w:val="single" w:sz="4" w:space="0" w:color="000000"/>
            </w:tcBorders>
          </w:tcPr>
          <w:p w14:paraId="4B96E287" w14:textId="77777777" w:rsidR="00537A3A" w:rsidRDefault="00000000">
            <w:pPr>
              <w:pStyle w:val="TableParagraph"/>
              <w:spacing w:line="184" w:lineRule="exact"/>
              <w:ind w:left="1" w:right="1"/>
              <w:rPr>
                <w:sz w:val="18"/>
              </w:rPr>
            </w:pPr>
            <w:r>
              <w:rPr>
                <w:spacing w:val="-2"/>
                <w:sz w:val="18"/>
              </w:rPr>
              <w:t>0.167</w:t>
            </w:r>
          </w:p>
        </w:tc>
        <w:tc>
          <w:tcPr>
            <w:tcW w:w="1962" w:type="dxa"/>
            <w:tcBorders>
              <w:top w:val="single" w:sz="4" w:space="0" w:color="000000"/>
              <w:left w:val="single" w:sz="4" w:space="0" w:color="000000"/>
              <w:bottom w:val="double" w:sz="12" w:space="0" w:color="000000"/>
              <w:right w:val="single" w:sz="4" w:space="0" w:color="000000"/>
            </w:tcBorders>
          </w:tcPr>
          <w:p w14:paraId="767D27FC" w14:textId="77777777" w:rsidR="00537A3A" w:rsidRDefault="00000000">
            <w:pPr>
              <w:pStyle w:val="TableParagraph"/>
              <w:spacing w:line="184" w:lineRule="exact"/>
              <w:ind w:left="2" w:right="3"/>
              <w:rPr>
                <w:sz w:val="18"/>
              </w:rPr>
            </w:pPr>
            <w:r>
              <w:rPr>
                <w:spacing w:val="-2"/>
                <w:sz w:val="18"/>
              </w:rPr>
              <w:t>0.089</w:t>
            </w:r>
          </w:p>
        </w:tc>
        <w:tc>
          <w:tcPr>
            <w:tcW w:w="1828" w:type="dxa"/>
            <w:tcBorders>
              <w:top w:val="single" w:sz="4" w:space="0" w:color="000000"/>
              <w:left w:val="single" w:sz="4" w:space="0" w:color="000000"/>
              <w:bottom w:val="double" w:sz="12" w:space="0" w:color="000000"/>
              <w:right w:val="single" w:sz="4" w:space="0" w:color="000000"/>
            </w:tcBorders>
          </w:tcPr>
          <w:p w14:paraId="3A73F1AC" w14:textId="77777777" w:rsidR="00537A3A" w:rsidRDefault="00000000">
            <w:pPr>
              <w:pStyle w:val="TableParagraph"/>
              <w:spacing w:line="184" w:lineRule="exact"/>
              <w:ind w:left="2" w:right="3"/>
              <w:rPr>
                <w:sz w:val="18"/>
              </w:rPr>
            </w:pPr>
            <w:r>
              <w:rPr>
                <w:spacing w:val="-2"/>
                <w:sz w:val="18"/>
              </w:rPr>
              <w:t>0.168</w:t>
            </w:r>
          </w:p>
        </w:tc>
        <w:tc>
          <w:tcPr>
            <w:tcW w:w="1921" w:type="dxa"/>
            <w:tcBorders>
              <w:top w:val="single" w:sz="4" w:space="0" w:color="000000"/>
              <w:left w:val="single" w:sz="4" w:space="0" w:color="000000"/>
              <w:bottom w:val="double" w:sz="12" w:space="0" w:color="000000"/>
              <w:right w:val="nil"/>
            </w:tcBorders>
          </w:tcPr>
          <w:p w14:paraId="0D0B2888" w14:textId="77777777" w:rsidR="00537A3A" w:rsidRDefault="00000000">
            <w:pPr>
              <w:pStyle w:val="TableParagraph"/>
              <w:spacing w:line="184" w:lineRule="exact"/>
              <w:ind w:left="2" w:right="7"/>
              <w:rPr>
                <w:sz w:val="18"/>
              </w:rPr>
            </w:pPr>
            <w:r>
              <w:rPr>
                <w:spacing w:val="-2"/>
                <w:sz w:val="18"/>
              </w:rPr>
              <w:t>0.089</w:t>
            </w:r>
          </w:p>
        </w:tc>
      </w:tr>
      <w:tr w:rsidR="00537A3A" w14:paraId="267C467A" w14:textId="77777777">
        <w:trPr>
          <w:trHeight w:val="209"/>
        </w:trPr>
        <w:tc>
          <w:tcPr>
            <w:tcW w:w="1990" w:type="dxa"/>
            <w:vMerge w:val="restart"/>
            <w:tcBorders>
              <w:top w:val="double" w:sz="12" w:space="0" w:color="000000"/>
              <w:left w:val="nil"/>
              <w:bottom w:val="single" w:sz="4" w:space="0" w:color="000000"/>
              <w:right w:val="single" w:sz="4" w:space="0" w:color="000000"/>
            </w:tcBorders>
          </w:tcPr>
          <w:p w14:paraId="3263F10A" w14:textId="77777777" w:rsidR="00537A3A" w:rsidRDefault="00537A3A">
            <w:pPr>
              <w:pStyle w:val="TableParagraph"/>
              <w:spacing w:before="7"/>
              <w:jc w:val="left"/>
              <w:rPr>
                <w:sz w:val="18"/>
              </w:rPr>
            </w:pPr>
          </w:p>
          <w:p w14:paraId="3F22E93F" w14:textId="77777777" w:rsidR="00537A3A" w:rsidRDefault="00000000">
            <w:pPr>
              <w:pStyle w:val="TableParagraph"/>
              <w:ind w:left="658"/>
              <w:jc w:val="left"/>
              <w:rPr>
                <w:sz w:val="18"/>
              </w:rPr>
            </w:pPr>
            <w:r>
              <w:rPr>
                <w:spacing w:val="-2"/>
                <w:sz w:val="18"/>
              </w:rPr>
              <w:t>Variables</w:t>
            </w:r>
          </w:p>
        </w:tc>
        <w:tc>
          <w:tcPr>
            <w:tcW w:w="3919" w:type="dxa"/>
            <w:gridSpan w:val="2"/>
            <w:tcBorders>
              <w:top w:val="double" w:sz="12" w:space="0" w:color="000000"/>
              <w:left w:val="single" w:sz="4" w:space="0" w:color="000000"/>
              <w:bottom w:val="single" w:sz="4" w:space="0" w:color="000000"/>
              <w:right w:val="single" w:sz="4" w:space="0" w:color="000000"/>
            </w:tcBorders>
          </w:tcPr>
          <w:p w14:paraId="395AEB3B" w14:textId="77777777" w:rsidR="00537A3A" w:rsidRDefault="00000000">
            <w:pPr>
              <w:pStyle w:val="TableParagraph"/>
              <w:spacing w:before="3" w:line="186" w:lineRule="exact"/>
              <w:ind w:right="1"/>
              <w:rPr>
                <w:sz w:val="18"/>
              </w:rPr>
            </w:pPr>
            <w:r>
              <w:rPr>
                <w:spacing w:val="-4"/>
                <w:sz w:val="18"/>
              </w:rPr>
              <w:t>(4a)</w:t>
            </w:r>
          </w:p>
        </w:tc>
        <w:tc>
          <w:tcPr>
            <w:tcW w:w="3749" w:type="dxa"/>
            <w:gridSpan w:val="2"/>
            <w:tcBorders>
              <w:top w:val="double" w:sz="12" w:space="0" w:color="000000"/>
              <w:left w:val="single" w:sz="4" w:space="0" w:color="000000"/>
              <w:bottom w:val="single" w:sz="4" w:space="0" w:color="000000"/>
              <w:right w:val="nil"/>
            </w:tcBorders>
          </w:tcPr>
          <w:p w14:paraId="6FFF0C00" w14:textId="77777777" w:rsidR="00537A3A" w:rsidRDefault="00000000">
            <w:pPr>
              <w:pStyle w:val="TableParagraph"/>
              <w:spacing w:before="3" w:line="186" w:lineRule="exact"/>
              <w:ind w:left="68" w:right="73"/>
              <w:rPr>
                <w:sz w:val="18"/>
              </w:rPr>
            </w:pPr>
            <w:r>
              <w:rPr>
                <w:spacing w:val="-4"/>
                <w:sz w:val="18"/>
              </w:rPr>
              <w:t>(4b)</w:t>
            </w:r>
          </w:p>
        </w:tc>
      </w:tr>
      <w:tr w:rsidR="00537A3A" w14:paraId="2ACADF70" w14:textId="77777777">
        <w:trPr>
          <w:trHeight w:val="414"/>
        </w:trPr>
        <w:tc>
          <w:tcPr>
            <w:tcW w:w="1990" w:type="dxa"/>
            <w:vMerge/>
            <w:tcBorders>
              <w:top w:val="nil"/>
              <w:left w:val="nil"/>
              <w:bottom w:val="single" w:sz="4" w:space="0" w:color="000000"/>
              <w:right w:val="single" w:sz="4" w:space="0" w:color="000000"/>
            </w:tcBorders>
          </w:tcPr>
          <w:p w14:paraId="08A86E25"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40964148" w14:textId="77777777" w:rsidR="00537A3A" w:rsidRDefault="00000000">
            <w:pPr>
              <w:pStyle w:val="TableParagraph"/>
              <w:spacing w:line="206"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5F5337B4" w14:textId="77777777" w:rsidR="00537A3A" w:rsidRDefault="00000000">
            <w:pPr>
              <w:pStyle w:val="TableParagraph"/>
              <w:spacing w:line="206"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168CD859" w14:textId="77777777" w:rsidR="00537A3A" w:rsidRDefault="00000000">
            <w:pPr>
              <w:pStyle w:val="TableParagraph"/>
              <w:spacing w:line="206"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34548DA6" w14:textId="77777777" w:rsidR="00537A3A" w:rsidRDefault="00000000">
            <w:pPr>
              <w:pStyle w:val="TableParagraph"/>
              <w:spacing w:line="206" w:lineRule="exact"/>
              <w:ind w:left="544" w:right="297"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1041D1DE" w14:textId="77777777">
        <w:trPr>
          <w:trHeight w:val="412"/>
        </w:trPr>
        <w:tc>
          <w:tcPr>
            <w:tcW w:w="1990" w:type="dxa"/>
            <w:tcBorders>
              <w:top w:val="single" w:sz="4" w:space="0" w:color="000000"/>
              <w:left w:val="nil"/>
              <w:bottom w:val="single" w:sz="4" w:space="0" w:color="000000"/>
              <w:right w:val="single" w:sz="4" w:space="0" w:color="000000"/>
            </w:tcBorders>
          </w:tcPr>
          <w:p w14:paraId="43EAA620" w14:textId="77777777" w:rsidR="00537A3A" w:rsidRDefault="00000000">
            <w:pPr>
              <w:pStyle w:val="TableParagraph"/>
              <w:spacing w:before="103"/>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1BF3FCAF" w14:textId="77777777" w:rsidR="00537A3A" w:rsidRDefault="00000000">
            <w:pPr>
              <w:pStyle w:val="TableParagraph"/>
              <w:spacing w:line="206" w:lineRule="exact"/>
              <w:ind w:left="756" w:right="561" w:hanging="167"/>
              <w:jc w:val="left"/>
              <w:rPr>
                <w:sz w:val="18"/>
              </w:rPr>
            </w:pPr>
            <w:r>
              <w:rPr>
                <w:spacing w:val="-2"/>
                <w:sz w:val="18"/>
              </w:rPr>
              <w:t>0.1149*** (3.39)</w:t>
            </w:r>
          </w:p>
        </w:tc>
        <w:tc>
          <w:tcPr>
            <w:tcW w:w="1962" w:type="dxa"/>
            <w:tcBorders>
              <w:top w:val="single" w:sz="4" w:space="0" w:color="000000"/>
              <w:left w:val="single" w:sz="4" w:space="0" w:color="000000"/>
              <w:bottom w:val="single" w:sz="4" w:space="0" w:color="000000"/>
              <w:right w:val="single" w:sz="4" w:space="0" w:color="000000"/>
            </w:tcBorders>
          </w:tcPr>
          <w:p w14:paraId="7A317DFE" w14:textId="77777777" w:rsidR="00537A3A" w:rsidRDefault="00000000">
            <w:pPr>
              <w:pStyle w:val="TableParagraph"/>
              <w:spacing w:line="206" w:lineRule="exact"/>
              <w:ind w:left="2" w:right="3"/>
              <w:rPr>
                <w:sz w:val="18"/>
              </w:rPr>
            </w:pPr>
            <w:r>
              <w:rPr>
                <w:sz w:val="18"/>
              </w:rPr>
              <w:t>-</w:t>
            </w:r>
            <w:r>
              <w:rPr>
                <w:spacing w:val="-2"/>
                <w:sz w:val="18"/>
              </w:rPr>
              <w:t>0.0133</w:t>
            </w:r>
          </w:p>
          <w:p w14:paraId="57BB70DC" w14:textId="77777777" w:rsidR="00537A3A" w:rsidRDefault="00000000">
            <w:pPr>
              <w:pStyle w:val="TableParagraph"/>
              <w:spacing w:line="186" w:lineRule="exact"/>
              <w:ind w:left="3" w:right="1"/>
              <w:rPr>
                <w:sz w:val="18"/>
              </w:rPr>
            </w:pPr>
            <w:r>
              <w:rPr>
                <w:sz w:val="18"/>
              </w:rPr>
              <w:t>(-</w:t>
            </w:r>
            <w:r>
              <w:rPr>
                <w:spacing w:val="-2"/>
                <w:sz w:val="18"/>
              </w:rPr>
              <w:t>0.48)</w:t>
            </w:r>
          </w:p>
        </w:tc>
        <w:tc>
          <w:tcPr>
            <w:tcW w:w="1828" w:type="dxa"/>
            <w:tcBorders>
              <w:top w:val="single" w:sz="4" w:space="0" w:color="000000"/>
              <w:left w:val="single" w:sz="4" w:space="0" w:color="000000"/>
              <w:bottom w:val="single" w:sz="4" w:space="0" w:color="000000"/>
              <w:right w:val="single" w:sz="4" w:space="0" w:color="000000"/>
            </w:tcBorders>
          </w:tcPr>
          <w:p w14:paraId="4CE57DDD" w14:textId="77777777" w:rsidR="00537A3A" w:rsidRDefault="00000000">
            <w:pPr>
              <w:pStyle w:val="TableParagraph"/>
              <w:spacing w:line="206" w:lineRule="exact"/>
              <w:ind w:left="689" w:right="528" w:hanging="166"/>
              <w:jc w:val="left"/>
              <w:rPr>
                <w:sz w:val="18"/>
              </w:rPr>
            </w:pPr>
            <w:r>
              <w:rPr>
                <w:spacing w:val="-2"/>
                <w:sz w:val="18"/>
              </w:rPr>
              <w:t>0.0371*** (3.51)</w:t>
            </w:r>
          </w:p>
        </w:tc>
        <w:tc>
          <w:tcPr>
            <w:tcW w:w="1921" w:type="dxa"/>
            <w:tcBorders>
              <w:top w:val="single" w:sz="4" w:space="0" w:color="000000"/>
              <w:left w:val="single" w:sz="4" w:space="0" w:color="000000"/>
              <w:bottom w:val="single" w:sz="4" w:space="0" w:color="000000"/>
              <w:right w:val="nil"/>
            </w:tcBorders>
          </w:tcPr>
          <w:p w14:paraId="1B1A6E3D" w14:textId="77777777" w:rsidR="00537A3A" w:rsidRDefault="00000000">
            <w:pPr>
              <w:pStyle w:val="TableParagraph"/>
              <w:spacing w:line="206" w:lineRule="exact"/>
              <w:ind w:left="2" w:right="7"/>
              <w:rPr>
                <w:sz w:val="18"/>
              </w:rPr>
            </w:pPr>
            <w:r>
              <w:rPr>
                <w:sz w:val="18"/>
              </w:rPr>
              <w:t>-</w:t>
            </w:r>
            <w:r>
              <w:rPr>
                <w:spacing w:val="-2"/>
                <w:sz w:val="18"/>
              </w:rPr>
              <w:t>0.0034</w:t>
            </w:r>
          </w:p>
          <w:p w14:paraId="6003E3AA" w14:textId="77777777" w:rsidR="00537A3A" w:rsidRDefault="00000000">
            <w:pPr>
              <w:pStyle w:val="TableParagraph"/>
              <w:spacing w:line="186" w:lineRule="exact"/>
              <w:ind w:left="6" w:right="7"/>
              <w:rPr>
                <w:sz w:val="18"/>
              </w:rPr>
            </w:pPr>
            <w:r>
              <w:rPr>
                <w:sz w:val="18"/>
              </w:rPr>
              <w:t>(-</w:t>
            </w:r>
            <w:r>
              <w:rPr>
                <w:spacing w:val="-2"/>
                <w:sz w:val="18"/>
              </w:rPr>
              <w:t>0.39)</w:t>
            </w:r>
          </w:p>
        </w:tc>
      </w:tr>
      <w:tr w:rsidR="00537A3A" w14:paraId="0735F02C" w14:textId="77777777">
        <w:trPr>
          <w:trHeight w:val="414"/>
        </w:trPr>
        <w:tc>
          <w:tcPr>
            <w:tcW w:w="1990" w:type="dxa"/>
            <w:tcBorders>
              <w:top w:val="single" w:sz="4" w:space="0" w:color="000000"/>
              <w:left w:val="nil"/>
              <w:bottom w:val="single" w:sz="4" w:space="0" w:color="000000"/>
              <w:right w:val="single" w:sz="4" w:space="0" w:color="000000"/>
            </w:tcBorders>
          </w:tcPr>
          <w:p w14:paraId="481CF4B6" w14:textId="77777777" w:rsidR="00537A3A" w:rsidRDefault="00000000">
            <w:pPr>
              <w:pStyle w:val="TableParagraph"/>
              <w:spacing w:before="105"/>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19E4B366" w14:textId="77777777" w:rsidR="00537A3A" w:rsidRDefault="00000000">
            <w:pPr>
              <w:pStyle w:val="TableParagraph"/>
              <w:spacing w:line="208" w:lineRule="exact"/>
              <w:ind w:left="725" w:right="561" w:hanging="167"/>
              <w:jc w:val="left"/>
              <w:rPr>
                <w:sz w:val="18"/>
              </w:rPr>
            </w:pPr>
            <w:r>
              <w:rPr>
                <w:spacing w:val="-2"/>
                <w:sz w:val="18"/>
              </w:rPr>
              <w:t>-0.2666*** (-5.12)</w:t>
            </w:r>
          </w:p>
        </w:tc>
        <w:tc>
          <w:tcPr>
            <w:tcW w:w="1962" w:type="dxa"/>
            <w:tcBorders>
              <w:top w:val="single" w:sz="4" w:space="0" w:color="000000"/>
              <w:left w:val="single" w:sz="4" w:space="0" w:color="000000"/>
              <w:bottom w:val="single" w:sz="4" w:space="0" w:color="000000"/>
              <w:right w:val="single" w:sz="4" w:space="0" w:color="000000"/>
            </w:tcBorders>
          </w:tcPr>
          <w:p w14:paraId="75C31C41" w14:textId="77777777" w:rsidR="00537A3A" w:rsidRDefault="00000000">
            <w:pPr>
              <w:pStyle w:val="TableParagraph"/>
              <w:spacing w:line="208" w:lineRule="exact"/>
              <w:ind w:left="729" w:right="563" w:hanging="166"/>
              <w:jc w:val="left"/>
              <w:rPr>
                <w:sz w:val="18"/>
              </w:rPr>
            </w:pPr>
            <w:r>
              <w:rPr>
                <w:spacing w:val="-2"/>
                <w:sz w:val="18"/>
              </w:rPr>
              <w:t>-0.1464*** (-3.34)</w:t>
            </w:r>
          </w:p>
        </w:tc>
        <w:tc>
          <w:tcPr>
            <w:tcW w:w="1828" w:type="dxa"/>
            <w:tcBorders>
              <w:top w:val="single" w:sz="4" w:space="0" w:color="000000"/>
              <w:left w:val="single" w:sz="4" w:space="0" w:color="000000"/>
              <w:bottom w:val="single" w:sz="4" w:space="0" w:color="000000"/>
              <w:right w:val="single" w:sz="4" w:space="0" w:color="000000"/>
            </w:tcBorders>
          </w:tcPr>
          <w:p w14:paraId="591FDF66" w14:textId="77777777" w:rsidR="00537A3A" w:rsidRDefault="00000000">
            <w:pPr>
              <w:pStyle w:val="TableParagraph"/>
              <w:spacing w:line="208" w:lineRule="exact"/>
              <w:ind w:left="658" w:right="499" w:hanging="166"/>
              <w:jc w:val="left"/>
              <w:rPr>
                <w:sz w:val="18"/>
              </w:rPr>
            </w:pPr>
            <w:r>
              <w:rPr>
                <w:spacing w:val="-2"/>
                <w:sz w:val="18"/>
              </w:rPr>
              <w:t>-0.2434*** (-5.48)</w:t>
            </w:r>
          </w:p>
        </w:tc>
        <w:tc>
          <w:tcPr>
            <w:tcW w:w="1921" w:type="dxa"/>
            <w:tcBorders>
              <w:top w:val="single" w:sz="4" w:space="0" w:color="000000"/>
              <w:left w:val="single" w:sz="4" w:space="0" w:color="000000"/>
              <w:bottom w:val="single" w:sz="4" w:space="0" w:color="000000"/>
              <w:right w:val="nil"/>
            </w:tcBorders>
          </w:tcPr>
          <w:p w14:paraId="36CA3A93" w14:textId="77777777" w:rsidR="00537A3A" w:rsidRDefault="00000000">
            <w:pPr>
              <w:pStyle w:val="TableParagraph"/>
              <w:spacing w:line="208" w:lineRule="exact"/>
              <w:ind w:left="708" w:right="548" w:hanging="166"/>
              <w:jc w:val="left"/>
              <w:rPr>
                <w:sz w:val="18"/>
              </w:rPr>
            </w:pPr>
            <w:r>
              <w:rPr>
                <w:spacing w:val="-2"/>
                <w:sz w:val="18"/>
              </w:rPr>
              <w:t>-0.1523*** (-3.99)</w:t>
            </w:r>
          </w:p>
        </w:tc>
      </w:tr>
      <w:tr w:rsidR="00537A3A" w14:paraId="46A322C9" w14:textId="77777777">
        <w:trPr>
          <w:trHeight w:val="413"/>
        </w:trPr>
        <w:tc>
          <w:tcPr>
            <w:tcW w:w="1990" w:type="dxa"/>
            <w:tcBorders>
              <w:top w:val="single" w:sz="4" w:space="0" w:color="000000"/>
              <w:left w:val="nil"/>
              <w:bottom w:val="single" w:sz="4" w:space="0" w:color="000000"/>
              <w:right w:val="single" w:sz="4" w:space="0" w:color="000000"/>
            </w:tcBorders>
          </w:tcPr>
          <w:p w14:paraId="3B4B8880" w14:textId="77777777" w:rsidR="00537A3A" w:rsidRDefault="00000000">
            <w:pPr>
              <w:pStyle w:val="TableParagraph"/>
              <w:spacing w:before="101"/>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5BC05909" w14:textId="77777777" w:rsidR="00537A3A" w:rsidRDefault="00000000">
            <w:pPr>
              <w:pStyle w:val="TableParagraph"/>
              <w:spacing w:line="206" w:lineRule="exact"/>
              <w:ind w:left="725" w:right="561" w:hanging="167"/>
              <w:jc w:val="left"/>
              <w:rPr>
                <w:sz w:val="18"/>
              </w:rPr>
            </w:pPr>
            <w:r>
              <w:rPr>
                <w:spacing w:val="-2"/>
                <w:sz w:val="18"/>
              </w:rPr>
              <w:t>-0.2180*** (-8.35)</w:t>
            </w:r>
          </w:p>
        </w:tc>
        <w:tc>
          <w:tcPr>
            <w:tcW w:w="1962" w:type="dxa"/>
            <w:tcBorders>
              <w:top w:val="single" w:sz="4" w:space="0" w:color="000000"/>
              <w:left w:val="single" w:sz="4" w:space="0" w:color="000000"/>
              <w:bottom w:val="single" w:sz="4" w:space="0" w:color="000000"/>
              <w:right w:val="single" w:sz="4" w:space="0" w:color="000000"/>
            </w:tcBorders>
          </w:tcPr>
          <w:p w14:paraId="7D24937F" w14:textId="77777777" w:rsidR="00537A3A" w:rsidRDefault="00000000">
            <w:pPr>
              <w:pStyle w:val="TableParagraph"/>
              <w:spacing w:line="206" w:lineRule="exact"/>
              <w:ind w:left="729" w:right="563" w:hanging="166"/>
              <w:jc w:val="left"/>
              <w:rPr>
                <w:sz w:val="18"/>
              </w:rPr>
            </w:pPr>
            <w:r>
              <w:rPr>
                <w:spacing w:val="-2"/>
                <w:sz w:val="18"/>
              </w:rPr>
              <w:t>-0.0969*** (-4.33)</w:t>
            </w:r>
          </w:p>
        </w:tc>
        <w:tc>
          <w:tcPr>
            <w:tcW w:w="1828" w:type="dxa"/>
            <w:tcBorders>
              <w:top w:val="single" w:sz="4" w:space="0" w:color="000000"/>
              <w:left w:val="single" w:sz="4" w:space="0" w:color="000000"/>
              <w:bottom w:val="single" w:sz="4" w:space="0" w:color="000000"/>
              <w:right w:val="single" w:sz="4" w:space="0" w:color="000000"/>
            </w:tcBorders>
          </w:tcPr>
          <w:p w14:paraId="7F3B582F" w14:textId="77777777" w:rsidR="00537A3A" w:rsidRDefault="00000000">
            <w:pPr>
              <w:pStyle w:val="TableParagraph"/>
              <w:spacing w:line="206" w:lineRule="exact"/>
              <w:ind w:left="658" w:right="499" w:hanging="166"/>
              <w:jc w:val="left"/>
              <w:rPr>
                <w:sz w:val="18"/>
              </w:rPr>
            </w:pPr>
            <w:r>
              <w:rPr>
                <w:spacing w:val="-2"/>
                <w:sz w:val="18"/>
              </w:rPr>
              <w:t>-0.0819*** (-8.56)</w:t>
            </w:r>
          </w:p>
        </w:tc>
        <w:tc>
          <w:tcPr>
            <w:tcW w:w="1921" w:type="dxa"/>
            <w:tcBorders>
              <w:top w:val="single" w:sz="4" w:space="0" w:color="000000"/>
              <w:left w:val="single" w:sz="4" w:space="0" w:color="000000"/>
              <w:bottom w:val="single" w:sz="4" w:space="0" w:color="000000"/>
              <w:right w:val="nil"/>
            </w:tcBorders>
          </w:tcPr>
          <w:p w14:paraId="22B2F664" w14:textId="77777777" w:rsidR="00537A3A" w:rsidRDefault="00000000">
            <w:pPr>
              <w:pStyle w:val="TableParagraph"/>
              <w:spacing w:line="206" w:lineRule="exact"/>
              <w:ind w:left="708" w:right="547" w:hanging="166"/>
              <w:jc w:val="left"/>
              <w:rPr>
                <w:sz w:val="18"/>
              </w:rPr>
            </w:pPr>
            <w:r>
              <w:rPr>
                <w:spacing w:val="-2"/>
                <w:sz w:val="18"/>
              </w:rPr>
              <w:t>-0.0360*** (-4.32)</w:t>
            </w:r>
          </w:p>
        </w:tc>
      </w:tr>
      <w:tr w:rsidR="00537A3A" w14:paraId="02FB3CD1" w14:textId="77777777">
        <w:trPr>
          <w:trHeight w:val="412"/>
        </w:trPr>
        <w:tc>
          <w:tcPr>
            <w:tcW w:w="1990" w:type="dxa"/>
            <w:tcBorders>
              <w:top w:val="single" w:sz="4" w:space="0" w:color="000000"/>
              <w:left w:val="nil"/>
              <w:bottom w:val="single" w:sz="4" w:space="0" w:color="000000"/>
              <w:right w:val="single" w:sz="4" w:space="0" w:color="000000"/>
            </w:tcBorders>
          </w:tcPr>
          <w:p w14:paraId="7B7A454B" w14:textId="77777777" w:rsidR="00537A3A" w:rsidRDefault="00000000">
            <w:pPr>
              <w:pStyle w:val="TableParagraph"/>
              <w:spacing w:line="206" w:lineRule="exact"/>
              <w:ind w:left="228"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1CC14B01" w14:textId="77777777" w:rsidR="00537A3A" w:rsidRDefault="00000000">
            <w:pPr>
              <w:pStyle w:val="TableParagraph"/>
              <w:spacing w:before="103"/>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3E672979" w14:textId="77777777" w:rsidR="00537A3A" w:rsidRDefault="00000000">
            <w:pPr>
              <w:pStyle w:val="TableParagraph"/>
              <w:spacing w:before="103"/>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16AEE512" w14:textId="77777777" w:rsidR="00537A3A" w:rsidRDefault="00000000">
            <w:pPr>
              <w:pStyle w:val="TableParagraph"/>
              <w:spacing w:before="103"/>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4E969C69" w14:textId="77777777" w:rsidR="00537A3A" w:rsidRDefault="00000000">
            <w:pPr>
              <w:pStyle w:val="TableParagraph"/>
              <w:spacing w:before="103"/>
              <w:ind w:right="7"/>
              <w:rPr>
                <w:sz w:val="18"/>
              </w:rPr>
            </w:pPr>
            <w:r>
              <w:rPr>
                <w:spacing w:val="-5"/>
                <w:sz w:val="18"/>
              </w:rPr>
              <w:t>Yes</w:t>
            </w:r>
          </w:p>
        </w:tc>
      </w:tr>
      <w:tr w:rsidR="00537A3A" w14:paraId="7F23AD63" w14:textId="77777777">
        <w:trPr>
          <w:trHeight w:val="208"/>
        </w:trPr>
        <w:tc>
          <w:tcPr>
            <w:tcW w:w="1990" w:type="dxa"/>
            <w:tcBorders>
              <w:top w:val="single" w:sz="4" w:space="0" w:color="000000"/>
              <w:left w:val="nil"/>
              <w:bottom w:val="single" w:sz="4" w:space="0" w:color="000000"/>
              <w:right w:val="single" w:sz="4" w:space="0" w:color="000000"/>
            </w:tcBorders>
          </w:tcPr>
          <w:p w14:paraId="7B58DB24" w14:textId="77777777" w:rsidR="00537A3A" w:rsidRDefault="00000000">
            <w:pPr>
              <w:pStyle w:val="TableParagraph"/>
              <w:spacing w:line="188"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1ADBDD48" w14:textId="77777777" w:rsidR="00537A3A" w:rsidRDefault="00000000">
            <w:pPr>
              <w:pStyle w:val="TableParagraph"/>
              <w:spacing w:line="188" w:lineRule="exact"/>
              <w:ind w:right="1"/>
              <w:rPr>
                <w:sz w:val="18"/>
              </w:rPr>
            </w:pPr>
            <w:r>
              <w:rPr>
                <w:spacing w:val="-2"/>
                <w:sz w:val="18"/>
              </w:rPr>
              <w:t>10213</w:t>
            </w:r>
          </w:p>
        </w:tc>
        <w:tc>
          <w:tcPr>
            <w:tcW w:w="1962" w:type="dxa"/>
            <w:tcBorders>
              <w:top w:val="single" w:sz="4" w:space="0" w:color="000000"/>
              <w:left w:val="single" w:sz="4" w:space="0" w:color="000000"/>
              <w:bottom w:val="single" w:sz="4" w:space="0" w:color="000000"/>
              <w:right w:val="single" w:sz="4" w:space="0" w:color="000000"/>
            </w:tcBorders>
          </w:tcPr>
          <w:p w14:paraId="7FC4DE9B" w14:textId="77777777" w:rsidR="00537A3A" w:rsidRDefault="00000000">
            <w:pPr>
              <w:pStyle w:val="TableParagraph"/>
              <w:spacing w:line="188" w:lineRule="exact"/>
              <w:ind w:left="2" w:right="1"/>
              <w:rPr>
                <w:sz w:val="18"/>
              </w:rPr>
            </w:pPr>
            <w:r>
              <w:rPr>
                <w:spacing w:val="-2"/>
                <w:sz w:val="18"/>
              </w:rPr>
              <w:t>11058</w:t>
            </w:r>
          </w:p>
        </w:tc>
        <w:tc>
          <w:tcPr>
            <w:tcW w:w="1828" w:type="dxa"/>
            <w:tcBorders>
              <w:top w:val="single" w:sz="4" w:space="0" w:color="000000"/>
              <w:left w:val="single" w:sz="4" w:space="0" w:color="000000"/>
              <w:bottom w:val="single" w:sz="4" w:space="0" w:color="000000"/>
              <w:right w:val="single" w:sz="4" w:space="0" w:color="000000"/>
            </w:tcBorders>
          </w:tcPr>
          <w:p w14:paraId="3E9CDD24" w14:textId="77777777" w:rsidR="00537A3A" w:rsidRDefault="00000000">
            <w:pPr>
              <w:pStyle w:val="TableParagraph"/>
              <w:spacing w:line="188" w:lineRule="exact"/>
              <w:ind w:right="3"/>
              <w:rPr>
                <w:sz w:val="18"/>
              </w:rPr>
            </w:pPr>
            <w:r>
              <w:rPr>
                <w:spacing w:val="-2"/>
                <w:sz w:val="18"/>
              </w:rPr>
              <w:t>10213</w:t>
            </w:r>
          </w:p>
        </w:tc>
        <w:tc>
          <w:tcPr>
            <w:tcW w:w="1921" w:type="dxa"/>
            <w:tcBorders>
              <w:top w:val="single" w:sz="4" w:space="0" w:color="000000"/>
              <w:left w:val="single" w:sz="4" w:space="0" w:color="000000"/>
              <w:bottom w:val="single" w:sz="4" w:space="0" w:color="000000"/>
              <w:right w:val="nil"/>
            </w:tcBorders>
          </w:tcPr>
          <w:p w14:paraId="22DC793C" w14:textId="77777777" w:rsidR="00537A3A" w:rsidRDefault="00000000">
            <w:pPr>
              <w:pStyle w:val="TableParagraph"/>
              <w:spacing w:line="188" w:lineRule="exact"/>
              <w:ind w:left="5" w:right="7"/>
              <w:rPr>
                <w:sz w:val="18"/>
              </w:rPr>
            </w:pPr>
            <w:r>
              <w:rPr>
                <w:spacing w:val="-2"/>
                <w:sz w:val="18"/>
              </w:rPr>
              <w:t>11058</w:t>
            </w:r>
          </w:p>
        </w:tc>
      </w:tr>
      <w:tr w:rsidR="00537A3A" w14:paraId="6B194B1F" w14:textId="77777777">
        <w:trPr>
          <w:trHeight w:val="208"/>
        </w:trPr>
        <w:tc>
          <w:tcPr>
            <w:tcW w:w="1990" w:type="dxa"/>
            <w:tcBorders>
              <w:top w:val="single" w:sz="4" w:space="0" w:color="000000"/>
              <w:left w:val="nil"/>
              <w:right w:val="single" w:sz="4" w:space="0" w:color="000000"/>
            </w:tcBorders>
          </w:tcPr>
          <w:p w14:paraId="16BFB0D2" w14:textId="77777777" w:rsidR="00537A3A" w:rsidRDefault="00000000">
            <w:pPr>
              <w:pStyle w:val="TableParagraph"/>
              <w:spacing w:line="188"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right w:val="single" w:sz="4" w:space="0" w:color="000000"/>
            </w:tcBorders>
          </w:tcPr>
          <w:p w14:paraId="52EF1386" w14:textId="77777777" w:rsidR="00537A3A" w:rsidRDefault="00000000">
            <w:pPr>
              <w:pStyle w:val="TableParagraph"/>
              <w:spacing w:line="188" w:lineRule="exact"/>
              <w:ind w:left="1" w:right="1"/>
              <w:rPr>
                <w:sz w:val="18"/>
              </w:rPr>
            </w:pPr>
            <w:r>
              <w:rPr>
                <w:spacing w:val="-2"/>
                <w:sz w:val="18"/>
              </w:rPr>
              <w:t>0.175</w:t>
            </w:r>
          </w:p>
        </w:tc>
        <w:tc>
          <w:tcPr>
            <w:tcW w:w="1962" w:type="dxa"/>
            <w:tcBorders>
              <w:top w:val="single" w:sz="4" w:space="0" w:color="000000"/>
              <w:left w:val="single" w:sz="4" w:space="0" w:color="000000"/>
              <w:right w:val="single" w:sz="4" w:space="0" w:color="000000"/>
            </w:tcBorders>
          </w:tcPr>
          <w:p w14:paraId="38CCCE1A" w14:textId="77777777" w:rsidR="00537A3A" w:rsidRDefault="00000000">
            <w:pPr>
              <w:pStyle w:val="TableParagraph"/>
              <w:spacing w:line="188" w:lineRule="exact"/>
              <w:ind w:left="2" w:right="3"/>
              <w:rPr>
                <w:sz w:val="18"/>
              </w:rPr>
            </w:pPr>
            <w:r>
              <w:rPr>
                <w:spacing w:val="-2"/>
                <w:sz w:val="18"/>
              </w:rPr>
              <w:t>0.098</w:t>
            </w:r>
          </w:p>
        </w:tc>
        <w:tc>
          <w:tcPr>
            <w:tcW w:w="1828" w:type="dxa"/>
            <w:tcBorders>
              <w:top w:val="single" w:sz="4" w:space="0" w:color="000000"/>
              <w:left w:val="single" w:sz="4" w:space="0" w:color="000000"/>
              <w:right w:val="single" w:sz="4" w:space="0" w:color="000000"/>
            </w:tcBorders>
          </w:tcPr>
          <w:p w14:paraId="240B8DCB" w14:textId="77777777" w:rsidR="00537A3A" w:rsidRDefault="00000000">
            <w:pPr>
              <w:pStyle w:val="TableParagraph"/>
              <w:spacing w:line="188" w:lineRule="exact"/>
              <w:ind w:left="2" w:right="3"/>
              <w:rPr>
                <w:sz w:val="18"/>
              </w:rPr>
            </w:pPr>
            <w:r>
              <w:rPr>
                <w:spacing w:val="-2"/>
                <w:sz w:val="18"/>
              </w:rPr>
              <w:t>0.176</w:t>
            </w:r>
          </w:p>
        </w:tc>
        <w:tc>
          <w:tcPr>
            <w:tcW w:w="1921" w:type="dxa"/>
            <w:tcBorders>
              <w:top w:val="single" w:sz="4" w:space="0" w:color="000000"/>
              <w:left w:val="single" w:sz="4" w:space="0" w:color="000000"/>
              <w:right w:val="nil"/>
            </w:tcBorders>
          </w:tcPr>
          <w:p w14:paraId="6A4B701F" w14:textId="77777777" w:rsidR="00537A3A" w:rsidRDefault="00000000">
            <w:pPr>
              <w:pStyle w:val="TableParagraph"/>
              <w:spacing w:line="188" w:lineRule="exact"/>
              <w:ind w:left="2" w:right="7"/>
              <w:rPr>
                <w:sz w:val="18"/>
              </w:rPr>
            </w:pPr>
            <w:r>
              <w:rPr>
                <w:spacing w:val="-2"/>
                <w:sz w:val="18"/>
              </w:rPr>
              <w:t>0.098</w:t>
            </w:r>
          </w:p>
        </w:tc>
      </w:tr>
    </w:tbl>
    <w:p w14:paraId="4463D9C0" w14:textId="77777777" w:rsidR="00537A3A" w:rsidRDefault="00537A3A">
      <w:pPr>
        <w:pStyle w:val="TableParagraph"/>
        <w:spacing w:line="188" w:lineRule="exact"/>
        <w:rPr>
          <w:sz w:val="18"/>
        </w:rPr>
        <w:sectPr w:rsidR="00537A3A">
          <w:pgSz w:w="11910" w:h="16840"/>
          <w:pgMar w:top="1320" w:right="992" w:bottom="760" w:left="992" w:header="0" w:footer="565" w:gutter="0"/>
          <w:cols w:space="720"/>
        </w:sectPr>
      </w:pPr>
    </w:p>
    <w:p w14:paraId="45A56D65" w14:textId="77777777" w:rsidR="00537A3A" w:rsidRPr="009438B6" w:rsidRDefault="00000000">
      <w:pPr>
        <w:pStyle w:val="Heading1"/>
        <w:numPr>
          <w:ilvl w:val="0"/>
          <w:numId w:val="3"/>
        </w:numPr>
        <w:tabs>
          <w:tab w:val="left" w:pos="558"/>
        </w:tabs>
        <w:spacing w:before="61"/>
        <w:ind w:left="558" w:hanging="418"/>
        <w:rPr>
          <w:rFonts w:ascii="Times New Roman" w:hAnsi="Times New Roman" w:cs="Times New Roman"/>
        </w:rPr>
      </w:pPr>
      <w:r w:rsidRPr="009438B6">
        <w:rPr>
          <w:rFonts w:ascii="Times New Roman" w:hAnsi="Times New Roman" w:cs="Times New Roman"/>
        </w:rPr>
        <w:lastRenderedPageBreak/>
        <w:t>ROBUSTNESS</w:t>
      </w:r>
      <w:r w:rsidRPr="009438B6">
        <w:rPr>
          <w:rFonts w:ascii="Times New Roman" w:hAnsi="Times New Roman" w:cs="Times New Roman"/>
          <w:spacing w:val="-10"/>
        </w:rPr>
        <w:t xml:space="preserve"> </w:t>
      </w:r>
      <w:r w:rsidRPr="009438B6">
        <w:rPr>
          <w:rFonts w:ascii="Times New Roman" w:hAnsi="Times New Roman" w:cs="Times New Roman"/>
          <w:spacing w:val="-2"/>
        </w:rPr>
        <w:t>TESTS</w:t>
      </w:r>
    </w:p>
    <w:p w14:paraId="7662A2F1" w14:textId="77777777" w:rsidR="00537A3A" w:rsidRPr="009438B6" w:rsidRDefault="00000000">
      <w:pPr>
        <w:pStyle w:val="Heading2"/>
        <w:numPr>
          <w:ilvl w:val="1"/>
          <w:numId w:val="3"/>
        </w:numPr>
        <w:tabs>
          <w:tab w:val="left" w:pos="678"/>
          <w:tab w:val="left" w:pos="681"/>
        </w:tabs>
        <w:spacing w:before="242"/>
        <w:ind w:right="334"/>
        <w:rPr>
          <w:rFonts w:ascii="Times New Roman" w:hAnsi="Times New Roman" w:cs="Times New Roman"/>
        </w:rPr>
      </w:pPr>
      <w:r w:rsidRPr="009438B6">
        <w:rPr>
          <w:rFonts w:ascii="Times New Roman" w:hAnsi="Times New Roman" w:cs="Times New Roman"/>
        </w:rPr>
        <w:t>Considering</w:t>
      </w:r>
      <w:r w:rsidRPr="009438B6">
        <w:rPr>
          <w:rFonts w:ascii="Times New Roman" w:hAnsi="Times New Roman" w:cs="Times New Roman"/>
          <w:spacing w:val="-3"/>
        </w:rPr>
        <w:t xml:space="preserve"> </w:t>
      </w:r>
      <w:r w:rsidRPr="009438B6">
        <w:rPr>
          <w:rFonts w:ascii="Times New Roman" w:hAnsi="Times New Roman" w:cs="Times New Roman"/>
        </w:rPr>
        <w:t>the</w:t>
      </w:r>
      <w:r w:rsidRPr="009438B6">
        <w:rPr>
          <w:rFonts w:ascii="Times New Roman" w:hAnsi="Times New Roman" w:cs="Times New Roman"/>
          <w:spacing w:val="-3"/>
        </w:rPr>
        <w:t xml:space="preserve"> </w:t>
      </w:r>
      <w:r w:rsidRPr="009438B6">
        <w:rPr>
          <w:rFonts w:ascii="Times New Roman" w:hAnsi="Times New Roman" w:cs="Times New Roman"/>
        </w:rPr>
        <w:t>Impact</w:t>
      </w:r>
      <w:r w:rsidRPr="009438B6">
        <w:rPr>
          <w:rFonts w:ascii="Times New Roman" w:hAnsi="Times New Roman" w:cs="Times New Roman"/>
          <w:spacing w:val="-3"/>
        </w:rPr>
        <w:t xml:space="preserve"> </w:t>
      </w:r>
      <w:r w:rsidRPr="009438B6">
        <w:rPr>
          <w:rFonts w:ascii="Times New Roman" w:hAnsi="Times New Roman" w:cs="Times New Roman"/>
        </w:rPr>
        <w:t>of</w:t>
      </w:r>
      <w:r w:rsidRPr="009438B6">
        <w:rPr>
          <w:rFonts w:ascii="Times New Roman" w:hAnsi="Times New Roman" w:cs="Times New Roman"/>
          <w:spacing w:val="-5"/>
        </w:rPr>
        <w:t xml:space="preserve"> </w:t>
      </w:r>
      <w:r w:rsidRPr="009438B6">
        <w:rPr>
          <w:rFonts w:ascii="Times New Roman" w:hAnsi="Times New Roman" w:cs="Times New Roman"/>
        </w:rPr>
        <w:t>Equity</w:t>
      </w:r>
      <w:r w:rsidRPr="009438B6">
        <w:rPr>
          <w:rFonts w:ascii="Times New Roman" w:hAnsi="Times New Roman" w:cs="Times New Roman"/>
          <w:spacing w:val="-10"/>
        </w:rPr>
        <w:t xml:space="preserve"> </w:t>
      </w:r>
      <w:r w:rsidRPr="009438B6">
        <w:rPr>
          <w:rFonts w:ascii="Times New Roman" w:hAnsi="Times New Roman" w:cs="Times New Roman"/>
        </w:rPr>
        <w:t>Division</w:t>
      </w:r>
      <w:r w:rsidRPr="009438B6">
        <w:rPr>
          <w:rFonts w:ascii="Times New Roman" w:hAnsi="Times New Roman" w:cs="Times New Roman"/>
          <w:spacing w:val="-3"/>
        </w:rPr>
        <w:t xml:space="preserve"> </w:t>
      </w:r>
      <w:r w:rsidRPr="009438B6">
        <w:rPr>
          <w:rFonts w:ascii="Times New Roman" w:hAnsi="Times New Roman" w:cs="Times New Roman"/>
        </w:rPr>
        <w:t>Reform</w:t>
      </w:r>
      <w:r w:rsidRPr="009438B6">
        <w:rPr>
          <w:rFonts w:ascii="Times New Roman" w:hAnsi="Times New Roman" w:cs="Times New Roman"/>
          <w:spacing w:val="-3"/>
        </w:rPr>
        <w:t xml:space="preserve"> </w:t>
      </w:r>
      <w:r w:rsidRPr="009438B6">
        <w:rPr>
          <w:rFonts w:ascii="Times New Roman" w:hAnsi="Times New Roman" w:cs="Times New Roman"/>
        </w:rPr>
        <w:t>and</w:t>
      </w:r>
      <w:r w:rsidRPr="009438B6">
        <w:rPr>
          <w:rFonts w:ascii="Times New Roman" w:hAnsi="Times New Roman" w:cs="Times New Roman"/>
          <w:spacing w:val="-3"/>
        </w:rPr>
        <w:t xml:space="preserve"> </w:t>
      </w:r>
      <w:r w:rsidRPr="009438B6">
        <w:rPr>
          <w:rFonts w:ascii="Times New Roman" w:hAnsi="Times New Roman" w:cs="Times New Roman"/>
        </w:rPr>
        <w:t>Corporate</w:t>
      </w:r>
      <w:r w:rsidRPr="009438B6">
        <w:rPr>
          <w:rFonts w:ascii="Times New Roman" w:hAnsi="Times New Roman" w:cs="Times New Roman"/>
          <w:spacing w:val="-3"/>
        </w:rPr>
        <w:t xml:space="preserve"> </w:t>
      </w:r>
      <w:r w:rsidRPr="009438B6">
        <w:rPr>
          <w:rFonts w:ascii="Times New Roman" w:hAnsi="Times New Roman" w:cs="Times New Roman"/>
        </w:rPr>
        <w:t xml:space="preserve">Management </w:t>
      </w:r>
      <w:r w:rsidRPr="009438B6">
        <w:rPr>
          <w:rFonts w:ascii="Times New Roman" w:hAnsi="Times New Roman" w:cs="Times New Roman"/>
          <w:spacing w:val="-2"/>
        </w:rPr>
        <w:t>Characteristics</w:t>
      </w:r>
    </w:p>
    <w:p w14:paraId="4111DCEE" w14:textId="2409E158" w:rsidR="00537A3A" w:rsidRDefault="00000000">
      <w:pPr>
        <w:pStyle w:val="BodyText"/>
        <w:spacing w:before="236"/>
        <w:ind w:right="86"/>
        <w:jc w:val="both"/>
      </w:pPr>
      <w:r>
        <w:t>The conclusion that monetary policy uncertainty suppresses corporate investment sensitivity is derived</w:t>
      </w:r>
      <w:r>
        <w:rPr>
          <w:spacing w:val="-15"/>
        </w:rPr>
        <w:t xml:space="preserve"> </w:t>
      </w:r>
      <w:r>
        <w:t>from</w:t>
      </w:r>
      <w:r>
        <w:rPr>
          <w:spacing w:val="-15"/>
        </w:rPr>
        <w:t xml:space="preserve"> </w:t>
      </w:r>
      <w:r>
        <w:t>a</w:t>
      </w:r>
      <w:r>
        <w:rPr>
          <w:spacing w:val="-15"/>
        </w:rPr>
        <w:t xml:space="preserve"> </w:t>
      </w:r>
      <w:r>
        <w:t>theoretical</w:t>
      </w:r>
      <w:r>
        <w:rPr>
          <w:spacing w:val="-15"/>
        </w:rPr>
        <w:t xml:space="preserve"> </w:t>
      </w:r>
      <w:r>
        <w:t>corporate</w:t>
      </w:r>
      <w:r>
        <w:rPr>
          <w:spacing w:val="-15"/>
        </w:rPr>
        <w:t xml:space="preserve"> </w:t>
      </w:r>
      <w:r>
        <w:t>investment</w:t>
      </w:r>
      <w:r>
        <w:rPr>
          <w:spacing w:val="-15"/>
        </w:rPr>
        <w:t xml:space="preserve"> </w:t>
      </w:r>
      <w:r>
        <w:t>model,</w:t>
      </w:r>
      <w:r>
        <w:rPr>
          <w:spacing w:val="-15"/>
        </w:rPr>
        <w:t xml:space="preserve"> </w:t>
      </w:r>
      <w:r>
        <w:t>which</w:t>
      </w:r>
      <w:r>
        <w:rPr>
          <w:spacing w:val="-15"/>
        </w:rPr>
        <w:t xml:space="preserve"> </w:t>
      </w:r>
      <w:r>
        <w:t>posits</w:t>
      </w:r>
      <w:r>
        <w:rPr>
          <w:spacing w:val="-14"/>
        </w:rPr>
        <w:t xml:space="preserve"> </w:t>
      </w:r>
      <w:r>
        <w:t>maximizing</w:t>
      </w:r>
      <w:r>
        <w:rPr>
          <w:spacing w:val="-15"/>
        </w:rPr>
        <w:t xml:space="preserve"> </w:t>
      </w:r>
      <w:r>
        <w:t>enterprise</w:t>
      </w:r>
      <w:r>
        <w:rPr>
          <w:spacing w:val="-15"/>
        </w:rPr>
        <w:t xml:space="preserve"> </w:t>
      </w:r>
      <w:r>
        <w:t>value</w:t>
      </w:r>
      <w:r>
        <w:rPr>
          <w:spacing w:val="-14"/>
        </w:rPr>
        <w:t xml:space="preserve"> </w:t>
      </w:r>
      <w:r>
        <w:t xml:space="preserve">(i.e., maximizing shareholder interests) as the goal of corporate investment decisions. Although the theoretical model does not consider the influence of corporate owners and managers, </w:t>
      </w:r>
      <w:r w:rsidR="009438B6">
        <w:t>their</w:t>
      </w:r>
      <w:r>
        <w:t xml:space="preserve"> characteristics may affect judgments about maximizing enterprise value, thereby influencing corporate investment decisions and leading to endogeneity issues in the analysis. To ensure that the identified suppressive effect of monetary policy uncertainty is not erroneously concluded by neglecting the characteristics of corporate owners and managers, this section tests the robustness of the conclusion from two aspects: equity division reform and corporate management characteristics.</w:t>
      </w:r>
    </w:p>
    <w:p w14:paraId="65556728" w14:textId="5CA7E77A" w:rsidR="00537A3A" w:rsidRDefault="00000000">
      <w:pPr>
        <w:pStyle w:val="BodyText"/>
        <w:spacing w:before="121"/>
        <w:ind w:right="137"/>
        <w:jc w:val="both"/>
      </w:pPr>
      <w:r>
        <w:t>First, the robustness of the conclusion is tested through equity division reform. Considering that the study focuses on publicly listed companies, the equity division reform ended the historical coexistence of two types of shares and two prices in listed companies, strengthening the common interest foundation among</w:t>
      </w:r>
      <w:r>
        <w:rPr>
          <w:spacing w:val="-1"/>
        </w:rPr>
        <w:t xml:space="preserve"> </w:t>
      </w:r>
      <w:r>
        <w:t xml:space="preserve">various shareholders. </w:t>
      </w:r>
      <w:r w:rsidR="009438B6">
        <w:t>Considering</w:t>
      </w:r>
      <w:r>
        <w:t xml:space="preserve"> the implementation of the new accounting</w:t>
      </w:r>
      <w:r>
        <w:rPr>
          <w:spacing w:val="-10"/>
        </w:rPr>
        <w:t xml:space="preserve"> </w:t>
      </w:r>
      <w:r>
        <w:t>standards</w:t>
      </w:r>
      <w:r>
        <w:rPr>
          <w:spacing w:val="-8"/>
        </w:rPr>
        <w:t xml:space="preserve"> </w:t>
      </w:r>
      <w:r>
        <w:t>in</w:t>
      </w:r>
      <w:r>
        <w:rPr>
          <w:spacing w:val="-7"/>
        </w:rPr>
        <w:t xml:space="preserve"> </w:t>
      </w:r>
      <w:r>
        <w:t>2007</w:t>
      </w:r>
      <w:r>
        <w:rPr>
          <w:spacing w:val="-8"/>
        </w:rPr>
        <w:t xml:space="preserve"> </w:t>
      </w:r>
      <w:r>
        <w:t>and</w:t>
      </w:r>
      <w:r>
        <w:rPr>
          <w:spacing w:val="-8"/>
        </w:rPr>
        <w:t xml:space="preserve"> </w:t>
      </w:r>
      <w:r>
        <w:t>the</w:t>
      </w:r>
      <w:r>
        <w:rPr>
          <w:spacing w:val="-6"/>
        </w:rPr>
        <w:t xml:space="preserve"> </w:t>
      </w:r>
      <w:r>
        <w:t>completion</w:t>
      </w:r>
      <w:r>
        <w:rPr>
          <w:spacing w:val="-8"/>
        </w:rPr>
        <w:t xml:space="preserve"> </w:t>
      </w:r>
      <w:r>
        <w:t>of</w:t>
      </w:r>
      <w:r>
        <w:rPr>
          <w:spacing w:val="-8"/>
        </w:rPr>
        <w:t xml:space="preserve"> </w:t>
      </w:r>
      <w:r>
        <w:t>equity</w:t>
      </w:r>
      <w:r>
        <w:rPr>
          <w:spacing w:val="-12"/>
        </w:rPr>
        <w:t xml:space="preserve"> </w:t>
      </w:r>
      <w:r>
        <w:t>division</w:t>
      </w:r>
      <w:r>
        <w:rPr>
          <w:spacing w:val="-7"/>
        </w:rPr>
        <w:t xml:space="preserve"> </w:t>
      </w:r>
      <w:r>
        <w:t>reform,</w:t>
      </w:r>
      <w:r>
        <w:rPr>
          <w:spacing w:val="-7"/>
        </w:rPr>
        <w:t xml:space="preserve"> </w:t>
      </w:r>
      <w:r>
        <w:t>the</w:t>
      </w:r>
      <w:r>
        <w:rPr>
          <w:spacing w:val="-9"/>
        </w:rPr>
        <w:t xml:space="preserve"> </w:t>
      </w:r>
      <w:r>
        <w:t>study</w:t>
      </w:r>
      <w:r>
        <w:rPr>
          <w:spacing w:val="-12"/>
        </w:rPr>
        <w:t xml:space="preserve"> </w:t>
      </w:r>
      <w:r>
        <w:t>adjusts</w:t>
      </w:r>
      <w:r>
        <w:rPr>
          <w:spacing w:val="-7"/>
        </w:rPr>
        <w:t xml:space="preserve"> </w:t>
      </w:r>
      <w:r>
        <w:t>the</w:t>
      </w:r>
      <w:r>
        <w:rPr>
          <w:spacing w:val="-6"/>
        </w:rPr>
        <w:t xml:space="preserve"> </w:t>
      </w:r>
      <w:r>
        <w:t>time span of the sample to 2007-2019 and re-analyzes Model (15). The size and significance of the main variable</w:t>
      </w:r>
      <w:r>
        <w:rPr>
          <w:spacing w:val="-2"/>
        </w:rPr>
        <w:t xml:space="preserve"> </w:t>
      </w:r>
      <w:r>
        <w:t>coefficient</w:t>
      </w:r>
      <w:r>
        <w:rPr>
          <w:spacing w:val="-2"/>
        </w:rPr>
        <w:t xml:space="preserve"> </w:t>
      </w:r>
      <w:r>
        <w:t>estimates</w:t>
      </w:r>
      <w:r>
        <w:rPr>
          <w:spacing w:val="-5"/>
        </w:rPr>
        <w:t xml:space="preserve"> </w:t>
      </w:r>
      <w:r>
        <w:t>remain</w:t>
      </w:r>
      <w:r>
        <w:rPr>
          <w:spacing w:val="-5"/>
        </w:rPr>
        <w:t xml:space="preserve"> </w:t>
      </w:r>
      <w:r>
        <w:t>largely</w:t>
      </w:r>
      <w:r>
        <w:rPr>
          <w:spacing w:val="-7"/>
        </w:rPr>
        <w:t xml:space="preserve"> </w:t>
      </w:r>
      <w:r>
        <w:t>unchanged, indicating</w:t>
      </w:r>
      <w:r>
        <w:rPr>
          <w:spacing w:val="-7"/>
        </w:rPr>
        <w:t xml:space="preserve"> </w:t>
      </w:r>
      <w:r>
        <w:t>that</w:t>
      </w:r>
      <w:r>
        <w:rPr>
          <w:spacing w:val="-5"/>
        </w:rPr>
        <w:t xml:space="preserve"> </w:t>
      </w:r>
      <w:r>
        <w:t>the</w:t>
      </w:r>
      <w:r>
        <w:rPr>
          <w:spacing w:val="-3"/>
        </w:rPr>
        <w:t xml:space="preserve"> </w:t>
      </w:r>
      <w:r>
        <w:t>conclusions</w:t>
      </w:r>
      <w:r>
        <w:rPr>
          <w:spacing w:val="-5"/>
        </w:rPr>
        <w:t xml:space="preserve"> </w:t>
      </w:r>
      <w:r>
        <w:t>of</w:t>
      </w:r>
      <w:r>
        <w:rPr>
          <w:spacing w:val="-6"/>
        </w:rPr>
        <w:t xml:space="preserve"> </w:t>
      </w:r>
      <w:r>
        <w:t>this</w:t>
      </w:r>
      <w:r>
        <w:rPr>
          <w:spacing w:val="-5"/>
        </w:rPr>
        <w:t xml:space="preserve"> </w:t>
      </w:r>
      <w:r>
        <w:t>study still hold. The empirical results are not repeated in the main text.</w:t>
      </w:r>
    </w:p>
    <w:p w14:paraId="18635B6D" w14:textId="2E52FBD4" w:rsidR="00537A3A" w:rsidRDefault="00000000">
      <w:pPr>
        <w:pStyle w:val="BodyText"/>
        <w:spacing w:before="120"/>
        <w:ind w:right="142"/>
        <w:jc w:val="both"/>
      </w:pPr>
      <w:r>
        <w:t xml:space="preserve">Second, the study </w:t>
      </w:r>
      <w:r w:rsidR="009438B6">
        <w:t>controls</w:t>
      </w:r>
      <w:r>
        <w:t xml:space="preserve"> corporate management characteristics from four aspects: the size of the</w:t>
      </w:r>
      <w:r>
        <w:rPr>
          <w:spacing w:val="-15"/>
        </w:rPr>
        <w:t xml:space="preserve"> </w:t>
      </w:r>
      <w:r>
        <w:t>board</w:t>
      </w:r>
      <w:r>
        <w:rPr>
          <w:spacing w:val="-15"/>
        </w:rPr>
        <w:t xml:space="preserve"> </w:t>
      </w:r>
      <w:r>
        <w:t>of</w:t>
      </w:r>
      <w:r>
        <w:rPr>
          <w:spacing w:val="-15"/>
        </w:rPr>
        <w:t xml:space="preserve"> </w:t>
      </w:r>
      <w:r>
        <w:t>directors,</w:t>
      </w:r>
      <w:r>
        <w:rPr>
          <w:spacing w:val="-15"/>
        </w:rPr>
        <w:t xml:space="preserve"> </w:t>
      </w:r>
      <w:r>
        <w:t>the</w:t>
      </w:r>
      <w:r>
        <w:rPr>
          <w:spacing w:val="-15"/>
        </w:rPr>
        <w:t xml:space="preserve"> </w:t>
      </w:r>
      <w:r>
        <w:t>independence</w:t>
      </w:r>
      <w:r>
        <w:rPr>
          <w:spacing w:val="-15"/>
        </w:rPr>
        <w:t xml:space="preserve"> </w:t>
      </w:r>
      <w:r>
        <w:t>of</w:t>
      </w:r>
      <w:r>
        <w:rPr>
          <w:spacing w:val="-15"/>
        </w:rPr>
        <w:t xml:space="preserve"> </w:t>
      </w:r>
      <w:r>
        <w:t>the</w:t>
      </w:r>
      <w:r>
        <w:rPr>
          <w:spacing w:val="-15"/>
        </w:rPr>
        <w:t xml:space="preserve"> </w:t>
      </w:r>
      <w:r>
        <w:t>board,</w:t>
      </w:r>
      <w:r>
        <w:rPr>
          <w:spacing w:val="-15"/>
        </w:rPr>
        <w:t xml:space="preserve"> </w:t>
      </w:r>
      <w:r>
        <w:t>the</w:t>
      </w:r>
      <w:r>
        <w:rPr>
          <w:spacing w:val="-15"/>
        </w:rPr>
        <w:t xml:space="preserve"> </w:t>
      </w:r>
      <w:r>
        <w:t>shareholding</w:t>
      </w:r>
      <w:r>
        <w:rPr>
          <w:spacing w:val="-15"/>
        </w:rPr>
        <w:t xml:space="preserve"> </w:t>
      </w:r>
      <w:r>
        <w:t>percentage</w:t>
      </w:r>
      <w:r>
        <w:rPr>
          <w:spacing w:val="-15"/>
        </w:rPr>
        <w:t xml:space="preserve"> </w:t>
      </w:r>
      <w:r>
        <w:t>of</w:t>
      </w:r>
      <w:r>
        <w:rPr>
          <w:spacing w:val="-15"/>
        </w:rPr>
        <w:t xml:space="preserve"> </w:t>
      </w:r>
      <w:r>
        <w:t>the</w:t>
      </w:r>
      <w:r>
        <w:rPr>
          <w:spacing w:val="-15"/>
        </w:rPr>
        <w:t xml:space="preserve"> </w:t>
      </w:r>
      <w:r>
        <w:t>management, and the controlling power of the major shareholders. After incorporating these management characteristics</w:t>
      </w:r>
      <w:r>
        <w:rPr>
          <w:spacing w:val="-3"/>
        </w:rPr>
        <w:t xml:space="preserve"> </w:t>
      </w:r>
      <w:r>
        <w:t>into</w:t>
      </w:r>
      <w:r>
        <w:rPr>
          <w:spacing w:val="-3"/>
        </w:rPr>
        <w:t xml:space="preserve"> </w:t>
      </w:r>
      <w:r>
        <w:t>the</w:t>
      </w:r>
      <w:r>
        <w:rPr>
          <w:spacing w:val="-3"/>
        </w:rPr>
        <w:t xml:space="preserve"> </w:t>
      </w:r>
      <w:r>
        <w:t>control</w:t>
      </w:r>
      <w:r>
        <w:rPr>
          <w:spacing w:val="-3"/>
        </w:rPr>
        <w:t xml:space="preserve"> </w:t>
      </w:r>
      <w:r>
        <w:t>variables</w:t>
      </w:r>
      <w:r>
        <w:rPr>
          <w:spacing w:val="-3"/>
        </w:rPr>
        <w:t xml:space="preserve"> </w:t>
      </w:r>
      <w:r>
        <w:t>and</w:t>
      </w:r>
      <w:r>
        <w:rPr>
          <w:spacing w:val="-3"/>
        </w:rPr>
        <w:t xml:space="preserve"> </w:t>
      </w:r>
      <w:r>
        <w:t>reanalyzing</w:t>
      </w:r>
      <w:r>
        <w:rPr>
          <w:spacing w:val="-6"/>
        </w:rPr>
        <w:t xml:space="preserve"> </w:t>
      </w:r>
      <w:r>
        <w:t>Model</w:t>
      </w:r>
      <w:r>
        <w:rPr>
          <w:spacing w:val="-3"/>
        </w:rPr>
        <w:t xml:space="preserve"> </w:t>
      </w:r>
      <w:r>
        <w:t>(15),</w:t>
      </w:r>
      <w:r>
        <w:rPr>
          <w:spacing w:val="-3"/>
        </w:rPr>
        <w:t xml:space="preserve"> </w:t>
      </w:r>
      <w:r>
        <w:t>the</w:t>
      </w:r>
      <w:r>
        <w:rPr>
          <w:spacing w:val="-5"/>
        </w:rPr>
        <w:t xml:space="preserve"> </w:t>
      </w:r>
      <w:r>
        <w:t>size</w:t>
      </w:r>
      <w:r>
        <w:rPr>
          <w:spacing w:val="-4"/>
        </w:rPr>
        <w:t xml:space="preserve"> </w:t>
      </w:r>
      <w:r>
        <w:t>and</w:t>
      </w:r>
      <w:r>
        <w:rPr>
          <w:spacing w:val="-3"/>
        </w:rPr>
        <w:t xml:space="preserve"> </w:t>
      </w:r>
      <w:r>
        <w:t>significance</w:t>
      </w:r>
      <w:r>
        <w:rPr>
          <w:spacing w:val="-4"/>
        </w:rPr>
        <w:t xml:space="preserve"> </w:t>
      </w:r>
      <w:r>
        <w:t>of</w:t>
      </w:r>
      <w:r>
        <w:rPr>
          <w:spacing w:val="-3"/>
        </w:rPr>
        <w:t xml:space="preserve"> </w:t>
      </w:r>
      <w:r>
        <w:t>the main variable coefficient estimates remain largely unchanged. The empirical results continue to support the conclusion of this study.</w:t>
      </w:r>
    </w:p>
    <w:p w14:paraId="36B71BAC" w14:textId="77777777" w:rsidR="00537A3A" w:rsidRPr="009438B6" w:rsidRDefault="00000000">
      <w:pPr>
        <w:pStyle w:val="Heading2"/>
        <w:numPr>
          <w:ilvl w:val="1"/>
          <w:numId w:val="3"/>
        </w:numPr>
        <w:tabs>
          <w:tab w:val="left" w:pos="678"/>
        </w:tabs>
        <w:ind w:left="678" w:hanging="538"/>
        <w:rPr>
          <w:rFonts w:ascii="Times New Roman" w:hAnsi="Times New Roman" w:cs="Times New Roman"/>
        </w:rPr>
      </w:pPr>
      <w:r w:rsidRPr="009438B6">
        <w:rPr>
          <w:rFonts w:ascii="Times New Roman" w:hAnsi="Times New Roman" w:cs="Times New Roman"/>
        </w:rPr>
        <w:t>Robustness</w:t>
      </w:r>
      <w:r w:rsidRPr="009438B6">
        <w:rPr>
          <w:rFonts w:ascii="Times New Roman" w:hAnsi="Times New Roman" w:cs="Times New Roman"/>
          <w:spacing w:val="-5"/>
        </w:rPr>
        <w:t xml:space="preserve"> </w:t>
      </w:r>
      <w:r w:rsidRPr="009438B6">
        <w:rPr>
          <w:rFonts w:ascii="Times New Roman" w:hAnsi="Times New Roman" w:cs="Times New Roman"/>
        </w:rPr>
        <w:t>Test</w:t>
      </w:r>
      <w:r w:rsidRPr="009438B6">
        <w:rPr>
          <w:rFonts w:ascii="Times New Roman" w:hAnsi="Times New Roman" w:cs="Times New Roman"/>
          <w:spacing w:val="-4"/>
        </w:rPr>
        <w:t xml:space="preserve"> </w:t>
      </w:r>
      <w:r w:rsidRPr="009438B6">
        <w:rPr>
          <w:rFonts w:ascii="Times New Roman" w:hAnsi="Times New Roman" w:cs="Times New Roman"/>
        </w:rPr>
        <w:t>Based</w:t>
      </w:r>
      <w:r w:rsidRPr="009438B6">
        <w:rPr>
          <w:rFonts w:ascii="Times New Roman" w:hAnsi="Times New Roman" w:cs="Times New Roman"/>
          <w:spacing w:val="-5"/>
        </w:rPr>
        <w:t xml:space="preserve"> </w:t>
      </w:r>
      <w:r w:rsidRPr="009438B6">
        <w:rPr>
          <w:rFonts w:ascii="Times New Roman" w:hAnsi="Times New Roman" w:cs="Times New Roman"/>
        </w:rPr>
        <w:t>on</w:t>
      </w:r>
      <w:r w:rsidRPr="009438B6">
        <w:rPr>
          <w:rFonts w:ascii="Times New Roman" w:hAnsi="Times New Roman" w:cs="Times New Roman"/>
          <w:spacing w:val="-4"/>
        </w:rPr>
        <w:t xml:space="preserve"> </w:t>
      </w:r>
      <w:r w:rsidRPr="009438B6">
        <w:rPr>
          <w:rFonts w:ascii="Times New Roman" w:hAnsi="Times New Roman" w:cs="Times New Roman"/>
        </w:rPr>
        <w:t>Variable</w:t>
      </w:r>
      <w:r w:rsidRPr="009438B6">
        <w:rPr>
          <w:rFonts w:ascii="Times New Roman" w:hAnsi="Times New Roman" w:cs="Times New Roman"/>
          <w:spacing w:val="-6"/>
        </w:rPr>
        <w:t xml:space="preserve"> </w:t>
      </w:r>
      <w:r w:rsidRPr="009438B6">
        <w:rPr>
          <w:rFonts w:ascii="Times New Roman" w:hAnsi="Times New Roman" w:cs="Times New Roman"/>
          <w:spacing w:val="-2"/>
        </w:rPr>
        <w:t>Substitution</w:t>
      </w:r>
    </w:p>
    <w:p w14:paraId="29AD5C5E" w14:textId="6D4F16C2" w:rsidR="00537A3A" w:rsidRDefault="00000000">
      <w:pPr>
        <w:pStyle w:val="BodyText"/>
        <w:spacing w:before="236"/>
        <w:ind w:right="137"/>
        <w:jc w:val="both"/>
      </w:pPr>
      <w:r>
        <w:t>Robustness</w:t>
      </w:r>
      <w:r>
        <w:rPr>
          <w:spacing w:val="-15"/>
        </w:rPr>
        <w:t xml:space="preserve"> </w:t>
      </w:r>
      <w:r>
        <w:t>test</w:t>
      </w:r>
      <w:r>
        <w:rPr>
          <w:spacing w:val="-15"/>
        </w:rPr>
        <w:t xml:space="preserve"> </w:t>
      </w:r>
      <w:r>
        <w:t>by</w:t>
      </w:r>
      <w:r>
        <w:rPr>
          <w:spacing w:val="-15"/>
        </w:rPr>
        <w:t xml:space="preserve"> </w:t>
      </w:r>
      <w:r>
        <w:t>substituting</w:t>
      </w:r>
      <w:r>
        <w:rPr>
          <w:spacing w:val="-15"/>
        </w:rPr>
        <w:t xml:space="preserve"> </w:t>
      </w:r>
      <w:r>
        <w:t>capital</w:t>
      </w:r>
      <w:r>
        <w:rPr>
          <w:spacing w:val="-15"/>
        </w:rPr>
        <w:t xml:space="preserve"> </w:t>
      </w:r>
      <w:r>
        <w:t>cost</w:t>
      </w:r>
      <w:r>
        <w:rPr>
          <w:spacing w:val="-15"/>
        </w:rPr>
        <w:t xml:space="preserve"> </w:t>
      </w:r>
      <w:r>
        <w:t>measurement</w:t>
      </w:r>
      <w:r>
        <w:rPr>
          <w:spacing w:val="-15"/>
        </w:rPr>
        <w:t xml:space="preserve"> </w:t>
      </w:r>
      <w:r>
        <w:t>indicators.</w:t>
      </w:r>
      <w:r>
        <w:rPr>
          <w:spacing w:val="-15"/>
        </w:rPr>
        <w:t xml:space="preserve"> </w:t>
      </w:r>
      <w:r>
        <w:t>The</w:t>
      </w:r>
      <w:r>
        <w:rPr>
          <w:spacing w:val="-15"/>
        </w:rPr>
        <w:t xml:space="preserve"> </w:t>
      </w:r>
      <w:r>
        <w:t>measurement</w:t>
      </w:r>
      <w:r>
        <w:rPr>
          <w:spacing w:val="-15"/>
        </w:rPr>
        <w:t xml:space="preserve"> </w:t>
      </w:r>
      <w:r>
        <w:t>of</w:t>
      </w:r>
      <w:r>
        <w:rPr>
          <w:spacing w:val="-15"/>
        </w:rPr>
        <w:t xml:space="preserve"> </w:t>
      </w:r>
      <w:r>
        <w:t>capital</w:t>
      </w:r>
      <w:r>
        <w:rPr>
          <w:spacing w:val="-15"/>
        </w:rPr>
        <w:t xml:space="preserve"> </w:t>
      </w:r>
      <w:r>
        <w:t>costs is composed of equity capital costs and debt capital costs. Firstly, the method of measuring equity capital costs is changed by substituting the capital cost calculated based on the KR model and the CAPM model for the capital cost variable used in the empirical analysis. Repeating the empirical analysis process, there are no significant differences between the empirical conclusions and the baseline conclusions of this study. Furthermore, the measurement indicator for debt capital cost is substituted.</w:t>
      </w:r>
      <w:r>
        <w:rPr>
          <w:spacing w:val="-2"/>
        </w:rPr>
        <w:t xml:space="preserve"> </w:t>
      </w:r>
      <w:r>
        <w:t>Following</w:t>
      </w:r>
      <w:r>
        <w:rPr>
          <w:spacing w:val="-5"/>
        </w:rPr>
        <w:t xml:space="preserve"> </w:t>
      </w:r>
      <w:r>
        <w:t>the</w:t>
      </w:r>
      <w:r>
        <w:rPr>
          <w:spacing w:val="-3"/>
        </w:rPr>
        <w:t xml:space="preserve"> </w:t>
      </w:r>
      <w:r>
        <w:t>approach of</w:t>
      </w:r>
      <w:r>
        <w:rPr>
          <w:spacing w:val="-2"/>
        </w:rPr>
        <w:t xml:space="preserve"> </w:t>
      </w:r>
      <w:r>
        <w:t xml:space="preserve">Chen </w:t>
      </w:r>
      <w:proofErr w:type="spellStart"/>
      <w:r>
        <w:t>Guojin</w:t>
      </w:r>
      <w:proofErr w:type="spellEnd"/>
      <w:r>
        <w:rPr>
          <w:spacing w:val="-2"/>
        </w:rPr>
        <w:t xml:space="preserve"> </w:t>
      </w:r>
      <w:r>
        <w:t>and</w:t>
      </w:r>
      <w:r>
        <w:rPr>
          <w:spacing w:val="-2"/>
        </w:rPr>
        <w:t xml:space="preserve"> </w:t>
      </w:r>
      <w:r>
        <w:t>Wang</w:t>
      </w:r>
      <w:r>
        <w:rPr>
          <w:spacing w:val="-5"/>
        </w:rPr>
        <w:t xml:space="preserve"> </w:t>
      </w:r>
      <w:proofErr w:type="spellStart"/>
      <w:r>
        <w:t>Shaoqian</w:t>
      </w:r>
      <w:proofErr w:type="spellEnd"/>
      <w:r>
        <w:rPr>
          <w:spacing w:val="-1"/>
        </w:rPr>
        <w:t xml:space="preserve"> </w:t>
      </w:r>
      <w:r>
        <w:t>(2016),</w:t>
      </w:r>
      <w:r>
        <w:rPr>
          <w:spacing w:val="-3"/>
        </w:rPr>
        <w:t xml:space="preserve"> </w:t>
      </w:r>
      <w:r>
        <w:t>the</w:t>
      </w:r>
      <w:r>
        <w:rPr>
          <w:spacing w:val="-2"/>
        </w:rPr>
        <w:t xml:space="preserve"> </w:t>
      </w:r>
      <w:r>
        <w:t>total amount</w:t>
      </w:r>
      <w:r>
        <w:rPr>
          <w:spacing w:val="-2"/>
        </w:rPr>
        <w:t xml:space="preserve"> </w:t>
      </w:r>
      <w:r>
        <w:t xml:space="preserve">of long-term and short-term debts is used to measure interest-bearing liabilities. This result is then </w:t>
      </w:r>
      <w:r w:rsidR="009438B6">
        <w:t>weighed up</w:t>
      </w:r>
      <w:r>
        <w:t xml:space="preserve"> and </w:t>
      </w:r>
      <w:r w:rsidR="009438B6">
        <w:t>summed up</w:t>
      </w:r>
      <w:r>
        <w:t xml:space="preserve"> with the results of six different equity capital cost measurements to obtain a new proxy indicator for capital costs. After substituting the original indicator and repeating the empirical analysis process, the empirical results still support the baseline conclusion of this study.</w:t>
      </w:r>
    </w:p>
    <w:p w14:paraId="7ABD558A" w14:textId="77777777" w:rsidR="00537A3A" w:rsidRPr="009438B6" w:rsidRDefault="00000000">
      <w:pPr>
        <w:pStyle w:val="Heading2"/>
        <w:numPr>
          <w:ilvl w:val="1"/>
          <w:numId w:val="3"/>
        </w:numPr>
        <w:tabs>
          <w:tab w:val="left" w:pos="678"/>
        </w:tabs>
        <w:spacing w:before="245"/>
        <w:ind w:left="678" w:hanging="538"/>
        <w:rPr>
          <w:rFonts w:ascii="Times New Roman" w:hAnsi="Times New Roman" w:cs="Times New Roman"/>
        </w:rPr>
      </w:pPr>
      <w:r w:rsidRPr="009438B6">
        <w:rPr>
          <w:rFonts w:ascii="Times New Roman" w:hAnsi="Times New Roman" w:cs="Times New Roman"/>
        </w:rPr>
        <w:t>Robustness</w:t>
      </w:r>
      <w:r w:rsidRPr="009438B6">
        <w:rPr>
          <w:rFonts w:ascii="Times New Roman" w:hAnsi="Times New Roman" w:cs="Times New Roman"/>
          <w:spacing w:val="-4"/>
        </w:rPr>
        <w:t xml:space="preserve"> </w:t>
      </w:r>
      <w:r w:rsidRPr="009438B6">
        <w:rPr>
          <w:rFonts w:ascii="Times New Roman" w:hAnsi="Times New Roman" w:cs="Times New Roman"/>
        </w:rPr>
        <w:t>Test</w:t>
      </w:r>
      <w:r w:rsidRPr="009438B6">
        <w:rPr>
          <w:rFonts w:ascii="Times New Roman" w:hAnsi="Times New Roman" w:cs="Times New Roman"/>
          <w:spacing w:val="-4"/>
        </w:rPr>
        <w:t xml:space="preserve"> </w:t>
      </w:r>
      <w:r w:rsidRPr="009438B6">
        <w:rPr>
          <w:rFonts w:ascii="Times New Roman" w:hAnsi="Times New Roman" w:cs="Times New Roman"/>
        </w:rPr>
        <w:t>Based</w:t>
      </w:r>
      <w:r w:rsidRPr="009438B6">
        <w:rPr>
          <w:rFonts w:ascii="Times New Roman" w:hAnsi="Times New Roman" w:cs="Times New Roman"/>
          <w:spacing w:val="-3"/>
        </w:rPr>
        <w:t xml:space="preserve"> </w:t>
      </w:r>
      <w:r w:rsidRPr="009438B6">
        <w:rPr>
          <w:rFonts w:ascii="Times New Roman" w:hAnsi="Times New Roman" w:cs="Times New Roman"/>
        </w:rPr>
        <w:t>on</w:t>
      </w:r>
      <w:r w:rsidRPr="009438B6">
        <w:rPr>
          <w:rFonts w:ascii="Times New Roman" w:hAnsi="Times New Roman" w:cs="Times New Roman"/>
          <w:spacing w:val="-4"/>
        </w:rPr>
        <w:t xml:space="preserve"> </w:t>
      </w:r>
      <w:r w:rsidRPr="009438B6">
        <w:rPr>
          <w:rFonts w:ascii="Times New Roman" w:hAnsi="Times New Roman" w:cs="Times New Roman"/>
        </w:rPr>
        <w:t xml:space="preserve">Cluster </w:t>
      </w:r>
      <w:r w:rsidRPr="009438B6">
        <w:rPr>
          <w:rFonts w:ascii="Times New Roman" w:hAnsi="Times New Roman" w:cs="Times New Roman"/>
          <w:spacing w:val="-2"/>
        </w:rPr>
        <w:t>Adjustment</w:t>
      </w:r>
    </w:p>
    <w:p w14:paraId="4C8795B4" w14:textId="77777777" w:rsidR="00537A3A" w:rsidRDefault="00000000">
      <w:pPr>
        <w:pStyle w:val="BodyText"/>
        <w:spacing w:before="236"/>
        <w:ind w:right="143"/>
        <w:jc w:val="both"/>
      </w:pPr>
      <w:r>
        <w:t>Regression results based on panel data may be affected by heteroskedasticity and serial correlation. To</w:t>
      </w:r>
      <w:r>
        <w:rPr>
          <w:spacing w:val="-1"/>
        </w:rPr>
        <w:t xml:space="preserve"> </w:t>
      </w:r>
      <w:r>
        <w:t>mitigate</w:t>
      </w:r>
      <w:r>
        <w:rPr>
          <w:spacing w:val="-1"/>
        </w:rPr>
        <w:t xml:space="preserve"> </w:t>
      </w:r>
      <w:r>
        <w:t>this impact, clustering</w:t>
      </w:r>
      <w:r>
        <w:rPr>
          <w:spacing w:val="-1"/>
        </w:rPr>
        <w:t xml:space="preserve"> </w:t>
      </w:r>
      <w:r>
        <w:t>at the enterprise</w:t>
      </w:r>
      <w:r>
        <w:rPr>
          <w:spacing w:val="-1"/>
        </w:rPr>
        <w:t xml:space="preserve"> </w:t>
      </w:r>
      <w:r>
        <w:t>individual level was performed in the</w:t>
      </w:r>
      <w:r>
        <w:rPr>
          <w:spacing w:val="-1"/>
        </w:rPr>
        <w:t xml:space="preserve"> </w:t>
      </w:r>
      <w:r>
        <w:t>study, and conclusions</w:t>
      </w:r>
      <w:r>
        <w:rPr>
          <w:spacing w:val="-1"/>
        </w:rPr>
        <w:t xml:space="preserve"> </w:t>
      </w:r>
      <w:r>
        <w:t>were</w:t>
      </w:r>
      <w:r>
        <w:rPr>
          <w:spacing w:val="-2"/>
        </w:rPr>
        <w:t xml:space="preserve"> </w:t>
      </w:r>
      <w:r>
        <w:t>drawn</w:t>
      </w:r>
      <w:r>
        <w:rPr>
          <w:spacing w:val="-2"/>
        </w:rPr>
        <w:t xml:space="preserve"> </w:t>
      </w:r>
      <w:r>
        <w:t>based</w:t>
      </w:r>
      <w:r>
        <w:rPr>
          <w:spacing w:val="-1"/>
        </w:rPr>
        <w:t xml:space="preserve"> </w:t>
      </w:r>
      <w:r>
        <w:t>on</w:t>
      </w:r>
      <w:r>
        <w:rPr>
          <w:spacing w:val="-1"/>
        </w:rPr>
        <w:t xml:space="preserve"> </w:t>
      </w:r>
      <w:r>
        <w:t>cluster-robust</w:t>
      </w:r>
      <w:r>
        <w:rPr>
          <w:spacing w:val="-1"/>
        </w:rPr>
        <w:t xml:space="preserve"> </w:t>
      </w:r>
      <w:r>
        <w:t>estimates</w:t>
      </w:r>
      <w:r>
        <w:rPr>
          <w:spacing w:val="-1"/>
        </w:rPr>
        <w:t xml:space="preserve"> </w:t>
      </w:r>
      <w:r>
        <w:t>at</w:t>
      </w:r>
      <w:r>
        <w:rPr>
          <w:spacing w:val="-1"/>
        </w:rPr>
        <w:t xml:space="preserve"> </w:t>
      </w:r>
      <w:r>
        <w:t>the</w:t>
      </w:r>
      <w:r>
        <w:rPr>
          <w:spacing w:val="-2"/>
        </w:rPr>
        <w:t xml:space="preserve"> </w:t>
      </w:r>
      <w:r>
        <w:t>individual</w:t>
      </w:r>
      <w:r>
        <w:rPr>
          <w:spacing w:val="-4"/>
        </w:rPr>
        <w:t xml:space="preserve"> </w:t>
      </w:r>
      <w:r>
        <w:t>level.</w:t>
      </w:r>
      <w:r>
        <w:rPr>
          <w:spacing w:val="-1"/>
        </w:rPr>
        <w:t xml:space="preserve"> </w:t>
      </w:r>
      <w:r>
        <w:t>Here,</w:t>
      </w:r>
      <w:r>
        <w:rPr>
          <w:spacing w:val="-1"/>
        </w:rPr>
        <w:t xml:space="preserve"> </w:t>
      </w:r>
      <w:r>
        <w:t>a</w:t>
      </w:r>
      <w:r>
        <w:rPr>
          <w:spacing w:val="-2"/>
        </w:rPr>
        <w:t xml:space="preserve"> </w:t>
      </w:r>
      <w:r>
        <w:t>re-analysis is conducted at a higher level of clustering to examine the impact of clustering levels on the conclusions. Considering the potential industry clustering of corporate investment, which may lead to</w:t>
      </w:r>
      <w:r>
        <w:rPr>
          <w:spacing w:val="15"/>
        </w:rPr>
        <w:t xml:space="preserve"> </w:t>
      </w:r>
      <w:r>
        <w:t>interconnected</w:t>
      </w:r>
      <w:r>
        <w:rPr>
          <w:spacing w:val="17"/>
        </w:rPr>
        <w:t xml:space="preserve"> </w:t>
      </w:r>
      <w:r>
        <w:t>investments</w:t>
      </w:r>
      <w:r>
        <w:rPr>
          <w:spacing w:val="17"/>
        </w:rPr>
        <w:t xml:space="preserve"> </w:t>
      </w:r>
      <w:r>
        <w:t>among</w:t>
      </w:r>
      <w:r>
        <w:rPr>
          <w:spacing w:val="18"/>
        </w:rPr>
        <w:t xml:space="preserve"> </w:t>
      </w:r>
      <w:r>
        <w:t>enterprises</w:t>
      </w:r>
      <w:r>
        <w:rPr>
          <w:spacing w:val="17"/>
        </w:rPr>
        <w:t xml:space="preserve"> </w:t>
      </w:r>
      <w:r>
        <w:t>within</w:t>
      </w:r>
      <w:r>
        <w:rPr>
          <w:spacing w:val="17"/>
        </w:rPr>
        <w:t xml:space="preserve"> </w:t>
      </w:r>
      <w:r>
        <w:t>the</w:t>
      </w:r>
      <w:r>
        <w:rPr>
          <w:spacing w:val="16"/>
        </w:rPr>
        <w:t xml:space="preserve"> </w:t>
      </w:r>
      <w:r>
        <w:t>same</w:t>
      </w:r>
      <w:r>
        <w:rPr>
          <w:spacing w:val="17"/>
        </w:rPr>
        <w:t xml:space="preserve"> </w:t>
      </w:r>
      <w:r>
        <w:t>industry,</w:t>
      </w:r>
      <w:r>
        <w:rPr>
          <w:spacing w:val="19"/>
        </w:rPr>
        <w:t xml:space="preserve"> </w:t>
      </w:r>
      <w:r>
        <w:t>cluster</w:t>
      </w:r>
      <w:r>
        <w:rPr>
          <w:spacing w:val="17"/>
        </w:rPr>
        <w:t xml:space="preserve"> </w:t>
      </w:r>
      <w:r>
        <w:t>adjustments</w:t>
      </w:r>
      <w:r>
        <w:rPr>
          <w:spacing w:val="18"/>
        </w:rPr>
        <w:t xml:space="preserve"> </w:t>
      </w:r>
      <w:r>
        <w:rPr>
          <w:spacing w:val="-5"/>
        </w:rPr>
        <w:t>are</w:t>
      </w:r>
    </w:p>
    <w:p w14:paraId="0886FCED" w14:textId="77777777" w:rsidR="00537A3A" w:rsidRDefault="00537A3A">
      <w:pPr>
        <w:pStyle w:val="BodyText"/>
        <w:jc w:val="both"/>
        <w:sectPr w:rsidR="00537A3A">
          <w:pgSz w:w="11910" w:h="16840"/>
          <w:pgMar w:top="1340" w:right="992" w:bottom="760" w:left="992" w:header="0" w:footer="565" w:gutter="0"/>
          <w:cols w:space="720"/>
        </w:sectPr>
      </w:pPr>
    </w:p>
    <w:p w14:paraId="3DA1BE1B" w14:textId="77777777" w:rsidR="00537A3A" w:rsidRDefault="00000000">
      <w:pPr>
        <w:pStyle w:val="BodyText"/>
        <w:spacing w:before="79"/>
        <w:ind w:right="140"/>
        <w:jc w:val="both"/>
      </w:pPr>
      <w:r>
        <w:lastRenderedPageBreak/>
        <w:t>made at the industry level when estimating regression coefficient standard errors. The results show that</w:t>
      </w:r>
      <w:r>
        <w:rPr>
          <w:spacing w:val="-3"/>
        </w:rPr>
        <w:t xml:space="preserve"> </w:t>
      </w:r>
      <w:r>
        <w:t>the</w:t>
      </w:r>
      <w:r>
        <w:rPr>
          <w:spacing w:val="-3"/>
        </w:rPr>
        <w:t xml:space="preserve"> </w:t>
      </w:r>
      <w:r>
        <w:t>estimated</w:t>
      </w:r>
      <w:r>
        <w:rPr>
          <w:spacing w:val="-3"/>
        </w:rPr>
        <w:t xml:space="preserve"> </w:t>
      </w:r>
      <w:r>
        <w:t>values</w:t>
      </w:r>
      <w:r>
        <w:rPr>
          <w:spacing w:val="-2"/>
        </w:rPr>
        <w:t xml:space="preserve"> </w:t>
      </w:r>
      <w:r>
        <w:t>of</w:t>
      </w:r>
      <w:r>
        <w:rPr>
          <w:spacing w:val="-3"/>
        </w:rPr>
        <w:t xml:space="preserve"> </w:t>
      </w:r>
      <w:r>
        <w:t>the</w:t>
      </w:r>
      <w:r>
        <w:rPr>
          <w:spacing w:val="-3"/>
        </w:rPr>
        <w:t xml:space="preserve"> </w:t>
      </w:r>
      <w:r>
        <w:t>robust</w:t>
      </w:r>
      <w:r>
        <w:rPr>
          <w:spacing w:val="-3"/>
        </w:rPr>
        <w:t xml:space="preserve"> </w:t>
      </w:r>
      <w:r>
        <w:t>standard</w:t>
      </w:r>
      <w:r>
        <w:rPr>
          <w:spacing w:val="-2"/>
        </w:rPr>
        <w:t xml:space="preserve"> </w:t>
      </w:r>
      <w:r>
        <w:t>errors</w:t>
      </w:r>
      <w:r>
        <w:rPr>
          <w:spacing w:val="-3"/>
        </w:rPr>
        <w:t xml:space="preserve"> </w:t>
      </w:r>
      <w:r>
        <w:t>of</w:t>
      </w:r>
      <w:r>
        <w:rPr>
          <w:spacing w:val="-4"/>
        </w:rPr>
        <w:t xml:space="preserve"> </w:t>
      </w:r>
      <w:r>
        <w:t>regression</w:t>
      </w:r>
      <w:r>
        <w:rPr>
          <w:spacing w:val="-3"/>
        </w:rPr>
        <w:t xml:space="preserve"> </w:t>
      </w:r>
      <w:r>
        <w:t>coefficients</w:t>
      </w:r>
      <w:r>
        <w:rPr>
          <w:spacing w:val="-3"/>
        </w:rPr>
        <w:t xml:space="preserve"> </w:t>
      </w:r>
      <w:r>
        <w:t>obtained</w:t>
      </w:r>
      <w:r>
        <w:rPr>
          <w:spacing w:val="-3"/>
        </w:rPr>
        <w:t xml:space="preserve"> </w:t>
      </w:r>
      <w:r>
        <w:t>using</w:t>
      </w:r>
      <w:r>
        <w:rPr>
          <w:spacing w:val="-5"/>
        </w:rPr>
        <w:t xml:space="preserve"> </w:t>
      </w:r>
      <w:r>
        <w:t>these two clustering methods differ very little, and the significance of the estimated results of important variables has not changed noticeably after cluster adjustment. The empirical results still support the conclusions of this study.</w:t>
      </w:r>
    </w:p>
    <w:p w14:paraId="0106D985" w14:textId="77777777" w:rsidR="00537A3A" w:rsidRDefault="00537A3A">
      <w:pPr>
        <w:pStyle w:val="BodyText"/>
        <w:spacing w:before="86"/>
        <w:ind w:left="0"/>
      </w:pPr>
    </w:p>
    <w:p w14:paraId="7ED37045" w14:textId="77777777" w:rsidR="00537A3A" w:rsidRPr="009438B6" w:rsidRDefault="00000000">
      <w:pPr>
        <w:pStyle w:val="Heading1"/>
        <w:numPr>
          <w:ilvl w:val="0"/>
          <w:numId w:val="3"/>
        </w:numPr>
        <w:tabs>
          <w:tab w:val="left" w:pos="558"/>
        </w:tabs>
        <w:ind w:left="558" w:hanging="418"/>
        <w:rPr>
          <w:rFonts w:ascii="Times New Roman" w:hAnsi="Times New Roman" w:cs="Times New Roman"/>
        </w:rPr>
      </w:pPr>
      <w:r w:rsidRPr="009438B6">
        <w:rPr>
          <w:rFonts w:ascii="Times New Roman" w:hAnsi="Times New Roman" w:cs="Times New Roman"/>
        </w:rPr>
        <w:t>CONCLUSIONS</w:t>
      </w:r>
      <w:r w:rsidRPr="009438B6">
        <w:rPr>
          <w:rFonts w:ascii="Times New Roman" w:hAnsi="Times New Roman" w:cs="Times New Roman"/>
          <w:spacing w:val="-6"/>
        </w:rPr>
        <w:t xml:space="preserve"> </w:t>
      </w:r>
      <w:r w:rsidRPr="009438B6">
        <w:rPr>
          <w:rFonts w:ascii="Times New Roman" w:hAnsi="Times New Roman" w:cs="Times New Roman"/>
        </w:rPr>
        <w:t>AND</w:t>
      </w:r>
      <w:r w:rsidRPr="009438B6">
        <w:rPr>
          <w:rFonts w:ascii="Times New Roman" w:hAnsi="Times New Roman" w:cs="Times New Roman"/>
          <w:spacing w:val="-8"/>
        </w:rPr>
        <w:t xml:space="preserve"> </w:t>
      </w:r>
      <w:r w:rsidRPr="009438B6">
        <w:rPr>
          <w:rFonts w:ascii="Times New Roman" w:hAnsi="Times New Roman" w:cs="Times New Roman"/>
        </w:rPr>
        <w:t>POLICY</w:t>
      </w:r>
      <w:r w:rsidRPr="009438B6">
        <w:rPr>
          <w:rFonts w:ascii="Times New Roman" w:hAnsi="Times New Roman" w:cs="Times New Roman"/>
          <w:spacing w:val="-5"/>
        </w:rPr>
        <w:t xml:space="preserve"> </w:t>
      </w:r>
      <w:r w:rsidRPr="009438B6">
        <w:rPr>
          <w:rFonts w:ascii="Times New Roman" w:hAnsi="Times New Roman" w:cs="Times New Roman"/>
          <w:spacing w:val="-2"/>
        </w:rPr>
        <w:t>RECOMMENDATIONS</w:t>
      </w:r>
    </w:p>
    <w:p w14:paraId="108706AC" w14:textId="77777777" w:rsidR="00537A3A" w:rsidRDefault="00000000">
      <w:pPr>
        <w:pStyle w:val="BodyText"/>
        <w:spacing w:before="237"/>
        <w:ind w:right="137"/>
        <w:jc w:val="both"/>
      </w:pPr>
      <w:r>
        <w:t>This study constructs a theoretical model within the framework of optimal corporate investment decisions, incorporating monetary policy uncertainty to examine its impact and the mechanism of influence on the sensitivity of corporate investment to capital costs. Using samples of non-financial listed companies in China's A-share market from 2003 to 2019 for empirical testing, the study finds that a highly</w:t>
      </w:r>
      <w:r>
        <w:rPr>
          <w:spacing w:val="-3"/>
        </w:rPr>
        <w:t xml:space="preserve"> </w:t>
      </w:r>
      <w:r>
        <w:t>uncertain monetary</w:t>
      </w:r>
      <w:r>
        <w:rPr>
          <w:spacing w:val="-2"/>
        </w:rPr>
        <w:t xml:space="preserve"> </w:t>
      </w:r>
      <w:r>
        <w:t>policy</w:t>
      </w:r>
      <w:r>
        <w:rPr>
          <w:spacing w:val="-3"/>
        </w:rPr>
        <w:t xml:space="preserve"> </w:t>
      </w:r>
      <w:r>
        <w:t>environment not only</w:t>
      </w:r>
      <w:r>
        <w:rPr>
          <w:spacing w:val="-5"/>
        </w:rPr>
        <w:t xml:space="preserve"> </w:t>
      </w:r>
      <w:r>
        <w:t>reduces corporate investment but also suppresses its sensitivity to capital costs. Given that capital costs are a crucial factor influencing corporate investment, the sensitivity of corporate investment to capital costs is vital not only for investment efficiency but also as a fundamental condition for the effectiveness of price-based monetary policy tools. It enables the identification of whether the monetary policy interest rate transmission channel is unobstructed. The findings suggest that an uncertain monetary policy environment</w:t>
      </w:r>
      <w:r>
        <w:rPr>
          <w:spacing w:val="-4"/>
        </w:rPr>
        <w:t xml:space="preserve"> </w:t>
      </w:r>
      <w:r>
        <w:t>disrupts</w:t>
      </w:r>
      <w:r>
        <w:rPr>
          <w:spacing w:val="-4"/>
        </w:rPr>
        <w:t xml:space="preserve"> </w:t>
      </w:r>
      <w:r>
        <w:t>market</w:t>
      </w:r>
      <w:r>
        <w:rPr>
          <w:spacing w:val="-4"/>
        </w:rPr>
        <w:t xml:space="preserve"> </w:t>
      </w:r>
      <w:r>
        <w:t>entities'</w:t>
      </w:r>
      <w:r>
        <w:rPr>
          <w:spacing w:val="-7"/>
        </w:rPr>
        <w:t xml:space="preserve"> </w:t>
      </w:r>
      <w:r>
        <w:t>decision-making,</w:t>
      </w:r>
      <w:r>
        <w:rPr>
          <w:spacing w:val="-2"/>
        </w:rPr>
        <w:t xml:space="preserve"> </w:t>
      </w:r>
      <w:r>
        <w:t>affecting</w:t>
      </w:r>
      <w:r>
        <w:rPr>
          <w:spacing w:val="-7"/>
        </w:rPr>
        <w:t xml:space="preserve"> </w:t>
      </w:r>
      <w:r>
        <w:t>the</w:t>
      </w:r>
      <w:r>
        <w:rPr>
          <w:spacing w:val="-3"/>
        </w:rPr>
        <w:t xml:space="preserve"> </w:t>
      </w:r>
      <w:r>
        <w:t>effectiveness</w:t>
      </w:r>
      <w:r>
        <w:rPr>
          <w:spacing w:val="-4"/>
        </w:rPr>
        <w:t xml:space="preserve"> </w:t>
      </w:r>
      <w:r>
        <w:t>of</w:t>
      </w:r>
      <w:r>
        <w:rPr>
          <w:spacing w:val="-3"/>
        </w:rPr>
        <w:t xml:space="preserve"> </w:t>
      </w:r>
      <w:r>
        <w:t>the</w:t>
      </w:r>
      <w:r>
        <w:rPr>
          <w:spacing w:val="-5"/>
        </w:rPr>
        <w:t xml:space="preserve"> </w:t>
      </w:r>
      <w:r>
        <w:t>interest</w:t>
      </w:r>
      <w:r>
        <w:rPr>
          <w:spacing w:val="-4"/>
        </w:rPr>
        <w:t xml:space="preserve"> </w:t>
      </w:r>
      <w:r>
        <w:t>rate transmission channel and impairing corporate investment efficiency.</w:t>
      </w:r>
    </w:p>
    <w:p w14:paraId="2717C063" w14:textId="469BFD28" w:rsidR="00537A3A" w:rsidRDefault="00000000">
      <w:pPr>
        <w:pStyle w:val="BodyText"/>
        <w:spacing w:before="121"/>
        <w:ind w:right="143"/>
        <w:jc w:val="both"/>
      </w:pPr>
      <w:r>
        <w:t>The</w:t>
      </w:r>
      <w:r>
        <w:rPr>
          <w:spacing w:val="-6"/>
        </w:rPr>
        <w:t xml:space="preserve"> </w:t>
      </w:r>
      <w:r>
        <w:t>underlying</w:t>
      </w:r>
      <w:r>
        <w:rPr>
          <w:spacing w:val="-6"/>
        </w:rPr>
        <w:t xml:space="preserve"> </w:t>
      </w:r>
      <w:r>
        <w:t>mechanism</w:t>
      </w:r>
      <w:r>
        <w:rPr>
          <w:spacing w:val="-4"/>
        </w:rPr>
        <w:t xml:space="preserve"> </w:t>
      </w:r>
      <w:r>
        <w:t>of</w:t>
      </w:r>
      <w:r>
        <w:rPr>
          <w:spacing w:val="-6"/>
        </w:rPr>
        <w:t xml:space="preserve"> </w:t>
      </w:r>
      <w:r>
        <w:t>this</w:t>
      </w:r>
      <w:r>
        <w:rPr>
          <w:spacing w:val="-5"/>
        </w:rPr>
        <w:t xml:space="preserve"> </w:t>
      </w:r>
      <w:r>
        <w:t>suppressive</w:t>
      </w:r>
      <w:r>
        <w:rPr>
          <w:spacing w:val="-5"/>
        </w:rPr>
        <w:t xml:space="preserve"> </w:t>
      </w:r>
      <w:r>
        <w:t>effect</w:t>
      </w:r>
      <w:r>
        <w:rPr>
          <w:spacing w:val="-4"/>
        </w:rPr>
        <w:t xml:space="preserve"> </w:t>
      </w:r>
      <w:r>
        <w:t>is</w:t>
      </w:r>
      <w:r>
        <w:rPr>
          <w:spacing w:val="-4"/>
        </w:rPr>
        <w:t xml:space="preserve"> </w:t>
      </w:r>
      <w:r>
        <w:t>that</w:t>
      </w:r>
      <w:r>
        <w:rPr>
          <w:spacing w:val="-5"/>
        </w:rPr>
        <w:t xml:space="preserve"> </w:t>
      </w:r>
      <w:r>
        <w:t>monetary</w:t>
      </w:r>
      <w:r>
        <w:rPr>
          <w:spacing w:val="-9"/>
        </w:rPr>
        <w:t xml:space="preserve"> </w:t>
      </w:r>
      <w:r>
        <w:t>policy</w:t>
      </w:r>
      <w:r>
        <w:rPr>
          <w:spacing w:val="-6"/>
        </w:rPr>
        <w:t xml:space="preserve"> </w:t>
      </w:r>
      <w:r>
        <w:t>uncertainty</w:t>
      </w:r>
      <w:r>
        <w:rPr>
          <w:spacing w:val="-9"/>
        </w:rPr>
        <w:t xml:space="preserve"> </w:t>
      </w:r>
      <w:r>
        <w:t>undermines corporate confidence in business development, weakening the incentive to optimize resource allocation to enhance future profitability. This leads to a reduced eagerness in enterprises to adjust investment strategies promptly in response to economic factor changes, manifesting as a decreased sensitivity</w:t>
      </w:r>
      <w:r>
        <w:rPr>
          <w:spacing w:val="-11"/>
        </w:rPr>
        <w:t xml:space="preserve"> </w:t>
      </w:r>
      <w:r>
        <w:t>of</w:t>
      </w:r>
      <w:r>
        <w:rPr>
          <w:spacing w:val="-3"/>
        </w:rPr>
        <w:t xml:space="preserve"> </w:t>
      </w:r>
      <w:r>
        <w:t>investment</w:t>
      </w:r>
      <w:r>
        <w:rPr>
          <w:spacing w:val="-3"/>
        </w:rPr>
        <w:t xml:space="preserve"> </w:t>
      </w:r>
      <w:r>
        <w:t>to</w:t>
      </w:r>
      <w:r>
        <w:rPr>
          <w:spacing w:val="-3"/>
        </w:rPr>
        <w:t xml:space="preserve"> </w:t>
      </w:r>
      <w:r>
        <w:t>capital</w:t>
      </w:r>
      <w:r>
        <w:rPr>
          <w:spacing w:val="-3"/>
        </w:rPr>
        <w:t xml:space="preserve"> </w:t>
      </w:r>
      <w:r>
        <w:t>costs</w:t>
      </w:r>
      <w:r>
        <w:rPr>
          <w:spacing w:val="-3"/>
        </w:rPr>
        <w:t xml:space="preserve"> </w:t>
      </w:r>
      <w:r>
        <w:t>and</w:t>
      </w:r>
      <w:r>
        <w:rPr>
          <w:spacing w:val="-3"/>
        </w:rPr>
        <w:t xml:space="preserve"> </w:t>
      </w:r>
      <w:r>
        <w:t>other</w:t>
      </w:r>
      <w:r>
        <w:rPr>
          <w:spacing w:val="-7"/>
        </w:rPr>
        <w:t xml:space="preserve"> </w:t>
      </w:r>
      <w:r>
        <w:t>key</w:t>
      </w:r>
      <w:r>
        <w:rPr>
          <w:spacing w:val="-8"/>
        </w:rPr>
        <w:t xml:space="preserve"> </w:t>
      </w:r>
      <w:r w:rsidR="009438B6">
        <w:t>influences</w:t>
      </w:r>
      <w:r>
        <w:t>.</w:t>
      </w:r>
      <w:r>
        <w:rPr>
          <w:spacing w:val="-3"/>
        </w:rPr>
        <w:t xml:space="preserve"> </w:t>
      </w:r>
      <w:r>
        <w:t>This</w:t>
      </w:r>
      <w:r>
        <w:rPr>
          <w:spacing w:val="-3"/>
        </w:rPr>
        <w:t xml:space="preserve"> </w:t>
      </w:r>
      <w:r>
        <w:t>provides</w:t>
      </w:r>
      <w:r>
        <w:rPr>
          <w:spacing w:val="-3"/>
        </w:rPr>
        <w:t xml:space="preserve"> </w:t>
      </w:r>
      <w:r>
        <w:t>empirical</w:t>
      </w:r>
      <w:r>
        <w:rPr>
          <w:spacing w:val="-3"/>
        </w:rPr>
        <w:t xml:space="preserve"> </w:t>
      </w:r>
      <w:r>
        <w:t>evidence for the chilling effect of uncertainty emphasized by Bloom (2014) and explains the internal mechanism of this effect, showing that uncertainty can hinder productivity improvement by suppressing the reallocation of resources among enterprises. From the perspective of uncertainty, it offers a new explanation for the "mystery</w:t>
      </w:r>
      <w:r>
        <w:rPr>
          <w:spacing w:val="-3"/>
        </w:rPr>
        <w:t xml:space="preserve"> </w:t>
      </w:r>
      <w:r>
        <w:t>of the decline in China's industrial investment rate" under loose policies and stimulus measures.</w:t>
      </w:r>
    </w:p>
    <w:p w14:paraId="55CB0F84" w14:textId="276A3533" w:rsidR="00537A3A" w:rsidRDefault="00000000" w:rsidP="009438B6">
      <w:pPr>
        <w:pStyle w:val="BodyText"/>
        <w:spacing w:before="121"/>
        <w:ind w:right="138"/>
        <w:jc w:val="both"/>
      </w:pPr>
      <w:r>
        <w:t>The study validates the reasonableness of the impact mechanism from the perspective of financing constraints. These results also indicate heterogeneity in the suppressive effect among enterprises: those</w:t>
      </w:r>
      <w:r>
        <w:rPr>
          <w:spacing w:val="-1"/>
        </w:rPr>
        <w:t xml:space="preserve"> </w:t>
      </w:r>
      <w:r>
        <w:t>facing</w:t>
      </w:r>
      <w:r>
        <w:rPr>
          <w:spacing w:val="-3"/>
        </w:rPr>
        <w:t xml:space="preserve"> </w:t>
      </w:r>
      <w:r>
        <w:t>high financing</w:t>
      </w:r>
      <w:r>
        <w:rPr>
          <w:spacing w:val="-2"/>
        </w:rPr>
        <w:t xml:space="preserve"> </w:t>
      </w:r>
      <w:r>
        <w:t>constraints, due</w:t>
      </w:r>
      <w:r>
        <w:rPr>
          <w:spacing w:val="-1"/>
        </w:rPr>
        <w:t xml:space="preserve"> </w:t>
      </w:r>
      <w:r>
        <w:t>to their</w:t>
      </w:r>
      <w:r>
        <w:rPr>
          <w:spacing w:val="-1"/>
        </w:rPr>
        <w:t xml:space="preserve"> </w:t>
      </w:r>
      <w:r>
        <w:t>greater</w:t>
      </w:r>
      <w:r>
        <w:rPr>
          <w:spacing w:val="-2"/>
        </w:rPr>
        <w:t xml:space="preserve"> </w:t>
      </w:r>
      <w:r>
        <w:t>emphasis on future</w:t>
      </w:r>
      <w:r>
        <w:rPr>
          <w:spacing w:val="-1"/>
        </w:rPr>
        <w:t xml:space="preserve"> </w:t>
      </w:r>
      <w:r>
        <w:t>operational earnings, experience a stronger suppressive effect of monetary policy uncertainty on their investment sensitivity. The results of the mechanism test have two implications: First, corporate confidence in development</w:t>
      </w:r>
      <w:r>
        <w:rPr>
          <w:spacing w:val="-10"/>
        </w:rPr>
        <w:t xml:space="preserve"> </w:t>
      </w:r>
      <w:r>
        <w:t>plays</w:t>
      </w:r>
      <w:r>
        <w:rPr>
          <w:spacing w:val="-10"/>
        </w:rPr>
        <w:t xml:space="preserve"> </w:t>
      </w:r>
      <w:r>
        <w:t>a</w:t>
      </w:r>
      <w:r>
        <w:rPr>
          <w:spacing w:val="-12"/>
        </w:rPr>
        <w:t xml:space="preserve"> </w:t>
      </w:r>
      <w:r>
        <w:t>crucial</w:t>
      </w:r>
      <w:r>
        <w:rPr>
          <w:spacing w:val="-11"/>
        </w:rPr>
        <w:t xml:space="preserve"> </w:t>
      </w:r>
      <w:r>
        <w:t>role</w:t>
      </w:r>
      <w:r>
        <w:rPr>
          <w:spacing w:val="-12"/>
        </w:rPr>
        <w:t xml:space="preserve"> </w:t>
      </w:r>
      <w:r>
        <w:t>in</w:t>
      </w:r>
      <w:r>
        <w:rPr>
          <w:spacing w:val="-10"/>
        </w:rPr>
        <w:t xml:space="preserve"> </w:t>
      </w:r>
      <w:r>
        <w:t>investment</w:t>
      </w:r>
      <w:r>
        <w:rPr>
          <w:spacing w:val="-10"/>
        </w:rPr>
        <w:t xml:space="preserve"> </w:t>
      </w:r>
      <w:r>
        <w:t>decisions</w:t>
      </w:r>
      <w:r>
        <w:rPr>
          <w:spacing w:val="-10"/>
        </w:rPr>
        <w:t xml:space="preserve"> </w:t>
      </w:r>
      <w:r>
        <w:t>in</w:t>
      </w:r>
      <w:r>
        <w:rPr>
          <w:spacing w:val="-10"/>
        </w:rPr>
        <w:t xml:space="preserve"> </w:t>
      </w:r>
      <w:r>
        <w:t>uncertain</w:t>
      </w:r>
      <w:r>
        <w:rPr>
          <w:spacing w:val="-10"/>
        </w:rPr>
        <w:t xml:space="preserve"> </w:t>
      </w:r>
      <w:r>
        <w:t>economic</w:t>
      </w:r>
      <w:r>
        <w:rPr>
          <w:spacing w:val="-12"/>
        </w:rPr>
        <w:t xml:space="preserve"> </w:t>
      </w:r>
      <w:r>
        <w:t>environments.</w:t>
      </w:r>
      <w:r>
        <w:rPr>
          <w:spacing w:val="-10"/>
        </w:rPr>
        <w:t xml:space="preserve"> </w:t>
      </w:r>
      <w:r>
        <w:t>Policy measures should actively</w:t>
      </w:r>
      <w:r>
        <w:rPr>
          <w:spacing w:val="-1"/>
        </w:rPr>
        <w:t xml:space="preserve"> </w:t>
      </w:r>
      <w:r>
        <w:t>stabilize and guide corporate development expectations to boost corporate confidence, which is significant for stimulating corporate vitality, enhancing resource allocation efficiency, and increasing the effectiveness of monetary policy. Second, the heterogeneity of the suppressive effect indicates that the sensitivity of corporate investment to capital costs is state- dependent</w:t>
      </w:r>
      <w:r>
        <w:rPr>
          <w:spacing w:val="-2"/>
        </w:rPr>
        <w:t xml:space="preserve"> </w:t>
      </w:r>
      <w:r>
        <w:t>and</w:t>
      </w:r>
      <w:r>
        <w:rPr>
          <w:spacing w:val="-5"/>
        </w:rPr>
        <w:t xml:space="preserve"> </w:t>
      </w:r>
      <w:r>
        <w:t>easily</w:t>
      </w:r>
      <w:r>
        <w:rPr>
          <w:spacing w:val="-10"/>
        </w:rPr>
        <w:t xml:space="preserve"> </w:t>
      </w:r>
      <w:r>
        <w:t>influenced</w:t>
      </w:r>
      <w:r>
        <w:rPr>
          <w:spacing w:val="-5"/>
        </w:rPr>
        <w:t xml:space="preserve"> </w:t>
      </w:r>
      <w:r>
        <w:t>by</w:t>
      </w:r>
      <w:r>
        <w:rPr>
          <w:spacing w:val="-10"/>
        </w:rPr>
        <w:t xml:space="preserve"> </w:t>
      </w:r>
      <w:r>
        <w:t>the</w:t>
      </w:r>
      <w:r>
        <w:rPr>
          <w:spacing w:val="-6"/>
        </w:rPr>
        <w:t xml:space="preserve"> </w:t>
      </w:r>
      <w:r>
        <w:t>economic</w:t>
      </w:r>
      <w:r>
        <w:rPr>
          <w:spacing w:val="-3"/>
        </w:rPr>
        <w:t xml:space="preserve"> </w:t>
      </w:r>
      <w:r>
        <w:t>environment</w:t>
      </w:r>
      <w:r>
        <w:rPr>
          <w:spacing w:val="-4"/>
        </w:rPr>
        <w:t xml:space="preserve"> </w:t>
      </w:r>
      <w:r>
        <w:t>and</w:t>
      </w:r>
      <w:r>
        <w:rPr>
          <w:spacing w:val="-2"/>
        </w:rPr>
        <w:t xml:space="preserve"> </w:t>
      </w:r>
      <w:r>
        <w:t>corporate</w:t>
      </w:r>
      <w:r>
        <w:rPr>
          <w:spacing w:val="-5"/>
        </w:rPr>
        <w:t xml:space="preserve"> </w:t>
      </w:r>
      <w:r>
        <w:t>characteristics.</w:t>
      </w:r>
      <w:r>
        <w:rPr>
          <w:spacing w:val="-2"/>
        </w:rPr>
        <w:t xml:space="preserve"> </w:t>
      </w:r>
      <w:r>
        <w:t>It</w:t>
      </w:r>
      <w:r>
        <w:rPr>
          <w:spacing w:val="-4"/>
        </w:rPr>
        <w:t xml:space="preserve"> </w:t>
      </w:r>
      <w:r>
        <w:t>is</w:t>
      </w:r>
      <w:r>
        <w:rPr>
          <w:spacing w:val="-4"/>
        </w:rPr>
        <w:t xml:space="preserve"> </w:t>
      </w:r>
      <w:r>
        <w:t>not only</w:t>
      </w:r>
      <w:r>
        <w:rPr>
          <w:spacing w:val="-1"/>
        </w:rPr>
        <w:t xml:space="preserve"> </w:t>
      </w:r>
      <w:r>
        <w:t>suppressed in an environment of monetary</w:t>
      </w:r>
      <w:r>
        <w:rPr>
          <w:spacing w:val="-1"/>
        </w:rPr>
        <w:t xml:space="preserve"> </w:t>
      </w:r>
      <w:r>
        <w:t>policy</w:t>
      </w:r>
      <w:r>
        <w:rPr>
          <w:spacing w:val="-1"/>
        </w:rPr>
        <w:t xml:space="preserve"> </w:t>
      </w:r>
      <w:r>
        <w:t>uncertainty</w:t>
      </w:r>
      <w:r>
        <w:rPr>
          <w:spacing w:val="-1"/>
        </w:rPr>
        <w:t xml:space="preserve"> </w:t>
      </w:r>
      <w:r>
        <w:t>but also affected by</w:t>
      </w:r>
      <w:r>
        <w:rPr>
          <w:spacing w:val="-1"/>
        </w:rPr>
        <w:t xml:space="preserve"> </w:t>
      </w:r>
      <w:r>
        <w:t>the extent to which</w:t>
      </w:r>
      <w:r>
        <w:rPr>
          <w:spacing w:val="-8"/>
        </w:rPr>
        <w:t xml:space="preserve"> </w:t>
      </w:r>
      <w:r>
        <w:t>enterprises</w:t>
      </w:r>
      <w:r>
        <w:rPr>
          <w:spacing w:val="-8"/>
        </w:rPr>
        <w:t xml:space="preserve"> </w:t>
      </w:r>
      <w:r>
        <w:t>value</w:t>
      </w:r>
      <w:r>
        <w:rPr>
          <w:spacing w:val="-9"/>
        </w:rPr>
        <w:t xml:space="preserve"> </w:t>
      </w:r>
      <w:r>
        <w:t>future</w:t>
      </w:r>
      <w:r>
        <w:rPr>
          <w:spacing w:val="-9"/>
        </w:rPr>
        <w:t xml:space="preserve"> </w:t>
      </w:r>
      <w:r>
        <w:t>operational</w:t>
      </w:r>
      <w:r>
        <w:rPr>
          <w:spacing w:val="-8"/>
        </w:rPr>
        <w:t xml:space="preserve"> </w:t>
      </w:r>
      <w:r>
        <w:t>earnings.</w:t>
      </w:r>
      <w:r>
        <w:rPr>
          <w:spacing w:val="-8"/>
        </w:rPr>
        <w:t xml:space="preserve"> </w:t>
      </w:r>
      <w:r>
        <w:t>This</w:t>
      </w:r>
      <w:r>
        <w:rPr>
          <w:spacing w:val="-8"/>
        </w:rPr>
        <w:t xml:space="preserve"> </w:t>
      </w:r>
      <w:r>
        <w:t>enriches</w:t>
      </w:r>
      <w:r>
        <w:rPr>
          <w:spacing w:val="-8"/>
        </w:rPr>
        <w:t xml:space="preserve"> </w:t>
      </w:r>
      <w:r>
        <w:t>the</w:t>
      </w:r>
      <w:r>
        <w:rPr>
          <w:spacing w:val="-9"/>
        </w:rPr>
        <w:t xml:space="preserve"> </w:t>
      </w:r>
      <w:r>
        <w:t>research</w:t>
      </w:r>
      <w:r>
        <w:rPr>
          <w:spacing w:val="-8"/>
        </w:rPr>
        <w:t xml:space="preserve"> </w:t>
      </w:r>
      <w:r>
        <w:t>on</w:t>
      </w:r>
      <w:r>
        <w:rPr>
          <w:spacing w:val="-8"/>
        </w:rPr>
        <w:t xml:space="preserve"> </w:t>
      </w:r>
      <w:r>
        <w:t>factors</w:t>
      </w:r>
      <w:r>
        <w:rPr>
          <w:spacing w:val="-8"/>
        </w:rPr>
        <w:t xml:space="preserve"> </w:t>
      </w:r>
      <w:r>
        <w:t>influencing investment sensitivity.</w:t>
      </w:r>
    </w:p>
    <w:p w14:paraId="5FDBDDB3" w14:textId="77777777" w:rsidR="00A90A5B" w:rsidRPr="00A90A5B" w:rsidRDefault="00A90A5B" w:rsidP="00A90A5B">
      <w:pPr>
        <w:pStyle w:val="Heading1"/>
        <w:spacing w:before="0"/>
        <w:ind w:left="140" w:firstLine="0"/>
        <w:rPr>
          <w:rFonts w:ascii="Times New Roman" w:hAnsi="Times New Roman" w:cs="Times New Roman"/>
        </w:rPr>
      </w:pPr>
      <w:r w:rsidRPr="00A90A5B">
        <w:rPr>
          <w:rFonts w:ascii="Times New Roman" w:hAnsi="Times New Roman" w:cs="Times New Roman"/>
          <w:spacing w:val="-2"/>
        </w:rPr>
        <w:t>ACKNOWLEDGMENTS</w:t>
      </w:r>
    </w:p>
    <w:p w14:paraId="10D50EF8" w14:textId="77777777" w:rsidR="00A90A5B" w:rsidRDefault="00A90A5B" w:rsidP="00A90A5B">
      <w:pPr>
        <w:pStyle w:val="BodyText"/>
        <w:spacing w:before="237"/>
        <w:ind w:right="143"/>
        <w:jc w:val="both"/>
      </w:pPr>
      <w:r>
        <w:t>This study was supported by the School Level Scientific Research project (ACKYC23031) and the Undergraduate</w:t>
      </w:r>
      <w:r>
        <w:rPr>
          <w:spacing w:val="-14"/>
        </w:rPr>
        <w:t xml:space="preserve"> </w:t>
      </w:r>
      <w:r>
        <w:t>Teaching</w:t>
      </w:r>
      <w:r>
        <w:rPr>
          <w:spacing w:val="-10"/>
        </w:rPr>
        <w:t xml:space="preserve"> </w:t>
      </w:r>
      <w:r>
        <w:t>Quality</w:t>
      </w:r>
      <w:r>
        <w:rPr>
          <w:spacing w:val="-15"/>
        </w:rPr>
        <w:t xml:space="preserve"> </w:t>
      </w:r>
      <w:r>
        <w:t>and</w:t>
      </w:r>
      <w:r>
        <w:rPr>
          <w:spacing w:val="-13"/>
        </w:rPr>
        <w:t xml:space="preserve"> </w:t>
      </w:r>
      <w:r>
        <w:t>Teaching</w:t>
      </w:r>
      <w:r>
        <w:rPr>
          <w:spacing w:val="-15"/>
        </w:rPr>
        <w:t xml:space="preserve"> </w:t>
      </w:r>
      <w:r>
        <w:t>Reform</w:t>
      </w:r>
      <w:r>
        <w:rPr>
          <w:spacing w:val="-13"/>
        </w:rPr>
        <w:t xml:space="preserve"> </w:t>
      </w:r>
      <w:r>
        <w:t>project</w:t>
      </w:r>
      <w:r>
        <w:rPr>
          <w:spacing w:val="-10"/>
        </w:rPr>
        <w:t xml:space="preserve"> </w:t>
      </w:r>
      <w:r>
        <w:t>(acjyyb2022067)</w:t>
      </w:r>
      <w:r>
        <w:rPr>
          <w:spacing w:val="-14"/>
        </w:rPr>
        <w:t xml:space="preserve"> </w:t>
      </w:r>
      <w:r>
        <w:t>of</w:t>
      </w:r>
      <w:r>
        <w:rPr>
          <w:spacing w:val="-14"/>
        </w:rPr>
        <w:t xml:space="preserve"> </w:t>
      </w:r>
      <w:r>
        <w:t>Anhui</w:t>
      </w:r>
      <w:r>
        <w:rPr>
          <w:spacing w:val="-13"/>
        </w:rPr>
        <w:t xml:space="preserve"> </w:t>
      </w:r>
      <w:r>
        <w:t>University of Finance and Economics.</w:t>
      </w:r>
    </w:p>
    <w:p w14:paraId="58AC0BFF" w14:textId="77777777" w:rsidR="00A90A5B" w:rsidRDefault="00A90A5B" w:rsidP="00A90A5B">
      <w:pPr>
        <w:pStyle w:val="BodyText"/>
        <w:jc w:val="both"/>
        <w:sectPr w:rsidR="00A90A5B" w:rsidSect="00A90A5B">
          <w:pgSz w:w="11910" w:h="16840"/>
          <w:pgMar w:top="1320" w:right="992" w:bottom="760" w:left="992" w:header="0" w:footer="565" w:gutter="0"/>
          <w:cols w:space="720"/>
        </w:sectPr>
      </w:pPr>
    </w:p>
    <w:p w14:paraId="5B550F8D" w14:textId="77777777" w:rsidR="00A90A5B" w:rsidRPr="00A90A5B" w:rsidRDefault="00A90A5B" w:rsidP="00A90A5B">
      <w:pPr>
        <w:pStyle w:val="Heading1"/>
        <w:spacing w:before="61"/>
        <w:ind w:left="140" w:firstLine="0"/>
        <w:rPr>
          <w:rFonts w:ascii="Times New Roman" w:hAnsi="Times New Roman" w:cs="Times New Roman"/>
        </w:rPr>
      </w:pPr>
      <w:r w:rsidRPr="00A90A5B">
        <w:rPr>
          <w:rFonts w:ascii="Times New Roman" w:hAnsi="Times New Roman" w:cs="Times New Roman"/>
          <w:spacing w:val="-2"/>
        </w:rPr>
        <w:lastRenderedPageBreak/>
        <w:t>REFERENCES</w:t>
      </w:r>
    </w:p>
    <w:p w14:paraId="69426CDC" w14:textId="77777777" w:rsidR="00A90A5B" w:rsidRDefault="00A90A5B" w:rsidP="00A90A5B">
      <w:pPr>
        <w:pStyle w:val="ListParagraph"/>
        <w:numPr>
          <w:ilvl w:val="0"/>
          <w:numId w:val="4"/>
        </w:numPr>
        <w:tabs>
          <w:tab w:val="left" w:pos="559"/>
          <w:tab w:val="left" w:pos="561"/>
        </w:tabs>
        <w:spacing w:before="237"/>
        <w:ind w:right="152"/>
        <w:rPr>
          <w:sz w:val="20"/>
        </w:rPr>
      </w:pPr>
      <w:r>
        <w:rPr>
          <w:sz w:val="20"/>
        </w:rPr>
        <w:t>Baker,</w:t>
      </w:r>
      <w:r>
        <w:rPr>
          <w:spacing w:val="-10"/>
          <w:sz w:val="20"/>
        </w:rPr>
        <w:t xml:space="preserve"> </w:t>
      </w:r>
      <w:r>
        <w:rPr>
          <w:sz w:val="20"/>
        </w:rPr>
        <w:t>S.</w:t>
      </w:r>
      <w:r>
        <w:rPr>
          <w:spacing w:val="-9"/>
          <w:sz w:val="20"/>
        </w:rPr>
        <w:t xml:space="preserve"> </w:t>
      </w:r>
      <w:r>
        <w:rPr>
          <w:sz w:val="20"/>
        </w:rPr>
        <w:t>R.,</w:t>
      </w:r>
      <w:r>
        <w:rPr>
          <w:spacing w:val="-9"/>
          <w:sz w:val="20"/>
        </w:rPr>
        <w:t xml:space="preserve"> </w:t>
      </w:r>
      <w:r>
        <w:rPr>
          <w:sz w:val="20"/>
        </w:rPr>
        <w:t>Bloom,</w:t>
      </w:r>
      <w:r>
        <w:rPr>
          <w:spacing w:val="-9"/>
          <w:sz w:val="20"/>
        </w:rPr>
        <w:t xml:space="preserve"> </w:t>
      </w:r>
      <w:r>
        <w:rPr>
          <w:sz w:val="20"/>
        </w:rPr>
        <w:t>N.,</w:t>
      </w:r>
      <w:r>
        <w:rPr>
          <w:spacing w:val="-7"/>
          <w:sz w:val="20"/>
        </w:rPr>
        <w:t xml:space="preserve"> </w:t>
      </w:r>
      <w:r>
        <w:rPr>
          <w:sz w:val="20"/>
        </w:rPr>
        <w:t>&amp;</w:t>
      </w:r>
      <w:r>
        <w:rPr>
          <w:spacing w:val="-11"/>
          <w:sz w:val="20"/>
        </w:rPr>
        <w:t xml:space="preserve"> </w:t>
      </w:r>
      <w:r>
        <w:rPr>
          <w:sz w:val="20"/>
        </w:rPr>
        <w:t>Davis,</w:t>
      </w:r>
      <w:r>
        <w:rPr>
          <w:spacing w:val="-7"/>
          <w:sz w:val="20"/>
        </w:rPr>
        <w:t xml:space="preserve"> </w:t>
      </w:r>
      <w:r>
        <w:rPr>
          <w:sz w:val="20"/>
        </w:rPr>
        <w:t>S.</w:t>
      </w:r>
      <w:r>
        <w:rPr>
          <w:spacing w:val="-9"/>
          <w:sz w:val="20"/>
        </w:rPr>
        <w:t xml:space="preserve"> </w:t>
      </w:r>
      <w:r>
        <w:rPr>
          <w:sz w:val="20"/>
        </w:rPr>
        <w:t>J.</w:t>
      </w:r>
      <w:r>
        <w:rPr>
          <w:spacing w:val="-9"/>
          <w:sz w:val="20"/>
        </w:rPr>
        <w:t xml:space="preserve"> </w:t>
      </w:r>
      <w:r>
        <w:rPr>
          <w:sz w:val="20"/>
        </w:rPr>
        <w:t>"Measuring</w:t>
      </w:r>
      <w:r>
        <w:rPr>
          <w:spacing w:val="-10"/>
          <w:sz w:val="20"/>
        </w:rPr>
        <w:t xml:space="preserve"> </w:t>
      </w:r>
      <w:r>
        <w:rPr>
          <w:sz w:val="20"/>
        </w:rPr>
        <w:t>Economic</w:t>
      </w:r>
      <w:r>
        <w:rPr>
          <w:spacing w:val="-9"/>
          <w:sz w:val="20"/>
        </w:rPr>
        <w:t xml:space="preserve"> </w:t>
      </w:r>
      <w:r>
        <w:rPr>
          <w:sz w:val="20"/>
        </w:rPr>
        <w:t>Policy</w:t>
      </w:r>
      <w:r>
        <w:rPr>
          <w:spacing w:val="-10"/>
          <w:sz w:val="20"/>
        </w:rPr>
        <w:t xml:space="preserve"> </w:t>
      </w:r>
      <w:r>
        <w:rPr>
          <w:sz w:val="20"/>
        </w:rPr>
        <w:t>Uncertainty."</w:t>
      </w:r>
      <w:r>
        <w:rPr>
          <w:spacing w:val="-7"/>
          <w:sz w:val="20"/>
        </w:rPr>
        <w:t xml:space="preserve"> </w:t>
      </w:r>
      <w:r>
        <w:rPr>
          <w:sz w:val="20"/>
        </w:rPr>
        <w:t>Quarterly</w:t>
      </w:r>
      <w:r>
        <w:rPr>
          <w:spacing w:val="-13"/>
          <w:sz w:val="20"/>
        </w:rPr>
        <w:t xml:space="preserve"> </w:t>
      </w:r>
      <w:r>
        <w:rPr>
          <w:sz w:val="20"/>
        </w:rPr>
        <w:t>Journal</w:t>
      </w:r>
      <w:r>
        <w:rPr>
          <w:spacing w:val="-7"/>
          <w:sz w:val="20"/>
        </w:rPr>
        <w:t xml:space="preserve"> </w:t>
      </w:r>
      <w:r>
        <w:rPr>
          <w:sz w:val="20"/>
        </w:rPr>
        <w:t>of</w:t>
      </w:r>
      <w:r>
        <w:rPr>
          <w:spacing w:val="-11"/>
          <w:sz w:val="20"/>
        </w:rPr>
        <w:t xml:space="preserve"> </w:t>
      </w:r>
      <w:r>
        <w:rPr>
          <w:sz w:val="20"/>
        </w:rPr>
        <w:t>Economics, 2016, 131(4): 1593-1636.</w:t>
      </w:r>
    </w:p>
    <w:p w14:paraId="34572F8E" w14:textId="77777777" w:rsidR="00A90A5B" w:rsidRDefault="00A90A5B" w:rsidP="00A90A5B">
      <w:pPr>
        <w:pStyle w:val="ListParagraph"/>
        <w:numPr>
          <w:ilvl w:val="0"/>
          <w:numId w:val="4"/>
        </w:numPr>
        <w:tabs>
          <w:tab w:val="left" w:pos="559"/>
          <w:tab w:val="left" w:pos="561"/>
        </w:tabs>
        <w:spacing w:before="58"/>
        <w:ind w:right="152"/>
        <w:rPr>
          <w:sz w:val="20"/>
        </w:rPr>
      </w:pPr>
      <w:r>
        <w:rPr>
          <w:sz w:val="20"/>
        </w:rPr>
        <w:t xml:space="preserve">Bertola, G., Guiso, L., &amp; </w:t>
      </w:r>
      <w:proofErr w:type="spellStart"/>
      <w:r>
        <w:rPr>
          <w:sz w:val="20"/>
        </w:rPr>
        <w:t>Pistaferri</w:t>
      </w:r>
      <w:proofErr w:type="spellEnd"/>
      <w:r>
        <w:rPr>
          <w:sz w:val="20"/>
        </w:rPr>
        <w:t>, L. "Uncertainty and Consumer Durables Adjustment." Review of Economic</w:t>
      </w:r>
      <w:r>
        <w:rPr>
          <w:spacing w:val="40"/>
          <w:sz w:val="20"/>
        </w:rPr>
        <w:t xml:space="preserve"> </w:t>
      </w:r>
      <w:r>
        <w:rPr>
          <w:sz w:val="20"/>
        </w:rPr>
        <w:t>Studies, 2005, 72(4): 973-1007.</w:t>
      </w:r>
    </w:p>
    <w:p w14:paraId="0FC82930" w14:textId="77777777" w:rsidR="00A90A5B" w:rsidRDefault="00A90A5B" w:rsidP="00A90A5B">
      <w:pPr>
        <w:pStyle w:val="ListParagraph"/>
        <w:numPr>
          <w:ilvl w:val="0"/>
          <w:numId w:val="4"/>
        </w:numPr>
        <w:tabs>
          <w:tab w:val="left" w:pos="559"/>
        </w:tabs>
        <w:ind w:left="559" w:hanging="419"/>
        <w:rPr>
          <w:sz w:val="20"/>
        </w:rPr>
      </w:pPr>
      <w:r>
        <w:rPr>
          <w:sz w:val="20"/>
        </w:rPr>
        <w:t>Bloom,</w:t>
      </w:r>
      <w:r>
        <w:rPr>
          <w:spacing w:val="-6"/>
          <w:sz w:val="20"/>
        </w:rPr>
        <w:t xml:space="preserve"> </w:t>
      </w:r>
      <w:r>
        <w:rPr>
          <w:sz w:val="20"/>
        </w:rPr>
        <w:t>N.</w:t>
      </w:r>
      <w:r>
        <w:rPr>
          <w:spacing w:val="-5"/>
          <w:sz w:val="20"/>
        </w:rPr>
        <w:t xml:space="preserve"> </w:t>
      </w:r>
      <w:r>
        <w:rPr>
          <w:sz w:val="20"/>
        </w:rPr>
        <w:t>"Fluctuations</w:t>
      </w:r>
      <w:r>
        <w:rPr>
          <w:spacing w:val="-6"/>
          <w:sz w:val="20"/>
        </w:rPr>
        <w:t xml:space="preserve"> </w:t>
      </w:r>
      <w:r>
        <w:rPr>
          <w:sz w:val="20"/>
        </w:rPr>
        <w:t>in</w:t>
      </w:r>
      <w:r>
        <w:rPr>
          <w:spacing w:val="-7"/>
          <w:sz w:val="20"/>
        </w:rPr>
        <w:t xml:space="preserve"> </w:t>
      </w:r>
      <w:r>
        <w:rPr>
          <w:sz w:val="20"/>
        </w:rPr>
        <w:t>Uncertainty."</w:t>
      </w:r>
      <w:r>
        <w:rPr>
          <w:spacing w:val="-4"/>
          <w:sz w:val="20"/>
        </w:rPr>
        <w:t xml:space="preserve"> </w:t>
      </w:r>
      <w:r>
        <w:rPr>
          <w:sz w:val="20"/>
        </w:rPr>
        <w:t>Journal</w:t>
      </w:r>
      <w:r>
        <w:rPr>
          <w:spacing w:val="-5"/>
          <w:sz w:val="20"/>
        </w:rPr>
        <w:t xml:space="preserve"> </w:t>
      </w:r>
      <w:r>
        <w:rPr>
          <w:sz w:val="20"/>
        </w:rPr>
        <w:t>of</w:t>
      </w:r>
      <w:r>
        <w:rPr>
          <w:spacing w:val="-7"/>
          <w:sz w:val="20"/>
        </w:rPr>
        <w:t xml:space="preserve"> </w:t>
      </w:r>
      <w:r>
        <w:rPr>
          <w:sz w:val="20"/>
        </w:rPr>
        <w:t>Economic</w:t>
      </w:r>
      <w:r>
        <w:rPr>
          <w:spacing w:val="-5"/>
          <w:sz w:val="20"/>
        </w:rPr>
        <w:t xml:space="preserve"> </w:t>
      </w:r>
      <w:r>
        <w:rPr>
          <w:sz w:val="20"/>
        </w:rPr>
        <w:t>Perspectives,</w:t>
      </w:r>
      <w:r>
        <w:rPr>
          <w:spacing w:val="-5"/>
          <w:sz w:val="20"/>
        </w:rPr>
        <w:t xml:space="preserve"> </w:t>
      </w:r>
      <w:r>
        <w:rPr>
          <w:sz w:val="20"/>
        </w:rPr>
        <w:t>2014,</w:t>
      </w:r>
      <w:r>
        <w:rPr>
          <w:spacing w:val="-6"/>
          <w:sz w:val="20"/>
        </w:rPr>
        <w:t xml:space="preserve"> </w:t>
      </w:r>
      <w:r>
        <w:rPr>
          <w:sz w:val="20"/>
        </w:rPr>
        <w:t>28(2):</w:t>
      </w:r>
      <w:r>
        <w:rPr>
          <w:spacing w:val="-8"/>
          <w:sz w:val="20"/>
        </w:rPr>
        <w:t xml:space="preserve"> </w:t>
      </w:r>
      <w:r>
        <w:rPr>
          <w:sz w:val="20"/>
        </w:rPr>
        <w:t>153-</w:t>
      </w:r>
      <w:r>
        <w:rPr>
          <w:spacing w:val="-4"/>
          <w:sz w:val="20"/>
        </w:rPr>
        <w:t>176.</w:t>
      </w:r>
    </w:p>
    <w:p w14:paraId="0CE0DEAC" w14:textId="77777777" w:rsidR="00A90A5B" w:rsidRDefault="00A90A5B" w:rsidP="00A90A5B">
      <w:pPr>
        <w:pStyle w:val="ListParagraph"/>
        <w:numPr>
          <w:ilvl w:val="0"/>
          <w:numId w:val="4"/>
        </w:numPr>
        <w:tabs>
          <w:tab w:val="left" w:pos="559"/>
          <w:tab w:val="left" w:pos="561"/>
        </w:tabs>
        <w:ind w:right="150"/>
        <w:jc w:val="both"/>
        <w:rPr>
          <w:sz w:val="20"/>
        </w:rPr>
      </w:pPr>
      <w:r>
        <w:rPr>
          <w:sz w:val="20"/>
        </w:rPr>
        <w:t>Bloom,</w:t>
      </w:r>
      <w:r>
        <w:rPr>
          <w:spacing w:val="-7"/>
          <w:sz w:val="20"/>
        </w:rPr>
        <w:t xml:space="preserve"> </w:t>
      </w:r>
      <w:r>
        <w:rPr>
          <w:sz w:val="20"/>
        </w:rPr>
        <w:t>N.,</w:t>
      </w:r>
      <w:r>
        <w:rPr>
          <w:spacing w:val="-7"/>
          <w:sz w:val="20"/>
        </w:rPr>
        <w:t xml:space="preserve"> </w:t>
      </w:r>
      <w:r>
        <w:rPr>
          <w:sz w:val="20"/>
        </w:rPr>
        <w:t>Bond,</w:t>
      </w:r>
      <w:r>
        <w:rPr>
          <w:spacing w:val="-7"/>
          <w:sz w:val="20"/>
        </w:rPr>
        <w:t xml:space="preserve"> </w:t>
      </w:r>
      <w:r>
        <w:rPr>
          <w:sz w:val="20"/>
        </w:rPr>
        <w:t>S.,</w:t>
      </w:r>
      <w:r>
        <w:rPr>
          <w:spacing w:val="-7"/>
          <w:sz w:val="20"/>
        </w:rPr>
        <w:t xml:space="preserve"> </w:t>
      </w:r>
      <w:r>
        <w:rPr>
          <w:sz w:val="20"/>
        </w:rPr>
        <w:t>&amp;</w:t>
      </w:r>
      <w:r>
        <w:rPr>
          <w:spacing w:val="-7"/>
          <w:sz w:val="20"/>
        </w:rPr>
        <w:t xml:space="preserve"> </w:t>
      </w:r>
      <w:r>
        <w:rPr>
          <w:sz w:val="20"/>
        </w:rPr>
        <w:t>Van</w:t>
      </w:r>
      <w:r>
        <w:rPr>
          <w:spacing w:val="-6"/>
          <w:sz w:val="20"/>
        </w:rPr>
        <w:t xml:space="preserve"> </w:t>
      </w:r>
      <w:r>
        <w:rPr>
          <w:sz w:val="20"/>
        </w:rPr>
        <w:t>Reenen,</w:t>
      </w:r>
      <w:r>
        <w:rPr>
          <w:spacing w:val="-7"/>
          <w:sz w:val="20"/>
        </w:rPr>
        <w:t xml:space="preserve"> </w:t>
      </w:r>
      <w:r>
        <w:rPr>
          <w:sz w:val="20"/>
        </w:rPr>
        <w:t>J.</w:t>
      </w:r>
      <w:r>
        <w:rPr>
          <w:spacing w:val="-7"/>
          <w:sz w:val="20"/>
        </w:rPr>
        <w:t xml:space="preserve"> </w:t>
      </w:r>
      <w:r>
        <w:rPr>
          <w:sz w:val="20"/>
        </w:rPr>
        <w:t>"Uncertainty</w:t>
      </w:r>
      <w:r>
        <w:rPr>
          <w:spacing w:val="-9"/>
          <w:sz w:val="20"/>
        </w:rPr>
        <w:t xml:space="preserve"> </w:t>
      </w:r>
      <w:r>
        <w:rPr>
          <w:sz w:val="20"/>
        </w:rPr>
        <w:t>and</w:t>
      </w:r>
      <w:r>
        <w:rPr>
          <w:spacing w:val="-7"/>
          <w:sz w:val="20"/>
        </w:rPr>
        <w:t xml:space="preserve"> </w:t>
      </w:r>
      <w:r>
        <w:rPr>
          <w:sz w:val="20"/>
        </w:rPr>
        <w:t>Investment</w:t>
      </w:r>
      <w:r>
        <w:rPr>
          <w:spacing w:val="-6"/>
          <w:sz w:val="20"/>
        </w:rPr>
        <w:t xml:space="preserve"> </w:t>
      </w:r>
      <w:r>
        <w:rPr>
          <w:sz w:val="20"/>
        </w:rPr>
        <w:t>Dynamics."</w:t>
      </w:r>
      <w:r>
        <w:rPr>
          <w:spacing w:val="-5"/>
          <w:sz w:val="20"/>
        </w:rPr>
        <w:t xml:space="preserve"> </w:t>
      </w:r>
      <w:r>
        <w:rPr>
          <w:sz w:val="20"/>
        </w:rPr>
        <w:t>The</w:t>
      </w:r>
      <w:r>
        <w:rPr>
          <w:spacing w:val="-7"/>
          <w:sz w:val="20"/>
        </w:rPr>
        <w:t xml:space="preserve"> </w:t>
      </w:r>
      <w:r>
        <w:rPr>
          <w:sz w:val="20"/>
        </w:rPr>
        <w:t>Review</w:t>
      </w:r>
      <w:r>
        <w:rPr>
          <w:spacing w:val="-12"/>
          <w:sz w:val="20"/>
        </w:rPr>
        <w:t xml:space="preserve"> </w:t>
      </w:r>
      <w:r>
        <w:rPr>
          <w:sz w:val="20"/>
        </w:rPr>
        <w:t>of</w:t>
      </w:r>
      <w:r>
        <w:rPr>
          <w:spacing w:val="-9"/>
          <w:sz w:val="20"/>
        </w:rPr>
        <w:t xml:space="preserve"> </w:t>
      </w:r>
      <w:r>
        <w:rPr>
          <w:sz w:val="20"/>
        </w:rPr>
        <w:t>Economic</w:t>
      </w:r>
      <w:r>
        <w:rPr>
          <w:spacing w:val="-8"/>
          <w:sz w:val="20"/>
        </w:rPr>
        <w:t xml:space="preserve"> </w:t>
      </w:r>
      <w:r>
        <w:rPr>
          <w:sz w:val="20"/>
        </w:rPr>
        <w:t>Studies, 2007, 74(2): 391-415.</w:t>
      </w:r>
    </w:p>
    <w:p w14:paraId="29CB23DC" w14:textId="77777777" w:rsidR="00A90A5B" w:rsidRDefault="00A90A5B" w:rsidP="00A90A5B">
      <w:pPr>
        <w:pStyle w:val="ListParagraph"/>
        <w:numPr>
          <w:ilvl w:val="0"/>
          <w:numId w:val="4"/>
        </w:numPr>
        <w:tabs>
          <w:tab w:val="left" w:pos="559"/>
          <w:tab w:val="left" w:pos="561"/>
        </w:tabs>
        <w:spacing w:before="60"/>
        <w:ind w:right="154"/>
        <w:jc w:val="both"/>
        <w:rPr>
          <w:sz w:val="20"/>
        </w:rPr>
      </w:pPr>
      <w:proofErr w:type="spellStart"/>
      <w:r>
        <w:rPr>
          <w:sz w:val="20"/>
        </w:rPr>
        <w:t>Chirinko</w:t>
      </w:r>
      <w:proofErr w:type="spellEnd"/>
      <w:r>
        <w:rPr>
          <w:sz w:val="20"/>
        </w:rPr>
        <w:t>, R. S., Fazzari, S. M., &amp; Meyer, A. P. "How</w:t>
      </w:r>
      <w:r>
        <w:rPr>
          <w:spacing w:val="-1"/>
          <w:sz w:val="20"/>
        </w:rPr>
        <w:t xml:space="preserve"> </w:t>
      </w:r>
      <w:r>
        <w:rPr>
          <w:sz w:val="20"/>
        </w:rPr>
        <w:t>Responsive is Business Capital Formation to its User Cost? An Exploration with Micro Data." Journal of Public Economics, 1999, 1(74): 53-80.</w:t>
      </w:r>
    </w:p>
    <w:p w14:paraId="712B6B50" w14:textId="77777777" w:rsidR="00A90A5B" w:rsidRDefault="00A90A5B" w:rsidP="00A90A5B">
      <w:pPr>
        <w:pStyle w:val="ListParagraph"/>
        <w:numPr>
          <w:ilvl w:val="0"/>
          <w:numId w:val="4"/>
        </w:numPr>
        <w:tabs>
          <w:tab w:val="left" w:pos="559"/>
          <w:tab w:val="left" w:pos="561"/>
        </w:tabs>
        <w:spacing w:before="59"/>
        <w:ind w:right="150"/>
        <w:jc w:val="both"/>
        <w:rPr>
          <w:sz w:val="20"/>
        </w:rPr>
      </w:pPr>
      <w:r>
        <w:rPr>
          <w:sz w:val="20"/>
        </w:rPr>
        <w:t xml:space="preserve">Chen </w:t>
      </w:r>
      <w:proofErr w:type="spellStart"/>
      <w:r>
        <w:rPr>
          <w:sz w:val="20"/>
        </w:rPr>
        <w:t>Guojin</w:t>
      </w:r>
      <w:proofErr w:type="spellEnd"/>
      <w:r>
        <w:rPr>
          <w:sz w:val="20"/>
        </w:rPr>
        <w:t xml:space="preserve">, Wang </w:t>
      </w:r>
      <w:proofErr w:type="spellStart"/>
      <w:r>
        <w:rPr>
          <w:sz w:val="20"/>
        </w:rPr>
        <w:t>Shaoqian</w:t>
      </w:r>
      <w:proofErr w:type="spellEnd"/>
      <w:r>
        <w:rPr>
          <w:sz w:val="20"/>
        </w:rPr>
        <w:t>. "How Economic Policy Uncertainty Affects Corporate Investment Behavior." Finance &amp; Trade Economics, 2016(05): 5-21.</w:t>
      </w:r>
    </w:p>
    <w:p w14:paraId="29C0C557" w14:textId="77777777" w:rsidR="00A90A5B" w:rsidRDefault="00A90A5B" w:rsidP="00A90A5B">
      <w:pPr>
        <w:pStyle w:val="ListParagraph"/>
        <w:numPr>
          <w:ilvl w:val="0"/>
          <w:numId w:val="4"/>
        </w:numPr>
        <w:tabs>
          <w:tab w:val="left" w:pos="559"/>
          <w:tab w:val="left" w:pos="561"/>
        </w:tabs>
        <w:ind w:right="147"/>
        <w:jc w:val="both"/>
        <w:rPr>
          <w:sz w:val="20"/>
        </w:rPr>
      </w:pPr>
      <w:r>
        <w:rPr>
          <w:sz w:val="20"/>
        </w:rPr>
        <w:t xml:space="preserve">Chen </w:t>
      </w:r>
      <w:proofErr w:type="spellStart"/>
      <w:r>
        <w:rPr>
          <w:sz w:val="20"/>
        </w:rPr>
        <w:t>Shoudong</w:t>
      </w:r>
      <w:proofErr w:type="spellEnd"/>
      <w:r>
        <w:rPr>
          <w:sz w:val="20"/>
        </w:rPr>
        <w:t>, Zhang Xiu, Liu Yang. "The Interest Rate Transmission Mechanism under Uncertainty Shocks." Research on Economics and Management, 2016, 37(06): 67-73.</w:t>
      </w:r>
    </w:p>
    <w:p w14:paraId="635F5606" w14:textId="77777777" w:rsidR="00A90A5B" w:rsidRDefault="00A90A5B" w:rsidP="00A90A5B">
      <w:pPr>
        <w:pStyle w:val="ListParagraph"/>
        <w:numPr>
          <w:ilvl w:val="0"/>
          <w:numId w:val="4"/>
        </w:numPr>
        <w:tabs>
          <w:tab w:val="left" w:pos="559"/>
          <w:tab w:val="left" w:pos="561"/>
        </w:tabs>
        <w:ind w:right="151"/>
        <w:jc w:val="both"/>
        <w:rPr>
          <w:sz w:val="20"/>
        </w:rPr>
      </w:pPr>
      <w:r>
        <w:rPr>
          <w:sz w:val="20"/>
        </w:rPr>
        <w:t>Cooper, R. W., &amp; Haltiwanger, J. C. "On the Nature of Capital Adjustment Costs." Review of Economic Studies, 2006, 73(3): 611-633.</w:t>
      </w:r>
    </w:p>
    <w:p w14:paraId="5B73FF97" w14:textId="77777777" w:rsidR="00A90A5B" w:rsidRDefault="00A90A5B" w:rsidP="00A90A5B">
      <w:pPr>
        <w:pStyle w:val="ListParagraph"/>
        <w:numPr>
          <w:ilvl w:val="0"/>
          <w:numId w:val="4"/>
        </w:numPr>
        <w:tabs>
          <w:tab w:val="left" w:pos="559"/>
          <w:tab w:val="left" w:pos="561"/>
        </w:tabs>
        <w:spacing w:before="59"/>
        <w:ind w:right="147"/>
        <w:jc w:val="both"/>
        <w:rPr>
          <w:sz w:val="20"/>
        </w:rPr>
      </w:pPr>
      <w:r>
        <w:rPr>
          <w:sz w:val="20"/>
        </w:rPr>
        <w:t xml:space="preserve">Fang </w:t>
      </w:r>
      <w:proofErr w:type="spellStart"/>
      <w:r>
        <w:rPr>
          <w:sz w:val="20"/>
        </w:rPr>
        <w:t>Jianzhen</w:t>
      </w:r>
      <w:proofErr w:type="spellEnd"/>
      <w:r>
        <w:rPr>
          <w:sz w:val="20"/>
        </w:rPr>
        <w:t>, Hu Cheng. "Exploration of the Impact of Economic Policy Uncertainty on Corporate Cash Holdings."</w:t>
      </w:r>
      <w:r>
        <w:rPr>
          <w:spacing w:val="-5"/>
          <w:sz w:val="20"/>
        </w:rPr>
        <w:t xml:space="preserve"> </w:t>
      </w:r>
      <w:r>
        <w:rPr>
          <w:sz w:val="20"/>
        </w:rPr>
        <w:t>Journal</w:t>
      </w:r>
      <w:r>
        <w:rPr>
          <w:spacing w:val="-8"/>
          <w:sz w:val="20"/>
        </w:rPr>
        <w:t xml:space="preserve"> </w:t>
      </w:r>
      <w:r>
        <w:rPr>
          <w:sz w:val="20"/>
        </w:rPr>
        <w:t>of</w:t>
      </w:r>
      <w:r>
        <w:rPr>
          <w:spacing w:val="-9"/>
          <w:sz w:val="20"/>
        </w:rPr>
        <w:t xml:space="preserve"> </w:t>
      </w:r>
      <w:r>
        <w:rPr>
          <w:sz w:val="20"/>
        </w:rPr>
        <w:t>Beijing</w:t>
      </w:r>
      <w:r>
        <w:rPr>
          <w:spacing w:val="-7"/>
          <w:sz w:val="20"/>
        </w:rPr>
        <w:t xml:space="preserve"> </w:t>
      </w:r>
      <w:r>
        <w:rPr>
          <w:sz w:val="20"/>
        </w:rPr>
        <w:t>University</w:t>
      </w:r>
      <w:r>
        <w:rPr>
          <w:spacing w:val="-9"/>
          <w:sz w:val="20"/>
        </w:rPr>
        <w:t xml:space="preserve"> </w:t>
      </w:r>
      <w:r>
        <w:rPr>
          <w:sz w:val="20"/>
        </w:rPr>
        <w:t>of</w:t>
      </w:r>
      <w:r>
        <w:rPr>
          <w:spacing w:val="-7"/>
          <w:sz w:val="20"/>
        </w:rPr>
        <w:t xml:space="preserve"> </w:t>
      </w:r>
      <w:r>
        <w:rPr>
          <w:sz w:val="20"/>
        </w:rPr>
        <w:t>Posts</w:t>
      </w:r>
      <w:r>
        <w:rPr>
          <w:spacing w:val="-9"/>
          <w:sz w:val="20"/>
        </w:rPr>
        <w:t xml:space="preserve"> </w:t>
      </w:r>
      <w:r>
        <w:rPr>
          <w:sz w:val="20"/>
        </w:rPr>
        <w:t>and</w:t>
      </w:r>
      <w:r>
        <w:rPr>
          <w:spacing w:val="-7"/>
          <w:sz w:val="20"/>
        </w:rPr>
        <w:t xml:space="preserve"> </w:t>
      </w:r>
      <w:r>
        <w:rPr>
          <w:sz w:val="20"/>
        </w:rPr>
        <w:t>Telecommunications</w:t>
      </w:r>
      <w:r>
        <w:rPr>
          <w:spacing w:val="-8"/>
          <w:sz w:val="20"/>
        </w:rPr>
        <w:t xml:space="preserve"> </w:t>
      </w:r>
      <w:r>
        <w:rPr>
          <w:sz w:val="20"/>
        </w:rPr>
        <w:t>(Social</w:t>
      </w:r>
      <w:r>
        <w:rPr>
          <w:spacing w:val="-7"/>
          <w:sz w:val="20"/>
        </w:rPr>
        <w:t xml:space="preserve"> </w:t>
      </w:r>
      <w:r>
        <w:rPr>
          <w:sz w:val="20"/>
        </w:rPr>
        <w:t>Sciences</w:t>
      </w:r>
      <w:r>
        <w:rPr>
          <w:spacing w:val="-8"/>
          <w:sz w:val="20"/>
        </w:rPr>
        <w:t xml:space="preserve"> </w:t>
      </w:r>
      <w:r>
        <w:rPr>
          <w:sz w:val="20"/>
        </w:rPr>
        <w:t>Edition),</w:t>
      </w:r>
      <w:r>
        <w:rPr>
          <w:spacing w:val="-7"/>
          <w:sz w:val="20"/>
        </w:rPr>
        <w:t xml:space="preserve"> </w:t>
      </w:r>
      <w:r>
        <w:rPr>
          <w:sz w:val="20"/>
        </w:rPr>
        <w:t>2020,</w:t>
      </w:r>
      <w:r>
        <w:rPr>
          <w:spacing w:val="-7"/>
          <w:sz w:val="20"/>
        </w:rPr>
        <w:t xml:space="preserve"> </w:t>
      </w:r>
      <w:r>
        <w:rPr>
          <w:sz w:val="20"/>
        </w:rPr>
        <w:t xml:space="preserve">22(02): </w:t>
      </w:r>
      <w:r>
        <w:rPr>
          <w:spacing w:val="-2"/>
          <w:sz w:val="20"/>
        </w:rPr>
        <w:t>49-57.</w:t>
      </w:r>
    </w:p>
    <w:p w14:paraId="0C2134C7" w14:textId="77777777" w:rsidR="00A90A5B" w:rsidRDefault="00A90A5B" w:rsidP="00A90A5B">
      <w:pPr>
        <w:pStyle w:val="ListParagraph"/>
        <w:numPr>
          <w:ilvl w:val="0"/>
          <w:numId w:val="4"/>
        </w:numPr>
        <w:tabs>
          <w:tab w:val="left" w:pos="559"/>
        </w:tabs>
        <w:ind w:left="559" w:hanging="419"/>
        <w:jc w:val="both"/>
        <w:rPr>
          <w:sz w:val="20"/>
        </w:rPr>
      </w:pPr>
      <w:r>
        <w:rPr>
          <w:sz w:val="20"/>
        </w:rPr>
        <w:t>Foote,</w:t>
      </w:r>
      <w:r>
        <w:rPr>
          <w:spacing w:val="-5"/>
          <w:sz w:val="20"/>
        </w:rPr>
        <w:t xml:space="preserve"> </w:t>
      </w:r>
      <w:r>
        <w:rPr>
          <w:sz w:val="20"/>
        </w:rPr>
        <w:t>C.,</w:t>
      </w:r>
      <w:r>
        <w:rPr>
          <w:spacing w:val="-4"/>
          <w:sz w:val="20"/>
        </w:rPr>
        <w:t xml:space="preserve"> </w:t>
      </w:r>
      <w:r>
        <w:rPr>
          <w:sz w:val="20"/>
        </w:rPr>
        <w:t>Hurst,</w:t>
      </w:r>
      <w:r>
        <w:rPr>
          <w:spacing w:val="-4"/>
          <w:sz w:val="20"/>
        </w:rPr>
        <w:t xml:space="preserve"> </w:t>
      </w:r>
      <w:r>
        <w:rPr>
          <w:sz w:val="20"/>
        </w:rPr>
        <w:t>E.,</w:t>
      </w:r>
      <w:r>
        <w:rPr>
          <w:spacing w:val="-4"/>
          <w:sz w:val="20"/>
        </w:rPr>
        <w:t xml:space="preserve"> </w:t>
      </w:r>
      <w:r>
        <w:rPr>
          <w:sz w:val="20"/>
        </w:rPr>
        <w:t>&amp;</w:t>
      </w:r>
      <w:r>
        <w:rPr>
          <w:spacing w:val="-6"/>
          <w:sz w:val="20"/>
        </w:rPr>
        <w:t xml:space="preserve"> </w:t>
      </w:r>
      <w:r>
        <w:rPr>
          <w:sz w:val="20"/>
        </w:rPr>
        <w:t>Leahy,</w:t>
      </w:r>
      <w:r>
        <w:rPr>
          <w:spacing w:val="-3"/>
          <w:sz w:val="20"/>
        </w:rPr>
        <w:t xml:space="preserve"> </w:t>
      </w:r>
      <w:r>
        <w:rPr>
          <w:sz w:val="20"/>
        </w:rPr>
        <w:t>J.</w:t>
      </w:r>
      <w:r>
        <w:rPr>
          <w:spacing w:val="-6"/>
          <w:sz w:val="20"/>
        </w:rPr>
        <w:t xml:space="preserve"> </w:t>
      </w:r>
      <w:r>
        <w:rPr>
          <w:sz w:val="20"/>
        </w:rPr>
        <w:t>"Testing the</w:t>
      </w:r>
      <w:r>
        <w:rPr>
          <w:spacing w:val="-4"/>
          <w:sz w:val="20"/>
        </w:rPr>
        <w:t xml:space="preserve"> </w:t>
      </w:r>
      <w:r>
        <w:rPr>
          <w:sz w:val="20"/>
        </w:rPr>
        <w:t>(S,</w:t>
      </w:r>
      <w:r>
        <w:rPr>
          <w:spacing w:val="-5"/>
          <w:sz w:val="20"/>
        </w:rPr>
        <w:t xml:space="preserve"> </w:t>
      </w:r>
      <w:r>
        <w:rPr>
          <w:sz w:val="20"/>
        </w:rPr>
        <w:t>s)</w:t>
      </w:r>
      <w:r>
        <w:rPr>
          <w:spacing w:val="-4"/>
          <w:sz w:val="20"/>
        </w:rPr>
        <w:t xml:space="preserve"> </w:t>
      </w:r>
      <w:r>
        <w:rPr>
          <w:sz w:val="20"/>
        </w:rPr>
        <w:t>Model."</w:t>
      </w:r>
      <w:r>
        <w:rPr>
          <w:spacing w:val="-6"/>
          <w:sz w:val="20"/>
        </w:rPr>
        <w:t xml:space="preserve"> </w:t>
      </w:r>
      <w:r>
        <w:rPr>
          <w:sz w:val="20"/>
        </w:rPr>
        <w:t>American</w:t>
      </w:r>
      <w:r>
        <w:rPr>
          <w:spacing w:val="-5"/>
          <w:sz w:val="20"/>
        </w:rPr>
        <w:t xml:space="preserve"> </w:t>
      </w:r>
      <w:r>
        <w:rPr>
          <w:sz w:val="20"/>
        </w:rPr>
        <w:t>Economic</w:t>
      </w:r>
      <w:r>
        <w:rPr>
          <w:spacing w:val="-2"/>
          <w:sz w:val="20"/>
        </w:rPr>
        <w:t xml:space="preserve"> </w:t>
      </w:r>
      <w:r>
        <w:rPr>
          <w:sz w:val="20"/>
        </w:rPr>
        <w:t>Review,</w:t>
      </w:r>
      <w:r>
        <w:rPr>
          <w:spacing w:val="-4"/>
          <w:sz w:val="20"/>
        </w:rPr>
        <w:t xml:space="preserve"> </w:t>
      </w:r>
      <w:r>
        <w:rPr>
          <w:sz w:val="20"/>
        </w:rPr>
        <w:t>2000,</w:t>
      </w:r>
      <w:r>
        <w:rPr>
          <w:spacing w:val="-6"/>
          <w:sz w:val="20"/>
        </w:rPr>
        <w:t xml:space="preserve"> </w:t>
      </w:r>
      <w:r>
        <w:rPr>
          <w:sz w:val="20"/>
        </w:rPr>
        <w:t>90(2):</w:t>
      </w:r>
      <w:r>
        <w:rPr>
          <w:spacing w:val="-6"/>
          <w:sz w:val="20"/>
        </w:rPr>
        <w:t xml:space="preserve"> </w:t>
      </w:r>
      <w:r>
        <w:rPr>
          <w:sz w:val="20"/>
        </w:rPr>
        <w:t>116-</w:t>
      </w:r>
      <w:r>
        <w:rPr>
          <w:spacing w:val="-4"/>
          <w:sz w:val="20"/>
        </w:rPr>
        <w:t>119.</w:t>
      </w:r>
    </w:p>
    <w:p w14:paraId="70F25F80" w14:textId="77777777" w:rsidR="00A90A5B" w:rsidRDefault="00A90A5B" w:rsidP="00A90A5B">
      <w:pPr>
        <w:pStyle w:val="ListParagraph"/>
        <w:numPr>
          <w:ilvl w:val="0"/>
          <w:numId w:val="4"/>
        </w:numPr>
        <w:tabs>
          <w:tab w:val="left" w:pos="559"/>
          <w:tab w:val="left" w:pos="561"/>
        </w:tabs>
        <w:spacing w:before="58"/>
        <w:ind w:right="152"/>
        <w:jc w:val="both"/>
        <w:rPr>
          <w:sz w:val="20"/>
        </w:rPr>
      </w:pPr>
      <w:r>
        <w:rPr>
          <w:sz w:val="20"/>
        </w:rPr>
        <w:t>Foster, L., Haltiwanger, J., &amp; Krizan, C. J. "Market Selection, Reallocation, and Restructuring in the U.S. Retail Trade Sector in the 1990s." Review of Economics and Statistics, 2006, 88(4): 748-758.</w:t>
      </w:r>
    </w:p>
    <w:p w14:paraId="1D46ADF5" w14:textId="77777777" w:rsidR="00A90A5B" w:rsidRDefault="00A90A5B" w:rsidP="00A90A5B">
      <w:pPr>
        <w:pStyle w:val="ListParagraph"/>
        <w:numPr>
          <w:ilvl w:val="0"/>
          <w:numId w:val="4"/>
        </w:numPr>
        <w:tabs>
          <w:tab w:val="left" w:pos="559"/>
          <w:tab w:val="left" w:pos="561"/>
        </w:tabs>
        <w:ind w:right="152"/>
        <w:jc w:val="both"/>
        <w:rPr>
          <w:sz w:val="20"/>
        </w:rPr>
      </w:pPr>
      <w:r>
        <w:rPr>
          <w:sz w:val="20"/>
        </w:rPr>
        <w:t>Frank,</w:t>
      </w:r>
      <w:r>
        <w:rPr>
          <w:spacing w:val="-4"/>
          <w:sz w:val="20"/>
        </w:rPr>
        <w:t xml:space="preserve"> </w:t>
      </w:r>
      <w:r>
        <w:rPr>
          <w:sz w:val="20"/>
        </w:rPr>
        <w:t>M.</w:t>
      </w:r>
      <w:r>
        <w:rPr>
          <w:spacing w:val="-3"/>
          <w:sz w:val="20"/>
        </w:rPr>
        <w:t xml:space="preserve"> </w:t>
      </w:r>
      <w:r>
        <w:rPr>
          <w:sz w:val="20"/>
        </w:rPr>
        <w:t>Z.,</w:t>
      </w:r>
      <w:r>
        <w:rPr>
          <w:spacing w:val="-4"/>
          <w:sz w:val="20"/>
        </w:rPr>
        <w:t xml:space="preserve"> </w:t>
      </w:r>
      <w:r>
        <w:rPr>
          <w:sz w:val="20"/>
        </w:rPr>
        <w:t>&amp;</w:t>
      </w:r>
      <w:r>
        <w:rPr>
          <w:spacing w:val="-5"/>
          <w:sz w:val="20"/>
        </w:rPr>
        <w:t xml:space="preserve"> </w:t>
      </w:r>
      <w:r>
        <w:rPr>
          <w:sz w:val="20"/>
        </w:rPr>
        <w:t>Shen,</w:t>
      </w:r>
      <w:r>
        <w:rPr>
          <w:spacing w:val="-4"/>
          <w:sz w:val="20"/>
        </w:rPr>
        <w:t xml:space="preserve"> </w:t>
      </w:r>
      <w:r>
        <w:rPr>
          <w:sz w:val="20"/>
        </w:rPr>
        <w:t>T.</w:t>
      </w:r>
      <w:r>
        <w:rPr>
          <w:spacing w:val="-5"/>
          <w:sz w:val="20"/>
        </w:rPr>
        <w:t xml:space="preserve"> </w:t>
      </w:r>
      <w:r>
        <w:rPr>
          <w:sz w:val="20"/>
        </w:rPr>
        <w:t>"Investment</w:t>
      </w:r>
      <w:r>
        <w:rPr>
          <w:spacing w:val="-4"/>
          <w:sz w:val="20"/>
        </w:rPr>
        <w:t xml:space="preserve"> </w:t>
      </w:r>
      <w:r>
        <w:rPr>
          <w:sz w:val="20"/>
        </w:rPr>
        <w:t>and</w:t>
      </w:r>
      <w:r>
        <w:rPr>
          <w:spacing w:val="-3"/>
          <w:sz w:val="20"/>
        </w:rPr>
        <w:t xml:space="preserve"> </w:t>
      </w:r>
      <w:r>
        <w:rPr>
          <w:sz w:val="20"/>
        </w:rPr>
        <w:t>the</w:t>
      </w:r>
      <w:r>
        <w:rPr>
          <w:spacing w:val="-4"/>
          <w:sz w:val="20"/>
        </w:rPr>
        <w:t xml:space="preserve"> </w:t>
      </w:r>
      <w:r>
        <w:rPr>
          <w:sz w:val="20"/>
        </w:rPr>
        <w:t>Weighted</w:t>
      </w:r>
      <w:r>
        <w:rPr>
          <w:spacing w:val="-3"/>
          <w:sz w:val="20"/>
        </w:rPr>
        <w:t xml:space="preserve"> </w:t>
      </w:r>
      <w:r>
        <w:rPr>
          <w:sz w:val="20"/>
        </w:rPr>
        <w:t>Average</w:t>
      </w:r>
      <w:r>
        <w:rPr>
          <w:spacing w:val="-4"/>
          <w:sz w:val="20"/>
        </w:rPr>
        <w:t xml:space="preserve"> </w:t>
      </w:r>
      <w:r>
        <w:rPr>
          <w:sz w:val="20"/>
        </w:rPr>
        <w:t>Cost</w:t>
      </w:r>
      <w:r>
        <w:rPr>
          <w:spacing w:val="-4"/>
          <w:sz w:val="20"/>
        </w:rPr>
        <w:t xml:space="preserve"> </w:t>
      </w:r>
      <w:r>
        <w:rPr>
          <w:sz w:val="20"/>
        </w:rPr>
        <w:t>of</w:t>
      </w:r>
      <w:r>
        <w:rPr>
          <w:spacing w:val="-5"/>
          <w:sz w:val="20"/>
        </w:rPr>
        <w:t xml:space="preserve"> </w:t>
      </w:r>
      <w:r>
        <w:rPr>
          <w:sz w:val="20"/>
        </w:rPr>
        <w:t>Capital."</w:t>
      </w:r>
      <w:r>
        <w:rPr>
          <w:spacing w:val="-3"/>
          <w:sz w:val="20"/>
        </w:rPr>
        <w:t xml:space="preserve"> </w:t>
      </w:r>
      <w:r>
        <w:rPr>
          <w:sz w:val="20"/>
        </w:rPr>
        <w:t>Journal</w:t>
      </w:r>
      <w:r>
        <w:rPr>
          <w:spacing w:val="-4"/>
          <w:sz w:val="20"/>
        </w:rPr>
        <w:t xml:space="preserve"> </w:t>
      </w:r>
      <w:r>
        <w:rPr>
          <w:sz w:val="20"/>
        </w:rPr>
        <w:t>of</w:t>
      </w:r>
      <w:r>
        <w:rPr>
          <w:spacing w:val="-5"/>
          <w:sz w:val="20"/>
        </w:rPr>
        <w:t xml:space="preserve"> </w:t>
      </w:r>
      <w:r>
        <w:rPr>
          <w:sz w:val="20"/>
        </w:rPr>
        <w:t>Financial</w:t>
      </w:r>
      <w:r>
        <w:rPr>
          <w:spacing w:val="-4"/>
          <w:sz w:val="20"/>
        </w:rPr>
        <w:t xml:space="preserve"> </w:t>
      </w:r>
      <w:r>
        <w:rPr>
          <w:sz w:val="20"/>
        </w:rPr>
        <w:t>Economics, 2016, 119(2): 300-315.</w:t>
      </w:r>
    </w:p>
    <w:p w14:paraId="3B8C5E9B" w14:textId="77777777" w:rsidR="00A90A5B" w:rsidRDefault="00A90A5B" w:rsidP="00A90A5B">
      <w:pPr>
        <w:pStyle w:val="ListParagraph"/>
        <w:numPr>
          <w:ilvl w:val="0"/>
          <w:numId w:val="4"/>
        </w:numPr>
        <w:tabs>
          <w:tab w:val="left" w:pos="559"/>
          <w:tab w:val="left" w:pos="561"/>
        </w:tabs>
        <w:ind w:right="137"/>
        <w:jc w:val="both"/>
        <w:rPr>
          <w:sz w:val="20"/>
        </w:rPr>
      </w:pPr>
      <w:r>
        <w:rPr>
          <w:sz w:val="20"/>
        </w:rPr>
        <w:t>Gulen,</w:t>
      </w:r>
      <w:r>
        <w:rPr>
          <w:spacing w:val="-10"/>
          <w:sz w:val="20"/>
        </w:rPr>
        <w:t xml:space="preserve"> </w:t>
      </w:r>
      <w:r>
        <w:rPr>
          <w:sz w:val="20"/>
        </w:rPr>
        <w:t>H.,</w:t>
      </w:r>
      <w:r>
        <w:rPr>
          <w:spacing w:val="-9"/>
          <w:sz w:val="20"/>
        </w:rPr>
        <w:t xml:space="preserve"> </w:t>
      </w:r>
      <w:r>
        <w:rPr>
          <w:sz w:val="20"/>
        </w:rPr>
        <w:t>&amp;</w:t>
      </w:r>
      <w:r>
        <w:rPr>
          <w:spacing w:val="-11"/>
          <w:sz w:val="20"/>
        </w:rPr>
        <w:t xml:space="preserve"> </w:t>
      </w:r>
      <w:r>
        <w:rPr>
          <w:sz w:val="20"/>
        </w:rPr>
        <w:t>Ion,</w:t>
      </w:r>
      <w:r>
        <w:rPr>
          <w:spacing w:val="-9"/>
          <w:sz w:val="20"/>
        </w:rPr>
        <w:t xml:space="preserve"> </w:t>
      </w:r>
      <w:r>
        <w:rPr>
          <w:sz w:val="20"/>
        </w:rPr>
        <w:t>M.</w:t>
      </w:r>
      <w:r>
        <w:rPr>
          <w:spacing w:val="-11"/>
          <w:sz w:val="20"/>
        </w:rPr>
        <w:t xml:space="preserve"> </w:t>
      </w:r>
      <w:r>
        <w:rPr>
          <w:sz w:val="20"/>
        </w:rPr>
        <w:t>"Policy</w:t>
      </w:r>
      <w:r>
        <w:rPr>
          <w:spacing w:val="-10"/>
          <w:sz w:val="20"/>
        </w:rPr>
        <w:t xml:space="preserve"> </w:t>
      </w:r>
      <w:r>
        <w:rPr>
          <w:sz w:val="20"/>
        </w:rPr>
        <w:t>Uncertainty</w:t>
      </w:r>
      <w:r>
        <w:rPr>
          <w:spacing w:val="-13"/>
          <w:sz w:val="20"/>
        </w:rPr>
        <w:t xml:space="preserve"> </w:t>
      </w:r>
      <w:r>
        <w:rPr>
          <w:sz w:val="20"/>
        </w:rPr>
        <w:t>and</w:t>
      </w:r>
      <w:r>
        <w:rPr>
          <w:spacing w:val="-8"/>
          <w:sz w:val="20"/>
        </w:rPr>
        <w:t xml:space="preserve"> </w:t>
      </w:r>
      <w:r>
        <w:rPr>
          <w:sz w:val="20"/>
        </w:rPr>
        <w:t>Corporate</w:t>
      </w:r>
      <w:r>
        <w:rPr>
          <w:spacing w:val="-9"/>
          <w:sz w:val="20"/>
        </w:rPr>
        <w:t xml:space="preserve"> </w:t>
      </w:r>
      <w:r>
        <w:rPr>
          <w:sz w:val="20"/>
        </w:rPr>
        <w:t>Investment."</w:t>
      </w:r>
      <w:r>
        <w:rPr>
          <w:spacing w:val="-6"/>
          <w:sz w:val="20"/>
        </w:rPr>
        <w:t xml:space="preserve"> </w:t>
      </w:r>
      <w:r>
        <w:rPr>
          <w:sz w:val="20"/>
        </w:rPr>
        <w:t>The</w:t>
      </w:r>
      <w:r>
        <w:rPr>
          <w:spacing w:val="-9"/>
          <w:sz w:val="20"/>
        </w:rPr>
        <w:t xml:space="preserve"> </w:t>
      </w:r>
      <w:r>
        <w:rPr>
          <w:sz w:val="20"/>
        </w:rPr>
        <w:t>Review</w:t>
      </w:r>
      <w:r>
        <w:rPr>
          <w:spacing w:val="-13"/>
          <w:sz w:val="20"/>
        </w:rPr>
        <w:t xml:space="preserve"> </w:t>
      </w:r>
      <w:r>
        <w:rPr>
          <w:sz w:val="20"/>
        </w:rPr>
        <w:t>of</w:t>
      </w:r>
      <w:r>
        <w:rPr>
          <w:spacing w:val="-10"/>
          <w:sz w:val="20"/>
        </w:rPr>
        <w:t xml:space="preserve"> </w:t>
      </w:r>
      <w:r>
        <w:rPr>
          <w:sz w:val="20"/>
        </w:rPr>
        <w:t>Financial</w:t>
      </w:r>
      <w:r>
        <w:rPr>
          <w:spacing w:val="-9"/>
          <w:sz w:val="20"/>
        </w:rPr>
        <w:t xml:space="preserve"> </w:t>
      </w:r>
      <w:r>
        <w:rPr>
          <w:sz w:val="20"/>
        </w:rPr>
        <w:t>Studies,</w:t>
      </w:r>
      <w:r>
        <w:rPr>
          <w:spacing w:val="-9"/>
          <w:sz w:val="20"/>
        </w:rPr>
        <w:t xml:space="preserve"> </w:t>
      </w:r>
      <w:r>
        <w:rPr>
          <w:sz w:val="20"/>
        </w:rPr>
        <w:t>2016,</w:t>
      </w:r>
      <w:r>
        <w:rPr>
          <w:spacing w:val="-11"/>
          <w:sz w:val="20"/>
        </w:rPr>
        <w:t xml:space="preserve"> </w:t>
      </w:r>
      <w:r>
        <w:rPr>
          <w:sz w:val="20"/>
        </w:rPr>
        <w:t xml:space="preserve">29(3): </w:t>
      </w:r>
      <w:r>
        <w:rPr>
          <w:spacing w:val="-2"/>
          <w:sz w:val="20"/>
        </w:rPr>
        <w:t>523-564.</w:t>
      </w:r>
    </w:p>
    <w:p w14:paraId="1316288B" w14:textId="77777777" w:rsidR="00A90A5B" w:rsidRDefault="00A90A5B" w:rsidP="00A90A5B">
      <w:pPr>
        <w:pStyle w:val="ListParagraph"/>
        <w:numPr>
          <w:ilvl w:val="0"/>
          <w:numId w:val="4"/>
        </w:numPr>
        <w:tabs>
          <w:tab w:val="left" w:pos="559"/>
          <w:tab w:val="left" w:pos="561"/>
        </w:tabs>
        <w:spacing w:before="58"/>
        <w:ind w:right="148"/>
        <w:jc w:val="both"/>
        <w:rPr>
          <w:sz w:val="20"/>
        </w:rPr>
      </w:pPr>
      <w:r>
        <w:rPr>
          <w:sz w:val="20"/>
        </w:rPr>
        <w:t>Hadlock,</w:t>
      </w:r>
      <w:r>
        <w:rPr>
          <w:spacing w:val="-5"/>
          <w:sz w:val="20"/>
        </w:rPr>
        <w:t xml:space="preserve"> </w:t>
      </w:r>
      <w:r>
        <w:rPr>
          <w:sz w:val="20"/>
        </w:rPr>
        <w:t>C.</w:t>
      </w:r>
      <w:r>
        <w:rPr>
          <w:spacing w:val="-5"/>
          <w:sz w:val="20"/>
        </w:rPr>
        <w:t xml:space="preserve"> </w:t>
      </w:r>
      <w:r>
        <w:rPr>
          <w:sz w:val="20"/>
        </w:rPr>
        <w:t>J.,</w:t>
      </w:r>
      <w:r>
        <w:rPr>
          <w:spacing w:val="-5"/>
          <w:sz w:val="20"/>
        </w:rPr>
        <w:t xml:space="preserve"> </w:t>
      </w:r>
      <w:r>
        <w:rPr>
          <w:sz w:val="20"/>
        </w:rPr>
        <w:t>&amp;</w:t>
      </w:r>
      <w:r>
        <w:rPr>
          <w:spacing w:val="-9"/>
          <w:sz w:val="20"/>
        </w:rPr>
        <w:t xml:space="preserve"> </w:t>
      </w:r>
      <w:r>
        <w:rPr>
          <w:sz w:val="20"/>
        </w:rPr>
        <w:t>Pierce,</w:t>
      </w:r>
      <w:r>
        <w:rPr>
          <w:spacing w:val="-7"/>
          <w:sz w:val="20"/>
        </w:rPr>
        <w:t xml:space="preserve"> </w:t>
      </w:r>
      <w:r>
        <w:rPr>
          <w:sz w:val="20"/>
        </w:rPr>
        <w:t>J.</w:t>
      </w:r>
      <w:r>
        <w:rPr>
          <w:spacing w:val="-7"/>
          <w:sz w:val="20"/>
        </w:rPr>
        <w:t xml:space="preserve"> </w:t>
      </w:r>
      <w:r>
        <w:rPr>
          <w:sz w:val="20"/>
        </w:rPr>
        <w:t>R.</w:t>
      </w:r>
      <w:r>
        <w:rPr>
          <w:spacing w:val="-7"/>
          <w:sz w:val="20"/>
        </w:rPr>
        <w:t xml:space="preserve"> </w:t>
      </w:r>
      <w:r>
        <w:rPr>
          <w:sz w:val="20"/>
        </w:rPr>
        <w:t>"New</w:t>
      </w:r>
      <w:r>
        <w:rPr>
          <w:spacing w:val="-10"/>
          <w:sz w:val="20"/>
        </w:rPr>
        <w:t xml:space="preserve"> </w:t>
      </w:r>
      <w:r>
        <w:rPr>
          <w:sz w:val="20"/>
        </w:rPr>
        <w:t>Evidence</w:t>
      </w:r>
      <w:r>
        <w:rPr>
          <w:spacing w:val="-5"/>
          <w:sz w:val="20"/>
        </w:rPr>
        <w:t xml:space="preserve"> </w:t>
      </w:r>
      <w:r>
        <w:rPr>
          <w:sz w:val="20"/>
        </w:rPr>
        <w:t>on</w:t>
      </w:r>
      <w:r>
        <w:rPr>
          <w:spacing w:val="-7"/>
          <w:sz w:val="20"/>
        </w:rPr>
        <w:t xml:space="preserve"> </w:t>
      </w:r>
      <w:r>
        <w:rPr>
          <w:sz w:val="20"/>
        </w:rPr>
        <w:t>Measuring</w:t>
      </w:r>
      <w:r>
        <w:rPr>
          <w:spacing w:val="-4"/>
          <w:sz w:val="20"/>
        </w:rPr>
        <w:t xml:space="preserve"> </w:t>
      </w:r>
      <w:r>
        <w:rPr>
          <w:sz w:val="20"/>
        </w:rPr>
        <w:t>Financial</w:t>
      </w:r>
      <w:r>
        <w:rPr>
          <w:spacing w:val="-5"/>
          <w:sz w:val="20"/>
        </w:rPr>
        <w:t xml:space="preserve"> </w:t>
      </w:r>
      <w:r>
        <w:rPr>
          <w:sz w:val="20"/>
        </w:rPr>
        <w:t>Constraints:</w:t>
      </w:r>
      <w:r>
        <w:rPr>
          <w:spacing w:val="-6"/>
          <w:sz w:val="20"/>
        </w:rPr>
        <w:t xml:space="preserve"> </w:t>
      </w:r>
      <w:r>
        <w:rPr>
          <w:sz w:val="20"/>
        </w:rPr>
        <w:t>Moving</w:t>
      </w:r>
      <w:r>
        <w:rPr>
          <w:spacing w:val="-4"/>
          <w:sz w:val="20"/>
        </w:rPr>
        <w:t xml:space="preserve"> </w:t>
      </w:r>
      <w:r>
        <w:rPr>
          <w:sz w:val="20"/>
        </w:rPr>
        <w:t>Beyond</w:t>
      </w:r>
      <w:r>
        <w:rPr>
          <w:spacing w:val="-4"/>
          <w:sz w:val="20"/>
        </w:rPr>
        <w:t xml:space="preserve"> </w:t>
      </w:r>
      <w:r>
        <w:rPr>
          <w:sz w:val="20"/>
        </w:rPr>
        <w:t>the</w:t>
      </w:r>
      <w:r>
        <w:rPr>
          <w:spacing w:val="-5"/>
          <w:sz w:val="20"/>
        </w:rPr>
        <w:t xml:space="preserve"> </w:t>
      </w:r>
      <w:r>
        <w:rPr>
          <w:sz w:val="20"/>
        </w:rPr>
        <w:t>KZ</w:t>
      </w:r>
      <w:r>
        <w:rPr>
          <w:spacing w:val="-7"/>
          <w:sz w:val="20"/>
        </w:rPr>
        <w:t xml:space="preserve"> </w:t>
      </w:r>
      <w:r>
        <w:rPr>
          <w:sz w:val="20"/>
        </w:rPr>
        <w:t>Index." The Review of Financial Studies, 2010, 23(5): 1909-1940.</w:t>
      </w:r>
    </w:p>
    <w:p w14:paraId="541E13DE" w14:textId="77777777" w:rsidR="00A90A5B" w:rsidRDefault="00A90A5B" w:rsidP="00A90A5B">
      <w:pPr>
        <w:pStyle w:val="ListParagraph"/>
        <w:numPr>
          <w:ilvl w:val="0"/>
          <w:numId w:val="4"/>
        </w:numPr>
        <w:tabs>
          <w:tab w:val="left" w:pos="559"/>
          <w:tab w:val="left" w:pos="561"/>
        </w:tabs>
        <w:ind w:right="145"/>
        <w:jc w:val="both"/>
        <w:rPr>
          <w:sz w:val="20"/>
        </w:rPr>
      </w:pPr>
      <w:r>
        <w:rPr>
          <w:sz w:val="20"/>
        </w:rPr>
        <w:t xml:space="preserve">He </w:t>
      </w:r>
      <w:proofErr w:type="spellStart"/>
      <w:proofErr w:type="gramStart"/>
      <w:r>
        <w:rPr>
          <w:sz w:val="20"/>
        </w:rPr>
        <w:t>Dexu</w:t>
      </w:r>
      <w:proofErr w:type="spellEnd"/>
      <w:proofErr w:type="gramEnd"/>
      <w:r>
        <w:rPr>
          <w:sz w:val="20"/>
        </w:rPr>
        <w:t>, Yu Jingjing. "Study on the Real Challenges and Solutions of China's Monetary Policy Transmission." Economic Perspectives, 2019(08): 21-39.</w:t>
      </w:r>
    </w:p>
    <w:p w14:paraId="20ED0E68" w14:textId="77777777" w:rsidR="00A90A5B" w:rsidRDefault="00A90A5B" w:rsidP="00A90A5B">
      <w:pPr>
        <w:pStyle w:val="ListParagraph"/>
        <w:numPr>
          <w:ilvl w:val="0"/>
          <w:numId w:val="4"/>
        </w:numPr>
        <w:tabs>
          <w:tab w:val="left" w:pos="559"/>
          <w:tab w:val="left" w:pos="561"/>
        </w:tabs>
        <w:ind w:right="150"/>
        <w:jc w:val="both"/>
        <w:rPr>
          <w:sz w:val="20"/>
        </w:rPr>
      </w:pPr>
      <w:r>
        <w:rPr>
          <w:sz w:val="20"/>
        </w:rPr>
        <w:t>Huang,</w:t>
      </w:r>
      <w:r>
        <w:rPr>
          <w:spacing w:val="-3"/>
          <w:sz w:val="20"/>
        </w:rPr>
        <w:t xml:space="preserve"> </w:t>
      </w:r>
      <w:r>
        <w:rPr>
          <w:sz w:val="20"/>
        </w:rPr>
        <w:t>Y.,</w:t>
      </w:r>
      <w:r>
        <w:rPr>
          <w:spacing w:val="-3"/>
          <w:sz w:val="20"/>
        </w:rPr>
        <w:t xml:space="preserve"> </w:t>
      </w:r>
      <w:r>
        <w:rPr>
          <w:sz w:val="20"/>
        </w:rPr>
        <w:t>&amp;</w:t>
      </w:r>
      <w:r>
        <w:rPr>
          <w:spacing w:val="-5"/>
          <w:sz w:val="20"/>
        </w:rPr>
        <w:t xml:space="preserve"> </w:t>
      </w:r>
      <w:r>
        <w:rPr>
          <w:sz w:val="20"/>
        </w:rPr>
        <w:t>Luk,</w:t>
      </w:r>
      <w:r>
        <w:rPr>
          <w:spacing w:val="-3"/>
          <w:sz w:val="20"/>
        </w:rPr>
        <w:t xml:space="preserve"> </w:t>
      </w:r>
      <w:r>
        <w:rPr>
          <w:sz w:val="20"/>
        </w:rPr>
        <w:t>P.</w:t>
      </w:r>
      <w:r>
        <w:rPr>
          <w:spacing w:val="-5"/>
          <w:sz w:val="20"/>
        </w:rPr>
        <w:t xml:space="preserve"> </w:t>
      </w:r>
      <w:r>
        <w:rPr>
          <w:sz w:val="20"/>
        </w:rPr>
        <w:t>"Measuring</w:t>
      </w:r>
      <w:r>
        <w:rPr>
          <w:spacing w:val="-4"/>
          <w:sz w:val="20"/>
        </w:rPr>
        <w:t xml:space="preserve"> </w:t>
      </w:r>
      <w:r>
        <w:rPr>
          <w:sz w:val="20"/>
        </w:rPr>
        <w:t>Economic</w:t>
      </w:r>
      <w:r>
        <w:rPr>
          <w:spacing w:val="-3"/>
          <w:sz w:val="20"/>
        </w:rPr>
        <w:t xml:space="preserve"> </w:t>
      </w:r>
      <w:r>
        <w:rPr>
          <w:sz w:val="20"/>
        </w:rPr>
        <w:t>Policy</w:t>
      </w:r>
      <w:r>
        <w:rPr>
          <w:spacing w:val="-7"/>
          <w:sz w:val="20"/>
        </w:rPr>
        <w:t xml:space="preserve"> </w:t>
      </w:r>
      <w:r>
        <w:rPr>
          <w:sz w:val="20"/>
        </w:rPr>
        <w:t>Uncertainty</w:t>
      </w:r>
      <w:r>
        <w:rPr>
          <w:spacing w:val="-7"/>
          <w:sz w:val="20"/>
        </w:rPr>
        <w:t xml:space="preserve"> </w:t>
      </w:r>
      <w:r>
        <w:rPr>
          <w:sz w:val="20"/>
        </w:rPr>
        <w:t>in</w:t>
      </w:r>
      <w:r>
        <w:rPr>
          <w:spacing w:val="-4"/>
          <w:sz w:val="20"/>
        </w:rPr>
        <w:t xml:space="preserve"> </w:t>
      </w:r>
      <w:r>
        <w:rPr>
          <w:sz w:val="20"/>
        </w:rPr>
        <w:t>China."</w:t>
      </w:r>
      <w:r>
        <w:rPr>
          <w:spacing w:val="-1"/>
          <w:sz w:val="20"/>
        </w:rPr>
        <w:t xml:space="preserve"> </w:t>
      </w:r>
      <w:r>
        <w:rPr>
          <w:sz w:val="20"/>
        </w:rPr>
        <w:t>China</w:t>
      </w:r>
      <w:r>
        <w:rPr>
          <w:spacing w:val="-3"/>
          <w:sz w:val="20"/>
        </w:rPr>
        <w:t xml:space="preserve"> </w:t>
      </w:r>
      <w:r>
        <w:rPr>
          <w:sz w:val="20"/>
        </w:rPr>
        <w:t>Economic</w:t>
      </w:r>
      <w:r>
        <w:rPr>
          <w:spacing w:val="-3"/>
          <w:sz w:val="20"/>
        </w:rPr>
        <w:t xml:space="preserve"> </w:t>
      </w:r>
      <w:r>
        <w:rPr>
          <w:sz w:val="20"/>
        </w:rPr>
        <w:t>Review,</w:t>
      </w:r>
      <w:r>
        <w:rPr>
          <w:spacing w:val="-3"/>
          <w:sz w:val="20"/>
        </w:rPr>
        <w:t xml:space="preserve"> </w:t>
      </w:r>
      <w:r>
        <w:rPr>
          <w:sz w:val="20"/>
        </w:rPr>
        <w:t>2020,</w:t>
      </w:r>
      <w:r>
        <w:rPr>
          <w:spacing w:val="-5"/>
          <w:sz w:val="20"/>
        </w:rPr>
        <w:t xml:space="preserve"> </w:t>
      </w:r>
      <w:r>
        <w:rPr>
          <w:sz w:val="20"/>
        </w:rPr>
        <w:t>59,</w:t>
      </w:r>
      <w:r>
        <w:rPr>
          <w:spacing w:val="-5"/>
          <w:sz w:val="20"/>
        </w:rPr>
        <w:t xml:space="preserve"> </w:t>
      </w:r>
      <w:r>
        <w:rPr>
          <w:sz w:val="20"/>
        </w:rPr>
        <w:t xml:space="preserve">No. </w:t>
      </w:r>
      <w:r>
        <w:rPr>
          <w:spacing w:val="-2"/>
          <w:sz w:val="20"/>
        </w:rPr>
        <w:t>101367.</w:t>
      </w:r>
    </w:p>
    <w:p w14:paraId="414E6EB1" w14:textId="77777777" w:rsidR="00A90A5B" w:rsidRDefault="00A90A5B" w:rsidP="00A90A5B">
      <w:pPr>
        <w:pStyle w:val="ListParagraph"/>
        <w:numPr>
          <w:ilvl w:val="0"/>
          <w:numId w:val="4"/>
        </w:numPr>
        <w:tabs>
          <w:tab w:val="left" w:pos="559"/>
          <w:tab w:val="left" w:pos="561"/>
        </w:tabs>
        <w:spacing w:before="58"/>
        <w:ind w:right="138"/>
        <w:jc w:val="both"/>
        <w:rPr>
          <w:sz w:val="20"/>
        </w:rPr>
      </w:pPr>
      <w:r>
        <w:rPr>
          <w:sz w:val="20"/>
        </w:rPr>
        <w:t>Julio,</w:t>
      </w:r>
      <w:r>
        <w:rPr>
          <w:spacing w:val="-11"/>
          <w:sz w:val="20"/>
        </w:rPr>
        <w:t xml:space="preserve"> </w:t>
      </w:r>
      <w:r>
        <w:rPr>
          <w:sz w:val="20"/>
        </w:rPr>
        <w:t>B.,</w:t>
      </w:r>
      <w:r>
        <w:rPr>
          <w:spacing w:val="-12"/>
          <w:sz w:val="20"/>
        </w:rPr>
        <w:t xml:space="preserve"> </w:t>
      </w:r>
      <w:r>
        <w:rPr>
          <w:sz w:val="20"/>
        </w:rPr>
        <w:t>&amp;</w:t>
      </w:r>
      <w:r>
        <w:rPr>
          <w:spacing w:val="-12"/>
          <w:sz w:val="20"/>
        </w:rPr>
        <w:t xml:space="preserve"> </w:t>
      </w:r>
      <w:r>
        <w:rPr>
          <w:sz w:val="20"/>
        </w:rPr>
        <w:t>Yook,</w:t>
      </w:r>
      <w:r>
        <w:rPr>
          <w:spacing w:val="-10"/>
          <w:sz w:val="20"/>
        </w:rPr>
        <w:t xml:space="preserve"> </w:t>
      </w:r>
      <w:r>
        <w:rPr>
          <w:sz w:val="20"/>
        </w:rPr>
        <w:t>Y.</w:t>
      </w:r>
      <w:r>
        <w:rPr>
          <w:spacing w:val="-13"/>
          <w:sz w:val="20"/>
        </w:rPr>
        <w:t xml:space="preserve"> </w:t>
      </w:r>
      <w:r>
        <w:rPr>
          <w:sz w:val="20"/>
        </w:rPr>
        <w:t>"Political</w:t>
      </w:r>
      <w:r>
        <w:rPr>
          <w:spacing w:val="-9"/>
          <w:sz w:val="20"/>
        </w:rPr>
        <w:t xml:space="preserve"> </w:t>
      </w:r>
      <w:r>
        <w:rPr>
          <w:sz w:val="20"/>
        </w:rPr>
        <w:t>Uncertainty</w:t>
      </w:r>
      <w:r>
        <w:rPr>
          <w:spacing w:val="-13"/>
          <w:sz w:val="20"/>
        </w:rPr>
        <w:t xml:space="preserve"> </w:t>
      </w:r>
      <w:r>
        <w:rPr>
          <w:sz w:val="20"/>
        </w:rPr>
        <w:t>and</w:t>
      </w:r>
      <w:r>
        <w:rPr>
          <w:spacing w:val="-8"/>
          <w:sz w:val="20"/>
        </w:rPr>
        <w:t xml:space="preserve"> </w:t>
      </w:r>
      <w:r>
        <w:rPr>
          <w:sz w:val="20"/>
        </w:rPr>
        <w:t>Corporate</w:t>
      </w:r>
      <w:r>
        <w:rPr>
          <w:spacing w:val="-12"/>
          <w:sz w:val="20"/>
        </w:rPr>
        <w:t xml:space="preserve"> </w:t>
      </w:r>
      <w:r>
        <w:rPr>
          <w:sz w:val="20"/>
        </w:rPr>
        <w:t>Investment</w:t>
      </w:r>
      <w:r>
        <w:rPr>
          <w:spacing w:val="-10"/>
          <w:sz w:val="20"/>
        </w:rPr>
        <w:t xml:space="preserve"> </w:t>
      </w:r>
      <w:r>
        <w:rPr>
          <w:sz w:val="20"/>
        </w:rPr>
        <w:t>Cycles."</w:t>
      </w:r>
      <w:r>
        <w:rPr>
          <w:spacing w:val="-10"/>
          <w:sz w:val="20"/>
        </w:rPr>
        <w:t xml:space="preserve"> </w:t>
      </w:r>
      <w:r>
        <w:rPr>
          <w:sz w:val="20"/>
        </w:rPr>
        <w:t>The</w:t>
      </w:r>
      <w:r>
        <w:rPr>
          <w:spacing w:val="-10"/>
          <w:sz w:val="20"/>
        </w:rPr>
        <w:t xml:space="preserve"> </w:t>
      </w:r>
      <w:r>
        <w:rPr>
          <w:sz w:val="20"/>
        </w:rPr>
        <w:t>Journal</w:t>
      </w:r>
      <w:r>
        <w:rPr>
          <w:spacing w:val="-8"/>
          <w:sz w:val="20"/>
        </w:rPr>
        <w:t xml:space="preserve"> </w:t>
      </w:r>
      <w:r>
        <w:rPr>
          <w:sz w:val="20"/>
        </w:rPr>
        <w:t>of</w:t>
      </w:r>
      <w:r>
        <w:rPr>
          <w:spacing w:val="-12"/>
          <w:sz w:val="20"/>
        </w:rPr>
        <w:t xml:space="preserve"> </w:t>
      </w:r>
      <w:r>
        <w:rPr>
          <w:sz w:val="20"/>
        </w:rPr>
        <w:t>Finance,</w:t>
      </w:r>
      <w:r>
        <w:rPr>
          <w:spacing w:val="-10"/>
          <w:sz w:val="20"/>
        </w:rPr>
        <w:t xml:space="preserve"> </w:t>
      </w:r>
      <w:r>
        <w:rPr>
          <w:sz w:val="20"/>
        </w:rPr>
        <w:t>2012,</w:t>
      </w:r>
      <w:r>
        <w:rPr>
          <w:spacing w:val="-12"/>
          <w:sz w:val="20"/>
        </w:rPr>
        <w:t xml:space="preserve"> </w:t>
      </w:r>
      <w:r>
        <w:rPr>
          <w:sz w:val="20"/>
        </w:rPr>
        <w:t xml:space="preserve">67(1): </w:t>
      </w:r>
      <w:r>
        <w:rPr>
          <w:spacing w:val="-2"/>
          <w:sz w:val="20"/>
        </w:rPr>
        <w:t>45-83.</w:t>
      </w:r>
    </w:p>
    <w:p w14:paraId="78F95E01" w14:textId="77777777" w:rsidR="00A90A5B" w:rsidRDefault="00A90A5B" w:rsidP="00A90A5B">
      <w:pPr>
        <w:pStyle w:val="ListParagraph"/>
        <w:numPr>
          <w:ilvl w:val="0"/>
          <w:numId w:val="4"/>
        </w:numPr>
        <w:tabs>
          <w:tab w:val="left" w:pos="559"/>
          <w:tab w:val="left" w:pos="561"/>
        </w:tabs>
        <w:ind w:right="139"/>
        <w:jc w:val="both"/>
        <w:rPr>
          <w:sz w:val="20"/>
        </w:rPr>
      </w:pPr>
      <w:r>
        <w:rPr>
          <w:sz w:val="20"/>
        </w:rPr>
        <w:t xml:space="preserve">Li </w:t>
      </w:r>
      <w:proofErr w:type="spellStart"/>
      <w:r>
        <w:rPr>
          <w:sz w:val="20"/>
        </w:rPr>
        <w:t>Fengyu</w:t>
      </w:r>
      <w:proofErr w:type="spellEnd"/>
      <w:r>
        <w:rPr>
          <w:sz w:val="20"/>
        </w:rPr>
        <w:t xml:space="preserve">, Shi </w:t>
      </w:r>
      <w:proofErr w:type="spellStart"/>
      <w:r>
        <w:rPr>
          <w:sz w:val="20"/>
        </w:rPr>
        <w:t>Yongdong</w:t>
      </w:r>
      <w:proofErr w:type="spellEnd"/>
      <w:r>
        <w:rPr>
          <w:sz w:val="20"/>
        </w:rPr>
        <w:t>. "Economic Policy Uncertainty and Corporate Cash Holding Strategies – An Empirical Study Based on the China Economic Policy Uncertainty Index." Journal of Management Sciences in China, 2016, 19(06): 157-170.</w:t>
      </w:r>
    </w:p>
    <w:p w14:paraId="1198472D" w14:textId="77777777" w:rsidR="00A90A5B" w:rsidRDefault="00A90A5B" w:rsidP="00A90A5B">
      <w:pPr>
        <w:pStyle w:val="ListParagraph"/>
        <w:numPr>
          <w:ilvl w:val="0"/>
          <w:numId w:val="4"/>
        </w:numPr>
        <w:tabs>
          <w:tab w:val="left" w:pos="559"/>
          <w:tab w:val="left" w:pos="561"/>
        </w:tabs>
        <w:spacing w:before="62"/>
        <w:ind w:right="139"/>
        <w:jc w:val="both"/>
        <w:rPr>
          <w:sz w:val="20"/>
        </w:rPr>
      </w:pPr>
      <w:r>
        <w:rPr>
          <w:sz w:val="20"/>
        </w:rPr>
        <w:t xml:space="preserve">Li </w:t>
      </w:r>
      <w:proofErr w:type="spellStart"/>
      <w:r>
        <w:rPr>
          <w:sz w:val="20"/>
        </w:rPr>
        <w:t>Fengyu</w:t>
      </w:r>
      <w:proofErr w:type="spellEnd"/>
      <w:r>
        <w:rPr>
          <w:sz w:val="20"/>
        </w:rPr>
        <w:t xml:space="preserve">, Yang </w:t>
      </w:r>
      <w:proofErr w:type="spellStart"/>
      <w:r>
        <w:rPr>
          <w:sz w:val="20"/>
        </w:rPr>
        <w:t>Mozu</w:t>
      </w:r>
      <w:proofErr w:type="spellEnd"/>
      <w:r>
        <w:rPr>
          <w:sz w:val="20"/>
        </w:rPr>
        <w:t>. "Does Economic Policy Uncertainty Inhibit Corporate Investment? - An Empirical Study Based on the China Economic Policy Uncertainty Index." Journal of Financial Research, 2015(04): 115-129.</w:t>
      </w:r>
    </w:p>
    <w:p w14:paraId="19EF31BD" w14:textId="77777777" w:rsidR="00A90A5B" w:rsidRDefault="00A90A5B" w:rsidP="00A90A5B">
      <w:pPr>
        <w:pStyle w:val="ListParagraph"/>
        <w:numPr>
          <w:ilvl w:val="0"/>
          <w:numId w:val="4"/>
        </w:numPr>
        <w:tabs>
          <w:tab w:val="left" w:pos="559"/>
          <w:tab w:val="left" w:pos="561"/>
        </w:tabs>
        <w:spacing w:before="59"/>
        <w:ind w:right="153"/>
        <w:jc w:val="both"/>
        <w:rPr>
          <w:sz w:val="20"/>
        </w:rPr>
      </w:pPr>
      <w:r>
        <w:rPr>
          <w:sz w:val="20"/>
        </w:rPr>
        <w:t xml:space="preserve">Li </w:t>
      </w:r>
      <w:proofErr w:type="spellStart"/>
      <w:r>
        <w:rPr>
          <w:sz w:val="20"/>
        </w:rPr>
        <w:t>Haoju</w:t>
      </w:r>
      <w:proofErr w:type="spellEnd"/>
      <w:r>
        <w:rPr>
          <w:sz w:val="20"/>
        </w:rPr>
        <w:t xml:space="preserve">, Cheng </w:t>
      </w:r>
      <w:proofErr w:type="spellStart"/>
      <w:r>
        <w:rPr>
          <w:sz w:val="20"/>
        </w:rPr>
        <w:t>Xiaoke</w:t>
      </w:r>
      <w:proofErr w:type="spellEnd"/>
      <w:proofErr w:type="gramStart"/>
      <w:r>
        <w:rPr>
          <w:sz w:val="20"/>
        </w:rPr>
        <w:t>, Zheng</w:t>
      </w:r>
      <w:proofErr w:type="gramEnd"/>
      <w:r>
        <w:rPr>
          <w:sz w:val="20"/>
        </w:rPr>
        <w:t xml:space="preserve"> </w:t>
      </w:r>
      <w:proofErr w:type="spellStart"/>
      <w:r>
        <w:rPr>
          <w:sz w:val="20"/>
        </w:rPr>
        <w:t>Lidong</w:t>
      </w:r>
      <w:proofErr w:type="spellEnd"/>
      <w:r>
        <w:rPr>
          <w:sz w:val="20"/>
        </w:rPr>
        <w:t>. "Economic Policy Uncertainty, Working Capital Management, and Corporate Value." Journal of Central University of Finance &amp; Economics, 2016(03): 72-81.</w:t>
      </w:r>
    </w:p>
    <w:p w14:paraId="0853CF78" w14:textId="77777777" w:rsidR="00A90A5B" w:rsidRDefault="00A90A5B" w:rsidP="00A90A5B">
      <w:pPr>
        <w:pStyle w:val="ListParagraph"/>
        <w:numPr>
          <w:ilvl w:val="0"/>
          <w:numId w:val="4"/>
        </w:numPr>
        <w:tabs>
          <w:tab w:val="left" w:pos="559"/>
          <w:tab w:val="left" w:pos="561"/>
        </w:tabs>
        <w:spacing w:before="60"/>
        <w:ind w:right="143"/>
        <w:jc w:val="both"/>
        <w:rPr>
          <w:sz w:val="20"/>
        </w:rPr>
      </w:pPr>
      <w:r>
        <w:rPr>
          <w:sz w:val="20"/>
        </w:rPr>
        <w:t>Li Wenjing, Zheng Manni. "Inflation Expectations, Corporate Growth and Corporate Investment." Statistical Research, 2016, 33(05): 34-42.</w:t>
      </w:r>
    </w:p>
    <w:p w14:paraId="124ADDBA" w14:textId="77777777" w:rsidR="00A90A5B" w:rsidRDefault="00A90A5B" w:rsidP="00A90A5B">
      <w:pPr>
        <w:pStyle w:val="ListParagraph"/>
        <w:numPr>
          <w:ilvl w:val="0"/>
          <w:numId w:val="4"/>
        </w:numPr>
        <w:tabs>
          <w:tab w:val="left" w:pos="559"/>
          <w:tab w:val="left" w:pos="561"/>
        </w:tabs>
        <w:spacing w:before="59"/>
        <w:ind w:right="135"/>
        <w:jc w:val="both"/>
        <w:rPr>
          <w:sz w:val="20"/>
        </w:rPr>
      </w:pPr>
      <w:r>
        <w:rPr>
          <w:sz w:val="20"/>
        </w:rPr>
        <w:t xml:space="preserve">Liu Chong, Pang </w:t>
      </w:r>
      <w:proofErr w:type="spellStart"/>
      <w:r>
        <w:rPr>
          <w:sz w:val="20"/>
        </w:rPr>
        <w:t>Yuanchen</w:t>
      </w:r>
      <w:proofErr w:type="spellEnd"/>
      <w:r>
        <w:rPr>
          <w:sz w:val="20"/>
        </w:rPr>
        <w:t xml:space="preserve">, Liu Liya. "Structural Monetary Policy, Financial Regulation, and Interest Rate Transmission Efficiency – Evidence from China's Bond Market." Economic Research Journal, 2022, 57(01): 122- </w:t>
      </w:r>
      <w:r>
        <w:rPr>
          <w:spacing w:val="-4"/>
          <w:sz w:val="20"/>
        </w:rPr>
        <w:t>136.</w:t>
      </w:r>
    </w:p>
    <w:p w14:paraId="5D28E5B6" w14:textId="77777777" w:rsidR="00A90A5B" w:rsidRDefault="00A90A5B" w:rsidP="00A90A5B">
      <w:pPr>
        <w:pStyle w:val="ListParagraph"/>
        <w:numPr>
          <w:ilvl w:val="0"/>
          <w:numId w:val="4"/>
        </w:numPr>
        <w:tabs>
          <w:tab w:val="left" w:pos="559"/>
          <w:tab w:val="left" w:pos="561"/>
        </w:tabs>
        <w:ind w:right="151"/>
        <w:jc w:val="both"/>
        <w:rPr>
          <w:sz w:val="20"/>
        </w:rPr>
      </w:pPr>
      <w:r>
        <w:rPr>
          <w:sz w:val="20"/>
        </w:rPr>
        <w:t xml:space="preserve">Liu </w:t>
      </w:r>
      <w:proofErr w:type="spellStart"/>
      <w:r>
        <w:rPr>
          <w:sz w:val="20"/>
        </w:rPr>
        <w:t>Guanchun</w:t>
      </w:r>
      <w:proofErr w:type="spellEnd"/>
      <w:r>
        <w:rPr>
          <w:sz w:val="20"/>
        </w:rPr>
        <w:t xml:space="preserve">, Duan </w:t>
      </w:r>
      <w:proofErr w:type="spellStart"/>
      <w:r>
        <w:rPr>
          <w:sz w:val="20"/>
        </w:rPr>
        <w:t>Yuzhu</w:t>
      </w:r>
      <w:proofErr w:type="spellEnd"/>
      <w:r>
        <w:rPr>
          <w:sz w:val="20"/>
        </w:rPr>
        <w:t>, Liu Yuanyuan. "Economic Policy Uncertainty, Asset Reversibility, and Fixed Asset Investment." Economic Research Journal, 2019, 54(08): 53-70.</w:t>
      </w:r>
    </w:p>
    <w:p w14:paraId="0501595A" w14:textId="77777777" w:rsidR="00A90A5B" w:rsidRDefault="00A90A5B" w:rsidP="00A90A5B">
      <w:pPr>
        <w:pStyle w:val="ListParagraph"/>
        <w:numPr>
          <w:ilvl w:val="0"/>
          <w:numId w:val="4"/>
        </w:numPr>
        <w:tabs>
          <w:tab w:val="left" w:pos="559"/>
          <w:tab w:val="left" w:pos="561"/>
        </w:tabs>
        <w:ind w:right="143"/>
        <w:jc w:val="both"/>
        <w:rPr>
          <w:sz w:val="20"/>
        </w:rPr>
      </w:pPr>
      <w:r>
        <w:rPr>
          <w:sz w:val="20"/>
        </w:rPr>
        <w:t>Liu</w:t>
      </w:r>
      <w:r>
        <w:rPr>
          <w:spacing w:val="-9"/>
          <w:sz w:val="20"/>
        </w:rPr>
        <w:t xml:space="preserve"> </w:t>
      </w:r>
      <w:proofErr w:type="spellStart"/>
      <w:r>
        <w:rPr>
          <w:sz w:val="20"/>
        </w:rPr>
        <w:t>Guanchun</w:t>
      </w:r>
      <w:proofErr w:type="spellEnd"/>
      <w:r>
        <w:rPr>
          <w:sz w:val="20"/>
        </w:rPr>
        <w:t>,</w:t>
      </w:r>
      <w:r>
        <w:rPr>
          <w:spacing w:val="-5"/>
          <w:sz w:val="20"/>
        </w:rPr>
        <w:t xml:space="preserve"> </w:t>
      </w:r>
      <w:r>
        <w:rPr>
          <w:sz w:val="20"/>
        </w:rPr>
        <w:t>Liu</w:t>
      </w:r>
      <w:r>
        <w:rPr>
          <w:spacing w:val="-9"/>
          <w:sz w:val="20"/>
        </w:rPr>
        <w:t xml:space="preserve"> </w:t>
      </w:r>
      <w:r>
        <w:rPr>
          <w:sz w:val="20"/>
        </w:rPr>
        <w:t>Yuanyuan,</w:t>
      </w:r>
      <w:r>
        <w:rPr>
          <w:spacing w:val="-5"/>
          <w:sz w:val="20"/>
        </w:rPr>
        <w:t xml:space="preserve"> </w:t>
      </w:r>
      <w:r>
        <w:rPr>
          <w:sz w:val="20"/>
        </w:rPr>
        <w:t>Zhang</w:t>
      </w:r>
      <w:r>
        <w:rPr>
          <w:spacing w:val="-9"/>
          <w:sz w:val="20"/>
        </w:rPr>
        <w:t xml:space="preserve"> </w:t>
      </w:r>
      <w:r>
        <w:rPr>
          <w:sz w:val="20"/>
        </w:rPr>
        <w:t>Jun.</w:t>
      </w:r>
      <w:r>
        <w:rPr>
          <w:spacing w:val="-7"/>
          <w:sz w:val="20"/>
        </w:rPr>
        <w:t xml:space="preserve"> </w:t>
      </w:r>
      <w:r>
        <w:rPr>
          <w:sz w:val="20"/>
        </w:rPr>
        <w:t>"Economic</w:t>
      </w:r>
      <w:r>
        <w:rPr>
          <w:spacing w:val="-8"/>
          <w:sz w:val="20"/>
        </w:rPr>
        <w:t xml:space="preserve"> </w:t>
      </w:r>
      <w:r>
        <w:rPr>
          <w:sz w:val="20"/>
        </w:rPr>
        <w:t>Policy</w:t>
      </w:r>
      <w:r>
        <w:rPr>
          <w:spacing w:val="-9"/>
          <w:sz w:val="20"/>
        </w:rPr>
        <w:t xml:space="preserve"> </w:t>
      </w:r>
      <w:r>
        <w:rPr>
          <w:sz w:val="20"/>
        </w:rPr>
        <w:t>Uncertainty</w:t>
      </w:r>
      <w:r>
        <w:rPr>
          <w:spacing w:val="-5"/>
          <w:sz w:val="20"/>
        </w:rPr>
        <w:t xml:space="preserve"> </w:t>
      </w:r>
      <w:r>
        <w:rPr>
          <w:sz w:val="20"/>
        </w:rPr>
        <w:t>and</w:t>
      </w:r>
      <w:r>
        <w:rPr>
          <w:spacing w:val="-7"/>
          <w:sz w:val="20"/>
        </w:rPr>
        <w:t xml:space="preserve"> </w:t>
      </w:r>
      <w:r>
        <w:rPr>
          <w:sz w:val="20"/>
        </w:rPr>
        <w:t>Asset</w:t>
      </w:r>
      <w:r>
        <w:rPr>
          <w:spacing w:val="-8"/>
          <w:sz w:val="20"/>
        </w:rPr>
        <w:t xml:space="preserve"> </w:t>
      </w:r>
      <w:r>
        <w:rPr>
          <w:sz w:val="20"/>
        </w:rPr>
        <w:t>Portfolio</w:t>
      </w:r>
      <w:r>
        <w:rPr>
          <w:spacing w:val="-7"/>
          <w:sz w:val="20"/>
        </w:rPr>
        <w:t xml:space="preserve"> </w:t>
      </w:r>
      <w:r>
        <w:rPr>
          <w:sz w:val="20"/>
        </w:rPr>
        <w:t>Allocation</w:t>
      </w:r>
      <w:r>
        <w:rPr>
          <w:spacing w:val="-9"/>
          <w:sz w:val="20"/>
        </w:rPr>
        <w:t xml:space="preserve"> </w:t>
      </w:r>
      <w:r>
        <w:rPr>
          <w:sz w:val="20"/>
        </w:rPr>
        <w:t>of</w:t>
      </w:r>
      <w:r>
        <w:rPr>
          <w:spacing w:val="-9"/>
          <w:sz w:val="20"/>
        </w:rPr>
        <w:t xml:space="preserve"> </w:t>
      </w:r>
      <w:r>
        <w:rPr>
          <w:sz w:val="20"/>
        </w:rPr>
        <w:t>Chinese Listed Companies – Discussing the 'Financialization' Trend of Real Enterprises." The Journal of World Economy, 2020, 20(05): 65-86.</w:t>
      </w:r>
    </w:p>
    <w:p w14:paraId="1FCD8A32" w14:textId="77777777" w:rsidR="00A90A5B" w:rsidRDefault="00A90A5B" w:rsidP="00A90A5B">
      <w:pPr>
        <w:pStyle w:val="ListParagraph"/>
        <w:numPr>
          <w:ilvl w:val="0"/>
          <w:numId w:val="4"/>
        </w:numPr>
        <w:tabs>
          <w:tab w:val="left" w:pos="559"/>
          <w:tab w:val="left" w:pos="561"/>
        </w:tabs>
        <w:spacing w:before="59"/>
        <w:ind w:right="140"/>
        <w:jc w:val="both"/>
        <w:rPr>
          <w:sz w:val="20"/>
        </w:rPr>
      </w:pPr>
      <w:r>
        <w:rPr>
          <w:sz w:val="20"/>
        </w:rPr>
        <w:t xml:space="preserve">Mao </w:t>
      </w:r>
      <w:proofErr w:type="spellStart"/>
      <w:r>
        <w:rPr>
          <w:sz w:val="20"/>
        </w:rPr>
        <w:t>Xinshu</w:t>
      </w:r>
      <w:proofErr w:type="spellEnd"/>
      <w:r>
        <w:rPr>
          <w:sz w:val="20"/>
        </w:rPr>
        <w:t xml:space="preserve">, Ye </w:t>
      </w:r>
      <w:proofErr w:type="spellStart"/>
      <w:r>
        <w:rPr>
          <w:sz w:val="20"/>
        </w:rPr>
        <w:t>Kangtao</w:t>
      </w:r>
      <w:proofErr w:type="spellEnd"/>
      <w:r>
        <w:rPr>
          <w:sz w:val="20"/>
        </w:rPr>
        <w:t>, Zhang Di. "Measurement and Evaluation of Equity</w:t>
      </w:r>
      <w:r>
        <w:rPr>
          <w:spacing w:val="-2"/>
          <w:sz w:val="20"/>
        </w:rPr>
        <w:t xml:space="preserve"> </w:t>
      </w:r>
      <w:r>
        <w:rPr>
          <w:sz w:val="20"/>
        </w:rPr>
        <w:t>Capital Cost of Listed Companies – Empirical Test Based on China's Securities Market." Accounting Research, 2012(11): 12-22+94.</w:t>
      </w:r>
    </w:p>
    <w:p w14:paraId="2B3B51FE" w14:textId="77777777" w:rsidR="00A90A5B" w:rsidRDefault="00A90A5B" w:rsidP="00A90A5B">
      <w:pPr>
        <w:pStyle w:val="ListParagraph"/>
        <w:rPr>
          <w:sz w:val="20"/>
        </w:rPr>
        <w:sectPr w:rsidR="00A90A5B" w:rsidSect="00A90A5B">
          <w:pgSz w:w="11910" w:h="16840"/>
          <w:pgMar w:top="1340" w:right="992" w:bottom="760" w:left="992" w:header="0" w:footer="565" w:gutter="0"/>
          <w:cols w:space="720"/>
        </w:sectPr>
      </w:pPr>
    </w:p>
    <w:p w14:paraId="1DC54F19" w14:textId="77777777" w:rsidR="00A90A5B" w:rsidRDefault="00A90A5B" w:rsidP="00A90A5B">
      <w:pPr>
        <w:pStyle w:val="ListParagraph"/>
        <w:numPr>
          <w:ilvl w:val="0"/>
          <w:numId w:val="4"/>
        </w:numPr>
        <w:tabs>
          <w:tab w:val="left" w:pos="559"/>
          <w:tab w:val="left" w:pos="561"/>
        </w:tabs>
        <w:spacing w:before="78"/>
        <w:ind w:right="151"/>
        <w:jc w:val="both"/>
        <w:rPr>
          <w:sz w:val="20"/>
        </w:rPr>
      </w:pPr>
      <w:r>
        <w:rPr>
          <w:sz w:val="20"/>
        </w:rPr>
        <w:lastRenderedPageBreak/>
        <w:t>Pu</w:t>
      </w:r>
      <w:r>
        <w:rPr>
          <w:spacing w:val="-3"/>
          <w:sz w:val="20"/>
        </w:rPr>
        <w:t xml:space="preserve"> </w:t>
      </w:r>
      <w:r>
        <w:rPr>
          <w:sz w:val="20"/>
        </w:rPr>
        <w:t>Wenyan, Zhang</w:t>
      </w:r>
      <w:r>
        <w:rPr>
          <w:spacing w:val="-3"/>
          <w:sz w:val="20"/>
        </w:rPr>
        <w:t xml:space="preserve"> </w:t>
      </w:r>
      <w:r>
        <w:rPr>
          <w:sz w:val="20"/>
        </w:rPr>
        <w:t>Honghui</w:t>
      </w:r>
      <w:proofErr w:type="gramStart"/>
      <w:r>
        <w:rPr>
          <w:sz w:val="20"/>
        </w:rPr>
        <w:t>, Xiao</w:t>
      </w:r>
      <w:proofErr w:type="gramEnd"/>
      <w:r>
        <w:rPr>
          <w:spacing w:val="-1"/>
          <w:sz w:val="20"/>
        </w:rPr>
        <w:t xml:space="preserve"> </w:t>
      </w:r>
      <w:r>
        <w:rPr>
          <w:sz w:val="20"/>
        </w:rPr>
        <w:t>Hao.</w:t>
      </w:r>
      <w:r>
        <w:rPr>
          <w:spacing w:val="-4"/>
          <w:sz w:val="20"/>
        </w:rPr>
        <w:t xml:space="preserve"> </w:t>
      </w:r>
      <w:r>
        <w:rPr>
          <w:sz w:val="20"/>
        </w:rPr>
        <w:t>"Debt</w:t>
      </w:r>
      <w:r>
        <w:rPr>
          <w:spacing w:val="-2"/>
          <w:sz w:val="20"/>
        </w:rPr>
        <w:t xml:space="preserve"> </w:t>
      </w:r>
      <w:r>
        <w:rPr>
          <w:sz w:val="20"/>
        </w:rPr>
        <w:t>Conservatism,</w:t>
      </w:r>
      <w:r>
        <w:rPr>
          <w:spacing w:val="-2"/>
          <w:sz w:val="20"/>
        </w:rPr>
        <w:t xml:space="preserve"> </w:t>
      </w:r>
      <w:r>
        <w:rPr>
          <w:sz w:val="20"/>
        </w:rPr>
        <w:t>Investment</w:t>
      </w:r>
      <w:r>
        <w:rPr>
          <w:spacing w:val="-2"/>
          <w:sz w:val="20"/>
        </w:rPr>
        <w:t xml:space="preserve"> </w:t>
      </w:r>
      <w:r>
        <w:rPr>
          <w:sz w:val="20"/>
        </w:rPr>
        <w:t>Opportunities,</w:t>
      </w:r>
      <w:r>
        <w:rPr>
          <w:spacing w:val="-2"/>
          <w:sz w:val="20"/>
        </w:rPr>
        <w:t xml:space="preserve"> </w:t>
      </w:r>
      <w:r>
        <w:rPr>
          <w:sz w:val="20"/>
        </w:rPr>
        <w:t>and</w:t>
      </w:r>
      <w:r>
        <w:rPr>
          <w:spacing w:val="-1"/>
          <w:sz w:val="20"/>
        </w:rPr>
        <w:t xml:space="preserve"> </w:t>
      </w:r>
      <w:r>
        <w:rPr>
          <w:sz w:val="20"/>
        </w:rPr>
        <w:t>Capital</w:t>
      </w:r>
      <w:r>
        <w:rPr>
          <w:spacing w:val="-2"/>
          <w:sz w:val="20"/>
        </w:rPr>
        <w:t xml:space="preserve"> </w:t>
      </w:r>
      <w:r>
        <w:rPr>
          <w:sz w:val="20"/>
        </w:rPr>
        <w:t>Investment</w:t>
      </w:r>
      <w:r>
        <w:rPr>
          <w:spacing w:val="-2"/>
          <w:sz w:val="20"/>
        </w:rPr>
        <w:t xml:space="preserve"> </w:t>
      </w:r>
      <w:r>
        <w:rPr>
          <w:sz w:val="20"/>
        </w:rPr>
        <w:t>of Chinese Listed Companies." Management Review, 2012, 24(04): 36-44.</w:t>
      </w:r>
    </w:p>
    <w:p w14:paraId="3578330C" w14:textId="77777777" w:rsidR="00A90A5B" w:rsidRDefault="00A90A5B" w:rsidP="00A90A5B">
      <w:pPr>
        <w:pStyle w:val="ListParagraph"/>
        <w:numPr>
          <w:ilvl w:val="0"/>
          <w:numId w:val="4"/>
        </w:numPr>
        <w:tabs>
          <w:tab w:val="left" w:pos="559"/>
          <w:tab w:val="left" w:pos="561"/>
        </w:tabs>
        <w:spacing w:before="59"/>
        <w:ind w:right="137"/>
        <w:jc w:val="both"/>
        <w:rPr>
          <w:sz w:val="20"/>
        </w:rPr>
      </w:pPr>
      <w:r>
        <w:rPr>
          <w:sz w:val="20"/>
        </w:rPr>
        <w:t>Qi Yuqing. "Analysis and Reflections on China's Monetary Policy Transmission Channels and Effects." Macro- Economic Research, 2023(07): 4-20.</w:t>
      </w:r>
    </w:p>
    <w:p w14:paraId="5F4B1957" w14:textId="77777777" w:rsidR="00A90A5B" w:rsidRDefault="00A90A5B" w:rsidP="00A90A5B">
      <w:pPr>
        <w:pStyle w:val="ListParagraph"/>
        <w:numPr>
          <w:ilvl w:val="0"/>
          <w:numId w:val="4"/>
        </w:numPr>
        <w:tabs>
          <w:tab w:val="left" w:pos="559"/>
          <w:tab w:val="left" w:pos="561"/>
        </w:tabs>
        <w:spacing w:before="60"/>
        <w:ind w:right="145"/>
        <w:jc w:val="both"/>
        <w:rPr>
          <w:sz w:val="20"/>
        </w:rPr>
      </w:pPr>
      <w:r>
        <w:rPr>
          <w:sz w:val="20"/>
        </w:rPr>
        <w:t>Rao</w:t>
      </w:r>
      <w:r>
        <w:rPr>
          <w:spacing w:val="-13"/>
          <w:sz w:val="20"/>
        </w:rPr>
        <w:t xml:space="preserve"> </w:t>
      </w:r>
      <w:proofErr w:type="spellStart"/>
      <w:r>
        <w:rPr>
          <w:sz w:val="20"/>
        </w:rPr>
        <w:t>Pingui</w:t>
      </w:r>
      <w:proofErr w:type="spellEnd"/>
      <w:r>
        <w:rPr>
          <w:sz w:val="20"/>
        </w:rPr>
        <w:t>,</w:t>
      </w:r>
      <w:r>
        <w:rPr>
          <w:spacing w:val="-12"/>
          <w:sz w:val="20"/>
        </w:rPr>
        <w:t xml:space="preserve"> </w:t>
      </w:r>
      <w:r>
        <w:rPr>
          <w:sz w:val="20"/>
        </w:rPr>
        <w:t>Yue</w:t>
      </w:r>
      <w:r>
        <w:rPr>
          <w:spacing w:val="-13"/>
          <w:sz w:val="20"/>
        </w:rPr>
        <w:t xml:space="preserve"> </w:t>
      </w:r>
      <w:r>
        <w:rPr>
          <w:sz w:val="20"/>
        </w:rPr>
        <w:t>Heng,</w:t>
      </w:r>
      <w:r>
        <w:rPr>
          <w:spacing w:val="-12"/>
          <w:sz w:val="20"/>
        </w:rPr>
        <w:t xml:space="preserve"> </w:t>
      </w:r>
      <w:r>
        <w:rPr>
          <w:sz w:val="20"/>
        </w:rPr>
        <w:t>Jiang</w:t>
      </w:r>
      <w:r>
        <w:rPr>
          <w:spacing w:val="-13"/>
          <w:sz w:val="20"/>
        </w:rPr>
        <w:t xml:space="preserve"> </w:t>
      </w:r>
      <w:r>
        <w:rPr>
          <w:sz w:val="20"/>
        </w:rPr>
        <w:t>Guohua.</w:t>
      </w:r>
      <w:r>
        <w:rPr>
          <w:spacing w:val="-12"/>
          <w:sz w:val="20"/>
        </w:rPr>
        <w:t xml:space="preserve"> </w:t>
      </w:r>
      <w:r>
        <w:rPr>
          <w:sz w:val="20"/>
        </w:rPr>
        <w:t>"Study</w:t>
      </w:r>
      <w:r>
        <w:rPr>
          <w:spacing w:val="-13"/>
          <w:sz w:val="20"/>
        </w:rPr>
        <w:t xml:space="preserve"> </w:t>
      </w:r>
      <w:r>
        <w:rPr>
          <w:sz w:val="20"/>
        </w:rPr>
        <w:t>on</w:t>
      </w:r>
      <w:r>
        <w:rPr>
          <w:spacing w:val="-12"/>
          <w:sz w:val="20"/>
        </w:rPr>
        <w:t xml:space="preserve"> </w:t>
      </w:r>
      <w:r>
        <w:rPr>
          <w:sz w:val="20"/>
        </w:rPr>
        <w:t>Economic</w:t>
      </w:r>
      <w:r>
        <w:rPr>
          <w:spacing w:val="-13"/>
          <w:sz w:val="20"/>
        </w:rPr>
        <w:t xml:space="preserve"> </w:t>
      </w:r>
      <w:r>
        <w:rPr>
          <w:sz w:val="20"/>
        </w:rPr>
        <w:t>Policy</w:t>
      </w:r>
      <w:r>
        <w:rPr>
          <w:spacing w:val="-12"/>
          <w:sz w:val="20"/>
        </w:rPr>
        <w:t xml:space="preserve"> </w:t>
      </w:r>
      <w:r>
        <w:rPr>
          <w:sz w:val="20"/>
        </w:rPr>
        <w:t>Uncertainty</w:t>
      </w:r>
      <w:r>
        <w:rPr>
          <w:spacing w:val="-13"/>
          <w:sz w:val="20"/>
        </w:rPr>
        <w:t xml:space="preserve"> </w:t>
      </w:r>
      <w:r>
        <w:rPr>
          <w:sz w:val="20"/>
        </w:rPr>
        <w:t>and</w:t>
      </w:r>
      <w:r>
        <w:rPr>
          <w:spacing w:val="-12"/>
          <w:sz w:val="20"/>
        </w:rPr>
        <w:t xml:space="preserve"> </w:t>
      </w:r>
      <w:r>
        <w:rPr>
          <w:sz w:val="20"/>
        </w:rPr>
        <w:t>Corporate</w:t>
      </w:r>
      <w:r>
        <w:rPr>
          <w:spacing w:val="-13"/>
          <w:sz w:val="20"/>
        </w:rPr>
        <w:t xml:space="preserve"> </w:t>
      </w:r>
      <w:r>
        <w:rPr>
          <w:sz w:val="20"/>
        </w:rPr>
        <w:t>Investment</w:t>
      </w:r>
      <w:r>
        <w:rPr>
          <w:spacing w:val="-12"/>
          <w:sz w:val="20"/>
        </w:rPr>
        <w:t xml:space="preserve"> </w:t>
      </w:r>
      <w:r>
        <w:rPr>
          <w:sz w:val="20"/>
        </w:rPr>
        <w:t>Behavior." The Journal of World Economy, 2017, 40(02): 27-51.</w:t>
      </w:r>
    </w:p>
    <w:p w14:paraId="5F181178" w14:textId="77777777" w:rsidR="00A90A5B" w:rsidRDefault="00A90A5B" w:rsidP="00A90A5B">
      <w:pPr>
        <w:pStyle w:val="ListParagraph"/>
        <w:numPr>
          <w:ilvl w:val="0"/>
          <w:numId w:val="4"/>
        </w:numPr>
        <w:tabs>
          <w:tab w:val="left" w:pos="559"/>
          <w:tab w:val="left" w:pos="561"/>
        </w:tabs>
        <w:ind w:right="153"/>
        <w:jc w:val="both"/>
        <w:rPr>
          <w:sz w:val="20"/>
        </w:rPr>
      </w:pPr>
      <w:r>
        <w:rPr>
          <w:sz w:val="20"/>
        </w:rPr>
        <w:t xml:space="preserve">Sharpe, S. A., &amp; Suarez, G. A. "Why Isn’t Investment More Sensitive to Interest Rates: Evidence </w:t>
      </w:r>
      <w:proofErr w:type="gramStart"/>
      <w:r>
        <w:rPr>
          <w:sz w:val="20"/>
        </w:rPr>
        <w:t>From</w:t>
      </w:r>
      <w:proofErr w:type="gramEnd"/>
      <w:r>
        <w:rPr>
          <w:sz w:val="20"/>
        </w:rPr>
        <w:t xml:space="preserve"> Surveys." Management Science, 2021, 67(2): 720-741.</w:t>
      </w:r>
    </w:p>
    <w:p w14:paraId="396313E4" w14:textId="77777777" w:rsidR="00A90A5B" w:rsidRDefault="00A90A5B" w:rsidP="00A90A5B">
      <w:pPr>
        <w:pStyle w:val="ListParagraph"/>
        <w:numPr>
          <w:ilvl w:val="0"/>
          <w:numId w:val="4"/>
        </w:numPr>
        <w:tabs>
          <w:tab w:val="left" w:pos="559"/>
          <w:tab w:val="left" w:pos="561"/>
        </w:tabs>
        <w:spacing w:before="59"/>
        <w:ind w:right="147"/>
        <w:jc w:val="both"/>
        <w:rPr>
          <w:sz w:val="20"/>
        </w:rPr>
      </w:pPr>
      <w:r>
        <w:rPr>
          <w:sz w:val="20"/>
        </w:rPr>
        <w:t xml:space="preserve">Tan </w:t>
      </w:r>
      <w:proofErr w:type="spellStart"/>
      <w:r>
        <w:rPr>
          <w:sz w:val="20"/>
        </w:rPr>
        <w:t>Xiaofen</w:t>
      </w:r>
      <w:proofErr w:type="spellEnd"/>
      <w:r>
        <w:rPr>
          <w:sz w:val="20"/>
        </w:rPr>
        <w:t>, Zhang Wenjing. "Channel Analysis of How Economic Policy Uncertainty Affects Corporate Investment." The Journal of World Economy, 2017, 40(12): 3-26.</w:t>
      </w:r>
    </w:p>
    <w:p w14:paraId="28FEEFDD" w14:textId="77777777" w:rsidR="00A90A5B" w:rsidRDefault="00A90A5B" w:rsidP="00A90A5B">
      <w:pPr>
        <w:pStyle w:val="ListParagraph"/>
        <w:numPr>
          <w:ilvl w:val="0"/>
          <w:numId w:val="4"/>
        </w:numPr>
        <w:tabs>
          <w:tab w:val="left" w:pos="559"/>
          <w:tab w:val="left" w:pos="561"/>
        </w:tabs>
        <w:ind w:right="150"/>
        <w:jc w:val="both"/>
        <w:rPr>
          <w:sz w:val="20"/>
        </w:rPr>
      </w:pPr>
      <w:r>
        <w:rPr>
          <w:sz w:val="20"/>
        </w:rPr>
        <w:t>Tian</w:t>
      </w:r>
      <w:r>
        <w:rPr>
          <w:spacing w:val="-9"/>
          <w:sz w:val="20"/>
        </w:rPr>
        <w:t xml:space="preserve"> </w:t>
      </w:r>
      <w:r>
        <w:rPr>
          <w:sz w:val="20"/>
        </w:rPr>
        <w:t>Guoqiang,</w:t>
      </w:r>
      <w:r>
        <w:rPr>
          <w:spacing w:val="-5"/>
          <w:sz w:val="20"/>
        </w:rPr>
        <w:t xml:space="preserve"> </w:t>
      </w:r>
      <w:r>
        <w:rPr>
          <w:sz w:val="20"/>
        </w:rPr>
        <w:t>Li</w:t>
      </w:r>
      <w:r>
        <w:rPr>
          <w:spacing w:val="-6"/>
          <w:sz w:val="20"/>
        </w:rPr>
        <w:t xml:space="preserve"> </w:t>
      </w:r>
      <w:r>
        <w:rPr>
          <w:sz w:val="20"/>
        </w:rPr>
        <w:t>Shuangjian.</w:t>
      </w:r>
      <w:r>
        <w:rPr>
          <w:spacing w:val="-7"/>
          <w:sz w:val="20"/>
        </w:rPr>
        <w:t xml:space="preserve"> </w:t>
      </w:r>
      <w:r>
        <w:rPr>
          <w:sz w:val="20"/>
        </w:rPr>
        <w:t>"Economic</w:t>
      </w:r>
      <w:r>
        <w:rPr>
          <w:spacing w:val="-8"/>
          <w:sz w:val="20"/>
        </w:rPr>
        <w:t xml:space="preserve"> </w:t>
      </w:r>
      <w:r>
        <w:rPr>
          <w:sz w:val="20"/>
        </w:rPr>
        <w:t>Policy</w:t>
      </w:r>
      <w:r>
        <w:rPr>
          <w:spacing w:val="-11"/>
          <w:sz w:val="20"/>
        </w:rPr>
        <w:t xml:space="preserve"> </w:t>
      </w:r>
      <w:r>
        <w:rPr>
          <w:sz w:val="20"/>
        </w:rPr>
        <w:t>Uncertainty</w:t>
      </w:r>
      <w:r>
        <w:rPr>
          <w:spacing w:val="-9"/>
          <w:sz w:val="20"/>
        </w:rPr>
        <w:t xml:space="preserve"> </w:t>
      </w:r>
      <w:r>
        <w:rPr>
          <w:sz w:val="20"/>
        </w:rPr>
        <w:t>and</w:t>
      </w:r>
      <w:r>
        <w:rPr>
          <w:spacing w:val="-7"/>
          <w:sz w:val="20"/>
        </w:rPr>
        <w:t xml:space="preserve"> </w:t>
      </w:r>
      <w:r>
        <w:rPr>
          <w:sz w:val="20"/>
        </w:rPr>
        <w:t>Bank</w:t>
      </w:r>
      <w:r>
        <w:rPr>
          <w:spacing w:val="-7"/>
          <w:sz w:val="20"/>
        </w:rPr>
        <w:t xml:space="preserve"> </w:t>
      </w:r>
      <w:r>
        <w:rPr>
          <w:sz w:val="20"/>
        </w:rPr>
        <w:t>Liquidity</w:t>
      </w:r>
      <w:r>
        <w:rPr>
          <w:spacing w:val="-9"/>
          <w:sz w:val="20"/>
        </w:rPr>
        <w:t xml:space="preserve"> </w:t>
      </w:r>
      <w:r>
        <w:rPr>
          <w:sz w:val="20"/>
        </w:rPr>
        <w:t>Creation:</w:t>
      </w:r>
      <w:r>
        <w:rPr>
          <w:spacing w:val="-8"/>
          <w:sz w:val="20"/>
        </w:rPr>
        <w:t xml:space="preserve"> </w:t>
      </w:r>
      <w:r>
        <w:rPr>
          <w:sz w:val="20"/>
        </w:rPr>
        <w:t>Evidence</w:t>
      </w:r>
      <w:r>
        <w:rPr>
          <w:spacing w:val="-5"/>
          <w:sz w:val="20"/>
        </w:rPr>
        <w:t xml:space="preserve"> </w:t>
      </w:r>
      <w:r>
        <w:rPr>
          <w:sz w:val="20"/>
        </w:rPr>
        <w:t>from</w:t>
      </w:r>
      <w:r>
        <w:rPr>
          <w:spacing w:val="-9"/>
          <w:sz w:val="20"/>
        </w:rPr>
        <w:t xml:space="preserve"> </w:t>
      </w:r>
      <w:r>
        <w:rPr>
          <w:sz w:val="20"/>
        </w:rPr>
        <w:t>China." Economic Research Journal, 2020, 55(11): 19-35.</w:t>
      </w:r>
    </w:p>
    <w:p w14:paraId="5744C98D" w14:textId="77777777" w:rsidR="00A90A5B" w:rsidRDefault="00A90A5B" w:rsidP="00A90A5B">
      <w:pPr>
        <w:pStyle w:val="ListParagraph"/>
        <w:numPr>
          <w:ilvl w:val="0"/>
          <w:numId w:val="4"/>
        </w:numPr>
        <w:tabs>
          <w:tab w:val="left" w:pos="559"/>
          <w:tab w:val="left" w:pos="561"/>
        </w:tabs>
        <w:spacing w:before="60"/>
        <w:ind w:right="153"/>
        <w:jc w:val="both"/>
        <w:rPr>
          <w:sz w:val="20"/>
        </w:rPr>
      </w:pPr>
      <w:r>
        <w:rPr>
          <w:sz w:val="20"/>
        </w:rPr>
        <w:t xml:space="preserve">Wolfgang, D., Sadok, E. G., </w:t>
      </w:r>
      <w:proofErr w:type="spellStart"/>
      <w:r>
        <w:rPr>
          <w:sz w:val="20"/>
        </w:rPr>
        <w:t>Omrane</w:t>
      </w:r>
      <w:proofErr w:type="spellEnd"/>
      <w:r>
        <w:rPr>
          <w:sz w:val="20"/>
        </w:rPr>
        <w:t>, G., &amp; Malte, J. "Policy Uncertainty, Investment, and the Cost of Capital." Journal of Financial Stability, 2018, 39: 28-45.</w:t>
      </w:r>
    </w:p>
    <w:p w14:paraId="04F4FF04" w14:textId="77777777" w:rsidR="00A90A5B" w:rsidRDefault="00A90A5B" w:rsidP="00A90A5B">
      <w:pPr>
        <w:pStyle w:val="ListParagraph"/>
        <w:numPr>
          <w:ilvl w:val="0"/>
          <w:numId w:val="4"/>
        </w:numPr>
        <w:tabs>
          <w:tab w:val="left" w:pos="559"/>
          <w:tab w:val="left" w:pos="561"/>
        </w:tabs>
        <w:spacing w:before="59"/>
        <w:ind w:right="148"/>
        <w:jc w:val="both"/>
        <w:rPr>
          <w:sz w:val="20"/>
        </w:rPr>
      </w:pPr>
      <w:r>
        <w:rPr>
          <w:sz w:val="20"/>
        </w:rPr>
        <w:t xml:space="preserve">Xu </w:t>
      </w:r>
      <w:proofErr w:type="spellStart"/>
      <w:r>
        <w:rPr>
          <w:sz w:val="20"/>
        </w:rPr>
        <w:t>Mingdong</w:t>
      </w:r>
      <w:proofErr w:type="spellEnd"/>
      <w:r>
        <w:rPr>
          <w:sz w:val="20"/>
        </w:rPr>
        <w:t xml:space="preserve">, Chen </w:t>
      </w:r>
      <w:proofErr w:type="spellStart"/>
      <w:r>
        <w:rPr>
          <w:sz w:val="20"/>
        </w:rPr>
        <w:t>Xuebin</w:t>
      </w:r>
      <w:proofErr w:type="spellEnd"/>
      <w:r>
        <w:rPr>
          <w:sz w:val="20"/>
        </w:rPr>
        <w:t>. "Analysis of Capital Cost Sensitivity of China's Industrial Enterprise Investment." Economic Research Journal, 2012, 47(03): 40-52+101.</w:t>
      </w:r>
    </w:p>
    <w:p w14:paraId="45E7F94B" w14:textId="77777777" w:rsidR="00A90A5B" w:rsidRDefault="00A90A5B" w:rsidP="00A90A5B">
      <w:pPr>
        <w:pStyle w:val="ListParagraph"/>
        <w:numPr>
          <w:ilvl w:val="0"/>
          <w:numId w:val="4"/>
        </w:numPr>
        <w:tabs>
          <w:tab w:val="left" w:pos="559"/>
          <w:tab w:val="left" w:pos="561"/>
        </w:tabs>
        <w:ind w:right="152"/>
        <w:jc w:val="both"/>
        <w:rPr>
          <w:sz w:val="20"/>
        </w:rPr>
      </w:pPr>
      <w:r>
        <w:rPr>
          <w:sz w:val="20"/>
        </w:rPr>
        <w:t xml:space="preserve">Xu </w:t>
      </w:r>
      <w:proofErr w:type="spellStart"/>
      <w:r>
        <w:rPr>
          <w:sz w:val="20"/>
        </w:rPr>
        <w:t>Mingdong</w:t>
      </w:r>
      <w:proofErr w:type="spellEnd"/>
      <w:r>
        <w:rPr>
          <w:sz w:val="20"/>
        </w:rPr>
        <w:t xml:space="preserve">, Chen </w:t>
      </w:r>
      <w:proofErr w:type="spellStart"/>
      <w:r>
        <w:rPr>
          <w:sz w:val="20"/>
        </w:rPr>
        <w:t>Xuebin</w:t>
      </w:r>
      <w:proofErr w:type="spellEnd"/>
      <w:r>
        <w:rPr>
          <w:sz w:val="20"/>
        </w:rPr>
        <w:t>. "Estimation of Capital Cost Sensitivity of Chinese Listed Company Investment." Journal of Financial Research, 2019(08): 113-132.</w:t>
      </w:r>
    </w:p>
    <w:p w14:paraId="6F539EF7" w14:textId="77777777" w:rsidR="00A90A5B" w:rsidRDefault="00A90A5B" w:rsidP="00A90A5B">
      <w:pPr>
        <w:pStyle w:val="ListParagraph"/>
        <w:numPr>
          <w:ilvl w:val="0"/>
          <w:numId w:val="4"/>
        </w:numPr>
        <w:tabs>
          <w:tab w:val="left" w:pos="559"/>
          <w:tab w:val="left" w:pos="561"/>
        </w:tabs>
        <w:ind w:right="137"/>
        <w:jc w:val="both"/>
        <w:rPr>
          <w:sz w:val="20"/>
        </w:rPr>
      </w:pPr>
      <w:r>
        <w:rPr>
          <w:sz w:val="20"/>
        </w:rPr>
        <w:t xml:space="preserve">Xu </w:t>
      </w:r>
      <w:proofErr w:type="spellStart"/>
      <w:r>
        <w:rPr>
          <w:sz w:val="20"/>
        </w:rPr>
        <w:t>Mingdong</w:t>
      </w:r>
      <w:proofErr w:type="spellEnd"/>
      <w:r>
        <w:rPr>
          <w:sz w:val="20"/>
        </w:rPr>
        <w:t xml:space="preserve">, Tian </w:t>
      </w:r>
      <w:proofErr w:type="spellStart"/>
      <w:r>
        <w:rPr>
          <w:sz w:val="20"/>
        </w:rPr>
        <w:t>Suhua</w:t>
      </w:r>
      <w:proofErr w:type="spellEnd"/>
      <w:r>
        <w:rPr>
          <w:sz w:val="20"/>
        </w:rPr>
        <w:t>. "Reform</w:t>
      </w:r>
      <w:r>
        <w:rPr>
          <w:spacing w:val="-1"/>
          <w:sz w:val="20"/>
        </w:rPr>
        <w:t xml:space="preserve"> </w:t>
      </w:r>
      <w:r>
        <w:rPr>
          <w:sz w:val="20"/>
        </w:rPr>
        <w:t>of Transition Economy</w:t>
      </w:r>
      <w:r>
        <w:rPr>
          <w:spacing w:val="-1"/>
          <w:sz w:val="20"/>
        </w:rPr>
        <w:t xml:space="preserve"> </w:t>
      </w:r>
      <w:r>
        <w:rPr>
          <w:sz w:val="20"/>
        </w:rPr>
        <w:t>and Capital Cost Sensitivity of Enterprise Investment –</w:t>
      </w:r>
      <w:r>
        <w:rPr>
          <w:spacing w:val="-13"/>
          <w:sz w:val="20"/>
        </w:rPr>
        <w:t xml:space="preserve"> </w:t>
      </w:r>
      <w:r>
        <w:rPr>
          <w:sz w:val="20"/>
        </w:rPr>
        <w:t>Based</w:t>
      </w:r>
      <w:r>
        <w:rPr>
          <w:spacing w:val="-11"/>
          <w:sz w:val="20"/>
        </w:rPr>
        <w:t xml:space="preserve"> </w:t>
      </w:r>
      <w:r>
        <w:rPr>
          <w:sz w:val="20"/>
        </w:rPr>
        <w:t>on</w:t>
      </w:r>
      <w:r>
        <w:rPr>
          <w:spacing w:val="-13"/>
          <w:sz w:val="20"/>
        </w:rPr>
        <w:t xml:space="preserve"> </w:t>
      </w:r>
      <w:r>
        <w:rPr>
          <w:sz w:val="20"/>
        </w:rPr>
        <w:t>Micro-Evidence</w:t>
      </w:r>
      <w:r>
        <w:rPr>
          <w:spacing w:val="-10"/>
          <w:sz w:val="20"/>
        </w:rPr>
        <w:t xml:space="preserve"> </w:t>
      </w:r>
      <w:r>
        <w:rPr>
          <w:sz w:val="20"/>
        </w:rPr>
        <w:t>from</w:t>
      </w:r>
      <w:r>
        <w:rPr>
          <w:spacing w:val="-13"/>
          <w:sz w:val="20"/>
        </w:rPr>
        <w:t xml:space="preserve"> </w:t>
      </w:r>
      <w:r>
        <w:rPr>
          <w:sz w:val="20"/>
        </w:rPr>
        <w:t>Chinese</w:t>
      </w:r>
      <w:r>
        <w:rPr>
          <w:spacing w:val="-10"/>
          <w:sz w:val="20"/>
        </w:rPr>
        <w:t xml:space="preserve"> </w:t>
      </w:r>
      <w:r>
        <w:rPr>
          <w:sz w:val="20"/>
        </w:rPr>
        <w:t>State-Owned</w:t>
      </w:r>
      <w:r>
        <w:rPr>
          <w:spacing w:val="-11"/>
          <w:sz w:val="20"/>
        </w:rPr>
        <w:t xml:space="preserve"> </w:t>
      </w:r>
      <w:r>
        <w:rPr>
          <w:sz w:val="20"/>
        </w:rPr>
        <w:t>Industrial</w:t>
      </w:r>
      <w:r>
        <w:rPr>
          <w:spacing w:val="-13"/>
          <w:sz w:val="20"/>
        </w:rPr>
        <w:t xml:space="preserve"> </w:t>
      </w:r>
      <w:r>
        <w:rPr>
          <w:sz w:val="20"/>
        </w:rPr>
        <w:t>Enterprises."</w:t>
      </w:r>
      <w:r>
        <w:rPr>
          <w:spacing w:val="-10"/>
          <w:sz w:val="20"/>
        </w:rPr>
        <w:t xml:space="preserve"> </w:t>
      </w:r>
      <w:r>
        <w:rPr>
          <w:sz w:val="20"/>
        </w:rPr>
        <w:t>Management</w:t>
      </w:r>
      <w:r>
        <w:rPr>
          <w:spacing w:val="-13"/>
          <w:sz w:val="20"/>
        </w:rPr>
        <w:t xml:space="preserve"> </w:t>
      </w:r>
      <w:r>
        <w:rPr>
          <w:sz w:val="20"/>
        </w:rPr>
        <w:t>World,</w:t>
      </w:r>
      <w:r>
        <w:rPr>
          <w:spacing w:val="-11"/>
          <w:sz w:val="20"/>
        </w:rPr>
        <w:t xml:space="preserve"> </w:t>
      </w:r>
      <w:r>
        <w:rPr>
          <w:sz w:val="20"/>
        </w:rPr>
        <w:t>2013(02):</w:t>
      </w:r>
      <w:r>
        <w:rPr>
          <w:spacing w:val="-13"/>
          <w:sz w:val="20"/>
        </w:rPr>
        <w:t xml:space="preserve"> </w:t>
      </w:r>
      <w:r>
        <w:rPr>
          <w:sz w:val="20"/>
        </w:rPr>
        <w:t xml:space="preserve">125- </w:t>
      </w:r>
      <w:r>
        <w:rPr>
          <w:spacing w:val="-2"/>
          <w:sz w:val="20"/>
        </w:rPr>
        <w:t>135+171.</w:t>
      </w:r>
    </w:p>
    <w:p w14:paraId="76065912" w14:textId="77777777" w:rsidR="00A90A5B" w:rsidRDefault="00A90A5B" w:rsidP="00A90A5B">
      <w:pPr>
        <w:pStyle w:val="ListParagraph"/>
        <w:numPr>
          <w:ilvl w:val="0"/>
          <w:numId w:val="4"/>
        </w:numPr>
        <w:tabs>
          <w:tab w:val="left" w:pos="559"/>
          <w:tab w:val="left" w:pos="561"/>
        </w:tabs>
        <w:spacing w:before="59"/>
        <w:ind w:right="148"/>
        <w:jc w:val="both"/>
        <w:rPr>
          <w:sz w:val="20"/>
        </w:rPr>
      </w:pPr>
      <w:r>
        <w:rPr>
          <w:sz w:val="20"/>
        </w:rPr>
        <w:t xml:space="preserve">Yang </w:t>
      </w:r>
      <w:proofErr w:type="spellStart"/>
      <w:r>
        <w:rPr>
          <w:sz w:val="20"/>
        </w:rPr>
        <w:t>Xingquan</w:t>
      </w:r>
      <w:proofErr w:type="spellEnd"/>
      <w:r>
        <w:rPr>
          <w:sz w:val="20"/>
        </w:rPr>
        <w:t xml:space="preserve">, Qi </w:t>
      </w:r>
      <w:proofErr w:type="spellStart"/>
      <w:r>
        <w:rPr>
          <w:sz w:val="20"/>
        </w:rPr>
        <w:t>Yunfei</w:t>
      </w:r>
      <w:proofErr w:type="spellEnd"/>
      <w:r>
        <w:rPr>
          <w:sz w:val="20"/>
        </w:rPr>
        <w:t xml:space="preserve">, Wu </w:t>
      </w:r>
      <w:proofErr w:type="spellStart"/>
      <w:r>
        <w:rPr>
          <w:sz w:val="20"/>
        </w:rPr>
        <w:t>Haomin</w:t>
      </w:r>
      <w:proofErr w:type="spellEnd"/>
      <w:r>
        <w:rPr>
          <w:sz w:val="20"/>
        </w:rPr>
        <w:t>. "Does Industry Growth Influence Corporate Cash Holdings?" Management World, 2016(01): 153-169.</w:t>
      </w:r>
    </w:p>
    <w:p w14:paraId="6C9404BE" w14:textId="77777777" w:rsidR="00A90A5B" w:rsidRDefault="00A90A5B" w:rsidP="00A90A5B">
      <w:pPr>
        <w:pStyle w:val="ListParagraph"/>
        <w:numPr>
          <w:ilvl w:val="0"/>
          <w:numId w:val="4"/>
        </w:numPr>
        <w:tabs>
          <w:tab w:val="left" w:pos="559"/>
          <w:tab w:val="left" w:pos="561"/>
        </w:tabs>
        <w:ind w:right="156"/>
        <w:jc w:val="both"/>
        <w:rPr>
          <w:sz w:val="20"/>
        </w:rPr>
      </w:pPr>
      <w:r>
        <w:rPr>
          <w:sz w:val="20"/>
        </w:rPr>
        <w:t>Yang, Z., Yu, Y., Zhang, Y., &amp; Zhou, S. "Policy Uncertainty Exposure and Market Value: Evidence from China." Pacific-Basin Finance Journal, 2019, 57, No. 101178.</w:t>
      </w:r>
    </w:p>
    <w:p w14:paraId="0586DAF2" w14:textId="77777777" w:rsidR="00A90A5B" w:rsidRDefault="00A90A5B" w:rsidP="00A90A5B">
      <w:pPr>
        <w:pStyle w:val="ListParagraph"/>
        <w:numPr>
          <w:ilvl w:val="0"/>
          <w:numId w:val="4"/>
        </w:numPr>
        <w:tabs>
          <w:tab w:val="left" w:pos="559"/>
          <w:tab w:val="left" w:pos="561"/>
        </w:tabs>
        <w:spacing w:before="59"/>
        <w:ind w:right="151"/>
        <w:jc w:val="both"/>
        <w:rPr>
          <w:sz w:val="20"/>
        </w:rPr>
      </w:pPr>
      <w:r>
        <w:rPr>
          <w:sz w:val="20"/>
        </w:rPr>
        <w:t xml:space="preserve">Zhang </w:t>
      </w:r>
      <w:proofErr w:type="spellStart"/>
      <w:r>
        <w:rPr>
          <w:sz w:val="20"/>
        </w:rPr>
        <w:t>Chengsi</w:t>
      </w:r>
      <w:proofErr w:type="spellEnd"/>
      <w:r>
        <w:rPr>
          <w:sz w:val="20"/>
        </w:rPr>
        <w:t xml:space="preserve">, Liu </w:t>
      </w:r>
      <w:proofErr w:type="spellStart"/>
      <w:r>
        <w:rPr>
          <w:sz w:val="20"/>
        </w:rPr>
        <w:t>Guanchun</w:t>
      </w:r>
      <w:proofErr w:type="spellEnd"/>
      <w:r>
        <w:rPr>
          <w:sz w:val="20"/>
        </w:rPr>
        <w:t>. "Research on the Investment and Financing Decision Mechanism of China's Industrial</w:t>
      </w:r>
      <w:r>
        <w:rPr>
          <w:spacing w:val="-4"/>
          <w:sz w:val="20"/>
        </w:rPr>
        <w:t xml:space="preserve"> </w:t>
      </w:r>
      <w:r>
        <w:rPr>
          <w:sz w:val="20"/>
        </w:rPr>
        <w:t>Sector</w:t>
      </w:r>
      <w:r>
        <w:rPr>
          <w:spacing w:val="-4"/>
          <w:sz w:val="20"/>
        </w:rPr>
        <w:t xml:space="preserve"> </w:t>
      </w:r>
      <w:r>
        <w:rPr>
          <w:sz w:val="20"/>
        </w:rPr>
        <w:t>–</w:t>
      </w:r>
      <w:r>
        <w:rPr>
          <w:spacing w:val="-4"/>
          <w:sz w:val="20"/>
        </w:rPr>
        <w:t xml:space="preserve"> </w:t>
      </w:r>
      <w:r>
        <w:rPr>
          <w:sz w:val="20"/>
        </w:rPr>
        <w:t>From</w:t>
      </w:r>
      <w:r>
        <w:rPr>
          <w:spacing w:val="-9"/>
          <w:sz w:val="20"/>
        </w:rPr>
        <w:t xml:space="preserve"> </w:t>
      </w:r>
      <w:r>
        <w:rPr>
          <w:sz w:val="20"/>
        </w:rPr>
        <w:t>the</w:t>
      </w:r>
      <w:r>
        <w:rPr>
          <w:spacing w:val="-5"/>
          <w:sz w:val="20"/>
        </w:rPr>
        <w:t xml:space="preserve"> </w:t>
      </w:r>
      <w:r>
        <w:rPr>
          <w:sz w:val="20"/>
        </w:rPr>
        <w:t>Perspective</w:t>
      </w:r>
      <w:r>
        <w:rPr>
          <w:spacing w:val="-5"/>
          <w:sz w:val="20"/>
        </w:rPr>
        <w:t xml:space="preserve"> </w:t>
      </w:r>
      <w:r>
        <w:rPr>
          <w:sz w:val="20"/>
        </w:rPr>
        <w:t>of</w:t>
      </w:r>
      <w:r>
        <w:rPr>
          <w:spacing w:val="-7"/>
          <w:sz w:val="20"/>
        </w:rPr>
        <w:t xml:space="preserve"> </w:t>
      </w:r>
      <w:r>
        <w:rPr>
          <w:sz w:val="20"/>
        </w:rPr>
        <w:t>Economic</w:t>
      </w:r>
      <w:r>
        <w:rPr>
          <w:spacing w:val="-5"/>
          <w:sz w:val="20"/>
        </w:rPr>
        <w:t xml:space="preserve"> </w:t>
      </w:r>
      <w:r>
        <w:rPr>
          <w:sz w:val="20"/>
        </w:rPr>
        <w:t>Policy</w:t>
      </w:r>
      <w:r>
        <w:rPr>
          <w:spacing w:val="-7"/>
          <w:sz w:val="20"/>
        </w:rPr>
        <w:t xml:space="preserve"> </w:t>
      </w:r>
      <w:r>
        <w:rPr>
          <w:sz w:val="20"/>
        </w:rPr>
        <w:t>Uncertainty</w:t>
      </w:r>
      <w:r>
        <w:rPr>
          <w:spacing w:val="-9"/>
          <w:sz w:val="20"/>
        </w:rPr>
        <w:t xml:space="preserve"> </w:t>
      </w:r>
      <w:r>
        <w:rPr>
          <w:sz w:val="20"/>
        </w:rPr>
        <w:t>and</w:t>
      </w:r>
      <w:r>
        <w:rPr>
          <w:spacing w:val="-4"/>
          <w:sz w:val="20"/>
        </w:rPr>
        <w:t xml:space="preserve"> </w:t>
      </w:r>
      <w:r>
        <w:rPr>
          <w:sz w:val="20"/>
        </w:rPr>
        <w:t>Financing</w:t>
      </w:r>
      <w:r>
        <w:rPr>
          <w:spacing w:val="-7"/>
          <w:sz w:val="20"/>
        </w:rPr>
        <w:t xml:space="preserve"> </w:t>
      </w:r>
      <w:r>
        <w:rPr>
          <w:sz w:val="20"/>
        </w:rPr>
        <w:t>Constraint</w:t>
      </w:r>
      <w:r>
        <w:rPr>
          <w:spacing w:val="-6"/>
          <w:sz w:val="20"/>
        </w:rPr>
        <w:t xml:space="preserve"> </w:t>
      </w:r>
      <w:r>
        <w:rPr>
          <w:sz w:val="20"/>
        </w:rPr>
        <w:t>Heterogeneity." Economic Research Journal, 2018, 53(12): 51-67.</w:t>
      </w:r>
    </w:p>
    <w:p w14:paraId="218A3B60" w14:textId="77777777" w:rsidR="00A90A5B" w:rsidRDefault="00A90A5B" w:rsidP="00A90A5B">
      <w:pPr>
        <w:pStyle w:val="ListParagraph"/>
        <w:numPr>
          <w:ilvl w:val="0"/>
          <w:numId w:val="4"/>
        </w:numPr>
        <w:tabs>
          <w:tab w:val="left" w:pos="559"/>
          <w:tab w:val="left" w:pos="561"/>
        </w:tabs>
        <w:ind w:right="148"/>
        <w:jc w:val="both"/>
        <w:rPr>
          <w:sz w:val="20"/>
        </w:rPr>
      </w:pPr>
      <w:r>
        <w:rPr>
          <w:sz w:val="20"/>
        </w:rPr>
        <w:t>Zhang</w:t>
      </w:r>
      <w:r>
        <w:rPr>
          <w:spacing w:val="-13"/>
          <w:sz w:val="20"/>
        </w:rPr>
        <w:t xml:space="preserve"> </w:t>
      </w:r>
      <w:proofErr w:type="spellStart"/>
      <w:r>
        <w:rPr>
          <w:sz w:val="20"/>
        </w:rPr>
        <w:t>Chengsi</w:t>
      </w:r>
      <w:proofErr w:type="spellEnd"/>
      <w:r>
        <w:rPr>
          <w:sz w:val="20"/>
        </w:rPr>
        <w:t>,</w:t>
      </w:r>
      <w:r>
        <w:rPr>
          <w:spacing w:val="-12"/>
          <w:sz w:val="20"/>
        </w:rPr>
        <w:t xml:space="preserve"> </w:t>
      </w:r>
      <w:r>
        <w:rPr>
          <w:sz w:val="20"/>
        </w:rPr>
        <w:t>Zhang</w:t>
      </w:r>
      <w:r>
        <w:rPr>
          <w:spacing w:val="-13"/>
          <w:sz w:val="20"/>
        </w:rPr>
        <w:t xml:space="preserve"> </w:t>
      </w:r>
      <w:proofErr w:type="spellStart"/>
      <w:r>
        <w:rPr>
          <w:sz w:val="20"/>
        </w:rPr>
        <w:t>Butan</w:t>
      </w:r>
      <w:proofErr w:type="spellEnd"/>
      <w:r>
        <w:rPr>
          <w:sz w:val="20"/>
        </w:rPr>
        <w:t>.</w:t>
      </w:r>
      <w:r>
        <w:rPr>
          <w:spacing w:val="-11"/>
          <w:sz w:val="20"/>
        </w:rPr>
        <w:t xml:space="preserve"> </w:t>
      </w:r>
      <w:r>
        <w:rPr>
          <w:sz w:val="20"/>
        </w:rPr>
        <w:t>"The</w:t>
      </w:r>
      <w:r>
        <w:rPr>
          <w:spacing w:val="-11"/>
          <w:sz w:val="20"/>
        </w:rPr>
        <w:t xml:space="preserve"> </w:t>
      </w:r>
      <w:r>
        <w:rPr>
          <w:sz w:val="20"/>
        </w:rPr>
        <w:t>Mystery</w:t>
      </w:r>
      <w:r>
        <w:rPr>
          <w:spacing w:val="-13"/>
          <w:sz w:val="20"/>
        </w:rPr>
        <w:t xml:space="preserve"> </w:t>
      </w:r>
      <w:r>
        <w:rPr>
          <w:sz w:val="20"/>
        </w:rPr>
        <w:t>of</w:t>
      </w:r>
      <w:r>
        <w:rPr>
          <w:spacing w:val="-12"/>
          <w:sz w:val="20"/>
        </w:rPr>
        <w:t xml:space="preserve"> </w:t>
      </w:r>
      <w:r>
        <w:rPr>
          <w:sz w:val="20"/>
        </w:rPr>
        <w:t>the</w:t>
      </w:r>
      <w:r>
        <w:rPr>
          <w:spacing w:val="-12"/>
          <w:sz w:val="20"/>
        </w:rPr>
        <w:t xml:space="preserve"> </w:t>
      </w:r>
      <w:r>
        <w:rPr>
          <w:sz w:val="20"/>
        </w:rPr>
        <w:t>Decline</w:t>
      </w:r>
      <w:r>
        <w:rPr>
          <w:spacing w:val="-12"/>
          <w:sz w:val="20"/>
        </w:rPr>
        <w:t xml:space="preserve"> </w:t>
      </w:r>
      <w:r>
        <w:rPr>
          <w:sz w:val="20"/>
        </w:rPr>
        <w:t>in</w:t>
      </w:r>
      <w:r>
        <w:rPr>
          <w:spacing w:val="-12"/>
          <w:sz w:val="20"/>
        </w:rPr>
        <w:t xml:space="preserve"> </w:t>
      </w:r>
      <w:r>
        <w:rPr>
          <w:sz w:val="20"/>
        </w:rPr>
        <w:t>China's</w:t>
      </w:r>
      <w:r>
        <w:rPr>
          <w:spacing w:val="-13"/>
          <w:sz w:val="20"/>
        </w:rPr>
        <w:t xml:space="preserve"> </w:t>
      </w:r>
      <w:r>
        <w:rPr>
          <w:sz w:val="20"/>
        </w:rPr>
        <w:t>Industrial</w:t>
      </w:r>
      <w:r>
        <w:rPr>
          <w:spacing w:val="-12"/>
          <w:sz w:val="20"/>
        </w:rPr>
        <w:t xml:space="preserve"> </w:t>
      </w:r>
      <w:r>
        <w:rPr>
          <w:sz w:val="20"/>
        </w:rPr>
        <w:t>Investment</w:t>
      </w:r>
      <w:r>
        <w:rPr>
          <w:spacing w:val="-10"/>
          <w:sz w:val="20"/>
        </w:rPr>
        <w:t xml:space="preserve"> </w:t>
      </w:r>
      <w:r>
        <w:rPr>
          <w:sz w:val="20"/>
        </w:rPr>
        <w:t>Rate:</w:t>
      </w:r>
      <w:r>
        <w:rPr>
          <w:spacing w:val="-10"/>
          <w:sz w:val="20"/>
        </w:rPr>
        <w:t xml:space="preserve"> </w:t>
      </w:r>
      <w:r>
        <w:rPr>
          <w:sz w:val="20"/>
        </w:rPr>
        <w:t>A</w:t>
      </w:r>
      <w:r>
        <w:rPr>
          <w:spacing w:val="-13"/>
          <w:sz w:val="20"/>
        </w:rPr>
        <w:t xml:space="preserve"> </w:t>
      </w:r>
      <w:r>
        <w:rPr>
          <w:sz w:val="20"/>
        </w:rPr>
        <w:t>Financialization Perspective." Economic Research Journal, 2016, 51(12): 32-46.</w:t>
      </w:r>
    </w:p>
    <w:p w14:paraId="4F1493F6" w14:textId="77777777" w:rsidR="00A90A5B" w:rsidRDefault="00A90A5B" w:rsidP="00A90A5B">
      <w:pPr>
        <w:pStyle w:val="ListParagraph"/>
        <w:numPr>
          <w:ilvl w:val="0"/>
          <w:numId w:val="4"/>
        </w:numPr>
        <w:tabs>
          <w:tab w:val="left" w:pos="559"/>
          <w:tab w:val="left" w:pos="561"/>
        </w:tabs>
        <w:spacing w:before="58"/>
        <w:ind w:right="138"/>
        <w:jc w:val="both"/>
        <w:rPr>
          <w:sz w:val="20"/>
        </w:rPr>
      </w:pPr>
      <w:r>
        <w:rPr>
          <w:sz w:val="20"/>
        </w:rPr>
        <w:t xml:space="preserve">Zhang Yishan, Meng </w:t>
      </w:r>
      <w:proofErr w:type="spellStart"/>
      <w:r>
        <w:rPr>
          <w:sz w:val="20"/>
        </w:rPr>
        <w:t>Xianchun</w:t>
      </w:r>
      <w:proofErr w:type="spellEnd"/>
      <w:r>
        <w:rPr>
          <w:sz w:val="20"/>
        </w:rPr>
        <w:t>, Li Tianyu. "Study</w:t>
      </w:r>
      <w:r>
        <w:rPr>
          <w:spacing w:val="-1"/>
          <w:sz w:val="20"/>
        </w:rPr>
        <w:t xml:space="preserve"> </w:t>
      </w:r>
      <w:r>
        <w:rPr>
          <w:sz w:val="20"/>
        </w:rPr>
        <w:t>on China's Monetary Policy</w:t>
      </w:r>
      <w:r>
        <w:rPr>
          <w:spacing w:val="-1"/>
          <w:sz w:val="20"/>
        </w:rPr>
        <w:t xml:space="preserve"> </w:t>
      </w:r>
      <w:r>
        <w:rPr>
          <w:sz w:val="20"/>
        </w:rPr>
        <w:t>Transition Mechanism – Based on an International Experience Perspective." Quantitative Economic Research, 2017, 8(01): 14-28.</w:t>
      </w:r>
    </w:p>
    <w:p w14:paraId="637D2626" w14:textId="77777777" w:rsidR="00A90A5B" w:rsidRDefault="00A90A5B" w:rsidP="00A90A5B">
      <w:pPr>
        <w:pStyle w:val="ListParagraph"/>
        <w:numPr>
          <w:ilvl w:val="0"/>
          <w:numId w:val="4"/>
        </w:numPr>
        <w:tabs>
          <w:tab w:val="left" w:pos="559"/>
          <w:tab w:val="left" w:pos="561"/>
        </w:tabs>
        <w:ind w:right="144"/>
        <w:jc w:val="both"/>
        <w:rPr>
          <w:sz w:val="20"/>
        </w:rPr>
      </w:pPr>
      <w:r>
        <w:rPr>
          <w:sz w:val="20"/>
        </w:rPr>
        <w:t>Zhang Zhe, Chen Lei, Chen Ping. "Monetary Policy Uncertainty and Yield Curve Transmission." Journal of Financial Economics, 2021, 36(01): 49-63.</w:t>
      </w:r>
    </w:p>
    <w:p w14:paraId="532D5B37" w14:textId="77777777" w:rsidR="00A90A5B" w:rsidRDefault="00A90A5B" w:rsidP="00A90A5B">
      <w:pPr>
        <w:pStyle w:val="ListParagraph"/>
        <w:numPr>
          <w:ilvl w:val="0"/>
          <w:numId w:val="4"/>
        </w:numPr>
        <w:tabs>
          <w:tab w:val="left" w:pos="559"/>
          <w:tab w:val="left" w:pos="561"/>
        </w:tabs>
        <w:ind w:right="144"/>
        <w:jc w:val="both"/>
        <w:rPr>
          <w:sz w:val="20"/>
        </w:rPr>
      </w:pPr>
      <w:r>
        <w:rPr>
          <w:sz w:val="20"/>
        </w:rPr>
        <w:t>Zheng Manni, Li Wenjing</w:t>
      </w:r>
      <w:proofErr w:type="gramStart"/>
      <w:r>
        <w:rPr>
          <w:sz w:val="20"/>
        </w:rPr>
        <w:t>, Liu</w:t>
      </w:r>
      <w:proofErr w:type="gramEnd"/>
      <w:r>
        <w:rPr>
          <w:sz w:val="20"/>
        </w:rPr>
        <w:t xml:space="preserve"> Jianhua. "Micro-Effects of Interest Rate Liberalization: Empirical Evidence from Chinese Listed Companies' Investment after the 2008 Global Financial Crisis." Statistical Research, 2023, 40(07): Certainly! Here's the combined list of </w:t>
      </w:r>
      <w:proofErr w:type="gramStart"/>
      <w:r>
        <w:rPr>
          <w:sz w:val="20"/>
        </w:rPr>
        <w:t>C</w:t>
      </w:r>
      <w:proofErr w:type="gramEnd"/>
      <w:r>
        <w:rPr>
          <w:sz w:val="20"/>
        </w:rPr>
        <w:t>, arranged in alphabetical order.</w:t>
      </w:r>
    </w:p>
    <w:p w14:paraId="458D7C06" w14:textId="77777777" w:rsidR="00A90A5B" w:rsidRPr="009438B6" w:rsidRDefault="00A90A5B" w:rsidP="009438B6">
      <w:pPr>
        <w:pStyle w:val="BodyText"/>
        <w:spacing w:before="121"/>
        <w:ind w:right="138"/>
        <w:jc w:val="both"/>
      </w:pPr>
    </w:p>
    <w:sectPr w:rsidR="00A90A5B" w:rsidRPr="009438B6">
      <w:pgSz w:w="11910" w:h="16840"/>
      <w:pgMar w:top="1320" w:right="992" w:bottom="760" w:left="992" w:header="0" w:footer="5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D28A6" w14:textId="77777777" w:rsidR="001369CC" w:rsidRDefault="001369CC">
      <w:r>
        <w:separator/>
      </w:r>
    </w:p>
  </w:endnote>
  <w:endnote w:type="continuationSeparator" w:id="0">
    <w:p w14:paraId="49341E19" w14:textId="77777777" w:rsidR="001369CC" w:rsidRDefault="0013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Leelawadee UI Semilight">
    <w:altName w:val="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A9B53" w14:textId="77777777" w:rsidR="00537A3A" w:rsidRDefault="00000000">
    <w:pPr>
      <w:pStyle w:val="BodyText"/>
      <w:spacing w:line="14" w:lineRule="auto"/>
      <w:ind w:left="0"/>
      <w:rPr>
        <w:sz w:val="20"/>
      </w:rPr>
    </w:pPr>
    <w:r>
      <w:rPr>
        <w:noProof/>
        <w:sz w:val="20"/>
      </w:rPr>
      <mc:AlternateContent>
        <mc:Choice Requires="wps">
          <w:drawing>
            <wp:anchor distT="0" distB="0" distL="0" distR="0" simplePos="0" relativeHeight="251659776" behindDoc="1" locked="0" layoutInCell="1" allowOverlap="1" wp14:anchorId="2F052B63" wp14:editId="745E529F">
              <wp:simplePos x="0" y="0"/>
              <wp:positionH relativeFrom="page">
                <wp:posOffset>3684142</wp:posOffset>
              </wp:positionH>
              <wp:positionV relativeFrom="page">
                <wp:posOffset>10193781</wp:posOffset>
              </wp:positionV>
              <wp:extent cx="205104" cy="1524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2400"/>
                      </a:xfrm>
                      <a:prstGeom prst="rect">
                        <a:avLst/>
                      </a:prstGeom>
                    </wps:spPr>
                    <wps:txbx>
                      <w:txbxContent>
                        <w:p w14:paraId="75F28CBB" w14:textId="77777777" w:rsidR="00537A3A" w:rsidRDefault="0000000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67</w:t>
                          </w:r>
                          <w:r>
                            <w:rPr>
                              <w:spacing w:val="-5"/>
                              <w:sz w:val="18"/>
                            </w:rPr>
                            <w:fldChar w:fldCharType="end"/>
                          </w:r>
                        </w:p>
                      </w:txbxContent>
                    </wps:txbx>
                    <wps:bodyPr wrap="square" lIns="0" tIns="0" rIns="0" bIns="0" rtlCol="0">
                      <a:noAutofit/>
                    </wps:bodyPr>
                  </wps:wsp>
                </a:graphicData>
              </a:graphic>
            </wp:anchor>
          </w:drawing>
        </mc:Choice>
        <mc:Fallback>
          <w:pict>
            <v:shapetype w14:anchorId="2F052B63" id="_x0000_t202" coordsize="21600,21600" o:spt="202" path="m,l,21600r21600,l21600,xe">
              <v:stroke joinstyle="miter"/>
              <v:path gradientshapeok="t" o:connecttype="rect"/>
            </v:shapetype>
            <v:shape id="Textbox 26" o:spid="_x0000_s1059" type="#_x0000_t202" style="position:absolute;margin-left:290.1pt;margin-top:802.65pt;width:16.15pt;height:12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" filled="f" stroked="f">
              <v:textbox inset="0,0,0,0">
                <w:txbxContent>
                  <w:p w14:paraId="75F28CBB" w14:textId="77777777" w:rsidR="00537A3A" w:rsidRDefault="0000000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67</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F6653" w14:textId="77777777" w:rsidR="001369CC" w:rsidRDefault="001369CC">
      <w:r>
        <w:separator/>
      </w:r>
    </w:p>
  </w:footnote>
  <w:footnote w:type="continuationSeparator" w:id="0">
    <w:p w14:paraId="1A4EF83C" w14:textId="77777777" w:rsidR="001369CC" w:rsidRDefault="00136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13CC7"/>
    <w:multiLevelType w:val="hybridMultilevel"/>
    <w:tmpl w:val="B9E4E4E2"/>
    <w:lvl w:ilvl="0" w:tplc="342E4B24">
      <w:start w:val="1"/>
      <w:numFmt w:val="decimal"/>
      <w:lvlText w:val="[%1]"/>
      <w:lvlJc w:val="left"/>
      <w:pPr>
        <w:ind w:left="561" w:hanging="42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788E22E">
      <w:numFmt w:val="bullet"/>
      <w:lvlText w:val="•"/>
      <w:lvlJc w:val="left"/>
      <w:pPr>
        <w:ind w:left="1496" w:hanging="421"/>
      </w:pPr>
      <w:rPr>
        <w:rFonts w:hint="default"/>
        <w:lang w:val="en-US" w:eastAsia="en-US" w:bidi="ar-SA"/>
      </w:rPr>
    </w:lvl>
    <w:lvl w:ilvl="2" w:tplc="83A27E8C">
      <w:numFmt w:val="bullet"/>
      <w:lvlText w:val="•"/>
      <w:lvlJc w:val="left"/>
      <w:pPr>
        <w:ind w:left="2432" w:hanging="421"/>
      </w:pPr>
      <w:rPr>
        <w:rFonts w:hint="default"/>
        <w:lang w:val="en-US" w:eastAsia="en-US" w:bidi="ar-SA"/>
      </w:rPr>
    </w:lvl>
    <w:lvl w:ilvl="3" w:tplc="1F1A702C">
      <w:numFmt w:val="bullet"/>
      <w:lvlText w:val="•"/>
      <w:lvlJc w:val="left"/>
      <w:pPr>
        <w:ind w:left="3368" w:hanging="421"/>
      </w:pPr>
      <w:rPr>
        <w:rFonts w:hint="default"/>
        <w:lang w:val="en-US" w:eastAsia="en-US" w:bidi="ar-SA"/>
      </w:rPr>
    </w:lvl>
    <w:lvl w:ilvl="4" w:tplc="B20C13E8">
      <w:numFmt w:val="bullet"/>
      <w:lvlText w:val="•"/>
      <w:lvlJc w:val="left"/>
      <w:pPr>
        <w:ind w:left="4304" w:hanging="421"/>
      </w:pPr>
      <w:rPr>
        <w:rFonts w:hint="default"/>
        <w:lang w:val="en-US" w:eastAsia="en-US" w:bidi="ar-SA"/>
      </w:rPr>
    </w:lvl>
    <w:lvl w:ilvl="5" w:tplc="3328D7F6">
      <w:numFmt w:val="bullet"/>
      <w:lvlText w:val="•"/>
      <w:lvlJc w:val="left"/>
      <w:pPr>
        <w:ind w:left="5241" w:hanging="421"/>
      </w:pPr>
      <w:rPr>
        <w:rFonts w:hint="default"/>
        <w:lang w:val="en-US" w:eastAsia="en-US" w:bidi="ar-SA"/>
      </w:rPr>
    </w:lvl>
    <w:lvl w:ilvl="6" w:tplc="836EBB8E">
      <w:numFmt w:val="bullet"/>
      <w:lvlText w:val="•"/>
      <w:lvlJc w:val="left"/>
      <w:pPr>
        <w:ind w:left="6177" w:hanging="421"/>
      </w:pPr>
      <w:rPr>
        <w:rFonts w:hint="default"/>
        <w:lang w:val="en-US" w:eastAsia="en-US" w:bidi="ar-SA"/>
      </w:rPr>
    </w:lvl>
    <w:lvl w:ilvl="7" w:tplc="F01CF3F2">
      <w:numFmt w:val="bullet"/>
      <w:lvlText w:val="•"/>
      <w:lvlJc w:val="left"/>
      <w:pPr>
        <w:ind w:left="7113" w:hanging="421"/>
      </w:pPr>
      <w:rPr>
        <w:rFonts w:hint="default"/>
        <w:lang w:val="en-US" w:eastAsia="en-US" w:bidi="ar-SA"/>
      </w:rPr>
    </w:lvl>
    <w:lvl w:ilvl="8" w:tplc="32BCD742">
      <w:numFmt w:val="bullet"/>
      <w:lvlText w:val="•"/>
      <w:lvlJc w:val="left"/>
      <w:pPr>
        <w:ind w:left="8049" w:hanging="421"/>
      </w:pPr>
      <w:rPr>
        <w:rFonts w:hint="default"/>
        <w:lang w:val="en-US" w:eastAsia="en-US" w:bidi="ar-SA"/>
      </w:rPr>
    </w:lvl>
  </w:abstractNum>
  <w:abstractNum w:abstractNumId="1" w15:restartNumberingAfterBreak="0">
    <w:nsid w:val="4D0D3F56"/>
    <w:multiLevelType w:val="hybridMultilevel"/>
    <w:tmpl w:val="106EC150"/>
    <w:lvl w:ilvl="0" w:tplc="931AFB48">
      <w:start w:val="1"/>
      <w:numFmt w:val="decimal"/>
      <w:lvlText w:val="[%1]"/>
      <w:lvlJc w:val="left"/>
      <w:pPr>
        <w:ind w:left="561" w:hanging="42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ACC98E6">
      <w:numFmt w:val="bullet"/>
      <w:lvlText w:val="•"/>
      <w:lvlJc w:val="left"/>
      <w:pPr>
        <w:ind w:left="1496" w:hanging="421"/>
      </w:pPr>
      <w:rPr>
        <w:rFonts w:hint="default"/>
        <w:lang w:val="en-US" w:eastAsia="en-US" w:bidi="ar-SA"/>
      </w:rPr>
    </w:lvl>
    <w:lvl w:ilvl="2" w:tplc="41C217CA">
      <w:numFmt w:val="bullet"/>
      <w:lvlText w:val="•"/>
      <w:lvlJc w:val="left"/>
      <w:pPr>
        <w:ind w:left="2432" w:hanging="421"/>
      </w:pPr>
      <w:rPr>
        <w:rFonts w:hint="default"/>
        <w:lang w:val="en-US" w:eastAsia="en-US" w:bidi="ar-SA"/>
      </w:rPr>
    </w:lvl>
    <w:lvl w:ilvl="3" w:tplc="17A8DEB8">
      <w:numFmt w:val="bullet"/>
      <w:lvlText w:val="•"/>
      <w:lvlJc w:val="left"/>
      <w:pPr>
        <w:ind w:left="3368" w:hanging="421"/>
      </w:pPr>
      <w:rPr>
        <w:rFonts w:hint="default"/>
        <w:lang w:val="en-US" w:eastAsia="en-US" w:bidi="ar-SA"/>
      </w:rPr>
    </w:lvl>
    <w:lvl w:ilvl="4" w:tplc="E2289342">
      <w:numFmt w:val="bullet"/>
      <w:lvlText w:val="•"/>
      <w:lvlJc w:val="left"/>
      <w:pPr>
        <w:ind w:left="4304" w:hanging="421"/>
      </w:pPr>
      <w:rPr>
        <w:rFonts w:hint="default"/>
        <w:lang w:val="en-US" w:eastAsia="en-US" w:bidi="ar-SA"/>
      </w:rPr>
    </w:lvl>
    <w:lvl w:ilvl="5" w:tplc="EFAC414E">
      <w:numFmt w:val="bullet"/>
      <w:lvlText w:val="•"/>
      <w:lvlJc w:val="left"/>
      <w:pPr>
        <w:ind w:left="5241" w:hanging="421"/>
      </w:pPr>
      <w:rPr>
        <w:rFonts w:hint="default"/>
        <w:lang w:val="en-US" w:eastAsia="en-US" w:bidi="ar-SA"/>
      </w:rPr>
    </w:lvl>
    <w:lvl w:ilvl="6" w:tplc="C5CA6550">
      <w:numFmt w:val="bullet"/>
      <w:lvlText w:val="•"/>
      <w:lvlJc w:val="left"/>
      <w:pPr>
        <w:ind w:left="6177" w:hanging="421"/>
      </w:pPr>
      <w:rPr>
        <w:rFonts w:hint="default"/>
        <w:lang w:val="en-US" w:eastAsia="en-US" w:bidi="ar-SA"/>
      </w:rPr>
    </w:lvl>
    <w:lvl w:ilvl="7" w:tplc="4302296C">
      <w:numFmt w:val="bullet"/>
      <w:lvlText w:val="•"/>
      <w:lvlJc w:val="left"/>
      <w:pPr>
        <w:ind w:left="7113" w:hanging="421"/>
      </w:pPr>
      <w:rPr>
        <w:rFonts w:hint="default"/>
        <w:lang w:val="en-US" w:eastAsia="en-US" w:bidi="ar-SA"/>
      </w:rPr>
    </w:lvl>
    <w:lvl w:ilvl="8" w:tplc="6FDCDD56">
      <w:numFmt w:val="bullet"/>
      <w:lvlText w:val="•"/>
      <w:lvlJc w:val="left"/>
      <w:pPr>
        <w:ind w:left="8049" w:hanging="421"/>
      </w:pPr>
      <w:rPr>
        <w:rFonts w:hint="default"/>
        <w:lang w:val="en-US" w:eastAsia="en-US" w:bidi="ar-SA"/>
      </w:rPr>
    </w:lvl>
  </w:abstractNum>
  <w:abstractNum w:abstractNumId="2" w15:restartNumberingAfterBreak="0">
    <w:nsid w:val="61FE1649"/>
    <w:multiLevelType w:val="hybridMultilevel"/>
    <w:tmpl w:val="56B0F34A"/>
    <w:lvl w:ilvl="0" w:tplc="038EA79C">
      <w:start w:val="1"/>
      <w:numFmt w:val="decimal"/>
      <w:lvlText w:val="(%1)"/>
      <w:lvlJc w:val="left"/>
      <w:pPr>
        <w:ind w:left="140" w:hanging="33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4B64CE4">
      <w:numFmt w:val="bullet"/>
      <w:lvlText w:val="•"/>
      <w:lvlJc w:val="left"/>
      <w:pPr>
        <w:ind w:left="1118" w:hanging="339"/>
      </w:pPr>
      <w:rPr>
        <w:rFonts w:hint="default"/>
        <w:lang w:val="en-US" w:eastAsia="en-US" w:bidi="ar-SA"/>
      </w:rPr>
    </w:lvl>
    <w:lvl w:ilvl="2" w:tplc="39888852">
      <w:numFmt w:val="bullet"/>
      <w:lvlText w:val="•"/>
      <w:lvlJc w:val="left"/>
      <w:pPr>
        <w:ind w:left="2096" w:hanging="339"/>
      </w:pPr>
      <w:rPr>
        <w:rFonts w:hint="default"/>
        <w:lang w:val="en-US" w:eastAsia="en-US" w:bidi="ar-SA"/>
      </w:rPr>
    </w:lvl>
    <w:lvl w:ilvl="3" w:tplc="326E0964">
      <w:numFmt w:val="bullet"/>
      <w:lvlText w:val="•"/>
      <w:lvlJc w:val="left"/>
      <w:pPr>
        <w:ind w:left="3074" w:hanging="339"/>
      </w:pPr>
      <w:rPr>
        <w:rFonts w:hint="default"/>
        <w:lang w:val="en-US" w:eastAsia="en-US" w:bidi="ar-SA"/>
      </w:rPr>
    </w:lvl>
    <w:lvl w:ilvl="4" w:tplc="BA4EEC2A">
      <w:numFmt w:val="bullet"/>
      <w:lvlText w:val="•"/>
      <w:lvlJc w:val="left"/>
      <w:pPr>
        <w:ind w:left="4052" w:hanging="339"/>
      </w:pPr>
      <w:rPr>
        <w:rFonts w:hint="default"/>
        <w:lang w:val="en-US" w:eastAsia="en-US" w:bidi="ar-SA"/>
      </w:rPr>
    </w:lvl>
    <w:lvl w:ilvl="5" w:tplc="9C747868">
      <w:numFmt w:val="bullet"/>
      <w:lvlText w:val="•"/>
      <w:lvlJc w:val="left"/>
      <w:pPr>
        <w:ind w:left="5031" w:hanging="339"/>
      </w:pPr>
      <w:rPr>
        <w:rFonts w:hint="default"/>
        <w:lang w:val="en-US" w:eastAsia="en-US" w:bidi="ar-SA"/>
      </w:rPr>
    </w:lvl>
    <w:lvl w:ilvl="6" w:tplc="BA2822CA">
      <w:numFmt w:val="bullet"/>
      <w:lvlText w:val="•"/>
      <w:lvlJc w:val="left"/>
      <w:pPr>
        <w:ind w:left="6009" w:hanging="339"/>
      </w:pPr>
      <w:rPr>
        <w:rFonts w:hint="default"/>
        <w:lang w:val="en-US" w:eastAsia="en-US" w:bidi="ar-SA"/>
      </w:rPr>
    </w:lvl>
    <w:lvl w:ilvl="7" w:tplc="2214CCAA">
      <w:numFmt w:val="bullet"/>
      <w:lvlText w:val="•"/>
      <w:lvlJc w:val="left"/>
      <w:pPr>
        <w:ind w:left="6987" w:hanging="339"/>
      </w:pPr>
      <w:rPr>
        <w:rFonts w:hint="default"/>
        <w:lang w:val="en-US" w:eastAsia="en-US" w:bidi="ar-SA"/>
      </w:rPr>
    </w:lvl>
    <w:lvl w:ilvl="8" w:tplc="14CE70EC">
      <w:numFmt w:val="bullet"/>
      <w:lvlText w:val="•"/>
      <w:lvlJc w:val="left"/>
      <w:pPr>
        <w:ind w:left="7965" w:hanging="339"/>
      </w:pPr>
      <w:rPr>
        <w:rFonts w:hint="default"/>
        <w:lang w:val="en-US" w:eastAsia="en-US" w:bidi="ar-SA"/>
      </w:rPr>
    </w:lvl>
  </w:abstractNum>
  <w:abstractNum w:abstractNumId="3" w15:restartNumberingAfterBreak="0">
    <w:nsid w:val="72B97DB2"/>
    <w:multiLevelType w:val="multilevel"/>
    <w:tmpl w:val="F3327B58"/>
    <w:lvl w:ilvl="0">
      <w:start w:val="1"/>
      <w:numFmt w:val="decimal"/>
      <w:lvlText w:val="%1."/>
      <w:lvlJc w:val="left"/>
      <w:pPr>
        <w:ind w:left="561" w:hanging="421"/>
        <w:jc w:val="left"/>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681" w:hanging="541"/>
        <w:jc w:val="left"/>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1706" w:hanging="541"/>
      </w:pPr>
      <w:rPr>
        <w:rFonts w:hint="default"/>
        <w:lang w:val="en-US" w:eastAsia="en-US" w:bidi="ar-SA"/>
      </w:rPr>
    </w:lvl>
    <w:lvl w:ilvl="3">
      <w:numFmt w:val="bullet"/>
      <w:lvlText w:val="•"/>
      <w:lvlJc w:val="left"/>
      <w:pPr>
        <w:ind w:left="2733" w:hanging="541"/>
      </w:pPr>
      <w:rPr>
        <w:rFonts w:hint="default"/>
        <w:lang w:val="en-US" w:eastAsia="en-US" w:bidi="ar-SA"/>
      </w:rPr>
    </w:lvl>
    <w:lvl w:ilvl="4">
      <w:numFmt w:val="bullet"/>
      <w:lvlText w:val="•"/>
      <w:lvlJc w:val="left"/>
      <w:pPr>
        <w:ind w:left="3760" w:hanging="541"/>
      </w:pPr>
      <w:rPr>
        <w:rFonts w:hint="default"/>
        <w:lang w:val="en-US" w:eastAsia="en-US" w:bidi="ar-SA"/>
      </w:rPr>
    </w:lvl>
    <w:lvl w:ilvl="5">
      <w:numFmt w:val="bullet"/>
      <w:lvlText w:val="•"/>
      <w:lvlJc w:val="left"/>
      <w:pPr>
        <w:ind w:left="4787" w:hanging="541"/>
      </w:pPr>
      <w:rPr>
        <w:rFonts w:hint="default"/>
        <w:lang w:val="en-US" w:eastAsia="en-US" w:bidi="ar-SA"/>
      </w:rPr>
    </w:lvl>
    <w:lvl w:ilvl="6">
      <w:numFmt w:val="bullet"/>
      <w:lvlText w:val="•"/>
      <w:lvlJc w:val="left"/>
      <w:pPr>
        <w:ind w:left="5814" w:hanging="541"/>
      </w:pPr>
      <w:rPr>
        <w:rFonts w:hint="default"/>
        <w:lang w:val="en-US" w:eastAsia="en-US" w:bidi="ar-SA"/>
      </w:rPr>
    </w:lvl>
    <w:lvl w:ilvl="7">
      <w:numFmt w:val="bullet"/>
      <w:lvlText w:val="•"/>
      <w:lvlJc w:val="left"/>
      <w:pPr>
        <w:ind w:left="6841" w:hanging="541"/>
      </w:pPr>
      <w:rPr>
        <w:rFonts w:hint="default"/>
        <w:lang w:val="en-US" w:eastAsia="en-US" w:bidi="ar-SA"/>
      </w:rPr>
    </w:lvl>
    <w:lvl w:ilvl="8">
      <w:numFmt w:val="bullet"/>
      <w:lvlText w:val="•"/>
      <w:lvlJc w:val="left"/>
      <w:pPr>
        <w:ind w:left="7868" w:hanging="541"/>
      </w:pPr>
      <w:rPr>
        <w:rFonts w:hint="default"/>
        <w:lang w:val="en-US" w:eastAsia="en-US" w:bidi="ar-SA"/>
      </w:rPr>
    </w:lvl>
  </w:abstractNum>
  <w:num w:numId="1" w16cid:durableId="1548222719">
    <w:abstractNumId w:val="1"/>
  </w:num>
  <w:num w:numId="2" w16cid:durableId="2049527055">
    <w:abstractNumId w:val="2"/>
  </w:num>
  <w:num w:numId="3" w16cid:durableId="406537150">
    <w:abstractNumId w:val="3"/>
  </w:num>
  <w:num w:numId="4" w16cid:durableId="77640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7A3A"/>
    <w:rsid w:val="00023029"/>
    <w:rsid w:val="001369CC"/>
    <w:rsid w:val="00537A3A"/>
    <w:rsid w:val="008B5889"/>
    <w:rsid w:val="009438B6"/>
    <w:rsid w:val="00A90A5B"/>
    <w:rsid w:val="00DF60A8"/>
    <w:rsid w:val="00F7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FD3D"/>
  <w15:docId w15:val="{68FDE371-5A27-42D6-991A-6A8E4656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558" w:hanging="418"/>
      <w:outlineLvl w:val="0"/>
    </w:pPr>
    <w:rPr>
      <w:rFonts w:ascii="Arial" w:eastAsia="Arial" w:hAnsi="Arial" w:cs="Arial"/>
      <w:b/>
      <w:bCs/>
      <w:sz w:val="28"/>
      <w:szCs w:val="28"/>
    </w:rPr>
  </w:style>
  <w:style w:type="paragraph" w:styleId="Heading2">
    <w:name w:val="heading 2"/>
    <w:basedOn w:val="Normal"/>
    <w:uiPriority w:val="9"/>
    <w:unhideWhenUsed/>
    <w:qFormat/>
    <w:pPr>
      <w:spacing w:before="244"/>
      <w:ind w:left="678" w:hanging="538"/>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rPr>
      <w:sz w:val="24"/>
      <w:szCs w:val="24"/>
    </w:rPr>
  </w:style>
  <w:style w:type="paragraph" w:styleId="Title">
    <w:name w:val="Title"/>
    <w:basedOn w:val="Normal"/>
    <w:uiPriority w:val="10"/>
    <w:qFormat/>
    <w:pPr>
      <w:ind w:left="140"/>
    </w:pPr>
    <w:rPr>
      <w:rFonts w:ascii="Arial" w:eastAsia="Arial" w:hAnsi="Arial" w:cs="Arial"/>
      <w:b/>
      <w:bCs/>
      <w:sz w:val="32"/>
      <w:szCs w:val="32"/>
    </w:rPr>
  </w:style>
  <w:style w:type="paragraph" w:styleId="ListParagraph">
    <w:name w:val="List Paragraph"/>
    <w:basedOn w:val="Normal"/>
    <w:uiPriority w:val="1"/>
    <w:qFormat/>
    <w:pPr>
      <w:spacing w:before="61"/>
      <w:ind w:left="561" w:hanging="421"/>
      <w:jc w:val="both"/>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8B588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0A5B"/>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18</Pages>
  <Words>10173</Words>
  <Characters>57988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WEP</dc:creator>
  <cp:lastModifiedBy>Ilias Shittu-Gbeko</cp:lastModifiedBy>
  <cp:revision>3</cp:revision>
  <dcterms:created xsi:type="dcterms:W3CDTF">2025-02-11T12:45:00Z</dcterms:created>
  <dcterms:modified xsi:type="dcterms:W3CDTF">2025-02-12T14:57:00Z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2024-01-26T00:00:00Z</vt:filetime>
  </property>
  <property fmtid="{D5CDD505-2E9C-101B-9397-08002B2CF9AE}" pid="3" name="Creator">
    <vt:lpwstr>Microsoft® Word 2019</vt:lpwstr>
  </property>
  <property fmtid="{D5CDD505-2E9C-101B-9397-08002B2CF9AE}" pid="4" name="LastSaved">
    <vt:filetime>2025-02-11T00:00:00Z</vt:filetime>
  </property>
  <property fmtid="{D5CDD505-2E9C-101B-9397-08002B2CF9AE}" pid="5" name="Producer">
    <vt:lpwstr>Microsoft® Word 2019</vt:lpwstr>
  </property>
</Properties>
</file>