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230AC" w14:textId="77777777" w:rsidR="00925ECF" w:rsidRPr="00925ECF" w:rsidRDefault="00925ECF" w:rsidP="00925ECF">
      <w:pPr>
        <w:pStyle w:val="Heading1"/>
        <w:ind w:right="304"/>
        <w:jc w:val="center"/>
      </w:pPr>
      <w:r>
        <w:t>METHODOLOGIES</w:t>
      </w:r>
      <w:r>
        <w:rPr>
          <w:spacing w:val="-6"/>
        </w:rPr>
        <w:t xml:space="preserve"> </w:t>
      </w:r>
      <w:r>
        <w:t>FOR</w:t>
      </w:r>
      <w:r>
        <w:rPr>
          <w:spacing w:val="-6"/>
        </w:rPr>
        <w:t xml:space="preserve"> </w:t>
      </w:r>
      <w:r>
        <w:t>DETERMINING</w:t>
      </w:r>
      <w:r>
        <w:rPr>
          <w:spacing w:val="-8"/>
        </w:rPr>
        <w:t xml:space="preserve"> </w:t>
      </w:r>
      <w:r>
        <w:t>THE</w:t>
      </w:r>
      <w:r>
        <w:rPr>
          <w:spacing w:val="-6"/>
        </w:rPr>
        <w:t xml:space="preserve"> </w:t>
      </w:r>
      <w:r>
        <w:t>OPPORTUNITY</w:t>
      </w:r>
      <w:r>
        <w:rPr>
          <w:spacing w:val="-6"/>
        </w:rPr>
        <w:t xml:space="preserve"> </w:t>
      </w:r>
      <w:r>
        <w:t>COST</w:t>
      </w:r>
      <w:r>
        <w:rPr>
          <w:spacing w:val="-6"/>
        </w:rPr>
        <w:t xml:space="preserve"> </w:t>
      </w:r>
      <w:r>
        <w:t>OF CAPITAL: FINANCING IN THE SELECTION OF INVESTMENTS</w:t>
      </w:r>
    </w:p>
    <w:p w14:paraId="18D20E4E" w14:textId="77777777" w:rsidR="00925ECF" w:rsidRPr="00357248" w:rsidRDefault="00925ECF" w:rsidP="00357248">
      <w:pPr>
        <w:spacing w:before="232" w:line="276" w:lineRule="auto"/>
        <w:ind w:left="1702"/>
        <w:rPr>
          <w:b/>
          <w:sz w:val="24"/>
          <w:szCs w:val="24"/>
        </w:rPr>
      </w:pPr>
      <w:r w:rsidRPr="00357248">
        <w:rPr>
          <w:b/>
          <w:spacing w:val="-2"/>
          <w:sz w:val="24"/>
          <w:szCs w:val="24"/>
        </w:rPr>
        <w:t>ABSTRACT</w:t>
      </w:r>
    </w:p>
    <w:p w14:paraId="4D7B7551" w14:textId="77777777" w:rsidR="00925ECF" w:rsidRPr="00357248" w:rsidRDefault="00925ECF" w:rsidP="00357248">
      <w:pPr>
        <w:spacing w:before="229" w:line="360" w:lineRule="auto"/>
        <w:ind w:left="1702" w:right="288"/>
        <w:jc w:val="both"/>
        <w:rPr>
          <w:sz w:val="24"/>
          <w:szCs w:val="24"/>
        </w:rPr>
      </w:pPr>
      <w:r w:rsidRPr="00357248">
        <w:rPr>
          <w:b/>
          <w:sz w:val="24"/>
          <w:szCs w:val="24"/>
        </w:rPr>
        <w:t xml:space="preserve">Objective: </w:t>
      </w:r>
      <w:r w:rsidRPr="00357248">
        <w:rPr>
          <w:sz w:val="24"/>
          <w:szCs w:val="24"/>
        </w:rPr>
        <w:t>The objective of this study is to determine the rate of opportunity cost of capital and analyse project financing, within the scope of concepts and techniques in investment analysis and evaluation.</w:t>
      </w:r>
    </w:p>
    <w:p w14:paraId="145079FF" w14:textId="77777777" w:rsidR="00925ECF" w:rsidRPr="00357248" w:rsidRDefault="00925ECF" w:rsidP="00357248">
      <w:pPr>
        <w:pStyle w:val="BodyText"/>
        <w:spacing w:before="1" w:line="360" w:lineRule="auto"/>
      </w:pPr>
    </w:p>
    <w:p w14:paraId="6E64EFBE" w14:textId="7B202296" w:rsidR="00925ECF" w:rsidRPr="00357248" w:rsidRDefault="00925ECF" w:rsidP="00357248">
      <w:pPr>
        <w:spacing w:line="360" w:lineRule="auto"/>
        <w:ind w:left="1702" w:right="289"/>
        <w:jc w:val="both"/>
        <w:rPr>
          <w:sz w:val="24"/>
          <w:szCs w:val="24"/>
        </w:rPr>
      </w:pPr>
      <w:r w:rsidRPr="00357248">
        <w:rPr>
          <w:b/>
          <w:sz w:val="24"/>
          <w:szCs w:val="24"/>
        </w:rPr>
        <w:t>Theoretical</w:t>
      </w:r>
      <w:r w:rsidRPr="00357248">
        <w:rPr>
          <w:b/>
          <w:spacing w:val="-2"/>
          <w:sz w:val="24"/>
          <w:szCs w:val="24"/>
        </w:rPr>
        <w:t xml:space="preserve"> </w:t>
      </w:r>
      <w:r w:rsidRPr="00357248">
        <w:rPr>
          <w:b/>
          <w:sz w:val="24"/>
          <w:szCs w:val="24"/>
        </w:rPr>
        <w:t>Framework:</w:t>
      </w:r>
      <w:r w:rsidRPr="00357248">
        <w:rPr>
          <w:b/>
          <w:spacing w:val="-1"/>
          <w:sz w:val="24"/>
          <w:szCs w:val="24"/>
        </w:rPr>
        <w:t xml:space="preserve"> </w:t>
      </w:r>
      <w:r w:rsidRPr="00357248">
        <w:rPr>
          <w:sz w:val="24"/>
          <w:szCs w:val="24"/>
        </w:rPr>
        <w:t>The</w:t>
      </w:r>
      <w:r w:rsidRPr="00357248">
        <w:rPr>
          <w:spacing w:val="-3"/>
          <w:sz w:val="24"/>
          <w:szCs w:val="24"/>
        </w:rPr>
        <w:t xml:space="preserve"> </w:t>
      </w:r>
      <w:r w:rsidRPr="00357248">
        <w:rPr>
          <w:sz w:val="24"/>
          <w:szCs w:val="24"/>
        </w:rPr>
        <w:t>concept</w:t>
      </w:r>
      <w:r w:rsidRPr="00357248">
        <w:rPr>
          <w:spacing w:val="-4"/>
          <w:sz w:val="24"/>
          <w:szCs w:val="24"/>
        </w:rPr>
        <w:t xml:space="preserve"> </w:t>
      </w:r>
      <w:r w:rsidRPr="00357248">
        <w:rPr>
          <w:sz w:val="24"/>
          <w:szCs w:val="24"/>
        </w:rPr>
        <w:t>of</w:t>
      </w:r>
      <w:r w:rsidRPr="00357248">
        <w:rPr>
          <w:spacing w:val="-5"/>
          <w:sz w:val="24"/>
          <w:szCs w:val="24"/>
        </w:rPr>
        <w:t xml:space="preserve"> </w:t>
      </w:r>
      <w:r w:rsidRPr="00357248">
        <w:rPr>
          <w:sz w:val="24"/>
          <w:szCs w:val="24"/>
        </w:rPr>
        <w:t>"opportunity</w:t>
      </w:r>
      <w:r w:rsidRPr="00357248">
        <w:rPr>
          <w:spacing w:val="-7"/>
          <w:sz w:val="24"/>
          <w:szCs w:val="24"/>
        </w:rPr>
        <w:t xml:space="preserve"> </w:t>
      </w:r>
      <w:r w:rsidRPr="00357248">
        <w:rPr>
          <w:sz w:val="24"/>
          <w:szCs w:val="24"/>
        </w:rPr>
        <w:t>cost</w:t>
      </w:r>
      <w:r w:rsidRPr="00357248">
        <w:rPr>
          <w:spacing w:val="-1"/>
          <w:sz w:val="24"/>
          <w:szCs w:val="24"/>
        </w:rPr>
        <w:t xml:space="preserve"> </w:t>
      </w:r>
      <w:r w:rsidRPr="00357248">
        <w:rPr>
          <w:sz w:val="24"/>
          <w:szCs w:val="24"/>
        </w:rPr>
        <w:t>of</w:t>
      </w:r>
      <w:r w:rsidRPr="00357248">
        <w:rPr>
          <w:spacing w:val="-5"/>
          <w:sz w:val="24"/>
          <w:szCs w:val="24"/>
        </w:rPr>
        <w:t xml:space="preserve"> </w:t>
      </w:r>
      <w:r w:rsidRPr="00357248">
        <w:rPr>
          <w:sz w:val="24"/>
          <w:szCs w:val="24"/>
        </w:rPr>
        <w:t>capital"</w:t>
      </w:r>
      <w:r w:rsidRPr="00357248">
        <w:rPr>
          <w:spacing w:val="-1"/>
          <w:sz w:val="24"/>
          <w:szCs w:val="24"/>
        </w:rPr>
        <w:t xml:space="preserve"> </w:t>
      </w:r>
      <w:r w:rsidRPr="00357248">
        <w:rPr>
          <w:sz w:val="24"/>
          <w:szCs w:val="24"/>
        </w:rPr>
        <w:t>is</w:t>
      </w:r>
      <w:r w:rsidRPr="00357248">
        <w:rPr>
          <w:spacing w:val="-4"/>
          <w:sz w:val="24"/>
          <w:szCs w:val="24"/>
        </w:rPr>
        <w:t xml:space="preserve"> </w:t>
      </w:r>
      <w:r w:rsidRPr="00357248">
        <w:rPr>
          <w:sz w:val="24"/>
          <w:szCs w:val="24"/>
        </w:rPr>
        <w:t>presented,</w:t>
      </w:r>
      <w:r w:rsidRPr="00357248">
        <w:rPr>
          <w:spacing w:val="-3"/>
          <w:sz w:val="24"/>
          <w:szCs w:val="24"/>
        </w:rPr>
        <w:t xml:space="preserve"> </w:t>
      </w:r>
      <w:r w:rsidRPr="00357248">
        <w:rPr>
          <w:sz w:val="24"/>
          <w:szCs w:val="24"/>
        </w:rPr>
        <w:t>as</w:t>
      </w:r>
      <w:r w:rsidRPr="00357248">
        <w:rPr>
          <w:spacing w:val="-1"/>
          <w:sz w:val="24"/>
          <w:szCs w:val="24"/>
        </w:rPr>
        <w:t xml:space="preserve"> </w:t>
      </w:r>
      <w:r w:rsidRPr="00357248">
        <w:rPr>
          <w:sz w:val="24"/>
          <w:szCs w:val="24"/>
        </w:rPr>
        <w:t>well</w:t>
      </w:r>
      <w:r w:rsidRPr="00357248">
        <w:rPr>
          <w:spacing w:val="-4"/>
          <w:sz w:val="24"/>
          <w:szCs w:val="24"/>
        </w:rPr>
        <w:t xml:space="preserve"> </w:t>
      </w:r>
      <w:r w:rsidRPr="00357248">
        <w:rPr>
          <w:sz w:val="24"/>
          <w:szCs w:val="24"/>
        </w:rPr>
        <w:t>as</w:t>
      </w:r>
      <w:r w:rsidRPr="00357248">
        <w:rPr>
          <w:spacing w:val="-4"/>
          <w:sz w:val="24"/>
          <w:szCs w:val="24"/>
        </w:rPr>
        <w:t xml:space="preserve"> </w:t>
      </w:r>
      <w:r w:rsidRPr="00357248">
        <w:rPr>
          <w:sz w:val="24"/>
          <w:szCs w:val="24"/>
        </w:rPr>
        <w:t>the</w:t>
      </w:r>
      <w:r w:rsidRPr="00357248">
        <w:rPr>
          <w:spacing w:val="-1"/>
          <w:sz w:val="24"/>
          <w:szCs w:val="24"/>
        </w:rPr>
        <w:t xml:space="preserve"> </w:t>
      </w:r>
      <w:r w:rsidRPr="00357248">
        <w:rPr>
          <w:sz w:val="24"/>
          <w:szCs w:val="24"/>
        </w:rPr>
        <w:t xml:space="preserve">methodologies for determining the rate of cost of capital for </w:t>
      </w:r>
      <w:r w:rsidR="00357248" w:rsidRPr="00357248">
        <w:rPr>
          <w:sz w:val="24"/>
          <w:szCs w:val="24"/>
        </w:rPr>
        <w:t>analyzing</w:t>
      </w:r>
      <w:r w:rsidRPr="00357248">
        <w:rPr>
          <w:sz w:val="24"/>
          <w:szCs w:val="24"/>
        </w:rPr>
        <w:t xml:space="preserve"> and evaluating investments that business management faces, whether in new investments or in financing the growth of its current activity.</w:t>
      </w:r>
    </w:p>
    <w:p w14:paraId="314E507F" w14:textId="77777777" w:rsidR="00925ECF" w:rsidRPr="00357248" w:rsidRDefault="00925ECF" w:rsidP="00357248">
      <w:pPr>
        <w:spacing w:before="229" w:line="360" w:lineRule="auto"/>
        <w:ind w:left="1702" w:right="288"/>
        <w:jc w:val="both"/>
        <w:rPr>
          <w:sz w:val="24"/>
          <w:szCs w:val="24"/>
        </w:rPr>
      </w:pPr>
      <w:r w:rsidRPr="00357248">
        <w:rPr>
          <w:b/>
          <w:spacing w:val="-2"/>
          <w:sz w:val="24"/>
          <w:szCs w:val="24"/>
        </w:rPr>
        <w:t xml:space="preserve">Method: </w:t>
      </w:r>
      <w:r w:rsidRPr="00357248">
        <w:rPr>
          <w:spacing w:val="-2"/>
          <w:sz w:val="24"/>
          <w:szCs w:val="24"/>
        </w:rPr>
        <w:t>A</w:t>
      </w:r>
      <w:r w:rsidRPr="00357248">
        <w:rPr>
          <w:spacing w:val="-5"/>
          <w:sz w:val="24"/>
          <w:szCs w:val="24"/>
        </w:rPr>
        <w:t xml:space="preserve"> </w:t>
      </w:r>
      <w:r w:rsidRPr="00357248">
        <w:rPr>
          <w:spacing w:val="-2"/>
          <w:sz w:val="24"/>
          <w:szCs w:val="24"/>
        </w:rPr>
        <w:t>descriptive method is</w:t>
      </w:r>
      <w:r w:rsidRPr="00357248">
        <w:rPr>
          <w:spacing w:val="-4"/>
          <w:sz w:val="24"/>
          <w:szCs w:val="24"/>
        </w:rPr>
        <w:t xml:space="preserve"> </w:t>
      </w:r>
      <w:r w:rsidRPr="00357248">
        <w:rPr>
          <w:spacing w:val="-2"/>
          <w:sz w:val="24"/>
          <w:szCs w:val="24"/>
        </w:rPr>
        <w:t>appropriate</w:t>
      </w:r>
      <w:r w:rsidRPr="00357248">
        <w:rPr>
          <w:spacing w:val="-3"/>
          <w:sz w:val="24"/>
          <w:szCs w:val="24"/>
        </w:rPr>
        <w:t xml:space="preserve"> </w:t>
      </w:r>
      <w:r w:rsidRPr="00357248">
        <w:rPr>
          <w:spacing w:val="-2"/>
          <w:sz w:val="24"/>
          <w:szCs w:val="24"/>
        </w:rPr>
        <w:t>to</w:t>
      </w:r>
      <w:r w:rsidRPr="00357248">
        <w:rPr>
          <w:spacing w:val="-4"/>
          <w:sz w:val="24"/>
          <w:szCs w:val="24"/>
        </w:rPr>
        <w:t xml:space="preserve"> </w:t>
      </w:r>
      <w:r w:rsidRPr="00357248">
        <w:rPr>
          <w:spacing w:val="-2"/>
          <w:sz w:val="24"/>
          <w:szCs w:val="24"/>
        </w:rPr>
        <w:t>the</w:t>
      </w:r>
      <w:r w:rsidRPr="00357248">
        <w:rPr>
          <w:spacing w:val="-3"/>
          <w:sz w:val="24"/>
          <w:szCs w:val="24"/>
        </w:rPr>
        <w:t xml:space="preserve"> </w:t>
      </w:r>
      <w:r w:rsidRPr="00357248">
        <w:rPr>
          <w:spacing w:val="-2"/>
          <w:sz w:val="24"/>
          <w:szCs w:val="24"/>
        </w:rPr>
        <w:t>objective</w:t>
      </w:r>
      <w:r w:rsidRPr="00357248">
        <w:rPr>
          <w:spacing w:val="-3"/>
          <w:sz w:val="24"/>
          <w:szCs w:val="24"/>
        </w:rPr>
        <w:t xml:space="preserve"> </w:t>
      </w:r>
      <w:r w:rsidRPr="00357248">
        <w:rPr>
          <w:spacing w:val="-2"/>
          <w:sz w:val="24"/>
          <w:szCs w:val="24"/>
        </w:rPr>
        <w:t>and relates</w:t>
      </w:r>
      <w:r w:rsidRPr="00357248">
        <w:rPr>
          <w:spacing w:val="-4"/>
          <w:sz w:val="24"/>
          <w:szCs w:val="24"/>
        </w:rPr>
        <w:t xml:space="preserve"> </w:t>
      </w:r>
      <w:r w:rsidRPr="00357248">
        <w:rPr>
          <w:spacing w:val="-2"/>
          <w:sz w:val="24"/>
          <w:szCs w:val="24"/>
        </w:rPr>
        <w:t>the</w:t>
      </w:r>
      <w:r w:rsidRPr="00357248">
        <w:rPr>
          <w:spacing w:val="-3"/>
          <w:sz w:val="24"/>
          <w:szCs w:val="24"/>
        </w:rPr>
        <w:t xml:space="preserve"> </w:t>
      </w:r>
      <w:r w:rsidRPr="00357248">
        <w:rPr>
          <w:spacing w:val="-2"/>
          <w:sz w:val="24"/>
          <w:szCs w:val="24"/>
        </w:rPr>
        <w:t>theoretical</w:t>
      </w:r>
      <w:r w:rsidRPr="00357248">
        <w:rPr>
          <w:spacing w:val="-3"/>
          <w:sz w:val="24"/>
          <w:szCs w:val="24"/>
        </w:rPr>
        <w:t xml:space="preserve"> </w:t>
      </w:r>
      <w:r w:rsidRPr="00357248">
        <w:rPr>
          <w:spacing w:val="-2"/>
          <w:sz w:val="24"/>
          <w:szCs w:val="24"/>
        </w:rPr>
        <w:t xml:space="preserve">framework for determining </w:t>
      </w:r>
      <w:r w:rsidRPr="00357248">
        <w:rPr>
          <w:sz w:val="24"/>
          <w:szCs w:val="24"/>
        </w:rPr>
        <w:t>the cost of capital to decision-making and investment financing.</w:t>
      </w:r>
    </w:p>
    <w:p w14:paraId="2472F75F" w14:textId="77777777" w:rsidR="00925ECF" w:rsidRPr="00357248" w:rsidRDefault="00925ECF" w:rsidP="00357248">
      <w:pPr>
        <w:pStyle w:val="BodyText"/>
        <w:spacing w:before="1" w:line="360" w:lineRule="auto"/>
      </w:pPr>
    </w:p>
    <w:p w14:paraId="6988CC2E" w14:textId="7D0B92F6" w:rsidR="00925ECF" w:rsidRPr="00357248" w:rsidRDefault="00925ECF" w:rsidP="00357248">
      <w:pPr>
        <w:spacing w:before="1" w:line="360" w:lineRule="auto"/>
        <w:ind w:left="1702" w:right="285"/>
        <w:jc w:val="both"/>
        <w:rPr>
          <w:sz w:val="24"/>
          <w:szCs w:val="24"/>
        </w:rPr>
      </w:pPr>
      <w:r w:rsidRPr="00357248">
        <w:rPr>
          <w:b/>
          <w:sz w:val="24"/>
          <w:szCs w:val="24"/>
        </w:rPr>
        <w:t xml:space="preserve">Results: </w:t>
      </w:r>
      <w:r w:rsidRPr="00357248">
        <w:rPr>
          <w:sz w:val="24"/>
          <w:szCs w:val="24"/>
        </w:rPr>
        <w:t>How</w:t>
      </w:r>
      <w:r w:rsidRPr="00357248">
        <w:rPr>
          <w:spacing w:val="-5"/>
          <w:sz w:val="24"/>
          <w:szCs w:val="24"/>
        </w:rPr>
        <w:t xml:space="preserve"> </w:t>
      </w:r>
      <w:r w:rsidRPr="00357248">
        <w:rPr>
          <w:sz w:val="24"/>
          <w:szCs w:val="24"/>
        </w:rPr>
        <w:t>the</w:t>
      </w:r>
      <w:r w:rsidRPr="00357248">
        <w:rPr>
          <w:spacing w:val="-1"/>
          <w:sz w:val="24"/>
          <w:szCs w:val="24"/>
        </w:rPr>
        <w:t xml:space="preserve"> </w:t>
      </w:r>
      <w:r w:rsidRPr="00357248">
        <w:rPr>
          <w:sz w:val="24"/>
          <w:szCs w:val="24"/>
        </w:rPr>
        <w:t>cost</w:t>
      </w:r>
      <w:r w:rsidRPr="00357248">
        <w:rPr>
          <w:spacing w:val="-1"/>
          <w:sz w:val="24"/>
          <w:szCs w:val="24"/>
        </w:rPr>
        <w:t xml:space="preserve"> </w:t>
      </w:r>
      <w:r w:rsidRPr="00357248">
        <w:rPr>
          <w:sz w:val="24"/>
          <w:szCs w:val="24"/>
        </w:rPr>
        <w:t>of</w:t>
      </w:r>
      <w:r w:rsidRPr="00357248">
        <w:rPr>
          <w:spacing w:val="-2"/>
          <w:sz w:val="24"/>
          <w:szCs w:val="24"/>
        </w:rPr>
        <w:t xml:space="preserve"> </w:t>
      </w:r>
      <w:r w:rsidRPr="00357248">
        <w:rPr>
          <w:sz w:val="24"/>
          <w:szCs w:val="24"/>
        </w:rPr>
        <w:t>capital</w:t>
      </w:r>
      <w:r w:rsidRPr="00357248">
        <w:rPr>
          <w:spacing w:val="-1"/>
          <w:sz w:val="24"/>
          <w:szCs w:val="24"/>
        </w:rPr>
        <w:t xml:space="preserve"> </w:t>
      </w:r>
      <w:r w:rsidRPr="00357248">
        <w:rPr>
          <w:sz w:val="24"/>
          <w:szCs w:val="24"/>
        </w:rPr>
        <w:t>is calculated in</w:t>
      </w:r>
      <w:r w:rsidRPr="00357248">
        <w:rPr>
          <w:spacing w:val="-2"/>
          <w:sz w:val="24"/>
          <w:szCs w:val="24"/>
        </w:rPr>
        <w:t xml:space="preserve"> </w:t>
      </w:r>
      <w:r w:rsidRPr="00357248">
        <w:rPr>
          <w:sz w:val="24"/>
          <w:szCs w:val="24"/>
        </w:rPr>
        <w:t>the</w:t>
      </w:r>
      <w:r w:rsidRPr="00357248">
        <w:rPr>
          <w:spacing w:val="-1"/>
          <w:sz w:val="24"/>
          <w:szCs w:val="24"/>
        </w:rPr>
        <w:t xml:space="preserve"> </w:t>
      </w:r>
      <w:r w:rsidRPr="00357248">
        <w:rPr>
          <w:sz w:val="24"/>
          <w:szCs w:val="24"/>
        </w:rPr>
        <w:t>various</w:t>
      </w:r>
      <w:r w:rsidRPr="00357248">
        <w:rPr>
          <w:spacing w:val="-1"/>
          <w:sz w:val="24"/>
          <w:szCs w:val="24"/>
        </w:rPr>
        <w:t xml:space="preserve"> </w:t>
      </w:r>
      <w:r w:rsidRPr="00357248">
        <w:rPr>
          <w:sz w:val="24"/>
          <w:szCs w:val="24"/>
        </w:rPr>
        <w:t>methodologies</w:t>
      </w:r>
      <w:r w:rsidRPr="00357248">
        <w:rPr>
          <w:spacing w:val="-1"/>
          <w:sz w:val="24"/>
          <w:szCs w:val="24"/>
        </w:rPr>
        <w:t xml:space="preserve"> </w:t>
      </w:r>
      <w:r w:rsidRPr="00357248">
        <w:rPr>
          <w:sz w:val="24"/>
          <w:szCs w:val="24"/>
        </w:rPr>
        <w:t>is</w:t>
      </w:r>
      <w:r w:rsidRPr="00357248">
        <w:rPr>
          <w:spacing w:val="-2"/>
          <w:sz w:val="24"/>
          <w:szCs w:val="24"/>
        </w:rPr>
        <w:t xml:space="preserve"> </w:t>
      </w:r>
      <w:r w:rsidRPr="00357248">
        <w:rPr>
          <w:sz w:val="24"/>
          <w:szCs w:val="24"/>
        </w:rPr>
        <w:t>detailed,</w:t>
      </w:r>
      <w:r w:rsidRPr="00357248">
        <w:rPr>
          <w:spacing w:val="-1"/>
          <w:sz w:val="24"/>
          <w:szCs w:val="24"/>
        </w:rPr>
        <w:t xml:space="preserve"> </w:t>
      </w:r>
      <w:r w:rsidRPr="00357248">
        <w:rPr>
          <w:sz w:val="24"/>
          <w:szCs w:val="24"/>
        </w:rPr>
        <w:t>highlighting</w:t>
      </w:r>
      <w:r w:rsidRPr="00357248">
        <w:rPr>
          <w:spacing w:val="-2"/>
          <w:sz w:val="24"/>
          <w:szCs w:val="24"/>
        </w:rPr>
        <w:t xml:space="preserve"> </w:t>
      </w:r>
      <w:r w:rsidRPr="00357248">
        <w:rPr>
          <w:sz w:val="24"/>
          <w:szCs w:val="24"/>
        </w:rPr>
        <w:t>the</w:t>
      </w:r>
      <w:r w:rsidRPr="00357248">
        <w:rPr>
          <w:spacing w:val="-1"/>
          <w:sz w:val="24"/>
          <w:szCs w:val="24"/>
        </w:rPr>
        <w:t xml:space="preserve"> </w:t>
      </w:r>
      <w:r w:rsidRPr="00357248">
        <w:rPr>
          <w:sz w:val="24"/>
          <w:szCs w:val="24"/>
        </w:rPr>
        <w:t xml:space="preserve">adequacy of the methodologies to the specific circumstances. An example is given of how to consider financing in cost of capital methodologies, </w:t>
      </w:r>
      <w:r w:rsidR="00357248" w:rsidRPr="00357248">
        <w:rPr>
          <w:sz w:val="24"/>
          <w:szCs w:val="24"/>
        </w:rPr>
        <w:t>emphasizing</w:t>
      </w:r>
      <w:r w:rsidRPr="00357248">
        <w:rPr>
          <w:sz w:val="24"/>
          <w:szCs w:val="24"/>
        </w:rPr>
        <w:t xml:space="preserve"> that the value created by an investment does not derive from financing.</w:t>
      </w:r>
    </w:p>
    <w:p w14:paraId="400DE44A" w14:textId="77777777" w:rsidR="00925ECF" w:rsidRPr="00357248" w:rsidRDefault="00925ECF" w:rsidP="00357248">
      <w:pPr>
        <w:spacing w:before="229" w:line="360" w:lineRule="auto"/>
        <w:ind w:left="1702" w:right="282"/>
        <w:jc w:val="both"/>
        <w:rPr>
          <w:sz w:val="24"/>
          <w:szCs w:val="24"/>
        </w:rPr>
      </w:pPr>
      <w:r w:rsidRPr="00357248">
        <w:rPr>
          <w:b/>
          <w:sz w:val="24"/>
          <w:szCs w:val="24"/>
        </w:rPr>
        <w:t>Conclusion:</w:t>
      </w:r>
      <w:r w:rsidRPr="00357248">
        <w:rPr>
          <w:b/>
          <w:spacing w:val="-8"/>
          <w:sz w:val="24"/>
          <w:szCs w:val="24"/>
        </w:rPr>
        <w:t xml:space="preserve"> </w:t>
      </w:r>
      <w:r w:rsidRPr="00357248">
        <w:rPr>
          <w:sz w:val="24"/>
          <w:szCs w:val="24"/>
        </w:rPr>
        <w:t>The</w:t>
      </w:r>
      <w:r w:rsidRPr="00357248">
        <w:rPr>
          <w:spacing w:val="-6"/>
          <w:sz w:val="24"/>
          <w:szCs w:val="24"/>
        </w:rPr>
        <w:t xml:space="preserve"> </w:t>
      </w:r>
      <w:r w:rsidRPr="00357248">
        <w:rPr>
          <w:sz w:val="24"/>
          <w:szCs w:val="24"/>
        </w:rPr>
        <w:t>methodologies</w:t>
      </w:r>
      <w:r w:rsidRPr="00357248">
        <w:rPr>
          <w:spacing w:val="-9"/>
          <w:sz w:val="24"/>
          <w:szCs w:val="24"/>
        </w:rPr>
        <w:t xml:space="preserve"> </w:t>
      </w:r>
      <w:r w:rsidRPr="00357248">
        <w:rPr>
          <w:sz w:val="24"/>
          <w:szCs w:val="24"/>
        </w:rPr>
        <w:t>for</w:t>
      </w:r>
      <w:r w:rsidRPr="00357248">
        <w:rPr>
          <w:spacing w:val="-8"/>
          <w:sz w:val="24"/>
          <w:szCs w:val="24"/>
        </w:rPr>
        <w:t xml:space="preserve"> </w:t>
      </w:r>
      <w:r w:rsidRPr="00357248">
        <w:rPr>
          <w:sz w:val="24"/>
          <w:szCs w:val="24"/>
        </w:rPr>
        <w:t>determining</w:t>
      </w:r>
      <w:r w:rsidRPr="00357248">
        <w:rPr>
          <w:spacing w:val="-9"/>
          <w:sz w:val="24"/>
          <w:szCs w:val="24"/>
        </w:rPr>
        <w:t xml:space="preserve"> </w:t>
      </w:r>
      <w:r w:rsidRPr="00357248">
        <w:rPr>
          <w:sz w:val="24"/>
          <w:szCs w:val="24"/>
        </w:rPr>
        <w:t>the</w:t>
      </w:r>
      <w:r w:rsidRPr="00357248">
        <w:rPr>
          <w:spacing w:val="-8"/>
          <w:sz w:val="24"/>
          <w:szCs w:val="24"/>
        </w:rPr>
        <w:t xml:space="preserve"> </w:t>
      </w:r>
      <w:r w:rsidRPr="00357248">
        <w:rPr>
          <w:sz w:val="24"/>
          <w:szCs w:val="24"/>
        </w:rPr>
        <w:t>cost</w:t>
      </w:r>
      <w:r w:rsidRPr="00357248">
        <w:rPr>
          <w:spacing w:val="-9"/>
          <w:sz w:val="24"/>
          <w:szCs w:val="24"/>
        </w:rPr>
        <w:t xml:space="preserve"> </w:t>
      </w:r>
      <w:r w:rsidRPr="00357248">
        <w:rPr>
          <w:sz w:val="24"/>
          <w:szCs w:val="24"/>
        </w:rPr>
        <w:t>of</w:t>
      </w:r>
      <w:r w:rsidRPr="00357248">
        <w:rPr>
          <w:spacing w:val="-9"/>
          <w:sz w:val="24"/>
          <w:szCs w:val="24"/>
        </w:rPr>
        <w:t xml:space="preserve"> </w:t>
      </w:r>
      <w:r w:rsidRPr="00357248">
        <w:rPr>
          <w:sz w:val="24"/>
          <w:szCs w:val="24"/>
        </w:rPr>
        <w:t>capital</w:t>
      </w:r>
      <w:r w:rsidRPr="00357248">
        <w:rPr>
          <w:spacing w:val="-9"/>
          <w:sz w:val="24"/>
          <w:szCs w:val="24"/>
        </w:rPr>
        <w:t xml:space="preserve"> </w:t>
      </w:r>
      <w:r w:rsidRPr="00357248">
        <w:rPr>
          <w:sz w:val="24"/>
          <w:szCs w:val="24"/>
        </w:rPr>
        <w:t>for</w:t>
      </w:r>
      <w:r w:rsidRPr="00357248">
        <w:rPr>
          <w:spacing w:val="-8"/>
          <w:sz w:val="24"/>
          <w:szCs w:val="24"/>
        </w:rPr>
        <w:t xml:space="preserve"> </w:t>
      </w:r>
      <w:r w:rsidRPr="00357248">
        <w:rPr>
          <w:sz w:val="24"/>
          <w:szCs w:val="24"/>
        </w:rPr>
        <w:t>different</w:t>
      </w:r>
      <w:r w:rsidRPr="00357248">
        <w:rPr>
          <w:spacing w:val="-9"/>
          <w:sz w:val="24"/>
          <w:szCs w:val="24"/>
        </w:rPr>
        <w:t xml:space="preserve"> </w:t>
      </w:r>
      <w:r w:rsidRPr="00357248">
        <w:rPr>
          <w:sz w:val="24"/>
          <w:szCs w:val="24"/>
        </w:rPr>
        <w:t>financing</w:t>
      </w:r>
      <w:r w:rsidRPr="00357248">
        <w:rPr>
          <w:spacing w:val="-8"/>
          <w:sz w:val="24"/>
          <w:szCs w:val="24"/>
        </w:rPr>
        <w:t xml:space="preserve"> </w:t>
      </w:r>
      <w:r w:rsidRPr="00357248">
        <w:rPr>
          <w:sz w:val="24"/>
          <w:szCs w:val="24"/>
        </w:rPr>
        <w:t>structures</w:t>
      </w:r>
      <w:r w:rsidRPr="00357248">
        <w:rPr>
          <w:spacing w:val="-9"/>
          <w:sz w:val="24"/>
          <w:szCs w:val="24"/>
        </w:rPr>
        <w:t xml:space="preserve"> </w:t>
      </w:r>
      <w:r w:rsidRPr="00357248">
        <w:rPr>
          <w:sz w:val="24"/>
          <w:szCs w:val="24"/>
        </w:rPr>
        <w:t>are</w:t>
      </w:r>
      <w:r w:rsidRPr="00357248">
        <w:rPr>
          <w:spacing w:val="-8"/>
          <w:sz w:val="24"/>
          <w:szCs w:val="24"/>
        </w:rPr>
        <w:t xml:space="preserve"> </w:t>
      </w:r>
      <w:r w:rsidRPr="00357248">
        <w:rPr>
          <w:sz w:val="24"/>
          <w:szCs w:val="24"/>
        </w:rPr>
        <w:t>discussed and clarified. The difference between methodologies for determining the cost of capital and determining the present value of tax benefits from financing is demonstrated, making it clear that value creation results from the investment and not tax benefits from financing.</w:t>
      </w:r>
    </w:p>
    <w:p w14:paraId="6FFBD414" w14:textId="77777777" w:rsidR="00925ECF" w:rsidRPr="00357248" w:rsidRDefault="00925ECF" w:rsidP="00925ECF">
      <w:pPr>
        <w:pStyle w:val="BodyText"/>
      </w:pPr>
    </w:p>
    <w:p w14:paraId="2B04045E" w14:textId="77777777" w:rsidR="00925ECF" w:rsidRPr="00357248" w:rsidRDefault="00925ECF" w:rsidP="00925ECF">
      <w:pPr>
        <w:ind w:left="1702"/>
        <w:jc w:val="both"/>
        <w:rPr>
          <w:sz w:val="24"/>
          <w:szCs w:val="24"/>
        </w:rPr>
      </w:pPr>
      <w:r w:rsidRPr="00357248">
        <w:rPr>
          <w:b/>
          <w:sz w:val="24"/>
          <w:szCs w:val="24"/>
        </w:rPr>
        <w:t>Keywords:</w:t>
      </w:r>
      <w:r w:rsidRPr="00357248">
        <w:rPr>
          <w:b/>
          <w:spacing w:val="-5"/>
          <w:sz w:val="24"/>
          <w:szCs w:val="24"/>
        </w:rPr>
        <w:t xml:space="preserve"> </w:t>
      </w:r>
      <w:r w:rsidRPr="00357248">
        <w:rPr>
          <w:sz w:val="24"/>
          <w:szCs w:val="24"/>
        </w:rPr>
        <w:t>Opportunity</w:t>
      </w:r>
      <w:r w:rsidRPr="00357248">
        <w:rPr>
          <w:spacing w:val="-6"/>
          <w:sz w:val="24"/>
          <w:szCs w:val="24"/>
        </w:rPr>
        <w:t xml:space="preserve"> </w:t>
      </w:r>
      <w:r w:rsidRPr="00357248">
        <w:rPr>
          <w:sz w:val="24"/>
          <w:szCs w:val="24"/>
        </w:rPr>
        <w:t>Cost</w:t>
      </w:r>
      <w:r w:rsidRPr="00357248">
        <w:rPr>
          <w:spacing w:val="-4"/>
          <w:sz w:val="24"/>
          <w:szCs w:val="24"/>
        </w:rPr>
        <w:t xml:space="preserve"> </w:t>
      </w:r>
      <w:r w:rsidRPr="00357248">
        <w:rPr>
          <w:sz w:val="24"/>
          <w:szCs w:val="24"/>
        </w:rPr>
        <w:t>of</w:t>
      </w:r>
      <w:r w:rsidRPr="00357248">
        <w:rPr>
          <w:spacing w:val="-7"/>
          <w:sz w:val="24"/>
          <w:szCs w:val="24"/>
        </w:rPr>
        <w:t xml:space="preserve"> </w:t>
      </w:r>
      <w:r w:rsidRPr="00357248">
        <w:rPr>
          <w:sz w:val="24"/>
          <w:szCs w:val="24"/>
        </w:rPr>
        <w:t>Capital,</w:t>
      </w:r>
      <w:r w:rsidRPr="00357248">
        <w:rPr>
          <w:spacing w:val="-6"/>
          <w:sz w:val="24"/>
          <w:szCs w:val="24"/>
        </w:rPr>
        <w:t xml:space="preserve"> </w:t>
      </w:r>
      <w:r w:rsidRPr="00357248">
        <w:rPr>
          <w:sz w:val="24"/>
          <w:szCs w:val="24"/>
        </w:rPr>
        <w:t>Discount</w:t>
      </w:r>
      <w:r w:rsidRPr="00357248">
        <w:rPr>
          <w:spacing w:val="-6"/>
          <w:sz w:val="24"/>
          <w:szCs w:val="24"/>
        </w:rPr>
        <w:t xml:space="preserve"> </w:t>
      </w:r>
      <w:r w:rsidRPr="00357248">
        <w:rPr>
          <w:sz w:val="24"/>
          <w:szCs w:val="24"/>
        </w:rPr>
        <w:t>Rate,</w:t>
      </w:r>
      <w:r w:rsidRPr="00357248">
        <w:rPr>
          <w:spacing w:val="-6"/>
          <w:sz w:val="24"/>
          <w:szCs w:val="24"/>
        </w:rPr>
        <w:t xml:space="preserve"> </w:t>
      </w:r>
      <w:r w:rsidRPr="00357248">
        <w:rPr>
          <w:sz w:val="24"/>
          <w:szCs w:val="24"/>
        </w:rPr>
        <w:t>Beta,</w:t>
      </w:r>
      <w:r w:rsidRPr="00357248">
        <w:rPr>
          <w:spacing w:val="-5"/>
          <w:sz w:val="24"/>
          <w:szCs w:val="24"/>
        </w:rPr>
        <w:t xml:space="preserve"> </w:t>
      </w:r>
      <w:r w:rsidRPr="00357248">
        <w:rPr>
          <w:sz w:val="24"/>
          <w:szCs w:val="24"/>
        </w:rPr>
        <w:t>Risk,</w:t>
      </w:r>
      <w:r w:rsidRPr="00357248">
        <w:rPr>
          <w:spacing w:val="-6"/>
          <w:sz w:val="24"/>
          <w:szCs w:val="24"/>
        </w:rPr>
        <w:t xml:space="preserve"> </w:t>
      </w:r>
      <w:r w:rsidRPr="00357248">
        <w:rPr>
          <w:sz w:val="24"/>
          <w:szCs w:val="24"/>
        </w:rPr>
        <w:t>Market</w:t>
      </w:r>
      <w:r w:rsidRPr="00357248">
        <w:rPr>
          <w:spacing w:val="-5"/>
          <w:sz w:val="24"/>
          <w:szCs w:val="24"/>
        </w:rPr>
        <w:t xml:space="preserve"> </w:t>
      </w:r>
      <w:r w:rsidRPr="00357248">
        <w:rPr>
          <w:sz w:val="24"/>
          <w:szCs w:val="24"/>
        </w:rPr>
        <w:t>Return,</w:t>
      </w:r>
      <w:r w:rsidRPr="00357248">
        <w:rPr>
          <w:spacing w:val="-2"/>
          <w:sz w:val="24"/>
          <w:szCs w:val="24"/>
        </w:rPr>
        <w:t xml:space="preserve"> </w:t>
      </w:r>
      <w:r w:rsidRPr="00357248">
        <w:rPr>
          <w:spacing w:val="-4"/>
          <w:sz w:val="24"/>
          <w:szCs w:val="24"/>
        </w:rPr>
        <w:t>NPV.</w:t>
      </w:r>
    </w:p>
    <w:p w14:paraId="7B3FA967" w14:textId="77777777" w:rsidR="002514F7" w:rsidRDefault="002514F7">
      <w:pPr>
        <w:rPr>
          <w:rFonts w:ascii="Tahoma"/>
          <w:sz w:val="10"/>
        </w:rPr>
      </w:pPr>
    </w:p>
    <w:p w14:paraId="30CE69CF" w14:textId="7B0D04FB" w:rsidR="00925ECF" w:rsidRPr="00357248" w:rsidRDefault="00925ECF" w:rsidP="00925ECF">
      <w:pPr>
        <w:pStyle w:val="Heading1"/>
        <w:numPr>
          <w:ilvl w:val="0"/>
          <w:numId w:val="1"/>
        </w:numPr>
        <w:tabs>
          <w:tab w:val="left" w:pos="1882"/>
        </w:tabs>
      </w:pPr>
      <w:r>
        <w:rPr>
          <w:spacing w:val="-2"/>
        </w:rPr>
        <w:t>INTRODUCTION</w:t>
      </w:r>
    </w:p>
    <w:p w14:paraId="79BDFA98" w14:textId="4EDC9CF1" w:rsidR="00925ECF" w:rsidRDefault="00925ECF" w:rsidP="00925ECF">
      <w:pPr>
        <w:pStyle w:val="BodyText"/>
        <w:spacing w:line="360" w:lineRule="auto"/>
        <w:ind w:left="1702" w:right="282" w:firstLine="707"/>
        <w:jc w:val="both"/>
      </w:pPr>
      <w:r>
        <w:t xml:space="preserve">Business management often </w:t>
      </w:r>
      <w:r w:rsidR="00357248">
        <w:t>must</w:t>
      </w:r>
      <w:r>
        <w:t xml:space="preserve"> decide on alternatives to making investments, i.e. whether</w:t>
      </w:r>
      <w:r>
        <w:rPr>
          <w:spacing w:val="-11"/>
        </w:rPr>
        <w:t xml:space="preserve"> </w:t>
      </w:r>
      <w:r>
        <w:t>to</w:t>
      </w:r>
      <w:r>
        <w:rPr>
          <w:spacing w:val="-9"/>
        </w:rPr>
        <w:t xml:space="preserve"> </w:t>
      </w:r>
      <w:r>
        <w:t>invest</w:t>
      </w:r>
      <w:r>
        <w:rPr>
          <w:spacing w:val="-9"/>
        </w:rPr>
        <w:t xml:space="preserve"> </w:t>
      </w:r>
      <w:r>
        <w:t>or</w:t>
      </w:r>
      <w:r>
        <w:rPr>
          <w:spacing w:val="-10"/>
        </w:rPr>
        <w:t xml:space="preserve"> </w:t>
      </w:r>
      <w:r>
        <w:t>not,</w:t>
      </w:r>
      <w:r>
        <w:rPr>
          <w:spacing w:val="-9"/>
        </w:rPr>
        <w:t xml:space="preserve"> </w:t>
      </w:r>
      <w:r>
        <w:t>invest</w:t>
      </w:r>
      <w:r>
        <w:rPr>
          <w:spacing w:val="-9"/>
        </w:rPr>
        <w:t xml:space="preserve"> </w:t>
      </w:r>
      <w:r>
        <w:t>in</w:t>
      </w:r>
      <w:r>
        <w:rPr>
          <w:spacing w:val="-9"/>
        </w:rPr>
        <w:t xml:space="preserve"> </w:t>
      </w:r>
      <w:r>
        <w:t>‘A’</w:t>
      </w:r>
      <w:r>
        <w:rPr>
          <w:spacing w:val="-10"/>
        </w:rPr>
        <w:t xml:space="preserve"> </w:t>
      </w:r>
      <w:r>
        <w:t>or</w:t>
      </w:r>
      <w:r>
        <w:rPr>
          <w:spacing w:val="-10"/>
        </w:rPr>
        <w:t xml:space="preserve"> </w:t>
      </w:r>
      <w:r>
        <w:t>‘B’,</w:t>
      </w:r>
      <w:r>
        <w:rPr>
          <w:spacing w:val="-8"/>
        </w:rPr>
        <w:t xml:space="preserve"> </w:t>
      </w:r>
      <w:r>
        <w:t>invest</w:t>
      </w:r>
      <w:r>
        <w:rPr>
          <w:spacing w:val="-9"/>
        </w:rPr>
        <w:t xml:space="preserve"> </w:t>
      </w:r>
      <w:r>
        <w:t>in</w:t>
      </w:r>
      <w:r>
        <w:rPr>
          <w:spacing w:val="-9"/>
        </w:rPr>
        <w:t xml:space="preserve"> </w:t>
      </w:r>
      <w:r>
        <w:t>the</w:t>
      </w:r>
      <w:r>
        <w:rPr>
          <w:spacing w:val="-10"/>
        </w:rPr>
        <w:t xml:space="preserve"> </w:t>
      </w:r>
      <w:r>
        <w:t>immediate</w:t>
      </w:r>
      <w:r>
        <w:rPr>
          <w:spacing w:val="-10"/>
        </w:rPr>
        <w:t xml:space="preserve"> </w:t>
      </w:r>
      <w:r>
        <w:t>future</w:t>
      </w:r>
      <w:r>
        <w:rPr>
          <w:spacing w:val="-11"/>
        </w:rPr>
        <w:t xml:space="preserve"> </w:t>
      </w:r>
      <w:r>
        <w:t>or</w:t>
      </w:r>
      <w:r>
        <w:rPr>
          <w:spacing w:val="-10"/>
        </w:rPr>
        <w:t xml:space="preserve"> </w:t>
      </w:r>
      <w:r>
        <w:t>not.</w:t>
      </w:r>
      <w:r>
        <w:rPr>
          <w:spacing w:val="-7"/>
        </w:rPr>
        <w:t xml:space="preserve"> </w:t>
      </w:r>
      <w:r>
        <w:t>Its</w:t>
      </w:r>
      <w:r>
        <w:rPr>
          <w:spacing w:val="-9"/>
        </w:rPr>
        <w:t xml:space="preserve"> </w:t>
      </w:r>
      <w:r>
        <w:t>decisions are</w:t>
      </w:r>
      <w:r>
        <w:rPr>
          <w:spacing w:val="-5"/>
        </w:rPr>
        <w:t xml:space="preserve"> </w:t>
      </w:r>
      <w:r>
        <w:t>based</w:t>
      </w:r>
      <w:r>
        <w:rPr>
          <w:spacing w:val="-1"/>
        </w:rPr>
        <w:t xml:space="preserve"> </w:t>
      </w:r>
      <w:r>
        <w:t>on</w:t>
      </w:r>
      <w:r>
        <w:rPr>
          <w:spacing w:val="1"/>
        </w:rPr>
        <w:t xml:space="preserve"> </w:t>
      </w:r>
      <w:r>
        <w:t>economic assumptions and</w:t>
      </w:r>
      <w:r>
        <w:rPr>
          <w:spacing w:val="-1"/>
        </w:rPr>
        <w:t xml:space="preserve"> </w:t>
      </w:r>
      <w:r>
        <w:t>principles,</w:t>
      </w:r>
      <w:r>
        <w:rPr>
          <w:spacing w:val="-1"/>
        </w:rPr>
        <w:t xml:space="preserve"> </w:t>
      </w:r>
      <w:r>
        <w:t>such</w:t>
      </w:r>
      <w:r>
        <w:rPr>
          <w:spacing w:val="-1"/>
        </w:rPr>
        <w:t xml:space="preserve"> </w:t>
      </w:r>
      <w:r>
        <w:t>as</w:t>
      </w:r>
      <w:r>
        <w:rPr>
          <w:spacing w:val="2"/>
        </w:rPr>
        <w:t xml:space="preserve"> </w:t>
      </w:r>
      <w:r>
        <w:t>evidence</w:t>
      </w:r>
      <w:r>
        <w:rPr>
          <w:spacing w:val="-2"/>
        </w:rPr>
        <w:t xml:space="preserve"> </w:t>
      </w:r>
      <w:r>
        <w:t>that</w:t>
      </w:r>
      <w:r>
        <w:rPr>
          <w:spacing w:val="1"/>
        </w:rPr>
        <w:t xml:space="preserve"> </w:t>
      </w:r>
      <w:r>
        <w:t>resources</w:t>
      </w:r>
      <w:r>
        <w:rPr>
          <w:spacing w:val="1"/>
        </w:rPr>
        <w:t xml:space="preserve"> </w:t>
      </w:r>
      <w:r>
        <w:t xml:space="preserve">are </w:t>
      </w:r>
      <w:r>
        <w:rPr>
          <w:spacing w:val="-2"/>
        </w:rPr>
        <w:t>limited</w:t>
      </w:r>
    </w:p>
    <w:p w14:paraId="5B97B31B" w14:textId="2DAA02F1" w:rsidR="00925ECF" w:rsidRDefault="00925ECF" w:rsidP="00925ECF">
      <w:pPr>
        <w:pStyle w:val="BodyText"/>
        <w:spacing w:before="47" w:line="360" w:lineRule="auto"/>
        <w:ind w:left="1702" w:right="284"/>
        <w:jc w:val="both"/>
      </w:pPr>
      <w:r>
        <w:t>and</w:t>
      </w:r>
      <w:r>
        <w:rPr>
          <w:spacing w:val="-3"/>
        </w:rPr>
        <w:t xml:space="preserve"> </w:t>
      </w:r>
      <w:r>
        <w:t>the</w:t>
      </w:r>
      <w:r>
        <w:rPr>
          <w:spacing w:val="-3"/>
        </w:rPr>
        <w:t xml:space="preserve"> </w:t>
      </w:r>
      <w:r>
        <w:t>principle</w:t>
      </w:r>
      <w:r>
        <w:rPr>
          <w:spacing w:val="-4"/>
        </w:rPr>
        <w:t xml:space="preserve"> </w:t>
      </w:r>
      <w:r>
        <w:t>that</w:t>
      </w:r>
      <w:r>
        <w:rPr>
          <w:spacing w:val="-3"/>
        </w:rPr>
        <w:t xml:space="preserve"> </w:t>
      </w:r>
      <w:r>
        <w:t>resources</w:t>
      </w:r>
      <w:r>
        <w:rPr>
          <w:spacing w:val="-3"/>
        </w:rPr>
        <w:t xml:space="preserve"> </w:t>
      </w:r>
      <w:r>
        <w:t>should</w:t>
      </w:r>
      <w:r>
        <w:rPr>
          <w:spacing w:val="-3"/>
        </w:rPr>
        <w:t xml:space="preserve"> </w:t>
      </w:r>
      <w:r>
        <w:t>be</w:t>
      </w:r>
      <w:r>
        <w:rPr>
          <w:spacing w:val="-4"/>
        </w:rPr>
        <w:t xml:space="preserve"> </w:t>
      </w:r>
      <w:r>
        <w:t>spent</w:t>
      </w:r>
      <w:r>
        <w:rPr>
          <w:spacing w:val="-3"/>
        </w:rPr>
        <w:t xml:space="preserve"> </w:t>
      </w:r>
      <w:r>
        <w:t>on</w:t>
      </w:r>
      <w:r>
        <w:rPr>
          <w:spacing w:val="-3"/>
        </w:rPr>
        <w:t xml:space="preserve"> </w:t>
      </w:r>
      <w:r>
        <w:t>securing</w:t>
      </w:r>
      <w:r>
        <w:rPr>
          <w:spacing w:val="-2"/>
        </w:rPr>
        <w:t xml:space="preserve"> </w:t>
      </w:r>
      <w:r>
        <w:t>benefits</w:t>
      </w:r>
      <w:r>
        <w:rPr>
          <w:spacing w:val="-1"/>
        </w:rPr>
        <w:t xml:space="preserve"> </w:t>
      </w:r>
      <w:r>
        <w:t>greater</w:t>
      </w:r>
      <w:r>
        <w:rPr>
          <w:spacing w:val="-3"/>
        </w:rPr>
        <w:t xml:space="preserve"> </w:t>
      </w:r>
      <w:r>
        <w:t>than</w:t>
      </w:r>
      <w:r>
        <w:rPr>
          <w:spacing w:val="-3"/>
        </w:rPr>
        <w:t xml:space="preserve"> </w:t>
      </w:r>
      <w:r>
        <w:t>the</w:t>
      </w:r>
      <w:r>
        <w:rPr>
          <w:spacing w:val="-4"/>
        </w:rPr>
        <w:t xml:space="preserve"> </w:t>
      </w:r>
      <w:r>
        <w:t>sacrifices made</w:t>
      </w:r>
      <w:r>
        <w:rPr>
          <w:spacing w:val="-2"/>
        </w:rPr>
        <w:t xml:space="preserve"> </w:t>
      </w:r>
      <w:r>
        <w:t>in the</w:t>
      </w:r>
      <w:r>
        <w:rPr>
          <w:spacing w:val="-1"/>
        </w:rPr>
        <w:t xml:space="preserve"> </w:t>
      </w:r>
      <w:r>
        <w:t>long</w:t>
      </w:r>
      <w:r>
        <w:rPr>
          <w:spacing w:val="-2"/>
        </w:rPr>
        <w:t xml:space="preserve"> </w:t>
      </w:r>
      <w:r>
        <w:t>run.</w:t>
      </w:r>
      <w:r>
        <w:rPr>
          <w:spacing w:val="-1"/>
        </w:rPr>
        <w:t xml:space="preserve"> </w:t>
      </w:r>
      <w:r w:rsidR="00357248">
        <w:t>Therefore,</w:t>
      </w:r>
      <w:r>
        <w:t xml:space="preserve"> the</w:t>
      </w:r>
      <w:r>
        <w:rPr>
          <w:spacing w:val="-1"/>
        </w:rPr>
        <w:t xml:space="preserve"> </w:t>
      </w:r>
      <w:r>
        <w:t>manager needs criteria</w:t>
      </w:r>
      <w:r>
        <w:rPr>
          <w:spacing w:val="-2"/>
        </w:rPr>
        <w:t xml:space="preserve"> </w:t>
      </w:r>
      <w:r>
        <w:t>to make</w:t>
      </w:r>
      <w:r>
        <w:rPr>
          <w:spacing w:val="-2"/>
        </w:rPr>
        <w:t xml:space="preserve"> </w:t>
      </w:r>
      <w:r>
        <w:t xml:space="preserve">his </w:t>
      </w:r>
      <w:r w:rsidR="00357248">
        <w:t>choices,</w:t>
      </w:r>
      <w:r>
        <w:t xml:space="preserve"> and those criteria must reflect the scarcity of resources, generally and specifically in time.</w:t>
      </w:r>
    </w:p>
    <w:p w14:paraId="65BF0346" w14:textId="346687E0" w:rsidR="00925ECF" w:rsidRDefault="00925ECF" w:rsidP="00925ECF">
      <w:pPr>
        <w:pStyle w:val="BodyText"/>
        <w:spacing w:line="360" w:lineRule="auto"/>
        <w:ind w:left="1702" w:right="283" w:firstLine="767"/>
        <w:jc w:val="both"/>
      </w:pPr>
      <w:r>
        <w:t xml:space="preserve">The decision to invest entails risks, it must </w:t>
      </w:r>
      <w:r w:rsidR="00357248">
        <w:t>consider</w:t>
      </w:r>
      <w:r>
        <w:t xml:space="preserve"> the opportunity cost of capital </w:t>
      </w:r>
      <w:r>
        <w:lastRenderedPageBreak/>
        <w:t>(COC), which contains the economic notion of option and comparison between alternatives,</w:t>
      </w:r>
      <w:r>
        <w:rPr>
          <w:spacing w:val="-15"/>
        </w:rPr>
        <w:t xml:space="preserve"> </w:t>
      </w:r>
      <w:r>
        <w:t>do</w:t>
      </w:r>
      <w:r>
        <w:rPr>
          <w:spacing w:val="-15"/>
        </w:rPr>
        <w:t xml:space="preserve"> </w:t>
      </w:r>
      <w:r>
        <w:t>or</w:t>
      </w:r>
      <w:r>
        <w:rPr>
          <w:spacing w:val="-15"/>
        </w:rPr>
        <w:t xml:space="preserve"> </w:t>
      </w:r>
      <w:r>
        <w:t>not</w:t>
      </w:r>
      <w:r>
        <w:rPr>
          <w:spacing w:val="-15"/>
        </w:rPr>
        <w:t xml:space="preserve"> </w:t>
      </w:r>
      <w:r>
        <w:t>do,</w:t>
      </w:r>
      <w:r>
        <w:rPr>
          <w:spacing w:val="-15"/>
        </w:rPr>
        <w:t xml:space="preserve"> </w:t>
      </w:r>
      <w:r>
        <w:t>compare</w:t>
      </w:r>
      <w:r>
        <w:rPr>
          <w:spacing w:val="-15"/>
        </w:rPr>
        <w:t xml:space="preserve"> </w:t>
      </w:r>
      <w:r>
        <w:t>the</w:t>
      </w:r>
      <w:r>
        <w:rPr>
          <w:spacing w:val="-15"/>
        </w:rPr>
        <w:t xml:space="preserve"> </w:t>
      </w:r>
      <w:r>
        <w:t>cost</w:t>
      </w:r>
      <w:r>
        <w:rPr>
          <w:spacing w:val="-15"/>
        </w:rPr>
        <w:t xml:space="preserve"> </w:t>
      </w:r>
      <w:r>
        <w:t>of</w:t>
      </w:r>
      <w:r>
        <w:rPr>
          <w:spacing w:val="-15"/>
        </w:rPr>
        <w:t xml:space="preserve"> </w:t>
      </w:r>
      <w:r>
        <w:t>a</w:t>
      </w:r>
      <w:r>
        <w:rPr>
          <w:spacing w:val="-15"/>
        </w:rPr>
        <w:t xml:space="preserve"> </w:t>
      </w:r>
      <w:r>
        <w:t>choice</w:t>
      </w:r>
      <w:r>
        <w:rPr>
          <w:spacing w:val="-15"/>
        </w:rPr>
        <w:t xml:space="preserve"> </w:t>
      </w:r>
      <w:r>
        <w:t>with</w:t>
      </w:r>
      <w:r>
        <w:rPr>
          <w:spacing w:val="-15"/>
        </w:rPr>
        <w:t xml:space="preserve"> </w:t>
      </w:r>
      <w:r>
        <w:t>the</w:t>
      </w:r>
      <w:r>
        <w:rPr>
          <w:spacing w:val="-15"/>
        </w:rPr>
        <w:t xml:space="preserve"> </w:t>
      </w:r>
      <w:r>
        <w:t>gain</w:t>
      </w:r>
      <w:r>
        <w:rPr>
          <w:spacing w:val="-15"/>
        </w:rPr>
        <w:t xml:space="preserve"> </w:t>
      </w:r>
      <w:r>
        <w:t>left</w:t>
      </w:r>
      <w:r>
        <w:rPr>
          <w:spacing w:val="-15"/>
        </w:rPr>
        <w:t xml:space="preserve"> </w:t>
      </w:r>
      <w:r>
        <w:t>to</w:t>
      </w:r>
      <w:r>
        <w:rPr>
          <w:spacing w:val="-14"/>
        </w:rPr>
        <w:t xml:space="preserve"> </w:t>
      </w:r>
      <w:r>
        <w:t>realize</w:t>
      </w:r>
      <w:r>
        <w:rPr>
          <w:spacing w:val="-15"/>
        </w:rPr>
        <w:t xml:space="preserve"> </w:t>
      </w:r>
      <w:r>
        <w:t>the</w:t>
      </w:r>
      <w:r>
        <w:rPr>
          <w:spacing w:val="-15"/>
        </w:rPr>
        <w:t xml:space="preserve"> </w:t>
      </w:r>
      <w:r>
        <w:t xml:space="preserve">equivalent risk choice. The COC will be the determining factor in determining the present value (VP) of the future </w:t>
      </w:r>
      <w:r>
        <w:rPr>
          <w:i/>
        </w:rPr>
        <w:t xml:space="preserve">cash flow </w:t>
      </w:r>
      <w:r w:rsidR="00357248">
        <w:t>in each</w:t>
      </w:r>
      <w:r>
        <w:t xml:space="preserve"> investee.</w:t>
      </w:r>
    </w:p>
    <w:p w14:paraId="6BED86EB" w14:textId="77777777" w:rsidR="00925ECF" w:rsidRDefault="00925ECF" w:rsidP="00925ECF">
      <w:pPr>
        <w:pStyle w:val="BodyText"/>
        <w:spacing w:before="1" w:line="360" w:lineRule="auto"/>
        <w:ind w:left="1702" w:right="286" w:firstLine="707"/>
        <w:jc w:val="both"/>
      </w:pPr>
      <w:r>
        <w:t>As</w:t>
      </w:r>
      <w:r>
        <w:rPr>
          <w:spacing w:val="-5"/>
        </w:rPr>
        <w:t xml:space="preserve"> </w:t>
      </w:r>
      <w:r>
        <w:t>a</w:t>
      </w:r>
      <w:r>
        <w:rPr>
          <w:spacing w:val="-6"/>
        </w:rPr>
        <w:t xml:space="preserve"> </w:t>
      </w:r>
      <w:r>
        <w:t>first</w:t>
      </w:r>
      <w:r>
        <w:rPr>
          <w:spacing w:val="-4"/>
        </w:rPr>
        <w:t xml:space="preserve"> </w:t>
      </w:r>
      <w:r>
        <w:t>step</w:t>
      </w:r>
      <w:r>
        <w:rPr>
          <w:spacing w:val="-5"/>
        </w:rPr>
        <w:t xml:space="preserve"> </w:t>
      </w:r>
      <w:r>
        <w:t>of</w:t>
      </w:r>
      <w:r>
        <w:rPr>
          <w:spacing w:val="-6"/>
        </w:rPr>
        <w:t xml:space="preserve"> </w:t>
      </w:r>
      <w:r>
        <w:t>analysis,</w:t>
      </w:r>
      <w:r>
        <w:rPr>
          <w:spacing w:val="-5"/>
        </w:rPr>
        <w:t xml:space="preserve"> </w:t>
      </w:r>
      <w:r>
        <w:t>it</w:t>
      </w:r>
      <w:r>
        <w:rPr>
          <w:spacing w:val="-4"/>
        </w:rPr>
        <w:t xml:space="preserve"> </w:t>
      </w:r>
      <w:r>
        <w:t>seeks</w:t>
      </w:r>
      <w:r>
        <w:rPr>
          <w:spacing w:val="-5"/>
        </w:rPr>
        <w:t xml:space="preserve"> </w:t>
      </w:r>
      <w:r>
        <w:t>to</w:t>
      </w:r>
      <w:r>
        <w:rPr>
          <w:spacing w:val="-4"/>
        </w:rPr>
        <w:t xml:space="preserve"> </w:t>
      </w:r>
      <w:r>
        <w:t>determine</w:t>
      </w:r>
      <w:r>
        <w:rPr>
          <w:spacing w:val="-4"/>
        </w:rPr>
        <w:t xml:space="preserve"> </w:t>
      </w:r>
      <w:r>
        <w:t>the</w:t>
      </w:r>
      <w:r>
        <w:rPr>
          <w:spacing w:val="-3"/>
        </w:rPr>
        <w:t xml:space="preserve"> </w:t>
      </w:r>
      <w:r>
        <w:t>cost</w:t>
      </w:r>
      <w:r>
        <w:rPr>
          <w:spacing w:val="-4"/>
        </w:rPr>
        <w:t xml:space="preserve"> </w:t>
      </w:r>
      <w:r>
        <w:t>of</w:t>
      </w:r>
      <w:r>
        <w:rPr>
          <w:spacing w:val="-6"/>
        </w:rPr>
        <w:t xml:space="preserve"> </w:t>
      </w:r>
      <w:r>
        <w:t>capital</w:t>
      </w:r>
      <w:r>
        <w:rPr>
          <w:spacing w:val="-4"/>
        </w:rPr>
        <w:t xml:space="preserve"> </w:t>
      </w:r>
      <w:r>
        <w:t>regardless</w:t>
      </w:r>
      <w:r>
        <w:rPr>
          <w:spacing w:val="-2"/>
        </w:rPr>
        <w:t xml:space="preserve"> </w:t>
      </w:r>
      <w:r>
        <w:t>of</w:t>
      </w:r>
      <w:r>
        <w:rPr>
          <w:spacing w:val="-6"/>
        </w:rPr>
        <w:t xml:space="preserve"> </w:t>
      </w:r>
      <w:r>
        <w:t>how</w:t>
      </w:r>
      <w:r>
        <w:rPr>
          <w:spacing w:val="-5"/>
        </w:rPr>
        <w:t xml:space="preserve"> </w:t>
      </w:r>
      <w:r>
        <w:t>the investment will be financed.</w:t>
      </w:r>
    </w:p>
    <w:p w14:paraId="125DD431" w14:textId="77777777" w:rsidR="00925ECF" w:rsidRDefault="00925ECF" w:rsidP="00925ECF">
      <w:pPr>
        <w:pStyle w:val="BodyText"/>
        <w:spacing w:line="360" w:lineRule="auto"/>
        <w:ind w:left="1702" w:right="281" w:firstLine="707"/>
        <w:jc w:val="both"/>
      </w:pPr>
      <w:r>
        <w:t>In a</w:t>
      </w:r>
      <w:r>
        <w:rPr>
          <w:spacing w:val="-1"/>
        </w:rPr>
        <w:t xml:space="preserve"> </w:t>
      </w:r>
      <w:r>
        <w:t>second step, the</w:t>
      </w:r>
      <w:r>
        <w:rPr>
          <w:spacing w:val="-1"/>
        </w:rPr>
        <w:t xml:space="preserve"> </w:t>
      </w:r>
      <w:r>
        <w:t>determination of</w:t>
      </w:r>
      <w:r>
        <w:rPr>
          <w:spacing w:val="-1"/>
        </w:rPr>
        <w:t xml:space="preserve"> </w:t>
      </w:r>
      <w:r>
        <w:t>the</w:t>
      </w:r>
      <w:r>
        <w:rPr>
          <w:spacing w:val="-1"/>
        </w:rPr>
        <w:t xml:space="preserve"> </w:t>
      </w:r>
      <w:r>
        <w:t>cost of</w:t>
      </w:r>
      <w:r>
        <w:rPr>
          <w:spacing w:val="-1"/>
        </w:rPr>
        <w:t xml:space="preserve"> </w:t>
      </w:r>
      <w:r>
        <w:t xml:space="preserve">capital will </w:t>
      </w:r>
      <w:proofErr w:type="gramStart"/>
      <w:r>
        <w:t>take</w:t>
      </w:r>
      <w:r>
        <w:rPr>
          <w:spacing w:val="-2"/>
        </w:rPr>
        <w:t xml:space="preserve"> </w:t>
      </w:r>
      <w:r>
        <w:t>into account</w:t>
      </w:r>
      <w:proofErr w:type="gramEnd"/>
      <w:r>
        <w:t xml:space="preserve"> how</w:t>
      </w:r>
      <w:r>
        <w:rPr>
          <w:spacing w:val="-1"/>
        </w:rPr>
        <w:t xml:space="preserve"> </w:t>
      </w:r>
      <w:r>
        <w:t>the investment is financed, i.e. where the capital comes from, given that different sources have different</w:t>
      </w:r>
      <w:r>
        <w:rPr>
          <w:spacing w:val="-2"/>
        </w:rPr>
        <w:t xml:space="preserve"> </w:t>
      </w:r>
      <w:r>
        <w:t>risks,</w:t>
      </w:r>
      <w:r>
        <w:rPr>
          <w:spacing w:val="-5"/>
        </w:rPr>
        <w:t xml:space="preserve"> </w:t>
      </w:r>
      <w:r>
        <w:t>for</w:t>
      </w:r>
      <w:r>
        <w:rPr>
          <w:spacing w:val="-6"/>
        </w:rPr>
        <w:t xml:space="preserve"> </w:t>
      </w:r>
      <w:r>
        <w:t>legal</w:t>
      </w:r>
      <w:r>
        <w:rPr>
          <w:spacing w:val="-4"/>
        </w:rPr>
        <w:t xml:space="preserve"> </w:t>
      </w:r>
      <w:r>
        <w:t>reasons</w:t>
      </w:r>
      <w:r>
        <w:rPr>
          <w:spacing w:val="-4"/>
        </w:rPr>
        <w:t xml:space="preserve"> </w:t>
      </w:r>
      <w:r>
        <w:t>influencing</w:t>
      </w:r>
      <w:r>
        <w:rPr>
          <w:spacing w:val="-7"/>
        </w:rPr>
        <w:t xml:space="preserve"> </w:t>
      </w:r>
      <w:r>
        <w:t>its</w:t>
      </w:r>
      <w:r>
        <w:rPr>
          <w:spacing w:val="-5"/>
        </w:rPr>
        <w:t xml:space="preserve"> </w:t>
      </w:r>
      <w:r>
        <w:t>cost</w:t>
      </w:r>
      <w:r>
        <w:rPr>
          <w:spacing w:val="-4"/>
        </w:rPr>
        <w:t xml:space="preserve"> </w:t>
      </w:r>
      <w:r>
        <w:t>and</w:t>
      </w:r>
      <w:r>
        <w:rPr>
          <w:spacing w:val="-5"/>
        </w:rPr>
        <w:t xml:space="preserve"> </w:t>
      </w:r>
      <w:r>
        <w:t>for</w:t>
      </w:r>
      <w:r>
        <w:rPr>
          <w:spacing w:val="-6"/>
        </w:rPr>
        <w:t xml:space="preserve"> </w:t>
      </w:r>
      <w:r>
        <w:t>reasons</w:t>
      </w:r>
      <w:r>
        <w:rPr>
          <w:spacing w:val="-2"/>
        </w:rPr>
        <w:t xml:space="preserve"> </w:t>
      </w:r>
      <w:r>
        <w:t>of</w:t>
      </w:r>
      <w:r>
        <w:rPr>
          <w:spacing w:val="-2"/>
        </w:rPr>
        <w:t xml:space="preserve"> </w:t>
      </w:r>
      <w:r>
        <w:t>financial</w:t>
      </w:r>
      <w:r>
        <w:rPr>
          <w:spacing w:val="-5"/>
        </w:rPr>
        <w:t xml:space="preserve"> </w:t>
      </w:r>
      <w:r>
        <w:t>risk,</w:t>
      </w:r>
      <w:r>
        <w:rPr>
          <w:spacing w:val="-2"/>
        </w:rPr>
        <w:t xml:space="preserve"> </w:t>
      </w:r>
      <w:r>
        <w:t>economic risk and decision-maker autonomy.</w:t>
      </w:r>
    </w:p>
    <w:p w14:paraId="34A22827" w14:textId="77777777" w:rsidR="00925ECF" w:rsidRDefault="00925ECF" w:rsidP="00925ECF">
      <w:pPr>
        <w:pStyle w:val="BodyText"/>
        <w:spacing w:line="360" w:lineRule="auto"/>
        <w:ind w:left="1702" w:right="282" w:firstLine="707"/>
        <w:jc w:val="right"/>
      </w:pPr>
      <w:r>
        <w:t>Methodologies</w:t>
      </w:r>
      <w:r>
        <w:rPr>
          <w:spacing w:val="-6"/>
        </w:rPr>
        <w:t xml:space="preserve"> </w:t>
      </w:r>
      <w:r>
        <w:t>for</w:t>
      </w:r>
      <w:r>
        <w:rPr>
          <w:spacing w:val="-7"/>
        </w:rPr>
        <w:t xml:space="preserve"> </w:t>
      </w:r>
      <w:r>
        <w:t>determining</w:t>
      </w:r>
      <w:r>
        <w:rPr>
          <w:spacing w:val="-8"/>
        </w:rPr>
        <w:t xml:space="preserve"> </w:t>
      </w:r>
      <w:r>
        <w:t>the</w:t>
      </w:r>
      <w:r>
        <w:rPr>
          <w:spacing w:val="-6"/>
        </w:rPr>
        <w:t xml:space="preserve"> </w:t>
      </w:r>
      <w:r>
        <w:t>cost</w:t>
      </w:r>
      <w:r>
        <w:rPr>
          <w:spacing w:val="-5"/>
        </w:rPr>
        <w:t xml:space="preserve"> </w:t>
      </w:r>
      <w:r>
        <w:t>of</w:t>
      </w:r>
      <w:r>
        <w:rPr>
          <w:spacing w:val="-7"/>
        </w:rPr>
        <w:t xml:space="preserve"> </w:t>
      </w:r>
      <w:r>
        <w:t>capital</w:t>
      </w:r>
      <w:r>
        <w:rPr>
          <w:spacing w:val="-3"/>
        </w:rPr>
        <w:t xml:space="preserve"> </w:t>
      </w:r>
      <w:r>
        <w:t>will</w:t>
      </w:r>
      <w:r>
        <w:rPr>
          <w:spacing w:val="-5"/>
        </w:rPr>
        <w:t xml:space="preserve"> </w:t>
      </w:r>
      <w:r>
        <w:t>be</w:t>
      </w:r>
      <w:r>
        <w:rPr>
          <w:spacing w:val="-7"/>
        </w:rPr>
        <w:t xml:space="preserve"> </w:t>
      </w:r>
      <w:r>
        <w:t>set</w:t>
      </w:r>
      <w:r>
        <w:rPr>
          <w:spacing w:val="-5"/>
        </w:rPr>
        <w:t xml:space="preserve"> </w:t>
      </w:r>
      <w:r>
        <w:t>out</w:t>
      </w:r>
      <w:r>
        <w:rPr>
          <w:spacing w:val="-5"/>
        </w:rPr>
        <w:t xml:space="preserve"> </w:t>
      </w:r>
      <w:r>
        <w:t>and</w:t>
      </w:r>
      <w:r>
        <w:rPr>
          <w:spacing w:val="-6"/>
        </w:rPr>
        <w:t xml:space="preserve"> </w:t>
      </w:r>
      <w:r>
        <w:t>clarified,</w:t>
      </w:r>
      <w:r>
        <w:rPr>
          <w:spacing w:val="-6"/>
        </w:rPr>
        <w:t xml:space="preserve"> </w:t>
      </w:r>
      <w:r>
        <w:t>and</w:t>
      </w:r>
      <w:r>
        <w:rPr>
          <w:spacing w:val="-6"/>
        </w:rPr>
        <w:t xml:space="preserve"> </w:t>
      </w:r>
      <w:r>
        <w:t>their use</w:t>
      </w:r>
      <w:r>
        <w:rPr>
          <w:spacing w:val="-4"/>
        </w:rPr>
        <w:t xml:space="preserve"> </w:t>
      </w:r>
      <w:r>
        <w:t>and</w:t>
      </w:r>
      <w:r>
        <w:rPr>
          <w:spacing w:val="-1"/>
        </w:rPr>
        <w:t xml:space="preserve"> </w:t>
      </w:r>
      <w:r>
        <w:t>usefulness</w:t>
      </w:r>
      <w:r>
        <w:rPr>
          <w:spacing w:val="-1"/>
        </w:rPr>
        <w:t xml:space="preserve"> </w:t>
      </w:r>
      <w:r>
        <w:t>will be</w:t>
      </w:r>
      <w:r>
        <w:rPr>
          <w:spacing w:val="-1"/>
        </w:rPr>
        <w:t xml:space="preserve"> </w:t>
      </w:r>
      <w:r>
        <w:t>discussed</w:t>
      </w:r>
      <w:r>
        <w:rPr>
          <w:spacing w:val="-1"/>
        </w:rPr>
        <w:t xml:space="preserve"> </w:t>
      </w:r>
      <w:r>
        <w:t>in the</w:t>
      </w:r>
      <w:r>
        <w:rPr>
          <w:spacing w:val="-1"/>
        </w:rPr>
        <w:t xml:space="preserve"> </w:t>
      </w:r>
      <w:r>
        <w:t>consideration</w:t>
      </w:r>
      <w:r>
        <w:rPr>
          <w:spacing w:val="-1"/>
        </w:rPr>
        <w:t xml:space="preserve"> </w:t>
      </w:r>
      <w:r>
        <w:t>of</w:t>
      </w:r>
      <w:r>
        <w:rPr>
          <w:spacing w:val="-1"/>
        </w:rPr>
        <w:t xml:space="preserve"> </w:t>
      </w:r>
      <w:r>
        <w:t>the</w:t>
      </w:r>
      <w:r>
        <w:rPr>
          <w:spacing w:val="-1"/>
        </w:rPr>
        <w:t xml:space="preserve"> </w:t>
      </w:r>
      <w:r>
        <w:t>investment</w:t>
      </w:r>
      <w:r>
        <w:rPr>
          <w:spacing w:val="1"/>
        </w:rPr>
        <w:t xml:space="preserve"> </w:t>
      </w:r>
      <w:r>
        <w:t>financing</w:t>
      </w:r>
      <w:r>
        <w:rPr>
          <w:spacing w:val="-3"/>
        </w:rPr>
        <w:t xml:space="preserve"> </w:t>
      </w:r>
      <w:r>
        <w:rPr>
          <w:spacing w:val="-2"/>
        </w:rPr>
        <w:t>decision.</w:t>
      </w:r>
    </w:p>
    <w:p w14:paraId="4BEB3D87" w14:textId="77777777" w:rsidR="00925ECF" w:rsidRDefault="00925ECF" w:rsidP="00925ECF">
      <w:pPr>
        <w:pStyle w:val="BodyText"/>
        <w:spacing w:line="360" w:lineRule="auto"/>
        <w:ind w:left="1702" w:right="283" w:firstLine="707"/>
        <w:jc w:val="both"/>
      </w:pPr>
      <w:r>
        <w:t>Through</w:t>
      </w:r>
      <w:r>
        <w:rPr>
          <w:spacing w:val="-15"/>
        </w:rPr>
        <w:t xml:space="preserve"> </w:t>
      </w:r>
      <w:r>
        <w:t>an</w:t>
      </w:r>
      <w:r>
        <w:rPr>
          <w:spacing w:val="-15"/>
        </w:rPr>
        <w:t xml:space="preserve"> </w:t>
      </w:r>
      <w:r>
        <w:t>example,</w:t>
      </w:r>
      <w:r>
        <w:rPr>
          <w:spacing w:val="-15"/>
        </w:rPr>
        <w:t xml:space="preserve"> </w:t>
      </w:r>
      <w:r>
        <w:t>it</w:t>
      </w:r>
      <w:r>
        <w:rPr>
          <w:spacing w:val="-15"/>
        </w:rPr>
        <w:t xml:space="preserve"> </w:t>
      </w:r>
      <w:r>
        <w:t>will</w:t>
      </w:r>
      <w:r>
        <w:rPr>
          <w:spacing w:val="-15"/>
        </w:rPr>
        <w:t xml:space="preserve"> </w:t>
      </w:r>
      <w:r>
        <w:t>be</w:t>
      </w:r>
      <w:r>
        <w:rPr>
          <w:spacing w:val="-15"/>
        </w:rPr>
        <w:t xml:space="preserve"> </w:t>
      </w:r>
      <w:r>
        <w:t>discussed</w:t>
      </w:r>
      <w:r>
        <w:rPr>
          <w:spacing w:val="-15"/>
        </w:rPr>
        <w:t xml:space="preserve"> </w:t>
      </w:r>
      <w:r>
        <w:t>how</w:t>
      </w:r>
      <w:r>
        <w:rPr>
          <w:spacing w:val="-15"/>
        </w:rPr>
        <w:t xml:space="preserve"> </w:t>
      </w:r>
      <w:r>
        <w:t>to</w:t>
      </w:r>
      <w:r>
        <w:rPr>
          <w:spacing w:val="-15"/>
        </w:rPr>
        <w:t xml:space="preserve"> </w:t>
      </w:r>
      <w:r>
        <w:t>consider</w:t>
      </w:r>
      <w:r>
        <w:rPr>
          <w:spacing w:val="-15"/>
        </w:rPr>
        <w:t xml:space="preserve"> </w:t>
      </w:r>
      <w:r>
        <w:t>investment</w:t>
      </w:r>
      <w:r>
        <w:rPr>
          <w:spacing w:val="-15"/>
        </w:rPr>
        <w:t xml:space="preserve"> </w:t>
      </w:r>
      <w:r>
        <w:t>in</w:t>
      </w:r>
      <w:r>
        <w:rPr>
          <w:spacing w:val="-15"/>
        </w:rPr>
        <w:t xml:space="preserve"> </w:t>
      </w:r>
      <w:r>
        <w:t>project</w:t>
      </w:r>
      <w:r>
        <w:rPr>
          <w:spacing w:val="-15"/>
        </w:rPr>
        <w:t xml:space="preserve"> </w:t>
      </w:r>
      <w:r>
        <w:t>selection using</w:t>
      </w:r>
      <w:r>
        <w:rPr>
          <w:spacing w:val="-4"/>
        </w:rPr>
        <w:t xml:space="preserve"> </w:t>
      </w:r>
      <w:r>
        <w:t>the</w:t>
      </w:r>
      <w:r>
        <w:rPr>
          <w:spacing w:val="-2"/>
        </w:rPr>
        <w:t xml:space="preserve"> </w:t>
      </w:r>
      <w:r>
        <w:t>NPV</w:t>
      </w:r>
      <w:r>
        <w:rPr>
          <w:spacing w:val="-2"/>
        </w:rPr>
        <w:t xml:space="preserve"> </w:t>
      </w:r>
      <w:r>
        <w:t>indicator</w:t>
      </w:r>
      <w:r>
        <w:rPr>
          <w:spacing w:val="-2"/>
        </w:rPr>
        <w:t xml:space="preserve"> </w:t>
      </w:r>
      <w:r>
        <w:t>showing</w:t>
      </w:r>
      <w:r>
        <w:rPr>
          <w:spacing w:val="-5"/>
        </w:rPr>
        <w:t xml:space="preserve"> </w:t>
      </w:r>
      <w:r>
        <w:t>that</w:t>
      </w:r>
      <w:r>
        <w:rPr>
          <w:spacing w:val="-2"/>
        </w:rPr>
        <w:t xml:space="preserve"> </w:t>
      </w:r>
      <w:r>
        <w:t>the</w:t>
      </w:r>
      <w:r>
        <w:rPr>
          <w:spacing w:val="-3"/>
        </w:rPr>
        <w:t xml:space="preserve"> </w:t>
      </w:r>
      <w:r>
        <w:t>value</w:t>
      </w:r>
      <w:r>
        <w:rPr>
          <w:spacing w:val="-2"/>
        </w:rPr>
        <w:t xml:space="preserve"> </w:t>
      </w:r>
      <w:r>
        <w:t>creation</w:t>
      </w:r>
      <w:r>
        <w:rPr>
          <w:spacing w:val="-2"/>
        </w:rPr>
        <w:t xml:space="preserve"> </w:t>
      </w:r>
      <w:r>
        <w:t>derives</w:t>
      </w:r>
      <w:r>
        <w:rPr>
          <w:spacing w:val="-1"/>
        </w:rPr>
        <w:t xml:space="preserve"> </w:t>
      </w:r>
      <w:r>
        <w:t>from</w:t>
      </w:r>
      <w:r>
        <w:rPr>
          <w:spacing w:val="-2"/>
        </w:rPr>
        <w:t xml:space="preserve"> </w:t>
      </w:r>
      <w:r>
        <w:t>the</w:t>
      </w:r>
      <w:r>
        <w:rPr>
          <w:spacing w:val="-2"/>
        </w:rPr>
        <w:t xml:space="preserve"> </w:t>
      </w:r>
      <w:r>
        <w:t>project</w:t>
      </w:r>
      <w:r>
        <w:rPr>
          <w:spacing w:val="-2"/>
        </w:rPr>
        <w:t xml:space="preserve"> </w:t>
      </w:r>
      <w:r>
        <w:t>being</w:t>
      </w:r>
      <w:r>
        <w:rPr>
          <w:spacing w:val="-3"/>
        </w:rPr>
        <w:t xml:space="preserve"> </w:t>
      </w:r>
      <w:r>
        <w:t>carried out and not from the mode of financing used.</w:t>
      </w:r>
    </w:p>
    <w:p w14:paraId="5B397D3A" w14:textId="77777777" w:rsidR="00357248" w:rsidRDefault="00357248" w:rsidP="00357248">
      <w:pPr>
        <w:pStyle w:val="Heading1"/>
        <w:numPr>
          <w:ilvl w:val="0"/>
          <w:numId w:val="1"/>
        </w:numPr>
        <w:tabs>
          <w:tab w:val="left" w:pos="1882"/>
        </w:tabs>
        <w:jc w:val="both"/>
      </w:pPr>
      <w:r>
        <w:t>THEORETICAL</w:t>
      </w:r>
      <w:r>
        <w:rPr>
          <w:spacing w:val="-1"/>
        </w:rPr>
        <w:t xml:space="preserve"> </w:t>
      </w:r>
      <w:r>
        <w:rPr>
          <w:spacing w:val="-2"/>
        </w:rPr>
        <w:t>FRAME</w:t>
      </w:r>
    </w:p>
    <w:p w14:paraId="4785F76E" w14:textId="77777777" w:rsidR="00357248" w:rsidRDefault="00357248" w:rsidP="00357248">
      <w:pPr>
        <w:pStyle w:val="BodyText"/>
        <w:spacing w:before="139"/>
        <w:rPr>
          <w:b/>
        </w:rPr>
      </w:pPr>
    </w:p>
    <w:p w14:paraId="79721D3C" w14:textId="77777777" w:rsidR="00357248" w:rsidRDefault="00357248" w:rsidP="00357248">
      <w:pPr>
        <w:pStyle w:val="ListParagraph"/>
        <w:numPr>
          <w:ilvl w:val="1"/>
          <w:numId w:val="1"/>
        </w:numPr>
        <w:tabs>
          <w:tab w:val="left" w:pos="2062"/>
        </w:tabs>
        <w:spacing w:line="360" w:lineRule="auto"/>
        <w:ind w:left="2268" w:right="550" w:hanging="567"/>
        <w:rPr>
          <w:sz w:val="24"/>
        </w:rPr>
      </w:pPr>
      <w:r>
        <w:rPr>
          <w:sz w:val="24"/>
        </w:rPr>
        <w:t>METHODOLOGIES</w:t>
      </w:r>
      <w:r>
        <w:rPr>
          <w:spacing w:val="-3"/>
          <w:sz w:val="24"/>
        </w:rPr>
        <w:t xml:space="preserve"> </w:t>
      </w:r>
      <w:r>
        <w:rPr>
          <w:sz w:val="24"/>
        </w:rPr>
        <w:t>FOR</w:t>
      </w:r>
      <w:r>
        <w:rPr>
          <w:spacing w:val="-5"/>
          <w:sz w:val="24"/>
        </w:rPr>
        <w:t xml:space="preserve"> </w:t>
      </w:r>
      <w:r>
        <w:rPr>
          <w:sz w:val="24"/>
        </w:rPr>
        <w:t>DETERMINING</w:t>
      </w:r>
      <w:r>
        <w:rPr>
          <w:spacing w:val="-4"/>
          <w:sz w:val="24"/>
        </w:rPr>
        <w:t xml:space="preserve"> </w:t>
      </w:r>
      <w:r>
        <w:rPr>
          <w:sz w:val="24"/>
        </w:rPr>
        <w:t>THE</w:t>
      </w:r>
      <w:r>
        <w:rPr>
          <w:spacing w:val="-5"/>
          <w:sz w:val="24"/>
        </w:rPr>
        <w:t xml:space="preserve"> </w:t>
      </w:r>
      <w:r>
        <w:rPr>
          <w:sz w:val="24"/>
        </w:rPr>
        <w:t>COST</w:t>
      </w:r>
      <w:r>
        <w:rPr>
          <w:spacing w:val="-5"/>
          <w:sz w:val="24"/>
        </w:rPr>
        <w:t xml:space="preserve"> </w:t>
      </w:r>
      <w:r>
        <w:rPr>
          <w:sz w:val="24"/>
        </w:rPr>
        <w:t>OF</w:t>
      </w:r>
      <w:r>
        <w:rPr>
          <w:spacing w:val="-7"/>
          <w:sz w:val="24"/>
        </w:rPr>
        <w:t xml:space="preserve"> </w:t>
      </w:r>
      <w:r>
        <w:rPr>
          <w:sz w:val="24"/>
        </w:rPr>
        <w:t>CAPITAL</w:t>
      </w:r>
      <w:r>
        <w:rPr>
          <w:spacing w:val="-4"/>
          <w:sz w:val="24"/>
        </w:rPr>
        <w:t xml:space="preserve"> </w:t>
      </w:r>
      <w:r>
        <w:rPr>
          <w:sz w:val="24"/>
        </w:rPr>
        <w:t>-</w:t>
      </w:r>
      <w:r>
        <w:rPr>
          <w:spacing w:val="-4"/>
          <w:sz w:val="24"/>
        </w:rPr>
        <w:t xml:space="preserve"> </w:t>
      </w:r>
      <w:r>
        <w:rPr>
          <w:sz w:val="24"/>
        </w:rPr>
        <w:t>FINANCIAL DISCOUNT RATE</w:t>
      </w:r>
    </w:p>
    <w:p w14:paraId="29D884AE" w14:textId="77777777" w:rsidR="00357248" w:rsidRDefault="00357248" w:rsidP="00357248">
      <w:pPr>
        <w:pStyle w:val="BodyText"/>
        <w:spacing w:before="1"/>
      </w:pPr>
    </w:p>
    <w:p w14:paraId="7266C0AE" w14:textId="77777777" w:rsidR="00357248" w:rsidRDefault="00357248" w:rsidP="00357248">
      <w:pPr>
        <w:pStyle w:val="BodyText"/>
        <w:spacing w:line="360" w:lineRule="auto"/>
        <w:ind w:left="1702" w:right="282" w:firstLine="707"/>
        <w:jc w:val="both"/>
      </w:pPr>
      <w:r>
        <w:t>Following</w:t>
      </w:r>
      <w:r>
        <w:rPr>
          <w:spacing w:val="-13"/>
        </w:rPr>
        <w:t xml:space="preserve"> </w:t>
      </w:r>
      <w:r>
        <w:t>the</w:t>
      </w:r>
      <w:r>
        <w:rPr>
          <w:spacing w:val="-10"/>
        </w:rPr>
        <w:t xml:space="preserve"> </w:t>
      </w:r>
      <w:r>
        <w:t>concept</w:t>
      </w:r>
      <w:r>
        <w:rPr>
          <w:spacing w:val="-12"/>
        </w:rPr>
        <w:t xml:space="preserve"> </w:t>
      </w:r>
      <w:r>
        <w:t>of</w:t>
      </w:r>
      <w:r>
        <w:rPr>
          <w:spacing w:val="-9"/>
        </w:rPr>
        <w:t xml:space="preserve"> </w:t>
      </w:r>
      <w:r>
        <w:rPr>
          <w:i/>
        </w:rPr>
        <w:t>cash</w:t>
      </w:r>
      <w:r>
        <w:rPr>
          <w:i/>
          <w:spacing w:val="-12"/>
        </w:rPr>
        <w:t xml:space="preserve"> </w:t>
      </w:r>
      <w:r>
        <w:rPr>
          <w:i/>
        </w:rPr>
        <w:t>flow</w:t>
      </w:r>
      <w:r>
        <w:rPr>
          <w:i/>
          <w:spacing w:val="-11"/>
        </w:rPr>
        <w:t xml:space="preserve"> </w:t>
      </w:r>
      <w:r>
        <w:t>addressed</w:t>
      </w:r>
      <w:r>
        <w:rPr>
          <w:spacing w:val="-12"/>
        </w:rPr>
        <w:t xml:space="preserve"> </w:t>
      </w:r>
      <w:r>
        <w:t>by</w:t>
      </w:r>
      <w:r>
        <w:rPr>
          <w:spacing w:val="-15"/>
        </w:rPr>
        <w:t xml:space="preserve"> </w:t>
      </w:r>
      <w:r>
        <w:t>Pereira</w:t>
      </w:r>
      <w:r>
        <w:rPr>
          <w:spacing w:val="-13"/>
        </w:rPr>
        <w:t xml:space="preserve"> </w:t>
      </w:r>
      <w:r>
        <w:t>et</w:t>
      </w:r>
      <w:r>
        <w:rPr>
          <w:spacing w:val="-9"/>
        </w:rPr>
        <w:t xml:space="preserve"> </w:t>
      </w:r>
      <w:r>
        <w:t>al</w:t>
      </w:r>
      <w:r>
        <w:rPr>
          <w:spacing w:val="-12"/>
        </w:rPr>
        <w:t xml:space="preserve"> </w:t>
      </w:r>
      <w:r>
        <w:t>(2024),</w:t>
      </w:r>
      <w:r>
        <w:rPr>
          <w:spacing w:val="-10"/>
        </w:rPr>
        <w:t xml:space="preserve"> </w:t>
      </w:r>
      <w:r>
        <w:rPr>
          <w:i/>
        </w:rPr>
        <w:t>periodic</w:t>
      </w:r>
      <w:r>
        <w:rPr>
          <w:i/>
          <w:spacing w:val="-13"/>
        </w:rPr>
        <w:t xml:space="preserve"> </w:t>
      </w:r>
      <w:r>
        <w:rPr>
          <w:i/>
        </w:rPr>
        <w:t>cash</w:t>
      </w:r>
      <w:r>
        <w:rPr>
          <w:i/>
          <w:spacing w:val="-12"/>
        </w:rPr>
        <w:t xml:space="preserve"> </w:t>
      </w:r>
      <w:r>
        <w:rPr>
          <w:i/>
        </w:rPr>
        <w:t xml:space="preserve">flow </w:t>
      </w:r>
      <w:r>
        <w:t>is</w:t>
      </w:r>
      <w:r>
        <w:rPr>
          <w:spacing w:val="-14"/>
        </w:rPr>
        <w:t xml:space="preserve"> </w:t>
      </w:r>
      <w:r>
        <w:t>not</w:t>
      </w:r>
      <w:r>
        <w:rPr>
          <w:spacing w:val="-11"/>
        </w:rPr>
        <w:t xml:space="preserve"> </w:t>
      </w:r>
      <w:r>
        <w:t>additionally</w:t>
      </w:r>
      <w:r>
        <w:rPr>
          <w:spacing w:val="-15"/>
        </w:rPr>
        <w:t xml:space="preserve"> </w:t>
      </w:r>
      <w:r>
        <w:t>available</w:t>
      </w:r>
      <w:r>
        <w:rPr>
          <w:spacing w:val="-13"/>
        </w:rPr>
        <w:t xml:space="preserve"> </w:t>
      </w:r>
      <w:r>
        <w:t>before</w:t>
      </w:r>
      <w:r>
        <w:rPr>
          <w:spacing w:val="-13"/>
        </w:rPr>
        <w:t xml:space="preserve"> </w:t>
      </w:r>
      <w:r>
        <w:t>converting</w:t>
      </w:r>
      <w:r>
        <w:rPr>
          <w:spacing w:val="-12"/>
        </w:rPr>
        <w:t xml:space="preserve"> </w:t>
      </w:r>
      <w:r>
        <w:t>into</w:t>
      </w:r>
      <w:r>
        <w:rPr>
          <w:spacing w:val="-12"/>
        </w:rPr>
        <w:t xml:space="preserve"> </w:t>
      </w:r>
      <w:r>
        <w:t>equivalent</w:t>
      </w:r>
      <w:r>
        <w:rPr>
          <w:spacing w:val="-12"/>
        </w:rPr>
        <w:t xml:space="preserve"> </w:t>
      </w:r>
      <w:r>
        <w:t>units.</w:t>
      </w:r>
      <w:r>
        <w:rPr>
          <w:spacing w:val="-12"/>
        </w:rPr>
        <w:t xml:space="preserve"> </w:t>
      </w:r>
      <w:r>
        <w:t>That</w:t>
      </w:r>
      <w:r>
        <w:rPr>
          <w:spacing w:val="-12"/>
        </w:rPr>
        <w:t xml:space="preserve"> </w:t>
      </w:r>
      <w:r>
        <w:t>transformation,</w:t>
      </w:r>
      <w:r>
        <w:rPr>
          <w:spacing w:val="-12"/>
        </w:rPr>
        <w:t xml:space="preserve"> </w:t>
      </w:r>
      <w:r>
        <w:t>by</w:t>
      </w:r>
      <w:r>
        <w:rPr>
          <w:spacing w:val="-15"/>
        </w:rPr>
        <w:t xml:space="preserve"> </w:t>
      </w:r>
      <w:r>
        <w:t>the mathematical operation of updating, stems from the time value of the money and the need to remunerate the resources mobilized to make an investment.</w:t>
      </w:r>
    </w:p>
    <w:p w14:paraId="6AFAB943" w14:textId="305287E4" w:rsidR="00357248" w:rsidRDefault="00357248" w:rsidP="00357248">
      <w:pPr>
        <w:pStyle w:val="BodyText"/>
        <w:spacing w:line="360" w:lineRule="auto"/>
        <w:ind w:left="1702" w:right="281" w:firstLine="707"/>
        <w:jc w:val="both"/>
      </w:pPr>
      <w:r>
        <w:t>The</w:t>
      </w:r>
      <w:r>
        <w:rPr>
          <w:spacing w:val="-12"/>
        </w:rPr>
        <w:t xml:space="preserve"> </w:t>
      </w:r>
      <w:r>
        <w:t>determination</w:t>
      </w:r>
      <w:r>
        <w:rPr>
          <w:spacing w:val="-11"/>
        </w:rPr>
        <w:t xml:space="preserve"> </w:t>
      </w:r>
      <w:r>
        <w:t>of</w:t>
      </w:r>
      <w:r>
        <w:rPr>
          <w:spacing w:val="-11"/>
        </w:rPr>
        <w:t xml:space="preserve"> </w:t>
      </w:r>
      <w:r>
        <w:t>the</w:t>
      </w:r>
      <w:r>
        <w:rPr>
          <w:spacing w:val="-9"/>
        </w:rPr>
        <w:t xml:space="preserve"> </w:t>
      </w:r>
      <w:r>
        <w:t>discount</w:t>
      </w:r>
      <w:r>
        <w:rPr>
          <w:spacing w:val="-10"/>
        </w:rPr>
        <w:t xml:space="preserve"> </w:t>
      </w:r>
      <w:r>
        <w:t>rate</w:t>
      </w:r>
      <w:r>
        <w:rPr>
          <w:spacing w:val="-11"/>
        </w:rPr>
        <w:t xml:space="preserve"> </w:t>
      </w:r>
      <w:r>
        <w:t>is</w:t>
      </w:r>
      <w:r>
        <w:rPr>
          <w:spacing w:val="-10"/>
        </w:rPr>
        <w:t xml:space="preserve"> </w:t>
      </w:r>
      <w:r>
        <w:t>therefore</w:t>
      </w:r>
      <w:r>
        <w:rPr>
          <w:spacing w:val="-9"/>
        </w:rPr>
        <w:t xml:space="preserve"> </w:t>
      </w:r>
      <w:r>
        <w:t>crucial</w:t>
      </w:r>
      <w:r>
        <w:rPr>
          <w:spacing w:val="-11"/>
        </w:rPr>
        <w:t xml:space="preserve"> </w:t>
      </w:r>
      <w:r>
        <w:t>and</w:t>
      </w:r>
      <w:r>
        <w:rPr>
          <w:spacing w:val="-11"/>
        </w:rPr>
        <w:t xml:space="preserve"> </w:t>
      </w:r>
      <w:r>
        <w:t>depends</w:t>
      </w:r>
      <w:r>
        <w:rPr>
          <w:spacing w:val="-10"/>
        </w:rPr>
        <w:t xml:space="preserve"> </w:t>
      </w:r>
      <w:r w:rsidR="00496AF9">
        <w:t>on</w:t>
      </w:r>
      <w:r>
        <w:rPr>
          <w:spacing w:val="-7"/>
        </w:rPr>
        <w:t xml:space="preserve"> </w:t>
      </w:r>
      <w:r>
        <w:rPr>
          <w:i/>
        </w:rPr>
        <w:t>i</w:t>
      </w:r>
      <w:r>
        <w:t>)</w:t>
      </w:r>
      <w:r>
        <w:rPr>
          <w:spacing w:val="-9"/>
        </w:rPr>
        <w:t xml:space="preserve"> </w:t>
      </w:r>
      <w:r>
        <w:t>the</w:t>
      </w:r>
      <w:r>
        <w:rPr>
          <w:spacing w:val="-11"/>
        </w:rPr>
        <w:t xml:space="preserve"> </w:t>
      </w:r>
      <w:r>
        <w:t>desired return</w:t>
      </w:r>
      <w:r>
        <w:rPr>
          <w:spacing w:val="15"/>
        </w:rPr>
        <w:t xml:space="preserve"> </w:t>
      </w:r>
      <w:r>
        <w:t>on</w:t>
      </w:r>
      <w:r>
        <w:rPr>
          <w:spacing w:val="17"/>
        </w:rPr>
        <w:t xml:space="preserve"> </w:t>
      </w:r>
      <w:r>
        <w:t>capital;</w:t>
      </w:r>
      <w:r>
        <w:rPr>
          <w:spacing w:val="19"/>
        </w:rPr>
        <w:t xml:space="preserve"> </w:t>
      </w:r>
      <w:r>
        <w:rPr>
          <w:i/>
        </w:rPr>
        <w:t>ii</w:t>
      </w:r>
      <w:r>
        <w:t>)</w:t>
      </w:r>
      <w:r>
        <w:rPr>
          <w:spacing w:val="17"/>
        </w:rPr>
        <w:t xml:space="preserve"> </w:t>
      </w:r>
      <w:r>
        <w:t>the</w:t>
      </w:r>
      <w:r>
        <w:rPr>
          <w:spacing w:val="18"/>
        </w:rPr>
        <w:t xml:space="preserve"> </w:t>
      </w:r>
      <w:r>
        <w:t>specific</w:t>
      </w:r>
      <w:r>
        <w:rPr>
          <w:spacing w:val="17"/>
        </w:rPr>
        <w:t xml:space="preserve"> </w:t>
      </w:r>
      <w:r>
        <w:t>economic</w:t>
      </w:r>
      <w:r>
        <w:rPr>
          <w:spacing w:val="17"/>
        </w:rPr>
        <w:t xml:space="preserve"> </w:t>
      </w:r>
      <w:r>
        <w:t>and</w:t>
      </w:r>
      <w:r>
        <w:rPr>
          <w:spacing w:val="17"/>
        </w:rPr>
        <w:t xml:space="preserve"> </w:t>
      </w:r>
      <w:r>
        <w:t>financial</w:t>
      </w:r>
      <w:r>
        <w:rPr>
          <w:spacing w:val="17"/>
        </w:rPr>
        <w:t xml:space="preserve"> </w:t>
      </w:r>
      <w:r>
        <w:t>risks</w:t>
      </w:r>
      <w:r>
        <w:rPr>
          <w:spacing w:val="19"/>
        </w:rPr>
        <w:t xml:space="preserve"> </w:t>
      </w:r>
      <w:r>
        <w:t>of</w:t>
      </w:r>
      <w:r>
        <w:rPr>
          <w:spacing w:val="17"/>
        </w:rPr>
        <w:t xml:space="preserve"> </w:t>
      </w:r>
      <w:r>
        <w:t>the</w:t>
      </w:r>
      <w:r>
        <w:rPr>
          <w:spacing w:val="17"/>
        </w:rPr>
        <w:t xml:space="preserve"> </w:t>
      </w:r>
      <w:r>
        <w:t>investment</w:t>
      </w:r>
      <w:r>
        <w:rPr>
          <w:spacing w:val="18"/>
        </w:rPr>
        <w:t xml:space="preserve"> </w:t>
      </w:r>
      <w:r>
        <w:t>project;</w:t>
      </w:r>
      <w:r>
        <w:rPr>
          <w:spacing w:val="19"/>
        </w:rPr>
        <w:t xml:space="preserve"> </w:t>
      </w:r>
      <w:r>
        <w:rPr>
          <w:spacing w:val="-5"/>
        </w:rPr>
        <w:t>and</w:t>
      </w:r>
    </w:p>
    <w:p w14:paraId="2FA22877" w14:textId="77422A82" w:rsidR="00357248" w:rsidRDefault="00357248" w:rsidP="00357248">
      <w:pPr>
        <w:pStyle w:val="BodyText"/>
        <w:spacing w:line="360" w:lineRule="auto"/>
        <w:ind w:left="2410" w:right="4350" w:hanging="708"/>
        <w:jc w:val="both"/>
        <w:rPr>
          <w:rFonts w:ascii="Cambria Math" w:eastAsia="Cambria Math" w:hAnsi="Cambria Math"/>
          <w:spacing w:val="22"/>
        </w:rPr>
      </w:pPr>
      <w:r>
        <w:t>(iii)</w:t>
      </w:r>
      <w:r>
        <w:rPr>
          <w:spacing w:val="-5"/>
        </w:rPr>
        <w:t xml:space="preserve"> </w:t>
      </w:r>
      <w:r>
        <w:t>the</w:t>
      </w:r>
      <w:r>
        <w:rPr>
          <w:spacing w:val="-5"/>
        </w:rPr>
        <w:t xml:space="preserve"> </w:t>
      </w:r>
      <w:r>
        <w:t>expected</w:t>
      </w:r>
      <w:r>
        <w:rPr>
          <w:spacing w:val="-5"/>
        </w:rPr>
        <w:t xml:space="preserve"> </w:t>
      </w:r>
      <w:r>
        <w:t>annual</w:t>
      </w:r>
      <w:r>
        <w:rPr>
          <w:spacing w:val="-5"/>
        </w:rPr>
        <w:t xml:space="preserve"> </w:t>
      </w:r>
      <w:r>
        <w:t>inflation</w:t>
      </w:r>
      <w:r>
        <w:rPr>
          <w:spacing w:val="-5"/>
        </w:rPr>
        <w:t xml:space="preserve"> </w:t>
      </w:r>
      <w:r>
        <w:t>rate</w:t>
      </w:r>
      <w:r>
        <w:rPr>
          <w:spacing w:val="-5"/>
        </w:rPr>
        <w:t xml:space="preserve"> </w:t>
      </w:r>
      <w:r>
        <w:t>for</w:t>
      </w:r>
      <w:r>
        <w:rPr>
          <w:spacing w:val="-5"/>
        </w:rPr>
        <w:t xml:space="preserve"> </w:t>
      </w:r>
      <w:r>
        <w:t>the</w:t>
      </w:r>
      <w:r>
        <w:rPr>
          <w:spacing w:val="-7"/>
        </w:rPr>
        <w:t xml:space="preserve"> </w:t>
      </w:r>
      <w:r>
        <w:t>future. The refresh rate (r) can then be obtained</w:t>
      </w:r>
    </w:p>
    <w:p w14:paraId="07211372" w14:textId="22DADBEC" w:rsidR="002514F7" w:rsidRDefault="00000000">
      <w:pPr>
        <w:pStyle w:val="BodyText"/>
        <w:tabs>
          <w:tab w:val="left" w:pos="6128"/>
        </w:tabs>
        <w:spacing w:before="38"/>
        <w:ind w:left="1702"/>
      </w:pP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rPr>
        <w:t>1 +</w:t>
      </w:r>
      <w:r>
        <w:rPr>
          <w:rFonts w:ascii="Cambria Math" w:eastAsia="Cambria Math" w:hAnsi="Cambria Math"/>
          <w:spacing w:val="2"/>
        </w:rPr>
        <w:t xml:space="preserve"> </w:t>
      </w:r>
      <w:r>
        <w:rPr>
          <w:rFonts w:ascii="Cambria Math" w:eastAsia="Cambria Math" w:hAnsi="Cambria Math"/>
        </w:rPr>
        <w:t>𝑖</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𝑥</w:t>
      </w:r>
      <w:r>
        <w:rPr>
          <w:rFonts w:ascii="Cambria Math" w:eastAsia="Cambria Math" w:hAnsi="Cambria Math"/>
          <w:spacing w:val="7"/>
        </w:rPr>
        <w:t xml:space="preserve"> </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𝑖𝑖</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𝑥</w:t>
      </w:r>
      <w:r>
        <w:rPr>
          <w:rFonts w:ascii="Cambria Math" w:eastAsia="Cambria Math" w:hAnsi="Cambria Math"/>
          <w:spacing w:val="6"/>
        </w:rPr>
        <w:t xml:space="preserve"> </w:t>
      </w:r>
      <w:r>
        <w:rPr>
          <w:rFonts w:ascii="Cambria Math" w:eastAsia="Cambria Math" w:hAnsi="Cambria Math"/>
          <w:position w:val="1"/>
        </w:rPr>
        <w:t>(</w:t>
      </w:r>
      <w:r>
        <w:rPr>
          <w:rFonts w:ascii="Cambria Math" w:eastAsia="Cambria Math" w:hAnsi="Cambria Math"/>
        </w:rPr>
        <w:t>1 +</w:t>
      </w:r>
      <w:r>
        <w:rPr>
          <w:rFonts w:ascii="Cambria Math" w:eastAsia="Cambria Math" w:hAnsi="Cambria Math"/>
          <w:spacing w:val="2"/>
        </w:rPr>
        <w:t xml:space="preserve"> </w:t>
      </w:r>
      <w:r>
        <w:rPr>
          <w:rFonts w:ascii="Cambria Math" w:eastAsia="Cambria Math" w:hAnsi="Cambria Math"/>
        </w:rPr>
        <w:t>𝑖𝑖𝑖</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spacing w:val="-10"/>
        </w:rPr>
        <w:t>1</w:t>
      </w:r>
      <w:r>
        <w:rPr>
          <w:rFonts w:ascii="Cambria Math" w:eastAsia="Cambria Math" w:hAnsi="Cambria Math"/>
        </w:rPr>
        <w:tab/>
      </w:r>
      <w:r>
        <w:rPr>
          <w:spacing w:val="-5"/>
        </w:rPr>
        <w:t>(1)</w:t>
      </w:r>
    </w:p>
    <w:p w14:paraId="140294BC" w14:textId="77777777" w:rsidR="002514F7" w:rsidRDefault="002514F7">
      <w:pPr>
        <w:pStyle w:val="BodyText"/>
        <w:spacing w:before="1"/>
      </w:pPr>
    </w:p>
    <w:p w14:paraId="42109A42" w14:textId="77777777" w:rsidR="002514F7" w:rsidRDefault="00000000">
      <w:pPr>
        <w:pStyle w:val="BodyText"/>
        <w:spacing w:line="360" w:lineRule="auto"/>
        <w:ind w:left="1702" w:right="283" w:firstLine="707"/>
        <w:jc w:val="both"/>
      </w:pPr>
      <w:r>
        <w:rPr>
          <w:spacing w:val="-2"/>
        </w:rPr>
        <w:t>The</w:t>
      </w:r>
      <w:r>
        <w:rPr>
          <w:spacing w:val="-8"/>
        </w:rPr>
        <w:t xml:space="preserve"> </w:t>
      </w:r>
      <w:r>
        <w:rPr>
          <w:spacing w:val="-2"/>
        </w:rPr>
        <w:t>inflation</w:t>
      </w:r>
      <w:r>
        <w:rPr>
          <w:spacing w:val="-7"/>
        </w:rPr>
        <w:t xml:space="preserve"> </w:t>
      </w:r>
      <w:r>
        <w:rPr>
          <w:spacing w:val="-2"/>
        </w:rPr>
        <w:t>rate</w:t>
      </w:r>
      <w:r>
        <w:rPr>
          <w:spacing w:val="-7"/>
        </w:rPr>
        <w:t xml:space="preserve"> </w:t>
      </w:r>
      <w:r>
        <w:rPr>
          <w:spacing w:val="-2"/>
        </w:rPr>
        <w:t>only</w:t>
      </w:r>
      <w:r>
        <w:rPr>
          <w:spacing w:val="-13"/>
        </w:rPr>
        <w:t xml:space="preserve"> </w:t>
      </w:r>
      <w:r>
        <w:rPr>
          <w:spacing w:val="-2"/>
        </w:rPr>
        <w:t>influences</w:t>
      </w:r>
      <w:r>
        <w:rPr>
          <w:spacing w:val="-7"/>
        </w:rPr>
        <w:t xml:space="preserve"> </w:t>
      </w:r>
      <w:r>
        <w:rPr>
          <w:spacing w:val="-2"/>
        </w:rPr>
        <w:t>the</w:t>
      </w:r>
      <w:r>
        <w:rPr>
          <w:spacing w:val="-7"/>
        </w:rPr>
        <w:t xml:space="preserve"> </w:t>
      </w:r>
      <w:r>
        <w:rPr>
          <w:spacing w:val="-2"/>
        </w:rPr>
        <w:t>discount</w:t>
      </w:r>
      <w:r>
        <w:rPr>
          <w:spacing w:val="-7"/>
        </w:rPr>
        <w:t xml:space="preserve"> </w:t>
      </w:r>
      <w:r>
        <w:rPr>
          <w:spacing w:val="-2"/>
        </w:rPr>
        <w:t>rate</w:t>
      </w:r>
      <w:r>
        <w:rPr>
          <w:spacing w:val="-4"/>
        </w:rPr>
        <w:t xml:space="preserve"> </w:t>
      </w:r>
      <w:r>
        <w:rPr>
          <w:spacing w:val="-2"/>
        </w:rPr>
        <w:t>when</w:t>
      </w:r>
      <w:r>
        <w:rPr>
          <w:spacing w:val="-6"/>
        </w:rPr>
        <w:t xml:space="preserve"> </w:t>
      </w:r>
      <w:r>
        <w:rPr>
          <w:i/>
          <w:spacing w:val="-2"/>
        </w:rPr>
        <w:t>cash</w:t>
      </w:r>
      <w:r>
        <w:rPr>
          <w:i/>
          <w:spacing w:val="-7"/>
        </w:rPr>
        <w:t xml:space="preserve"> </w:t>
      </w:r>
      <w:r>
        <w:rPr>
          <w:i/>
          <w:spacing w:val="-2"/>
        </w:rPr>
        <w:t>flow</w:t>
      </w:r>
      <w:r>
        <w:rPr>
          <w:i/>
          <w:spacing w:val="-6"/>
        </w:rPr>
        <w:t xml:space="preserve"> </w:t>
      </w:r>
      <w:r>
        <w:rPr>
          <w:spacing w:val="-2"/>
        </w:rPr>
        <w:t>is</w:t>
      </w:r>
      <w:r>
        <w:rPr>
          <w:spacing w:val="-6"/>
        </w:rPr>
        <w:t xml:space="preserve"> </w:t>
      </w:r>
      <w:r>
        <w:rPr>
          <w:spacing w:val="-2"/>
        </w:rPr>
        <w:t>estimated</w:t>
      </w:r>
      <w:r>
        <w:rPr>
          <w:spacing w:val="-7"/>
        </w:rPr>
        <w:t xml:space="preserve"> </w:t>
      </w:r>
      <w:r>
        <w:rPr>
          <w:spacing w:val="-2"/>
        </w:rPr>
        <w:t>at</w:t>
      </w:r>
      <w:r>
        <w:rPr>
          <w:spacing w:val="-6"/>
        </w:rPr>
        <w:t xml:space="preserve"> </w:t>
      </w:r>
      <w:r>
        <w:rPr>
          <w:spacing w:val="-2"/>
        </w:rPr>
        <w:t xml:space="preserve">current </w:t>
      </w:r>
      <w:r>
        <w:t xml:space="preserve">prices. Therefore, using </w:t>
      </w:r>
      <w:r>
        <w:rPr>
          <w:i/>
        </w:rPr>
        <w:t xml:space="preserve">cash flow </w:t>
      </w:r>
      <w:r>
        <w:t>at constant prices would already deflate flows and there is no need to consider this effect when determining the discount rate. Despite this, inflation influences the level of the discount rate and the financial risk of projects.</w:t>
      </w:r>
    </w:p>
    <w:p w14:paraId="5799C938" w14:textId="5F6D982E" w:rsidR="002514F7" w:rsidRDefault="00000000" w:rsidP="00FE48A5">
      <w:pPr>
        <w:pStyle w:val="BodyText"/>
        <w:spacing w:line="360" w:lineRule="auto"/>
        <w:ind w:left="1702" w:right="288" w:firstLine="707"/>
        <w:jc w:val="both"/>
      </w:pPr>
      <w:r>
        <w:t xml:space="preserve">There is therefore a need to estimate the rate of return on capital and the risk of </w:t>
      </w:r>
      <w:r>
        <w:lastRenderedPageBreak/>
        <w:t>investment.</w:t>
      </w:r>
      <w:r>
        <w:rPr>
          <w:spacing w:val="-1"/>
        </w:rPr>
        <w:t xml:space="preserve"> </w:t>
      </w:r>
      <w:r>
        <w:t>For this</w:t>
      </w:r>
      <w:r>
        <w:rPr>
          <w:spacing w:val="-1"/>
        </w:rPr>
        <w:t xml:space="preserve"> </w:t>
      </w:r>
      <w:r>
        <w:t>purpose,</w:t>
      </w:r>
      <w:r>
        <w:rPr>
          <w:spacing w:val="-1"/>
        </w:rPr>
        <w:t xml:space="preserve"> </w:t>
      </w:r>
      <w:r>
        <w:t>the financial asset</w:t>
      </w:r>
      <w:r>
        <w:rPr>
          <w:spacing w:val="-1"/>
        </w:rPr>
        <w:t xml:space="preserve"> </w:t>
      </w:r>
      <w:r>
        <w:t>balancing</w:t>
      </w:r>
      <w:r>
        <w:rPr>
          <w:spacing w:val="-4"/>
        </w:rPr>
        <w:t xml:space="preserve"> </w:t>
      </w:r>
      <w:r>
        <w:t>model (CAPM) is</w:t>
      </w:r>
      <w:r>
        <w:rPr>
          <w:spacing w:val="-1"/>
        </w:rPr>
        <w:t xml:space="preserve"> </w:t>
      </w:r>
      <w:r>
        <w:t>often</w:t>
      </w:r>
      <w:r>
        <w:rPr>
          <w:spacing w:val="-1"/>
        </w:rPr>
        <w:t xml:space="preserve"> </w:t>
      </w:r>
      <w:r>
        <w:t>used and</w:t>
      </w:r>
      <w:r>
        <w:rPr>
          <w:spacing w:val="-1"/>
        </w:rPr>
        <w:t xml:space="preserve"> </w:t>
      </w:r>
      <w:r>
        <w:t>is worded as follows:</w:t>
      </w:r>
    </w:p>
    <w:p w14:paraId="41C954B7" w14:textId="77777777" w:rsidR="002514F7" w:rsidRDefault="00000000">
      <w:pPr>
        <w:pStyle w:val="BodyText"/>
        <w:tabs>
          <w:tab w:val="left" w:pos="6149"/>
        </w:tabs>
        <w:ind w:left="1702"/>
      </w:pPr>
      <w:r>
        <w:rPr>
          <w:rFonts w:ascii="Cambria Math" w:eastAsia="Cambria Math" w:hAnsi="Cambria Math"/>
        </w:rPr>
        <w:t>𝑟𝑒</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𝑟𝑓</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spacing w:val="53"/>
        </w:rPr>
        <w:t xml:space="preserve"> </w:t>
      </w:r>
      <w:r>
        <w:rPr>
          <w:rFonts w:ascii="Cambria Math" w:eastAsia="Cambria Math" w:hAnsi="Cambria Math"/>
        </w:rPr>
        <w:t>𝛽</w:t>
      </w:r>
      <w:r>
        <w:rPr>
          <w:rFonts w:ascii="Cambria Math" w:eastAsia="Cambria Math" w:hAnsi="Cambria Math"/>
          <w:spacing w:val="8"/>
        </w:rPr>
        <w:t xml:space="preserve"> </w:t>
      </w:r>
      <w:r>
        <w:rPr>
          <w:rFonts w:ascii="Cambria Math" w:eastAsia="Cambria Math" w:hAnsi="Cambria Math"/>
          <w:position w:val="1"/>
        </w:rPr>
        <w:t>(</w:t>
      </w:r>
      <w:r>
        <w:rPr>
          <w:rFonts w:ascii="Cambria Math" w:eastAsia="Cambria Math" w:hAnsi="Cambria Math"/>
        </w:rPr>
        <w:t>𝑟𝑚</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5"/>
        </w:rPr>
        <w:t>𝑟𝑓</w:t>
      </w:r>
      <w:r>
        <w:rPr>
          <w:rFonts w:ascii="Cambria Math" w:eastAsia="Cambria Math" w:hAnsi="Cambria Math"/>
          <w:spacing w:val="-5"/>
          <w:position w:val="1"/>
        </w:rPr>
        <w:t>)</w:t>
      </w:r>
      <w:r>
        <w:rPr>
          <w:rFonts w:ascii="Cambria Math" w:eastAsia="Cambria Math" w:hAnsi="Cambria Math"/>
          <w:position w:val="1"/>
        </w:rPr>
        <w:tab/>
      </w:r>
      <w:r>
        <w:rPr>
          <w:spacing w:val="-5"/>
        </w:rPr>
        <w:t>(2)</w:t>
      </w:r>
    </w:p>
    <w:p w14:paraId="63C3D57B" w14:textId="77777777" w:rsidR="002514F7" w:rsidRDefault="002514F7">
      <w:pPr>
        <w:pStyle w:val="BodyText"/>
        <w:spacing w:before="142"/>
      </w:pPr>
    </w:p>
    <w:p w14:paraId="6AE1CA30" w14:textId="77777777" w:rsidR="002514F7" w:rsidRDefault="00000000">
      <w:pPr>
        <w:ind w:left="1702"/>
        <w:rPr>
          <w:sz w:val="20"/>
        </w:rPr>
      </w:pPr>
      <w:r>
        <w:rPr>
          <w:spacing w:val="-2"/>
          <w:sz w:val="20"/>
        </w:rPr>
        <w:t>Where:</w:t>
      </w:r>
    </w:p>
    <w:p w14:paraId="731692F6" w14:textId="77777777" w:rsidR="002514F7" w:rsidRDefault="00000000">
      <w:pPr>
        <w:spacing w:before="227"/>
        <w:ind w:left="3118"/>
        <w:rPr>
          <w:sz w:val="20"/>
        </w:rPr>
      </w:pPr>
      <w:r>
        <w:rPr>
          <w:sz w:val="20"/>
        </w:rPr>
        <w:t>r</w:t>
      </w:r>
      <w:r>
        <w:rPr>
          <w:rFonts w:ascii="Cambria Math" w:eastAsia="Cambria Math"/>
          <w:sz w:val="20"/>
        </w:rPr>
        <w:t>𝑒</w:t>
      </w:r>
      <w:r>
        <w:rPr>
          <w:rFonts w:ascii="Cambria Math" w:eastAsia="Cambria Math"/>
          <w:spacing w:val="1"/>
          <w:sz w:val="20"/>
        </w:rPr>
        <w:t xml:space="preserve"> </w:t>
      </w:r>
      <w:r>
        <w:rPr>
          <w:sz w:val="20"/>
        </w:rPr>
        <w:t>-</w:t>
      </w:r>
      <w:r>
        <w:rPr>
          <w:spacing w:val="-5"/>
          <w:sz w:val="20"/>
        </w:rPr>
        <w:t xml:space="preserve"> </w:t>
      </w:r>
      <w:r>
        <w:rPr>
          <w:sz w:val="20"/>
        </w:rPr>
        <w:t>Rate</w:t>
      </w:r>
      <w:r>
        <w:rPr>
          <w:spacing w:val="-3"/>
          <w:sz w:val="20"/>
        </w:rPr>
        <w:t xml:space="preserve"> </w:t>
      </w:r>
      <w:r>
        <w:rPr>
          <w:sz w:val="20"/>
        </w:rPr>
        <w:t>of</w:t>
      </w:r>
      <w:r>
        <w:rPr>
          <w:spacing w:val="-5"/>
          <w:sz w:val="20"/>
        </w:rPr>
        <w:t xml:space="preserve"> </w:t>
      </w:r>
      <w:r>
        <w:rPr>
          <w:sz w:val="20"/>
        </w:rPr>
        <w:t>return</w:t>
      </w:r>
      <w:r>
        <w:rPr>
          <w:spacing w:val="-5"/>
          <w:sz w:val="20"/>
        </w:rPr>
        <w:t xml:space="preserve"> </w:t>
      </w:r>
      <w:r>
        <w:rPr>
          <w:sz w:val="20"/>
        </w:rPr>
        <w:t>expected</w:t>
      </w:r>
      <w:r>
        <w:rPr>
          <w:spacing w:val="-2"/>
          <w:sz w:val="20"/>
        </w:rPr>
        <w:t xml:space="preserve"> </w:t>
      </w:r>
      <w:r>
        <w:rPr>
          <w:sz w:val="20"/>
        </w:rPr>
        <w:t>or</w:t>
      </w:r>
      <w:r>
        <w:rPr>
          <w:spacing w:val="-3"/>
          <w:sz w:val="20"/>
        </w:rPr>
        <w:t xml:space="preserve"> </w:t>
      </w:r>
      <w:r>
        <w:rPr>
          <w:sz w:val="20"/>
        </w:rPr>
        <w:t>required</w:t>
      </w:r>
      <w:r>
        <w:rPr>
          <w:spacing w:val="-2"/>
          <w:sz w:val="20"/>
        </w:rPr>
        <w:t xml:space="preserve"> </w:t>
      </w:r>
      <w:r>
        <w:rPr>
          <w:sz w:val="20"/>
        </w:rPr>
        <w:t>by</w:t>
      </w:r>
      <w:r>
        <w:rPr>
          <w:spacing w:val="-8"/>
          <w:sz w:val="20"/>
        </w:rPr>
        <w:t xml:space="preserve"> </w:t>
      </w:r>
      <w:r>
        <w:rPr>
          <w:sz w:val="20"/>
        </w:rPr>
        <w:t>the</w:t>
      </w:r>
      <w:r>
        <w:rPr>
          <w:spacing w:val="-3"/>
          <w:sz w:val="20"/>
        </w:rPr>
        <w:t xml:space="preserve"> </w:t>
      </w:r>
      <w:r>
        <w:rPr>
          <w:spacing w:val="-2"/>
          <w:sz w:val="20"/>
        </w:rPr>
        <w:t>investor</w:t>
      </w:r>
    </w:p>
    <w:p w14:paraId="4410ED90" w14:textId="77777777" w:rsidR="002514F7" w:rsidRDefault="00000000">
      <w:pPr>
        <w:spacing w:before="1"/>
        <w:ind w:left="3118"/>
        <w:rPr>
          <w:sz w:val="20"/>
        </w:rPr>
      </w:pPr>
      <w:r>
        <w:rPr>
          <w:rFonts w:ascii="Cambria Math" w:eastAsia="Cambria Math"/>
          <w:sz w:val="20"/>
        </w:rPr>
        <w:t>𝑟𝑓</w:t>
      </w:r>
      <w:r>
        <w:rPr>
          <w:rFonts w:ascii="Cambria Math" w:eastAsia="Cambria Math"/>
          <w:spacing w:val="4"/>
          <w:sz w:val="20"/>
        </w:rPr>
        <w:t xml:space="preserve"> </w:t>
      </w:r>
      <w:r>
        <w:rPr>
          <w:sz w:val="20"/>
        </w:rPr>
        <w:t>-</w:t>
      </w:r>
      <w:r>
        <w:rPr>
          <w:spacing w:val="-5"/>
          <w:sz w:val="20"/>
        </w:rPr>
        <w:t xml:space="preserve"> </w:t>
      </w:r>
      <w:r>
        <w:rPr>
          <w:rFonts w:ascii="Cambria Math" w:eastAsia="Cambria Math"/>
          <w:sz w:val="20"/>
        </w:rPr>
        <w:t>𝑇𝑎𝑥𝑎</w:t>
      </w:r>
      <w:r>
        <w:rPr>
          <w:rFonts w:ascii="Cambria Math" w:eastAsia="Cambria Math"/>
          <w:spacing w:val="-3"/>
          <w:sz w:val="20"/>
        </w:rPr>
        <w:t xml:space="preserve"> </w:t>
      </w:r>
      <w:r>
        <w:rPr>
          <w:rFonts w:ascii="Cambria Math" w:eastAsia="Cambria Math"/>
          <w:sz w:val="20"/>
        </w:rPr>
        <w:t>𝑑𝑒</w:t>
      </w:r>
      <w:r>
        <w:rPr>
          <w:rFonts w:ascii="Cambria Math" w:eastAsia="Cambria Math"/>
          <w:spacing w:val="2"/>
          <w:sz w:val="20"/>
        </w:rPr>
        <w:t xml:space="preserve"> </w:t>
      </w:r>
      <w:r>
        <w:rPr>
          <w:sz w:val="20"/>
        </w:rPr>
        <w:t>return</w:t>
      </w:r>
      <w:r>
        <w:rPr>
          <w:spacing w:val="-4"/>
          <w:sz w:val="20"/>
        </w:rPr>
        <w:t xml:space="preserve"> </w:t>
      </w:r>
      <w:r>
        <w:rPr>
          <w:sz w:val="20"/>
        </w:rPr>
        <w:t>on</w:t>
      </w:r>
      <w:r>
        <w:rPr>
          <w:spacing w:val="-4"/>
          <w:sz w:val="20"/>
        </w:rPr>
        <w:t xml:space="preserve"> </w:t>
      </w:r>
      <w:r>
        <w:rPr>
          <w:sz w:val="20"/>
        </w:rPr>
        <w:t>risk-free</w:t>
      </w:r>
      <w:r>
        <w:rPr>
          <w:spacing w:val="-2"/>
          <w:sz w:val="20"/>
        </w:rPr>
        <w:t xml:space="preserve"> </w:t>
      </w:r>
      <w:r>
        <w:rPr>
          <w:spacing w:val="-4"/>
          <w:sz w:val="20"/>
        </w:rPr>
        <w:t>asset</w:t>
      </w:r>
    </w:p>
    <w:p w14:paraId="58769370" w14:textId="77777777" w:rsidR="002514F7" w:rsidRDefault="00000000">
      <w:pPr>
        <w:spacing w:before="1" w:line="234" w:lineRule="exact"/>
        <w:ind w:left="3118"/>
        <w:rPr>
          <w:sz w:val="20"/>
        </w:rPr>
      </w:pPr>
      <w:r>
        <w:rPr>
          <w:rFonts w:ascii="Cambria Math" w:eastAsia="Cambria Math"/>
          <w:sz w:val="20"/>
        </w:rPr>
        <w:t>𝛽</w:t>
      </w:r>
      <w:r>
        <w:rPr>
          <w:rFonts w:ascii="Cambria Math" w:eastAsia="Cambria Math"/>
          <w:spacing w:val="2"/>
          <w:sz w:val="20"/>
        </w:rPr>
        <w:t xml:space="preserve"> </w:t>
      </w:r>
      <w:r>
        <w:rPr>
          <w:sz w:val="20"/>
        </w:rPr>
        <w:t>-</w:t>
      </w:r>
      <w:r>
        <w:rPr>
          <w:spacing w:val="-5"/>
          <w:sz w:val="20"/>
        </w:rPr>
        <w:t xml:space="preserve"> </w:t>
      </w:r>
      <w:r>
        <w:rPr>
          <w:sz w:val="20"/>
        </w:rPr>
        <w:t>Systematic</w:t>
      </w:r>
      <w:r>
        <w:rPr>
          <w:spacing w:val="-3"/>
          <w:sz w:val="20"/>
        </w:rPr>
        <w:t xml:space="preserve"> </w:t>
      </w:r>
      <w:r>
        <w:rPr>
          <w:sz w:val="20"/>
        </w:rPr>
        <w:t>risk</w:t>
      </w:r>
      <w:r>
        <w:rPr>
          <w:spacing w:val="-4"/>
          <w:sz w:val="20"/>
        </w:rPr>
        <w:t xml:space="preserve"> </w:t>
      </w:r>
      <w:r>
        <w:rPr>
          <w:sz w:val="20"/>
        </w:rPr>
        <w:t>level</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4"/>
          <w:sz w:val="20"/>
        </w:rPr>
        <w:t>asset</w:t>
      </w:r>
    </w:p>
    <w:p w14:paraId="58031FA1" w14:textId="77777777" w:rsidR="002514F7" w:rsidRDefault="00000000">
      <w:pPr>
        <w:ind w:left="3118" w:right="3003"/>
        <w:rPr>
          <w:sz w:val="20"/>
        </w:rPr>
      </w:pPr>
      <w:r>
        <w:rPr>
          <w:rFonts w:ascii="Cambria Math" w:eastAsia="Cambria Math"/>
          <w:sz w:val="20"/>
        </w:rPr>
        <w:t xml:space="preserve">𝑟𝑚 </w:t>
      </w:r>
      <w:r>
        <w:rPr>
          <w:sz w:val="20"/>
        </w:rPr>
        <w:t>-</w:t>
      </w:r>
      <w:r>
        <w:rPr>
          <w:spacing w:val="-7"/>
          <w:sz w:val="20"/>
        </w:rPr>
        <w:t xml:space="preserve"> </w:t>
      </w:r>
      <w:r>
        <w:rPr>
          <w:sz w:val="20"/>
        </w:rPr>
        <w:t>Profitability</w:t>
      </w:r>
      <w:r>
        <w:rPr>
          <w:spacing w:val="-6"/>
          <w:sz w:val="20"/>
        </w:rPr>
        <w:t xml:space="preserve"> </w:t>
      </w:r>
      <w:r>
        <w:rPr>
          <w:sz w:val="20"/>
        </w:rPr>
        <w:t>rate</w:t>
      </w:r>
      <w:r>
        <w:rPr>
          <w:spacing w:val="-5"/>
          <w:sz w:val="20"/>
        </w:rPr>
        <w:t xml:space="preserve"> </w:t>
      </w:r>
      <w:r>
        <w:rPr>
          <w:sz w:val="20"/>
        </w:rPr>
        <w:t>of</w:t>
      </w:r>
      <w:r>
        <w:rPr>
          <w:spacing w:val="-7"/>
          <w:sz w:val="20"/>
        </w:rPr>
        <w:t xml:space="preserve"> </w:t>
      </w:r>
      <w:r>
        <w:rPr>
          <w:sz w:val="20"/>
        </w:rPr>
        <w:t>a</w:t>
      </w:r>
      <w:r>
        <w:rPr>
          <w:spacing w:val="-5"/>
          <w:sz w:val="20"/>
        </w:rPr>
        <w:t xml:space="preserve"> </w:t>
      </w:r>
      <w:r>
        <w:rPr>
          <w:sz w:val="20"/>
        </w:rPr>
        <w:t>diversified,</w:t>
      </w:r>
      <w:r>
        <w:rPr>
          <w:spacing w:val="-3"/>
          <w:sz w:val="20"/>
        </w:rPr>
        <w:t xml:space="preserve"> </w:t>
      </w:r>
      <w:r>
        <w:rPr>
          <w:sz w:val="20"/>
        </w:rPr>
        <w:t>market-based</w:t>
      </w:r>
      <w:r>
        <w:rPr>
          <w:spacing w:val="-4"/>
          <w:sz w:val="20"/>
        </w:rPr>
        <w:t xml:space="preserve"> </w:t>
      </w:r>
      <w:r>
        <w:rPr>
          <w:sz w:val="20"/>
        </w:rPr>
        <w:t>portfolio (</w:t>
      </w:r>
      <w:r>
        <w:rPr>
          <w:rFonts w:ascii="Cambria Math" w:eastAsia="Cambria Math"/>
          <w:sz w:val="20"/>
        </w:rPr>
        <w:t>𝑟𝑚</w:t>
      </w:r>
      <w:r>
        <w:rPr>
          <w:sz w:val="20"/>
        </w:rPr>
        <w:t>-</w:t>
      </w:r>
      <w:r>
        <w:rPr>
          <w:rFonts w:ascii="Cambria Math" w:eastAsia="Cambria Math"/>
          <w:sz w:val="20"/>
        </w:rPr>
        <w:t>𝑟𝑓</w:t>
      </w:r>
      <w:r>
        <w:rPr>
          <w:sz w:val="20"/>
        </w:rPr>
        <w:t>) - Market risk premium</w:t>
      </w:r>
    </w:p>
    <w:p w14:paraId="0AE14B91" w14:textId="77777777" w:rsidR="002514F7" w:rsidRDefault="002514F7">
      <w:pPr>
        <w:pStyle w:val="BodyText"/>
        <w:spacing w:before="183"/>
        <w:rPr>
          <w:sz w:val="20"/>
        </w:rPr>
      </w:pPr>
    </w:p>
    <w:p w14:paraId="001CB89F" w14:textId="77777777" w:rsidR="002514F7" w:rsidRDefault="00000000">
      <w:pPr>
        <w:pStyle w:val="BodyText"/>
        <w:spacing w:line="360" w:lineRule="auto"/>
        <w:ind w:left="1702" w:right="279" w:firstLine="707"/>
        <w:jc w:val="both"/>
      </w:pPr>
      <w:r>
        <w:t>The expected return is a function of the return on a risk-free asset (treasury securities), the</w:t>
      </w:r>
      <w:r>
        <w:rPr>
          <w:spacing w:val="-1"/>
        </w:rPr>
        <w:t xml:space="preserve"> </w:t>
      </w:r>
      <w:r>
        <w:t>return</w:t>
      </w:r>
      <w:r>
        <w:rPr>
          <w:spacing w:val="-1"/>
        </w:rPr>
        <w:t xml:space="preserve"> </w:t>
      </w:r>
      <w:r>
        <w:t>on a</w:t>
      </w:r>
      <w:r>
        <w:rPr>
          <w:spacing w:val="-1"/>
        </w:rPr>
        <w:t xml:space="preserve"> </w:t>
      </w:r>
      <w:r>
        <w:t>diversified portfolio (usually</w:t>
      </w:r>
      <w:r>
        <w:rPr>
          <w:spacing w:val="-3"/>
        </w:rPr>
        <w:t xml:space="preserve"> </w:t>
      </w:r>
      <w:r>
        <w:t>expressed</w:t>
      </w:r>
      <w:r>
        <w:rPr>
          <w:spacing w:val="-1"/>
        </w:rPr>
        <w:t xml:space="preserve"> </w:t>
      </w:r>
      <w:r>
        <w:t>as a</w:t>
      </w:r>
      <w:r>
        <w:rPr>
          <w:spacing w:val="-1"/>
        </w:rPr>
        <w:t xml:space="preserve"> </w:t>
      </w:r>
      <w:r>
        <w:t>stock exchange index)</w:t>
      </w:r>
      <w:r>
        <w:rPr>
          <w:spacing w:val="-1"/>
        </w:rPr>
        <w:t xml:space="preserve"> </w:t>
      </w:r>
      <w:r>
        <w:t>and the</w:t>
      </w:r>
      <w:r>
        <w:rPr>
          <w:spacing w:val="-1"/>
        </w:rPr>
        <w:t xml:space="preserve"> </w:t>
      </w:r>
      <w:r>
        <w:t xml:space="preserve">risk expressed by the </w:t>
      </w:r>
      <w:r>
        <w:rPr>
          <w:rFonts w:ascii="Cambria Math" w:eastAsia="Cambria Math"/>
        </w:rPr>
        <w:t xml:space="preserve">linear </w:t>
      </w:r>
      <w:r>
        <w:t>(</w:t>
      </w:r>
      <w:r>
        <w:rPr>
          <w:rFonts w:ascii="Cambria Math" w:eastAsia="Cambria Math"/>
        </w:rPr>
        <w:t>𝛽</w:t>
      </w:r>
      <w:r>
        <w:t xml:space="preserve">) </w:t>
      </w:r>
      <w:r>
        <w:rPr>
          <w:rFonts w:ascii="Cambria Math" w:eastAsia="Cambria Math"/>
        </w:rPr>
        <w:t xml:space="preserve">relationship </w:t>
      </w:r>
      <w:r>
        <w:t>between the yields of the asset with which the investment under review identifies and the market portfolio.</w:t>
      </w:r>
    </w:p>
    <w:p w14:paraId="68E34F0D" w14:textId="77777777" w:rsidR="002514F7" w:rsidRDefault="00000000">
      <w:pPr>
        <w:pStyle w:val="BodyText"/>
        <w:spacing w:before="2" w:line="360" w:lineRule="auto"/>
        <w:ind w:left="1702" w:right="284" w:firstLine="707"/>
        <w:jc w:val="both"/>
      </w:pPr>
      <w:r>
        <w:t>The β can be calculated according to equation three and considers the risk that should be remunerated, i.e. the portion of risk that cannot be diversified.</w:t>
      </w:r>
    </w:p>
    <w:p w14:paraId="41C412C6" w14:textId="77777777" w:rsidR="002514F7" w:rsidRDefault="002514F7">
      <w:pPr>
        <w:pStyle w:val="BodyText"/>
        <w:rPr>
          <w:sz w:val="20"/>
        </w:rPr>
        <w:sectPr w:rsidR="002514F7">
          <w:headerReference w:type="default" r:id="rId7"/>
          <w:footerReference w:type="default" r:id="rId8"/>
          <w:pgSz w:w="11910" w:h="16850"/>
          <w:pgMar w:top="1540" w:right="850" w:bottom="1260" w:left="0" w:header="360" w:footer="983" w:gutter="0"/>
          <w:cols w:space="720"/>
        </w:sectPr>
      </w:pPr>
    </w:p>
    <w:p w14:paraId="1A10FB3E" w14:textId="77777777" w:rsidR="002514F7" w:rsidRDefault="00000000">
      <w:pPr>
        <w:spacing w:before="97" w:line="168" w:lineRule="auto"/>
        <w:ind w:left="1702"/>
        <w:rPr>
          <w:rFonts w:ascii="Cambria Math" w:eastAsia="Cambria Math"/>
          <w:position w:val="1"/>
          <w:sz w:val="17"/>
        </w:rPr>
      </w:pPr>
      <w:r>
        <w:rPr>
          <w:rFonts w:ascii="Cambria Math" w:eastAsia="Cambria Math"/>
          <w:noProof/>
          <w:position w:val="1"/>
          <w:sz w:val="17"/>
        </w:rPr>
        <mc:AlternateContent>
          <mc:Choice Requires="wps">
            <w:drawing>
              <wp:anchor distT="0" distB="0" distL="0" distR="0" simplePos="0" relativeHeight="485790208" behindDoc="1" locked="0" layoutInCell="1" allowOverlap="1" wp14:anchorId="69E50E14" wp14:editId="135A1399">
                <wp:simplePos x="0" y="0"/>
                <wp:positionH relativeFrom="page">
                  <wp:posOffset>1376425</wp:posOffset>
                </wp:positionH>
                <wp:positionV relativeFrom="paragraph">
                  <wp:posOffset>195365</wp:posOffset>
                </wp:positionV>
                <wp:extent cx="596265" cy="1079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 cy="10795"/>
                        </a:xfrm>
                        <a:custGeom>
                          <a:avLst/>
                          <a:gdLst/>
                          <a:ahLst/>
                          <a:cxnLst/>
                          <a:rect l="l" t="t" r="r" b="b"/>
                          <a:pathLst>
                            <a:path w="596265" h="10795">
                              <a:moveTo>
                                <a:pt x="595884" y="0"/>
                              </a:moveTo>
                              <a:lnTo>
                                <a:pt x="0" y="0"/>
                              </a:lnTo>
                              <a:lnTo>
                                <a:pt x="0" y="10667"/>
                              </a:lnTo>
                              <a:lnTo>
                                <a:pt x="595884" y="10667"/>
                              </a:lnTo>
                              <a:lnTo>
                                <a:pt x="5958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96578B" id="Graphic 22" o:spid="_x0000_s1026" style="position:absolute;margin-left:108.4pt;margin-top:15.4pt;width:46.95pt;height:.85pt;z-index:-17526272;visibility:visible;mso-wrap-style:square;mso-wrap-distance-left:0;mso-wrap-distance-top:0;mso-wrap-distance-right:0;mso-wrap-distance-bottom:0;mso-position-horizontal:absolute;mso-position-horizontal-relative:page;mso-position-vertical:absolute;mso-position-vertical-relative:text;v-text-anchor:top" coordsize="5962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" path="m595884,l,,,10667r595884,l595884,xe" fillcolor="black" stroked="f">
                <v:path arrowok="t"/>
                <w10:wrap anchorx="page"/>
              </v:shape>
            </w:pict>
          </mc:Fallback>
        </mc:AlternateContent>
      </w:r>
      <w:r>
        <w:rPr>
          <w:rFonts w:ascii="Cambria Math" w:eastAsia="Cambria Math"/>
          <w:w w:val="105"/>
          <w:position w:val="-13"/>
          <w:sz w:val="24"/>
        </w:rPr>
        <w:t>𝛽</w:t>
      </w:r>
      <w:r>
        <w:rPr>
          <w:rFonts w:ascii="Cambria Math" w:eastAsia="Cambria Math"/>
          <w:spacing w:val="13"/>
          <w:w w:val="105"/>
          <w:position w:val="-13"/>
          <w:sz w:val="24"/>
        </w:rPr>
        <w:t xml:space="preserve"> </w:t>
      </w:r>
      <w:r>
        <w:rPr>
          <w:rFonts w:ascii="Cambria Math" w:eastAsia="Cambria Math"/>
          <w:w w:val="105"/>
          <w:position w:val="-13"/>
          <w:sz w:val="24"/>
        </w:rPr>
        <w:t>=</w:t>
      </w:r>
      <w:r>
        <w:rPr>
          <w:rFonts w:ascii="Cambria Math" w:eastAsia="Cambria Math"/>
          <w:spacing w:val="8"/>
          <w:w w:val="105"/>
          <w:position w:val="-13"/>
          <w:sz w:val="24"/>
        </w:rPr>
        <w:t xml:space="preserve"> </w:t>
      </w:r>
      <w:r>
        <w:rPr>
          <w:rFonts w:ascii="Cambria Math" w:eastAsia="Cambria Math"/>
          <w:w w:val="105"/>
          <w:sz w:val="17"/>
        </w:rPr>
        <w:t xml:space="preserve">𝑐𝑜𝑣 </w:t>
      </w:r>
      <w:r>
        <w:rPr>
          <w:rFonts w:ascii="Cambria Math" w:eastAsia="Cambria Math"/>
          <w:spacing w:val="-2"/>
          <w:w w:val="105"/>
          <w:position w:val="1"/>
          <w:sz w:val="17"/>
        </w:rPr>
        <w:t>(</w:t>
      </w:r>
      <w:r>
        <w:rPr>
          <w:rFonts w:ascii="Cambria Math" w:eastAsia="Cambria Math"/>
          <w:spacing w:val="-2"/>
          <w:w w:val="105"/>
          <w:sz w:val="17"/>
        </w:rPr>
        <w:t>𝑟𝑚,𝑟𝑒</w:t>
      </w:r>
      <w:r>
        <w:rPr>
          <w:rFonts w:ascii="Cambria Math" w:eastAsia="Cambria Math"/>
          <w:spacing w:val="-2"/>
          <w:w w:val="105"/>
          <w:position w:val="1"/>
          <w:sz w:val="17"/>
        </w:rPr>
        <w:t>)</w:t>
      </w:r>
    </w:p>
    <w:p w14:paraId="18832DAD" w14:textId="77777777" w:rsidR="002514F7" w:rsidRDefault="00000000">
      <w:pPr>
        <w:spacing w:before="3" w:line="112" w:lineRule="auto"/>
        <w:ind w:right="417"/>
        <w:jc w:val="right"/>
        <w:rPr>
          <w:rFonts w:ascii="Cambria Math" w:eastAsia="Cambria Math"/>
          <w:sz w:val="14"/>
        </w:rPr>
      </w:pPr>
      <w:r>
        <w:rPr>
          <w:rFonts w:ascii="Cambria Math" w:eastAsia="Cambria Math"/>
          <w:spacing w:val="-5"/>
          <w:w w:val="110"/>
          <w:position w:val="-4"/>
          <w:sz w:val="17"/>
        </w:rPr>
        <w:t>𝜎</w:t>
      </w:r>
      <w:r>
        <w:rPr>
          <w:rFonts w:ascii="Cambria Math" w:eastAsia="Cambria Math"/>
          <w:spacing w:val="-5"/>
          <w:w w:val="110"/>
          <w:sz w:val="14"/>
        </w:rPr>
        <w:t>2</w:t>
      </w:r>
    </w:p>
    <w:p w14:paraId="60859AE3" w14:textId="12EB1411" w:rsidR="002514F7" w:rsidRDefault="00000000" w:rsidP="00FE48A5">
      <w:pPr>
        <w:spacing w:before="161"/>
        <w:ind w:left="1702"/>
        <w:rPr>
          <w:sz w:val="24"/>
        </w:rPr>
        <w:sectPr w:rsidR="002514F7">
          <w:type w:val="continuous"/>
          <w:pgSz w:w="11910" w:h="16850"/>
          <w:pgMar w:top="640" w:right="850" w:bottom="0" w:left="0" w:header="360" w:footer="983" w:gutter="0"/>
          <w:cols w:num="2" w:space="720" w:equalWidth="0">
            <w:col w:w="3150" w:space="414"/>
            <w:col w:w="7496"/>
          </w:cols>
        </w:sectPr>
      </w:pPr>
      <w:r>
        <w:br w:type="column"/>
      </w:r>
      <w:r>
        <w:rPr>
          <w:spacing w:val="-5"/>
          <w:sz w:val="24"/>
        </w:rPr>
        <w:t>(3)</w:t>
      </w:r>
    </w:p>
    <w:p w14:paraId="0093EE94" w14:textId="77777777" w:rsidR="002514F7" w:rsidRDefault="002514F7">
      <w:pPr>
        <w:pStyle w:val="BodyText"/>
        <w:spacing w:before="199"/>
        <w:rPr>
          <w:sz w:val="20"/>
        </w:rPr>
      </w:pPr>
    </w:p>
    <w:p w14:paraId="61FDCBF1" w14:textId="52C96316" w:rsidR="002514F7" w:rsidRDefault="00000000" w:rsidP="00FE48A5">
      <w:pPr>
        <w:spacing w:before="1"/>
        <w:ind w:left="1702"/>
        <w:rPr>
          <w:sz w:val="20"/>
        </w:rPr>
      </w:pPr>
      <w:r>
        <w:rPr>
          <w:spacing w:val="-2"/>
          <w:sz w:val="20"/>
        </w:rPr>
        <w:t>Where:</w:t>
      </w:r>
    </w:p>
    <w:p w14:paraId="6085DA81" w14:textId="327864D3" w:rsidR="002514F7" w:rsidRDefault="00000000">
      <w:pPr>
        <w:ind w:left="2410"/>
        <w:rPr>
          <w:sz w:val="20"/>
        </w:rPr>
      </w:pPr>
      <w:proofErr w:type="spellStart"/>
      <w:r>
        <w:rPr>
          <w:sz w:val="20"/>
        </w:rPr>
        <w:t>cov</w:t>
      </w:r>
      <w:proofErr w:type="spellEnd"/>
      <w:r>
        <w:rPr>
          <w:spacing w:val="-3"/>
          <w:sz w:val="20"/>
        </w:rPr>
        <w:t xml:space="preserve"> </w:t>
      </w:r>
      <w:r>
        <w:rPr>
          <w:sz w:val="20"/>
        </w:rPr>
        <w:t>=</w:t>
      </w:r>
      <w:r>
        <w:rPr>
          <w:spacing w:val="-2"/>
          <w:sz w:val="20"/>
        </w:rPr>
        <w:t xml:space="preserve"> </w:t>
      </w:r>
      <w:r w:rsidR="00496AF9">
        <w:rPr>
          <w:spacing w:val="-2"/>
          <w:sz w:val="20"/>
        </w:rPr>
        <w:t>covariance.</w:t>
      </w:r>
    </w:p>
    <w:p w14:paraId="0A1C6DAB" w14:textId="77777777" w:rsidR="002514F7" w:rsidRDefault="00000000">
      <w:pPr>
        <w:spacing w:before="116" w:line="360" w:lineRule="auto"/>
        <w:ind w:left="2410" w:right="4214"/>
        <w:rPr>
          <w:sz w:val="20"/>
        </w:rPr>
      </w:pPr>
      <w:r>
        <w:rPr>
          <w:sz w:val="20"/>
        </w:rPr>
        <w:t>rm = Rate of return on a diversified, market portfolio; re</w:t>
      </w:r>
      <w:r>
        <w:rPr>
          <w:spacing w:val="-4"/>
          <w:sz w:val="20"/>
        </w:rPr>
        <w:t xml:space="preserve"> </w:t>
      </w:r>
      <w:r>
        <w:rPr>
          <w:sz w:val="20"/>
        </w:rPr>
        <w:t>=</w:t>
      </w:r>
      <w:r>
        <w:rPr>
          <w:spacing w:val="-4"/>
          <w:sz w:val="20"/>
        </w:rPr>
        <w:t xml:space="preserve"> </w:t>
      </w:r>
      <w:r>
        <w:rPr>
          <w:sz w:val="20"/>
        </w:rPr>
        <w:t>rate</w:t>
      </w:r>
      <w:r>
        <w:rPr>
          <w:spacing w:val="-4"/>
          <w:sz w:val="20"/>
        </w:rPr>
        <w:t xml:space="preserve"> </w:t>
      </w:r>
      <w:r>
        <w:rPr>
          <w:sz w:val="20"/>
        </w:rPr>
        <w:t>of</w:t>
      </w:r>
      <w:r>
        <w:rPr>
          <w:spacing w:val="-6"/>
          <w:sz w:val="20"/>
        </w:rPr>
        <w:t xml:space="preserve"> </w:t>
      </w:r>
      <w:r>
        <w:rPr>
          <w:sz w:val="20"/>
        </w:rPr>
        <w:t>return</w:t>
      </w:r>
      <w:r>
        <w:rPr>
          <w:spacing w:val="-5"/>
          <w:sz w:val="20"/>
        </w:rPr>
        <w:t xml:space="preserve"> </w:t>
      </w:r>
      <w:r>
        <w:rPr>
          <w:sz w:val="20"/>
        </w:rPr>
        <w:t>expected</w:t>
      </w:r>
      <w:r>
        <w:rPr>
          <w:spacing w:val="-3"/>
          <w:sz w:val="20"/>
        </w:rPr>
        <w:t xml:space="preserve"> </w:t>
      </w:r>
      <w:r>
        <w:rPr>
          <w:sz w:val="20"/>
        </w:rPr>
        <w:t>or</w:t>
      </w:r>
      <w:r>
        <w:rPr>
          <w:spacing w:val="-6"/>
          <w:sz w:val="20"/>
        </w:rPr>
        <w:t xml:space="preserve"> </w:t>
      </w:r>
      <w:r>
        <w:rPr>
          <w:sz w:val="20"/>
        </w:rPr>
        <w:t>required</w:t>
      </w:r>
      <w:r>
        <w:rPr>
          <w:spacing w:val="-3"/>
          <w:sz w:val="20"/>
        </w:rPr>
        <w:t xml:space="preserve"> </w:t>
      </w:r>
      <w:r>
        <w:rPr>
          <w:sz w:val="20"/>
        </w:rPr>
        <w:t>by</w:t>
      </w:r>
      <w:r>
        <w:rPr>
          <w:spacing w:val="-8"/>
          <w:sz w:val="20"/>
        </w:rPr>
        <w:t xml:space="preserve"> </w:t>
      </w:r>
      <w:r>
        <w:rPr>
          <w:sz w:val="20"/>
        </w:rPr>
        <w:t>the</w:t>
      </w:r>
      <w:r>
        <w:rPr>
          <w:spacing w:val="-4"/>
          <w:sz w:val="20"/>
        </w:rPr>
        <w:t xml:space="preserve"> </w:t>
      </w:r>
      <w:r>
        <w:rPr>
          <w:sz w:val="20"/>
        </w:rPr>
        <w:t xml:space="preserve">investor; </w:t>
      </w:r>
      <w:r>
        <w:rPr>
          <w:color w:val="1F2023"/>
          <w:sz w:val="20"/>
        </w:rPr>
        <w:t>σ² = standard deviation.</w:t>
      </w:r>
    </w:p>
    <w:p w14:paraId="65992277" w14:textId="77777777" w:rsidR="002514F7" w:rsidRDefault="002514F7">
      <w:pPr>
        <w:spacing w:line="360" w:lineRule="auto"/>
        <w:rPr>
          <w:sz w:val="20"/>
        </w:rPr>
      </w:pPr>
    </w:p>
    <w:p w14:paraId="3ECC0AA5" w14:textId="77777777" w:rsidR="00357248" w:rsidRDefault="00357248" w:rsidP="00357248">
      <w:pPr>
        <w:pStyle w:val="BodyText"/>
        <w:spacing w:before="47" w:line="360" w:lineRule="auto"/>
        <w:ind w:left="1702" w:right="276" w:firstLine="707"/>
        <w:jc w:val="both"/>
      </w:pPr>
      <w:r>
        <w:t>This uses a beta of comparable assets, thereby introducing possible distortions arising from the level of indebtedness of these assets. To minimize this effect, Ross et al. (1999), suggests deleveraging the beta by removing the effects of that leverage:</w:t>
      </w:r>
    </w:p>
    <w:p w14:paraId="34C13D80" w14:textId="77777777" w:rsidR="00357248" w:rsidRDefault="00357248" w:rsidP="00357248">
      <w:pPr>
        <w:pStyle w:val="BodyText"/>
      </w:pPr>
    </w:p>
    <w:p w14:paraId="74611E01" w14:textId="77777777" w:rsidR="00357248" w:rsidRDefault="00357248" w:rsidP="00357248">
      <w:pPr>
        <w:pStyle w:val="BodyText"/>
        <w:spacing w:before="22"/>
      </w:pPr>
    </w:p>
    <w:p w14:paraId="4CC909A5" w14:textId="77777777" w:rsidR="00357248" w:rsidRDefault="00357248" w:rsidP="00357248">
      <w:pPr>
        <w:pStyle w:val="BodyText"/>
        <w:tabs>
          <w:tab w:val="left" w:pos="4258"/>
          <w:tab w:val="left" w:pos="4798"/>
          <w:tab w:val="left" w:pos="5554"/>
        </w:tabs>
        <w:spacing w:line="263" w:lineRule="exact"/>
        <w:ind w:left="1702"/>
      </w:pPr>
      <w:r>
        <w:rPr>
          <w:noProof/>
        </w:rPr>
        <mc:AlternateContent>
          <mc:Choice Requires="wps">
            <w:drawing>
              <wp:anchor distT="0" distB="0" distL="0" distR="0" simplePos="0" relativeHeight="251674112" behindDoc="0" locked="0" layoutInCell="1" allowOverlap="1" wp14:anchorId="0BEB15BC" wp14:editId="54AD966D">
                <wp:simplePos x="0" y="0"/>
                <wp:positionH relativeFrom="page">
                  <wp:posOffset>2423795</wp:posOffset>
                </wp:positionH>
                <wp:positionV relativeFrom="paragraph">
                  <wp:posOffset>142971</wp:posOffset>
                </wp:positionV>
                <wp:extent cx="623570" cy="1079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570" cy="10795"/>
                        </a:xfrm>
                        <a:custGeom>
                          <a:avLst/>
                          <a:gdLst/>
                          <a:ahLst/>
                          <a:cxnLst/>
                          <a:rect l="l" t="t" r="r" b="b"/>
                          <a:pathLst>
                            <a:path w="623570" h="10795">
                              <a:moveTo>
                                <a:pt x="623316" y="0"/>
                              </a:moveTo>
                              <a:lnTo>
                                <a:pt x="0" y="0"/>
                              </a:lnTo>
                              <a:lnTo>
                                <a:pt x="0" y="10668"/>
                              </a:lnTo>
                              <a:lnTo>
                                <a:pt x="623316" y="10668"/>
                              </a:lnTo>
                              <a:lnTo>
                                <a:pt x="6233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43059B" id="Graphic 23" o:spid="_x0000_s1026" style="position:absolute;margin-left:190.85pt;margin-top:11.25pt;width:49.1pt;height:.85pt;z-index:251674112;visibility:visible;mso-wrap-style:square;mso-wrap-distance-left:0;mso-wrap-distance-top:0;mso-wrap-distance-right:0;mso-wrap-distance-bottom:0;mso-position-horizontal:absolute;mso-position-horizontal-relative:page;mso-position-vertical:absolute;mso-position-vertical-relative:text;v-text-anchor:top" coordsize="62357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" path="m623316,l,,,10668r623316,l623316,xe" fillcolor="black" stroked="f">
                <v:path arrowok="t"/>
                <w10:wrap anchorx="page"/>
              </v:shape>
            </w:pict>
          </mc:Fallback>
        </mc:AlternateContent>
      </w:r>
      <w:r>
        <w:rPr>
          <w:rFonts w:ascii="Cambria Math" w:eastAsia="Cambria Math"/>
        </w:rPr>
        <w:t>𝛽𝑎𝑠𝑠𝑒𝑡</w:t>
      </w:r>
      <w:r>
        <w:rPr>
          <w:rFonts w:ascii="Cambria Math" w:eastAsia="Cambria Math"/>
          <w:spacing w:val="17"/>
        </w:rPr>
        <w:t xml:space="preserve"> </w:t>
      </w:r>
      <w:r>
        <w:rPr>
          <w:rFonts w:ascii="Cambria Math" w:eastAsia="Cambria Math"/>
        </w:rPr>
        <w:t>=</w:t>
      </w:r>
      <w:r>
        <w:rPr>
          <w:rFonts w:ascii="Cambria Math" w:eastAsia="Cambria Math"/>
          <w:spacing w:val="63"/>
        </w:rPr>
        <w:t xml:space="preserve"> </w:t>
      </w:r>
      <w:r>
        <w:rPr>
          <w:rFonts w:ascii="Cambria Math" w:eastAsia="Cambria Math"/>
        </w:rPr>
        <w:t>𝛽𝑒𝑞𝑢𝑖𝑡𝑦</w:t>
      </w:r>
      <w:r>
        <w:rPr>
          <w:rFonts w:ascii="Cambria Math" w:eastAsia="Cambria Math"/>
          <w:spacing w:val="42"/>
        </w:rPr>
        <w:t xml:space="preserve"> </w:t>
      </w:r>
      <w:r>
        <w:rPr>
          <w:rFonts w:ascii="Cambria Math" w:eastAsia="Cambria Math"/>
          <w:spacing w:val="-10"/>
        </w:rPr>
        <w:t>[</w:t>
      </w:r>
      <w:r>
        <w:rPr>
          <w:rFonts w:ascii="Cambria Math" w:eastAsia="Cambria Math"/>
        </w:rPr>
        <w:tab/>
      </w:r>
      <w:r>
        <w:rPr>
          <w:rFonts w:ascii="Cambria Math" w:eastAsia="Cambria Math"/>
          <w:spacing w:val="-10"/>
          <w:position w:val="14"/>
          <w:sz w:val="17"/>
        </w:rPr>
        <w:t>1</w:t>
      </w:r>
      <w:r>
        <w:rPr>
          <w:rFonts w:ascii="Cambria Math" w:eastAsia="Cambria Math"/>
          <w:position w:val="14"/>
          <w:sz w:val="17"/>
        </w:rPr>
        <w:tab/>
      </w:r>
      <w:r>
        <w:rPr>
          <w:rFonts w:ascii="Cambria Math" w:eastAsia="Cambria Math"/>
          <w:spacing w:val="-10"/>
        </w:rPr>
        <w:t>]</w:t>
      </w:r>
      <w:r>
        <w:rPr>
          <w:rFonts w:ascii="Cambria Math" w:eastAsia="Cambria Math"/>
        </w:rPr>
        <w:tab/>
      </w:r>
      <w:r>
        <w:rPr>
          <w:spacing w:val="-5"/>
        </w:rPr>
        <w:t>(4)</w:t>
      </w:r>
    </w:p>
    <w:p w14:paraId="5783CD64" w14:textId="77777777" w:rsidR="00357248" w:rsidRDefault="00357248" w:rsidP="00357248">
      <w:pPr>
        <w:spacing w:line="205" w:lineRule="exact"/>
        <w:ind w:left="1721" w:right="4159"/>
        <w:jc w:val="center"/>
        <w:rPr>
          <w:rFonts w:ascii="Cambria Math" w:eastAsia="Cambria Math" w:hAnsi="Cambria Math"/>
          <w:sz w:val="17"/>
        </w:rPr>
      </w:pPr>
      <w:r>
        <w:rPr>
          <w:rFonts w:ascii="Cambria Math" w:eastAsia="Cambria Math" w:hAnsi="Cambria Math"/>
          <w:sz w:val="17"/>
        </w:rPr>
        <w:t>1+</w:t>
      </w:r>
      <w:r>
        <w:rPr>
          <w:rFonts w:ascii="Cambria Math" w:eastAsia="Cambria Math" w:hAnsi="Cambria Math"/>
          <w:spacing w:val="-1"/>
          <w:sz w:val="17"/>
        </w:rPr>
        <w:t xml:space="preserve"> </w:t>
      </w:r>
      <w:r>
        <w:rPr>
          <w:rFonts w:ascii="Cambria Math" w:eastAsia="Cambria Math" w:hAnsi="Cambria Math"/>
          <w:spacing w:val="-2"/>
          <w:sz w:val="17"/>
        </w:rPr>
        <w:t>(</w:t>
      </w:r>
      <w:r>
        <w:rPr>
          <w:rFonts w:ascii="Cambria Math" w:eastAsia="Cambria Math" w:hAnsi="Cambria Math"/>
          <w:spacing w:val="-2"/>
          <w:position w:val="1"/>
          <w:sz w:val="17"/>
        </w:rPr>
        <w:t>(</w:t>
      </w:r>
      <w:r>
        <w:rPr>
          <w:rFonts w:ascii="Cambria Math" w:eastAsia="Cambria Math" w:hAnsi="Cambria Math"/>
          <w:spacing w:val="-2"/>
          <w:sz w:val="17"/>
        </w:rPr>
        <w:t>1−𝑡</w:t>
      </w:r>
      <w:r>
        <w:rPr>
          <w:rFonts w:ascii="Cambria Math" w:eastAsia="Cambria Math" w:hAnsi="Cambria Math"/>
          <w:spacing w:val="-2"/>
          <w:position w:val="1"/>
          <w:sz w:val="17"/>
        </w:rPr>
        <w:t>)</w:t>
      </w:r>
      <w:r>
        <w:rPr>
          <w:rFonts w:ascii="Cambria Math" w:eastAsia="Cambria Math" w:hAnsi="Cambria Math"/>
          <w:spacing w:val="-2"/>
          <w:position w:val="10"/>
          <w:sz w:val="14"/>
          <w:u w:val="single"/>
        </w:rPr>
        <w:t>𝐷</w:t>
      </w:r>
      <w:r>
        <w:rPr>
          <w:rFonts w:ascii="Cambria Math" w:eastAsia="Cambria Math" w:hAnsi="Cambria Math"/>
          <w:spacing w:val="-2"/>
          <w:sz w:val="17"/>
        </w:rPr>
        <w:t>)</w:t>
      </w:r>
    </w:p>
    <w:p w14:paraId="766B55FC" w14:textId="77777777" w:rsidR="00357248" w:rsidRDefault="00357248" w:rsidP="00357248">
      <w:pPr>
        <w:spacing w:line="122" w:lineRule="exact"/>
        <w:ind w:left="1721" w:right="3459"/>
        <w:jc w:val="center"/>
        <w:rPr>
          <w:rFonts w:ascii="Cambria Math" w:eastAsia="Cambria Math"/>
          <w:sz w:val="14"/>
        </w:rPr>
      </w:pPr>
      <w:r>
        <w:rPr>
          <w:rFonts w:ascii="Cambria Math" w:eastAsia="Cambria Math"/>
          <w:spacing w:val="-10"/>
          <w:w w:val="110"/>
          <w:sz w:val="14"/>
        </w:rPr>
        <w:t>𝐸</w:t>
      </w:r>
    </w:p>
    <w:p w14:paraId="24A518C3" w14:textId="77777777" w:rsidR="00357248" w:rsidRDefault="00357248" w:rsidP="00357248">
      <w:pPr>
        <w:pStyle w:val="BodyText"/>
        <w:spacing w:before="52"/>
        <w:rPr>
          <w:rFonts w:ascii="Cambria Math"/>
          <w:sz w:val="20"/>
        </w:rPr>
      </w:pPr>
    </w:p>
    <w:p w14:paraId="471D3646" w14:textId="6933F477" w:rsidR="00357248" w:rsidRDefault="00357248" w:rsidP="00496AF9">
      <w:pPr>
        <w:ind w:left="1702"/>
        <w:rPr>
          <w:sz w:val="20"/>
        </w:rPr>
      </w:pPr>
      <w:r>
        <w:rPr>
          <w:spacing w:val="-2"/>
          <w:sz w:val="20"/>
        </w:rPr>
        <w:t>Where:</w:t>
      </w:r>
    </w:p>
    <w:p w14:paraId="46B7EC94" w14:textId="77777777" w:rsidR="00357248" w:rsidRDefault="00357248" w:rsidP="00357248">
      <w:pPr>
        <w:ind w:left="2410"/>
        <w:rPr>
          <w:sz w:val="20"/>
        </w:rPr>
      </w:pPr>
      <w:r>
        <w:rPr>
          <w:sz w:val="20"/>
        </w:rPr>
        <w:t>D</w:t>
      </w:r>
      <w:r>
        <w:rPr>
          <w:spacing w:val="-4"/>
          <w:sz w:val="20"/>
        </w:rPr>
        <w:t xml:space="preserve"> </w:t>
      </w:r>
      <w:r>
        <w:rPr>
          <w:b/>
          <w:sz w:val="20"/>
        </w:rPr>
        <w:t>-</w:t>
      </w:r>
      <w:r>
        <w:rPr>
          <w:b/>
          <w:spacing w:val="-3"/>
          <w:sz w:val="20"/>
        </w:rPr>
        <w:t xml:space="preserve"> </w:t>
      </w:r>
      <w:r>
        <w:rPr>
          <w:sz w:val="20"/>
        </w:rPr>
        <w:t>Represents</w:t>
      </w:r>
      <w:r>
        <w:rPr>
          <w:spacing w:val="-4"/>
          <w:sz w:val="20"/>
        </w:rPr>
        <w:t xml:space="preserve"> </w:t>
      </w:r>
      <w:r>
        <w:rPr>
          <w:sz w:val="20"/>
        </w:rPr>
        <w:t>the</w:t>
      </w:r>
      <w:r>
        <w:rPr>
          <w:spacing w:val="-4"/>
          <w:sz w:val="20"/>
        </w:rPr>
        <w:t xml:space="preserve"> </w:t>
      </w:r>
      <w:r>
        <w:rPr>
          <w:sz w:val="20"/>
        </w:rPr>
        <w:t>total</w:t>
      </w:r>
      <w:r>
        <w:rPr>
          <w:spacing w:val="-3"/>
          <w:sz w:val="20"/>
        </w:rPr>
        <w:t xml:space="preserve"> </w:t>
      </w:r>
      <w:r>
        <w:rPr>
          <w:sz w:val="20"/>
        </w:rPr>
        <w:t>debt</w:t>
      </w:r>
      <w:r>
        <w:rPr>
          <w:spacing w:val="-5"/>
          <w:sz w:val="20"/>
        </w:rPr>
        <w:t xml:space="preserve"> </w:t>
      </w:r>
      <w:r>
        <w:rPr>
          <w:sz w:val="20"/>
        </w:rPr>
        <w:t>of</w:t>
      </w:r>
      <w:r>
        <w:rPr>
          <w:spacing w:val="-5"/>
          <w:sz w:val="20"/>
        </w:rPr>
        <w:t xml:space="preserve"> </w:t>
      </w:r>
      <w:r>
        <w:rPr>
          <w:sz w:val="20"/>
        </w:rPr>
        <w:t>comparable</w:t>
      </w:r>
      <w:r>
        <w:rPr>
          <w:spacing w:val="-4"/>
          <w:sz w:val="20"/>
        </w:rPr>
        <w:t xml:space="preserve"> </w:t>
      </w:r>
      <w:proofErr w:type="gramStart"/>
      <w:r>
        <w:rPr>
          <w:spacing w:val="-2"/>
          <w:sz w:val="20"/>
        </w:rPr>
        <w:t>assets;</w:t>
      </w:r>
      <w:proofErr w:type="gramEnd"/>
    </w:p>
    <w:p w14:paraId="18FBB8BE" w14:textId="77777777" w:rsidR="00357248" w:rsidRDefault="00357248" w:rsidP="00357248">
      <w:pPr>
        <w:spacing w:before="113" w:line="360" w:lineRule="auto"/>
        <w:ind w:left="2410" w:right="2053"/>
        <w:rPr>
          <w:sz w:val="20"/>
        </w:rPr>
      </w:pPr>
      <w:r>
        <w:rPr>
          <w:sz w:val="20"/>
        </w:rPr>
        <w:t>E</w:t>
      </w:r>
      <w:r>
        <w:rPr>
          <w:spacing w:val="-3"/>
          <w:sz w:val="20"/>
        </w:rPr>
        <w:t xml:space="preserve"> </w:t>
      </w:r>
      <w:r>
        <w:rPr>
          <w:sz w:val="20"/>
        </w:rPr>
        <w:t>-</w:t>
      </w:r>
      <w:r>
        <w:rPr>
          <w:spacing w:val="-6"/>
          <w:sz w:val="20"/>
        </w:rPr>
        <w:t xml:space="preserve"> </w:t>
      </w:r>
      <w:r>
        <w:rPr>
          <w:sz w:val="20"/>
        </w:rPr>
        <w:t>Represents</w:t>
      </w:r>
      <w:r>
        <w:rPr>
          <w:spacing w:val="-4"/>
          <w:sz w:val="20"/>
        </w:rPr>
        <w:t xml:space="preserve"> </w:t>
      </w:r>
      <w:r>
        <w:rPr>
          <w:sz w:val="20"/>
        </w:rPr>
        <w:t>the</w:t>
      </w:r>
      <w:r>
        <w:rPr>
          <w:spacing w:val="-4"/>
          <w:sz w:val="20"/>
        </w:rPr>
        <w:t xml:space="preserve"> </w:t>
      </w:r>
      <w:r>
        <w:rPr>
          <w:sz w:val="20"/>
        </w:rPr>
        <w:t>total</w:t>
      </w:r>
      <w:r>
        <w:rPr>
          <w:spacing w:val="-3"/>
          <w:sz w:val="20"/>
        </w:rPr>
        <w:t xml:space="preserve"> </w:t>
      </w:r>
      <w:r>
        <w:rPr>
          <w:sz w:val="20"/>
        </w:rPr>
        <w:t>equity</w:t>
      </w:r>
      <w:r>
        <w:rPr>
          <w:spacing w:val="-2"/>
          <w:sz w:val="20"/>
        </w:rPr>
        <w:t xml:space="preserve"> </w:t>
      </w:r>
      <w:r>
        <w:rPr>
          <w:sz w:val="20"/>
        </w:rPr>
        <w:t>of</w:t>
      </w:r>
      <w:r>
        <w:rPr>
          <w:spacing w:val="-6"/>
          <w:sz w:val="20"/>
        </w:rPr>
        <w:t xml:space="preserve"> </w:t>
      </w:r>
      <w:r>
        <w:rPr>
          <w:sz w:val="20"/>
        </w:rPr>
        <w:t>the</w:t>
      </w:r>
      <w:r>
        <w:rPr>
          <w:spacing w:val="-4"/>
          <w:sz w:val="20"/>
        </w:rPr>
        <w:t xml:space="preserve"> </w:t>
      </w:r>
      <w:r>
        <w:rPr>
          <w:sz w:val="20"/>
        </w:rPr>
        <w:t>comparable</w:t>
      </w:r>
      <w:r>
        <w:rPr>
          <w:spacing w:val="-4"/>
          <w:sz w:val="20"/>
        </w:rPr>
        <w:t xml:space="preserve"> </w:t>
      </w:r>
      <w:r>
        <w:rPr>
          <w:sz w:val="20"/>
        </w:rPr>
        <w:t>company</w:t>
      </w:r>
      <w:r>
        <w:rPr>
          <w:spacing w:val="-5"/>
          <w:sz w:val="20"/>
        </w:rPr>
        <w:t xml:space="preserve"> </w:t>
      </w:r>
      <w:r>
        <w:rPr>
          <w:sz w:val="20"/>
        </w:rPr>
        <w:t>(or</w:t>
      </w:r>
      <w:r>
        <w:rPr>
          <w:spacing w:val="-4"/>
          <w:sz w:val="20"/>
        </w:rPr>
        <w:t xml:space="preserve"> </w:t>
      </w:r>
      <w:r>
        <w:rPr>
          <w:sz w:val="20"/>
        </w:rPr>
        <w:t>comparable</w:t>
      </w:r>
      <w:r>
        <w:rPr>
          <w:spacing w:val="-4"/>
          <w:sz w:val="20"/>
        </w:rPr>
        <w:t xml:space="preserve"> </w:t>
      </w:r>
      <w:r>
        <w:rPr>
          <w:sz w:val="20"/>
        </w:rPr>
        <w:t>assets); t - Represents the tax rate (IRC) associated with these assets.</w:t>
      </w:r>
    </w:p>
    <w:p w14:paraId="7FA7F4AF" w14:textId="77777777" w:rsidR="00357248" w:rsidRDefault="00357248">
      <w:pPr>
        <w:spacing w:line="360" w:lineRule="auto"/>
        <w:rPr>
          <w:sz w:val="20"/>
        </w:rPr>
        <w:sectPr w:rsidR="00357248">
          <w:type w:val="continuous"/>
          <w:pgSz w:w="11910" w:h="16850"/>
          <w:pgMar w:top="640" w:right="850" w:bottom="0" w:left="0" w:header="360" w:footer="983" w:gutter="0"/>
          <w:cols w:space="720"/>
        </w:sectPr>
      </w:pPr>
    </w:p>
    <w:p w14:paraId="33004B1A" w14:textId="77777777" w:rsidR="002514F7" w:rsidRDefault="002514F7">
      <w:pPr>
        <w:pStyle w:val="BodyText"/>
        <w:spacing w:before="183"/>
        <w:rPr>
          <w:sz w:val="20"/>
        </w:rPr>
      </w:pPr>
    </w:p>
    <w:p w14:paraId="2D4DFAFD" w14:textId="77777777" w:rsidR="002514F7" w:rsidRDefault="00000000" w:rsidP="00357248">
      <w:pPr>
        <w:pStyle w:val="BodyText"/>
        <w:spacing w:line="360" w:lineRule="auto"/>
        <w:ind w:left="1702" w:right="277"/>
        <w:jc w:val="both"/>
      </w:pPr>
      <w:r>
        <w:t>The</w:t>
      </w:r>
      <w:r>
        <w:rPr>
          <w:spacing w:val="-4"/>
        </w:rPr>
        <w:t xml:space="preserve"> </w:t>
      </w:r>
      <w:r>
        <w:t>β</w:t>
      </w:r>
      <w:r>
        <w:rPr>
          <w:spacing w:val="-2"/>
        </w:rPr>
        <w:t xml:space="preserve"> </w:t>
      </w:r>
      <w:r>
        <w:t>(Beta)</w:t>
      </w:r>
      <w:r>
        <w:rPr>
          <w:spacing w:val="-4"/>
        </w:rPr>
        <w:t xml:space="preserve"> </w:t>
      </w:r>
      <w:r>
        <w:t>coefficient</w:t>
      </w:r>
      <w:r>
        <w:rPr>
          <w:spacing w:val="-2"/>
        </w:rPr>
        <w:t xml:space="preserve"> </w:t>
      </w:r>
      <w:r>
        <w:t>is</w:t>
      </w:r>
      <w:r>
        <w:rPr>
          <w:spacing w:val="-2"/>
        </w:rPr>
        <w:t xml:space="preserve"> </w:t>
      </w:r>
      <w:r>
        <w:t>a</w:t>
      </w:r>
      <w:r>
        <w:rPr>
          <w:spacing w:val="-2"/>
        </w:rPr>
        <w:t xml:space="preserve"> </w:t>
      </w:r>
      <w:r>
        <w:t>measure</w:t>
      </w:r>
      <w:r>
        <w:rPr>
          <w:spacing w:val="-4"/>
        </w:rPr>
        <w:t xml:space="preserve"> </w:t>
      </w:r>
      <w:r>
        <w:t>of</w:t>
      </w:r>
      <w:r>
        <w:rPr>
          <w:spacing w:val="-2"/>
        </w:rPr>
        <w:t xml:space="preserve"> </w:t>
      </w:r>
      <w:r>
        <w:t>the</w:t>
      </w:r>
      <w:r>
        <w:rPr>
          <w:spacing w:val="-4"/>
        </w:rPr>
        <w:t xml:space="preserve"> </w:t>
      </w:r>
      <w:r>
        <w:t>systematic</w:t>
      </w:r>
      <w:r>
        <w:rPr>
          <w:spacing w:val="-2"/>
        </w:rPr>
        <w:t xml:space="preserve"> </w:t>
      </w:r>
      <w:r>
        <w:t>risk</w:t>
      </w:r>
      <w:r>
        <w:rPr>
          <w:spacing w:val="-2"/>
        </w:rPr>
        <w:t xml:space="preserve"> </w:t>
      </w:r>
      <w:r>
        <w:t>of</w:t>
      </w:r>
      <w:r>
        <w:rPr>
          <w:spacing w:val="-2"/>
        </w:rPr>
        <w:t xml:space="preserve"> </w:t>
      </w:r>
      <w:r>
        <w:t>an</w:t>
      </w:r>
      <w:r>
        <w:rPr>
          <w:spacing w:val="-2"/>
        </w:rPr>
        <w:t xml:space="preserve"> </w:t>
      </w:r>
      <w:r>
        <w:t>asset</w:t>
      </w:r>
      <w:r>
        <w:rPr>
          <w:spacing w:val="-2"/>
        </w:rPr>
        <w:t xml:space="preserve"> </w:t>
      </w:r>
      <w:r>
        <w:t>in</w:t>
      </w:r>
      <w:r>
        <w:rPr>
          <w:spacing w:val="-2"/>
        </w:rPr>
        <w:t xml:space="preserve"> </w:t>
      </w:r>
      <w:r>
        <w:t>relation</w:t>
      </w:r>
      <w:r>
        <w:rPr>
          <w:spacing w:val="-2"/>
        </w:rPr>
        <w:t xml:space="preserve"> </w:t>
      </w:r>
      <w:r>
        <w:t>to</w:t>
      </w:r>
      <w:r>
        <w:rPr>
          <w:spacing w:val="-2"/>
        </w:rPr>
        <w:t xml:space="preserve"> </w:t>
      </w:r>
      <w:r>
        <w:t>the same</w:t>
      </w:r>
      <w:r>
        <w:rPr>
          <w:spacing w:val="-15"/>
        </w:rPr>
        <w:t xml:space="preserve"> </w:t>
      </w:r>
      <w:r>
        <w:t>type</w:t>
      </w:r>
      <w:r>
        <w:rPr>
          <w:spacing w:val="-15"/>
        </w:rPr>
        <w:t xml:space="preserve"> </w:t>
      </w:r>
      <w:r>
        <w:t>of</w:t>
      </w:r>
      <w:r>
        <w:rPr>
          <w:spacing w:val="-15"/>
        </w:rPr>
        <w:t xml:space="preserve"> </w:t>
      </w:r>
      <w:r>
        <w:t>risk</w:t>
      </w:r>
      <w:r>
        <w:rPr>
          <w:spacing w:val="-15"/>
        </w:rPr>
        <w:t xml:space="preserve"> </w:t>
      </w:r>
      <w:r>
        <w:t>to</w:t>
      </w:r>
      <w:r>
        <w:rPr>
          <w:spacing w:val="-15"/>
        </w:rPr>
        <w:t xml:space="preserve"> </w:t>
      </w:r>
      <w:r>
        <w:t>the</w:t>
      </w:r>
      <w:r>
        <w:rPr>
          <w:spacing w:val="-14"/>
        </w:rPr>
        <w:t xml:space="preserve"> </w:t>
      </w:r>
      <w:r>
        <w:t>entire</w:t>
      </w:r>
      <w:r>
        <w:rPr>
          <w:spacing w:val="-15"/>
        </w:rPr>
        <w:t xml:space="preserve"> </w:t>
      </w:r>
      <w:r>
        <w:t>market.</w:t>
      </w:r>
      <w:r>
        <w:rPr>
          <w:spacing w:val="-14"/>
        </w:rPr>
        <w:t xml:space="preserve"> </w:t>
      </w:r>
      <w:r>
        <w:t>An</w:t>
      </w:r>
      <w:r>
        <w:rPr>
          <w:spacing w:val="-15"/>
        </w:rPr>
        <w:t xml:space="preserve"> </w:t>
      </w:r>
      <w:r>
        <w:t>asset</w:t>
      </w:r>
      <w:r>
        <w:rPr>
          <w:spacing w:val="-14"/>
        </w:rPr>
        <w:t xml:space="preserve"> </w:t>
      </w:r>
      <w:r>
        <w:t>with</w:t>
      </w:r>
      <w:r>
        <w:rPr>
          <w:spacing w:val="-14"/>
        </w:rPr>
        <w:t xml:space="preserve"> </w:t>
      </w:r>
      <w:r>
        <w:t>β</w:t>
      </w:r>
      <w:r>
        <w:rPr>
          <w:spacing w:val="-14"/>
        </w:rPr>
        <w:t xml:space="preserve"> </w:t>
      </w:r>
      <w:r>
        <w:t>&lt;</w:t>
      </w:r>
      <w:r>
        <w:rPr>
          <w:spacing w:val="-15"/>
        </w:rPr>
        <w:t xml:space="preserve"> </w:t>
      </w:r>
      <w:r>
        <w:t>1</w:t>
      </w:r>
      <w:r>
        <w:rPr>
          <w:spacing w:val="-14"/>
        </w:rPr>
        <w:t xml:space="preserve"> </w:t>
      </w:r>
      <w:r>
        <w:t>has</w:t>
      </w:r>
      <w:r>
        <w:rPr>
          <w:spacing w:val="-14"/>
        </w:rPr>
        <w:t xml:space="preserve"> </w:t>
      </w:r>
      <w:r>
        <w:t>historically</w:t>
      </w:r>
      <w:r>
        <w:rPr>
          <w:spacing w:val="-15"/>
        </w:rPr>
        <w:t xml:space="preserve"> </w:t>
      </w:r>
      <w:r>
        <w:t>had</w:t>
      </w:r>
      <w:r>
        <w:rPr>
          <w:spacing w:val="-14"/>
        </w:rPr>
        <w:t xml:space="preserve"> </w:t>
      </w:r>
      <w:r>
        <w:t>a</w:t>
      </w:r>
      <w:r>
        <w:rPr>
          <w:spacing w:val="-15"/>
        </w:rPr>
        <w:t xml:space="preserve"> </w:t>
      </w:r>
      <w:r>
        <w:t>lower</w:t>
      </w:r>
      <w:r>
        <w:rPr>
          <w:spacing w:val="-15"/>
        </w:rPr>
        <w:t xml:space="preserve"> </w:t>
      </w:r>
      <w:r>
        <w:t>variability in profitability than the market portfolio.</w:t>
      </w:r>
      <w:r>
        <w:rPr>
          <w:spacing w:val="40"/>
        </w:rPr>
        <w:t xml:space="preserve"> </w:t>
      </w:r>
      <w:r>
        <w:t>An asset with a high beta &gt;1 has historically had a higher profitability</w:t>
      </w:r>
      <w:r>
        <w:rPr>
          <w:spacing w:val="-2"/>
        </w:rPr>
        <w:t xml:space="preserve"> </w:t>
      </w:r>
      <w:r>
        <w:t>variability</w:t>
      </w:r>
      <w:r>
        <w:rPr>
          <w:spacing w:val="-4"/>
        </w:rPr>
        <w:t xml:space="preserve"> </w:t>
      </w:r>
      <w:r>
        <w:t>than the market portfolio.</w:t>
      </w:r>
      <w:r>
        <w:rPr>
          <w:spacing w:val="40"/>
        </w:rPr>
        <w:t xml:space="preserve"> </w:t>
      </w:r>
      <w:r>
        <w:t>An asset with the same variability</w:t>
      </w:r>
      <w:r>
        <w:rPr>
          <w:spacing w:val="-2"/>
        </w:rPr>
        <w:t xml:space="preserve"> </w:t>
      </w:r>
      <w:r>
        <w:t>in profitability as the market portfolio has Beta = 1 and a risk-free asset has Beta = 0.</w:t>
      </w:r>
    </w:p>
    <w:p w14:paraId="23A28DE2" w14:textId="77777777" w:rsidR="002514F7" w:rsidRDefault="00000000">
      <w:pPr>
        <w:pStyle w:val="BodyText"/>
        <w:spacing w:before="2" w:line="360" w:lineRule="auto"/>
        <w:ind w:left="1702" w:right="280" w:firstLine="707"/>
        <w:jc w:val="both"/>
      </w:pPr>
      <w:r>
        <w:t>The CAPM model is a pricing model for listed financial assets, in which case it is possible to identify the respective beta. Their quantification, however, requires access to information from long</w:t>
      </w:r>
      <w:r>
        <w:rPr>
          <w:spacing w:val="-1"/>
        </w:rPr>
        <w:t xml:space="preserve"> </w:t>
      </w:r>
      <w:r>
        <w:t>series of stock market indices and is therefore</w:t>
      </w:r>
      <w:r>
        <w:rPr>
          <w:spacing w:val="-1"/>
        </w:rPr>
        <w:t xml:space="preserve"> </w:t>
      </w:r>
      <w:r>
        <w:t>often based on estimates provided by consultants such as Damodaran (2016).</w:t>
      </w:r>
    </w:p>
    <w:p w14:paraId="2E29E601" w14:textId="77777777" w:rsidR="002514F7" w:rsidRDefault="00000000">
      <w:pPr>
        <w:pStyle w:val="BodyText"/>
        <w:spacing w:line="360" w:lineRule="auto"/>
        <w:ind w:left="1702" w:right="282" w:firstLine="707"/>
        <w:jc w:val="both"/>
      </w:pPr>
      <w:r>
        <w:t>Alternative models (Onion, 2011) or the use of beta from listed organizations in the same sector of activity or from a diversified group of shares should be used to determine the cost</w:t>
      </w:r>
      <w:r>
        <w:rPr>
          <w:spacing w:val="-15"/>
        </w:rPr>
        <w:t xml:space="preserve"> </w:t>
      </w:r>
      <w:r>
        <w:t>of</w:t>
      </w:r>
      <w:r>
        <w:rPr>
          <w:spacing w:val="-15"/>
        </w:rPr>
        <w:t xml:space="preserve"> </w:t>
      </w:r>
      <w:r>
        <w:t>capital</w:t>
      </w:r>
      <w:r>
        <w:rPr>
          <w:spacing w:val="-15"/>
        </w:rPr>
        <w:t xml:space="preserve"> </w:t>
      </w:r>
      <w:r>
        <w:t>of</w:t>
      </w:r>
      <w:r>
        <w:rPr>
          <w:spacing w:val="-15"/>
        </w:rPr>
        <w:t xml:space="preserve"> </w:t>
      </w:r>
      <w:r>
        <w:t>medium-</w:t>
      </w:r>
      <w:r>
        <w:rPr>
          <w:spacing w:val="-15"/>
        </w:rPr>
        <w:t xml:space="preserve"> </w:t>
      </w:r>
      <w:r>
        <w:t>or</w:t>
      </w:r>
      <w:r>
        <w:rPr>
          <w:spacing w:val="-15"/>
        </w:rPr>
        <w:t xml:space="preserve"> </w:t>
      </w:r>
      <w:r>
        <w:t>micro-sized,</w:t>
      </w:r>
      <w:r>
        <w:rPr>
          <w:spacing w:val="-14"/>
        </w:rPr>
        <w:t xml:space="preserve"> </w:t>
      </w:r>
      <w:r>
        <w:t>unlisted</w:t>
      </w:r>
      <w:r>
        <w:rPr>
          <w:spacing w:val="-15"/>
        </w:rPr>
        <w:t xml:space="preserve"> </w:t>
      </w:r>
      <w:r>
        <w:t>companies,</w:t>
      </w:r>
      <w:r>
        <w:rPr>
          <w:spacing w:val="-15"/>
        </w:rPr>
        <w:t xml:space="preserve"> </w:t>
      </w:r>
      <w:r>
        <w:t>which</w:t>
      </w:r>
      <w:r>
        <w:rPr>
          <w:spacing w:val="-12"/>
        </w:rPr>
        <w:t xml:space="preserve"> </w:t>
      </w:r>
      <w:r>
        <w:t>characterize,</w:t>
      </w:r>
      <w:r>
        <w:rPr>
          <w:spacing w:val="-15"/>
        </w:rPr>
        <w:t xml:space="preserve"> </w:t>
      </w:r>
      <w:r>
        <w:t>for</w:t>
      </w:r>
      <w:r>
        <w:rPr>
          <w:spacing w:val="-15"/>
        </w:rPr>
        <w:t xml:space="preserve"> </w:t>
      </w:r>
      <w:r>
        <w:t>example, the Portuguese business fabric.</w:t>
      </w:r>
    </w:p>
    <w:p w14:paraId="1869721B" w14:textId="200E07E1" w:rsidR="002514F7" w:rsidRDefault="00000000">
      <w:pPr>
        <w:pStyle w:val="BodyText"/>
        <w:spacing w:line="360" w:lineRule="auto"/>
        <w:ind w:left="1702" w:right="282" w:firstLine="707"/>
        <w:jc w:val="both"/>
      </w:pPr>
      <w:r>
        <w:t>The</w:t>
      </w:r>
      <w:r>
        <w:rPr>
          <w:spacing w:val="-13"/>
        </w:rPr>
        <w:t xml:space="preserve"> </w:t>
      </w:r>
      <w:r>
        <w:t>use</w:t>
      </w:r>
      <w:r>
        <w:rPr>
          <w:spacing w:val="-13"/>
        </w:rPr>
        <w:t xml:space="preserve"> </w:t>
      </w:r>
      <w:r>
        <w:t>of</w:t>
      </w:r>
      <w:r>
        <w:rPr>
          <w:spacing w:val="-13"/>
        </w:rPr>
        <w:t xml:space="preserve"> </w:t>
      </w:r>
      <w:r>
        <w:t>the</w:t>
      </w:r>
      <w:r>
        <w:rPr>
          <w:spacing w:val="-13"/>
        </w:rPr>
        <w:t xml:space="preserve"> </w:t>
      </w:r>
      <w:r>
        <w:t>model</w:t>
      </w:r>
      <w:r>
        <w:rPr>
          <w:spacing w:val="-12"/>
        </w:rPr>
        <w:t xml:space="preserve"> </w:t>
      </w:r>
      <w:r>
        <w:t>to</w:t>
      </w:r>
      <w:r>
        <w:rPr>
          <w:spacing w:val="-12"/>
        </w:rPr>
        <w:t xml:space="preserve"> </w:t>
      </w:r>
      <w:r>
        <w:t>determine</w:t>
      </w:r>
      <w:r>
        <w:rPr>
          <w:spacing w:val="-13"/>
        </w:rPr>
        <w:t xml:space="preserve"> </w:t>
      </w:r>
      <w:r>
        <w:t>the</w:t>
      </w:r>
      <w:r>
        <w:rPr>
          <w:spacing w:val="-13"/>
        </w:rPr>
        <w:t xml:space="preserve"> </w:t>
      </w:r>
      <w:r>
        <w:t>discount</w:t>
      </w:r>
      <w:r>
        <w:rPr>
          <w:spacing w:val="-12"/>
        </w:rPr>
        <w:t xml:space="preserve"> </w:t>
      </w:r>
      <w:r>
        <w:t>rate</w:t>
      </w:r>
      <w:r>
        <w:rPr>
          <w:spacing w:val="-13"/>
        </w:rPr>
        <w:t xml:space="preserve"> </w:t>
      </w:r>
      <w:r>
        <w:t>of</w:t>
      </w:r>
      <w:r>
        <w:rPr>
          <w:spacing w:val="-13"/>
        </w:rPr>
        <w:t xml:space="preserve"> </w:t>
      </w:r>
      <w:r>
        <w:t>an</w:t>
      </w:r>
      <w:r>
        <w:rPr>
          <w:spacing w:val="-12"/>
        </w:rPr>
        <w:t xml:space="preserve"> </w:t>
      </w:r>
      <w:r>
        <w:t>investment</w:t>
      </w:r>
      <w:r>
        <w:rPr>
          <w:spacing w:val="-12"/>
        </w:rPr>
        <w:t xml:space="preserve"> </w:t>
      </w:r>
      <w:r w:rsidR="00496AF9">
        <w:t>with</w:t>
      </w:r>
      <w:r w:rsidR="00496AF9">
        <w:rPr>
          <w:spacing w:val="-12"/>
        </w:rPr>
        <w:t>in</w:t>
      </w:r>
      <w:r>
        <w:rPr>
          <w:spacing w:val="-10"/>
        </w:rPr>
        <w:t xml:space="preserve"> </w:t>
      </w:r>
      <w:r>
        <w:t>time</w:t>
      </w:r>
      <w:r>
        <w:rPr>
          <w:spacing w:val="-13"/>
        </w:rPr>
        <w:t xml:space="preserve"> </w:t>
      </w:r>
      <w:r>
        <w:t>periods has limitations:</w:t>
      </w:r>
    </w:p>
    <w:p w14:paraId="204B4310" w14:textId="0902F2D4" w:rsidR="002514F7" w:rsidRDefault="00496AF9">
      <w:pPr>
        <w:pStyle w:val="BodyText"/>
        <w:spacing w:line="360" w:lineRule="auto"/>
        <w:ind w:left="1702" w:right="282" w:firstLine="707"/>
        <w:jc w:val="both"/>
      </w:pPr>
      <w:r>
        <w:t>First</w:t>
      </w:r>
      <w:r w:rsidR="00000000">
        <w:t>, because ex-post yields are assumed to analyze ex-ante determined flow generation with equal investment time periods for all investors.</w:t>
      </w:r>
    </w:p>
    <w:p w14:paraId="5D654688" w14:textId="0A740BE8" w:rsidR="002514F7" w:rsidRDefault="00000000" w:rsidP="00FE48A5">
      <w:pPr>
        <w:pStyle w:val="BodyText"/>
        <w:spacing w:before="1" w:line="360" w:lineRule="auto"/>
        <w:ind w:left="1702" w:right="281" w:firstLine="707"/>
        <w:jc w:val="both"/>
      </w:pPr>
      <w:r>
        <w:t xml:space="preserve">The choice of the market portfolio, for </w:t>
      </w:r>
      <w:r>
        <w:rPr>
          <w:i/>
        </w:rPr>
        <w:t>benchmark purposes</w:t>
      </w:r>
      <w:r>
        <w:t>, must be international in that a small market generally does not have competition in the movement of capital. On the other hand, the model does not capture risk factors other than market prices, such as the level of interest rates, employment levels, inflation and the volatility of factor prices.</w:t>
      </w:r>
    </w:p>
    <w:p w14:paraId="114FB29D" w14:textId="240FABED" w:rsidR="00357248" w:rsidRDefault="00357248" w:rsidP="00357248">
      <w:pPr>
        <w:pStyle w:val="BodyText"/>
        <w:spacing w:before="47" w:line="360" w:lineRule="auto"/>
        <w:ind w:left="1702" w:right="280" w:firstLine="707"/>
        <w:jc w:val="both"/>
      </w:pPr>
      <w:r>
        <w:t>In response to these limitations, Stephen Ross (1976) developed the arbitration evaluation</w:t>
      </w:r>
      <w:r>
        <w:rPr>
          <w:spacing w:val="-15"/>
        </w:rPr>
        <w:t xml:space="preserve"> </w:t>
      </w:r>
      <w:r>
        <w:t>model.</w:t>
      </w:r>
      <w:r>
        <w:rPr>
          <w:spacing w:val="-15"/>
        </w:rPr>
        <w:t xml:space="preserve"> </w:t>
      </w:r>
      <w:r>
        <w:t>Stephen</w:t>
      </w:r>
      <w:r>
        <w:rPr>
          <w:spacing w:val="-15"/>
        </w:rPr>
        <w:t xml:space="preserve"> </w:t>
      </w:r>
      <w:r>
        <w:t>Ross</w:t>
      </w:r>
      <w:r>
        <w:rPr>
          <w:spacing w:val="-15"/>
        </w:rPr>
        <w:t xml:space="preserve"> </w:t>
      </w:r>
      <w:r>
        <w:t>(1976)</w:t>
      </w:r>
      <w:r>
        <w:rPr>
          <w:spacing w:val="-15"/>
        </w:rPr>
        <w:t xml:space="preserve"> </w:t>
      </w:r>
      <w:r>
        <w:t>assumes</w:t>
      </w:r>
      <w:r>
        <w:rPr>
          <w:spacing w:val="-15"/>
        </w:rPr>
        <w:t xml:space="preserve"> </w:t>
      </w:r>
      <w:r>
        <w:t>the</w:t>
      </w:r>
      <w:r>
        <w:rPr>
          <w:spacing w:val="-15"/>
        </w:rPr>
        <w:t xml:space="preserve"> </w:t>
      </w:r>
      <w:r>
        <w:t>basic</w:t>
      </w:r>
      <w:r>
        <w:rPr>
          <w:spacing w:val="-15"/>
        </w:rPr>
        <w:t xml:space="preserve"> </w:t>
      </w:r>
      <w:r>
        <w:t>premise</w:t>
      </w:r>
      <w:r>
        <w:rPr>
          <w:spacing w:val="-15"/>
        </w:rPr>
        <w:t xml:space="preserve"> </w:t>
      </w:r>
      <w:r>
        <w:t>that</w:t>
      </w:r>
      <w:r>
        <w:rPr>
          <w:spacing w:val="-15"/>
        </w:rPr>
        <w:t xml:space="preserve"> </w:t>
      </w:r>
      <w:r>
        <w:t>arbitration</w:t>
      </w:r>
      <w:r>
        <w:rPr>
          <w:spacing w:val="-15"/>
        </w:rPr>
        <w:t xml:space="preserve"> </w:t>
      </w:r>
      <w:r>
        <w:t xml:space="preserve">opportunities disappear in a market where there is unrestricted, free and instantaneous access to perfect and complete information. There </w:t>
      </w:r>
      <w:proofErr w:type="gramStart"/>
      <w:r>
        <w:t>is</w:t>
      </w:r>
      <w:proofErr w:type="gramEnd"/>
      <w:r>
        <w:t xml:space="preserve"> </w:t>
      </w:r>
      <w:r>
        <w:t>several</w:t>
      </w:r>
      <w:r>
        <w:t xml:space="preserve"> mutually independent macroeconomic factors whose unanticipated change influences the yields of all CAPM multifactorial equivalent risk </w:t>
      </w:r>
      <w:r>
        <w:rPr>
          <w:spacing w:val="-2"/>
        </w:rPr>
        <w:t>assets</w:t>
      </w:r>
    </w:p>
    <w:p w14:paraId="3983F765" w14:textId="77777777" w:rsidR="00357248" w:rsidRDefault="00357248" w:rsidP="00357248">
      <w:pPr>
        <w:pStyle w:val="BodyText"/>
        <w:spacing w:line="360" w:lineRule="auto"/>
        <w:ind w:left="1702" w:right="282" w:firstLine="707"/>
        <w:jc w:val="both"/>
      </w:pPr>
      <w:r>
        <w:t>These factors are not explicitly identified in the model specification (examples: unanticipated</w:t>
      </w:r>
      <w:r>
        <w:rPr>
          <w:spacing w:val="-13"/>
        </w:rPr>
        <w:t xml:space="preserve"> </w:t>
      </w:r>
      <w:r>
        <w:t>changes</w:t>
      </w:r>
      <w:r>
        <w:rPr>
          <w:spacing w:val="-11"/>
        </w:rPr>
        <w:t xml:space="preserve"> </w:t>
      </w:r>
      <w:r>
        <w:t>in</w:t>
      </w:r>
      <w:r>
        <w:rPr>
          <w:spacing w:val="-11"/>
        </w:rPr>
        <w:t xml:space="preserve"> </w:t>
      </w:r>
      <w:r>
        <w:t>the</w:t>
      </w:r>
      <w:r>
        <w:rPr>
          <w:spacing w:val="-12"/>
        </w:rPr>
        <w:t xml:space="preserve"> </w:t>
      </w:r>
      <w:r>
        <w:t>rate</w:t>
      </w:r>
      <w:r>
        <w:rPr>
          <w:spacing w:val="-12"/>
        </w:rPr>
        <w:t xml:space="preserve"> </w:t>
      </w:r>
      <w:r>
        <w:t>of</w:t>
      </w:r>
      <w:r>
        <w:rPr>
          <w:spacing w:val="-12"/>
        </w:rPr>
        <w:t xml:space="preserve"> </w:t>
      </w:r>
      <w:r>
        <w:t>output</w:t>
      </w:r>
      <w:r>
        <w:rPr>
          <w:spacing w:val="-10"/>
        </w:rPr>
        <w:t xml:space="preserve"> </w:t>
      </w:r>
      <w:r>
        <w:t>growth,</w:t>
      </w:r>
      <w:r>
        <w:rPr>
          <w:spacing w:val="-8"/>
        </w:rPr>
        <w:t xml:space="preserve"> </w:t>
      </w:r>
      <w:r>
        <w:t>the</w:t>
      </w:r>
      <w:r>
        <w:rPr>
          <w:spacing w:val="-12"/>
        </w:rPr>
        <w:t xml:space="preserve"> </w:t>
      </w:r>
      <w:r>
        <w:t>level</w:t>
      </w:r>
      <w:r>
        <w:rPr>
          <w:spacing w:val="-11"/>
        </w:rPr>
        <w:t xml:space="preserve"> </w:t>
      </w:r>
      <w:r>
        <w:t>of</w:t>
      </w:r>
      <w:r>
        <w:rPr>
          <w:spacing w:val="-12"/>
        </w:rPr>
        <w:t xml:space="preserve"> </w:t>
      </w:r>
      <w:r>
        <w:t>interest</w:t>
      </w:r>
      <w:r>
        <w:rPr>
          <w:spacing w:val="-10"/>
        </w:rPr>
        <w:t xml:space="preserve"> </w:t>
      </w:r>
      <w:r>
        <w:t>rate,</w:t>
      </w:r>
      <w:r>
        <w:rPr>
          <w:spacing w:val="-8"/>
        </w:rPr>
        <w:t xml:space="preserve"> </w:t>
      </w:r>
      <w:r>
        <w:t>the</w:t>
      </w:r>
      <w:r>
        <w:rPr>
          <w:spacing w:val="-12"/>
        </w:rPr>
        <w:t xml:space="preserve"> </w:t>
      </w:r>
      <w:r>
        <w:t>rate</w:t>
      </w:r>
      <w:r>
        <w:rPr>
          <w:spacing w:val="-12"/>
        </w:rPr>
        <w:t xml:space="preserve"> </w:t>
      </w:r>
      <w:r>
        <w:t>of</w:t>
      </w:r>
      <w:r>
        <w:rPr>
          <w:spacing w:val="-11"/>
        </w:rPr>
        <w:t xml:space="preserve"> </w:t>
      </w:r>
      <w:r>
        <w:rPr>
          <w:spacing w:val="-2"/>
        </w:rPr>
        <w:t>inflation,</w:t>
      </w:r>
    </w:p>
    <w:p w14:paraId="16B6A6AD" w14:textId="77777777" w:rsidR="00357248" w:rsidRDefault="00357248" w:rsidP="00357248">
      <w:pPr>
        <w:pStyle w:val="BodyText"/>
        <w:spacing w:before="1" w:line="360" w:lineRule="auto"/>
        <w:ind w:left="1702" w:right="277"/>
        <w:jc w:val="both"/>
      </w:pPr>
      <w:r>
        <w:t>...). There is not a single β, as the CAPM suggests, but as many</w:t>
      </w:r>
      <w:r>
        <w:rPr>
          <w:spacing w:val="-2"/>
        </w:rPr>
        <w:t xml:space="preserve"> </w:t>
      </w:r>
      <w:r>
        <w:t>as the risk factors considered. The CAPM is a particular case of the Ross model (1976): if the expected risk premium, for a portfolio</w:t>
      </w:r>
      <w:r>
        <w:rPr>
          <w:spacing w:val="-8"/>
        </w:rPr>
        <w:t xml:space="preserve"> </w:t>
      </w:r>
      <w:r>
        <w:t>whose</w:t>
      </w:r>
      <w:r>
        <w:rPr>
          <w:spacing w:val="-9"/>
        </w:rPr>
        <w:t xml:space="preserve"> </w:t>
      </w:r>
      <w:r>
        <w:t>expected</w:t>
      </w:r>
      <w:r>
        <w:rPr>
          <w:spacing w:val="-9"/>
        </w:rPr>
        <w:t xml:space="preserve"> </w:t>
      </w:r>
      <w:r>
        <w:t>return</w:t>
      </w:r>
      <w:r>
        <w:rPr>
          <w:spacing w:val="-9"/>
        </w:rPr>
        <w:t xml:space="preserve"> </w:t>
      </w:r>
      <w:r>
        <w:t>depends</w:t>
      </w:r>
      <w:r>
        <w:rPr>
          <w:spacing w:val="-8"/>
        </w:rPr>
        <w:t xml:space="preserve"> </w:t>
      </w:r>
      <w:r>
        <w:t>on</w:t>
      </w:r>
      <w:r>
        <w:rPr>
          <w:spacing w:val="-8"/>
        </w:rPr>
        <w:t xml:space="preserve"> </w:t>
      </w:r>
      <w:r>
        <w:t>a</w:t>
      </w:r>
      <w:r>
        <w:rPr>
          <w:spacing w:val="-8"/>
        </w:rPr>
        <w:t xml:space="preserve"> </w:t>
      </w:r>
      <w:r>
        <w:t>single</w:t>
      </w:r>
      <w:r>
        <w:rPr>
          <w:spacing w:val="-9"/>
        </w:rPr>
        <w:t xml:space="preserve"> </w:t>
      </w:r>
      <w:r>
        <w:t>factor,</w:t>
      </w:r>
      <w:r>
        <w:rPr>
          <w:spacing w:val="-9"/>
        </w:rPr>
        <w:t xml:space="preserve"> </w:t>
      </w:r>
      <w:r>
        <w:t>is</w:t>
      </w:r>
      <w:r>
        <w:rPr>
          <w:spacing w:val="-8"/>
        </w:rPr>
        <w:t xml:space="preserve"> </w:t>
      </w:r>
      <w:r>
        <w:t>proportional</w:t>
      </w:r>
      <w:r>
        <w:rPr>
          <w:spacing w:val="-8"/>
        </w:rPr>
        <w:t xml:space="preserve"> </w:t>
      </w:r>
      <w:r>
        <w:t>to</w:t>
      </w:r>
      <w:r>
        <w:rPr>
          <w:spacing w:val="-8"/>
        </w:rPr>
        <w:t xml:space="preserve"> </w:t>
      </w:r>
      <w:r>
        <w:t>the</w:t>
      </w:r>
      <w:r>
        <w:rPr>
          <w:spacing w:val="-9"/>
        </w:rPr>
        <w:t xml:space="preserve"> </w:t>
      </w:r>
      <w:r>
        <w:t>market</w:t>
      </w:r>
      <w:r>
        <w:rPr>
          <w:spacing w:val="-8"/>
        </w:rPr>
        <w:t xml:space="preserve"> </w:t>
      </w:r>
      <w:r>
        <w:t>risk</w:t>
      </w:r>
      <w:r>
        <w:rPr>
          <w:spacing w:val="-8"/>
        </w:rPr>
        <w:t xml:space="preserve"> </w:t>
      </w:r>
      <w:r>
        <w:t>of the portfolio (β), then the two models are equivalent.</w:t>
      </w:r>
    </w:p>
    <w:p w14:paraId="5EB79FA8" w14:textId="57104C50" w:rsidR="00357248" w:rsidRDefault="00357248" w:rsidP="00357248">
      <w:pPr>
        <w:pStyle w:val="BodyText"/>
        <w:ind w:left="2410"/>
        <w:jc w:val="both"/>
      </w:pPr>
      <w:r>
        <w:t>In</w:t>
      </w:r>
      <w:r>
        <w:rPr>
          <w:spacing w:val="-4"/>
        </w:rPr>
        <w:t xml:space="preserve"> </w:t>
      </w:r>
      <w:r>
        <w:t>the</w:t>
      </w:r>
      <w:r>
        <w:rPr>
          <w:spacing w:val="-1"/>
        </w:rPr>
        <w:t xml:space="preserve"> </w:t>
      </w:r>
      <w:r>
        <w:t>same</w:t>
      </w:r>
      <w:r>
        <w:rPr>
          <w:spacing w:val="-1"/>
        </w:rPr>
        <w:t xml:space="preserve"> </w:t>
      </w:r>
      <w:r>
        <w:t>vein,</w:t>
      </w:r>
      <w:r>
        <w:rPr>
          <w:spacing w:val="-1"/>
        </w:rPr>
        <w:t xml:space="preserve"> </w:t>
      </w:r>
      <w:r>
        <w:t>the</w:t>
      </w:r>
      <w:r>
        <w:rPr>
          <w:spacing w:val="-2"/>
        </w:rPr>
        <w:t xml:space="preserve"> </w:t>
      </w:r>
      <w:r>
        <w:t>multifactorial</w:t>
      </w:r>
      <w:r>
        <w:rPr>
          <w:spacing w:val="-1"/>
        </w:rPr>
        <w:t xml:space="preserve"> </w:t>
      </w:r>
      <w:r>
        <w:t>models</w:t>
      </w:r>
      <w:r>
        <w:rPr>
          <w:spacing w:val="-1"/>
        </w:rPr>
        <w:t xml:space="preserve"> </w:t>
      </w:r>
      <w:r>
        <w:t>of</w:t>
      </w:r>
      <w:r>
        <w:rPr>
          <w:spacing w:val="1"/>
        </w:rPr>
        <w:t xml:space="preserve"> </w:t>
      </w:r>
      <w:r>
        <w:t>Fame</w:t>
      </w:r>
      <w:r>
        <w:rPr>
          <w:spacing w:val="-2"/>
        </w:rPr>
        <w:t xml:space="preserve"> </w:t>
      </w:r>
      <w:r>
        <w:t>&amp;</w:t>
      </w:r>
      <w:r>
        <w:rPr>
          <w:spacing w:val="-1"/>
        </w:rPr>
        <w:t xml:space="preserve"> </w:t>
      </w:r>
      <w:r>
        <w:t>French</w:t>
      </w:r>
      <w:r>
        <w:rPr>
          <w:spacing w:val="-1"/>
        </w:rPr>
        <w:t xml:space="preserve"> </w:t>
      </w:r>
      <w:r>
        <w:rPr>
          <w:spacing w:val="-2"/>
        </w:rPr>
        <w:t>emerge:</w:t>
      </w:r>
    </w:p>
    <w:p w14:paraId="3AF7D88E" w14:textId="77777777" w:rsidR="00357248" w:rsidRDefault="00357248" w:rsidP="00357248">
      <w:pPr>
        <w:pStyle w:val="BodyText"/>
        <w:ind w:left="2410"/>
        <w:jc w:val="both"/>
      </w:pPr>
    </w:p>
    <w:p w14:paraId="4574EBBD" w14:textId="77777777" w:rsidR="00357248" w:rsidRDefault="00357248" w:rsidP="00357248">
      <w:pPr>
        <w:pStyle w:val="BodyText"/>
        <w:tabs>
          <w:tab w:val="left" w:pos="7443"/>
        </w:tabs>
        <w:ind w:left="1702"/>
        <w:jc w:val="both"/>
      </w:pPr>
      <w:r>
        <w:rPr>
          <w:rFonts w:ascii="Cambria Math" w:eastAsia="Cambria Math" w:hAnsi="Cambria Math"/>
        </w:rPr>
        <w:t>𝑟𝑒</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𝑟𝑓</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𝑏𝑖</w:t>
      </w:r>
      <w:r>
        <w:rPr>
          <w:rFonts w:ascii="Cambria Math" w:eastAsia="Cambria Math" w:hAnsi="Cambria Math"/>
          <w:spacing w:val="8"/>
        </w:rPr>
        <w:t xml:space="preserve"> </w:t>
      </w:r>
      <w:r>
        <w:rPr>
          <w:rFonts w:ascii="Cambria Math" w:eastAsia="Cambria Math" w:hAnsi="Cambria Math"/>
          <w:position w:val="1"/>
        </w:rPr>
        <w:t>(</w:t>
      </w:r>
      <w:r>
        <w:rPr>
          <w:rFonts w:ascii="Cambria Math" w:eastAsia="Cambria Math" w:hAnsi="Cambria Math"/>
        </w:rPr>
        <w:t>𝑟𝑚</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𝑟𝑓</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𝑐𝑖</w:t>
      </w:r>
      <w:r>
        <w:rPr>
          <w:rFonts w:ascii="Cambria Math" w:eastAsia="Cambria Math" w:hAnsi="Cambria Math"/>
          <w:spacing w:val="8"/>
        </w:rPr>
        <w:t xml:space="preserve"> </w:t>
      </w:r>
      <w:r>
        <w:rPr>
          <w:rFonts w:ascii="Cambria Math" w:eastAsia="Cambria Math" w:hAnsi="Cambria Math"/>
          <w:position w:val="1"/>
        </w:rPr>
        <w:t>(</w:t>
      </w:r>
      <w:r>
        <w:rPr>
          <w:rFonts w:ascii="Cambria Math" w:eastAsia="Cambria Math" w:hAnsi="Cambria Math"/>
        </w:rPr>
        <w:t>𝑟𝑆𝑀𝐵</w:t>
      </w:r>
      <w:r>
        <w:rPr>
          <w:rFonts w:ascii="Cambria Math" w:eastAsia="Cambria Math" w:hAnsi="Cambria Math"/>
          <w:position w:val="1"/>
        </w:rPr>
        <w:t>)</w:t>
      </w:r>
      <w:r>
        <w:rPr>
          <w:rFonts w:ascii="Cambria Math" w:eastAsia="Cambria Math" w:hAnsi="Cambria Math"/>
          <w:spacing w:val="-1"/>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𝑑𝑖</w:t>
      </w:r>
      <w:r>
        <w:rPr>
          <w:rFonts w:ascii="Cambria Math" w:eastAsia="Cambria Math" w:hAnsi="Cambria Math"/>
          <w:spacing w:val="8"/>
        </w:rPr>
        <w:t xml:space="preserve"> </w:t>
      </w:r>
      <w:r>
        <w:rPr>
          <w:rFonts w:ascii="Cambria Math" w:eastAsia="Cambria Math" w:hAnsi="Cambria Math"/>
          <w:spacing w:val="-2"/>
          <w:position w:val="1"/>
        </w:rPr>
        <w:t>(</w:t>
      </w:r>
      <w:r>
        <w:rPr>
          <w:rFonts w:ascii="Cambria Math" w:eastAsia="Cambria Math" w:hAnsi="Cambria Math"/>
          <w:spacing w:val="-2"/>
        </w:rPr>
        <w:t>𝑟𝐻𝑀𝐿</w:t>
      </w:r>
      <w:r>
        <w:rPr>
          <w:rFonts w:ascii="Cambria Math" w:eastAsia="Cambria Math" w:hAnsi="Cambria Math"/>
          <w:spacing w:val="-2"/>
          <w:position w:val="1"/>
        </w:rPr>
        <w:t>)</w:t>
      </w:r>
      <w:r>
        <w:rPr>
          <w:rFonts w:ascii="Cambria Math" w:eastAsia="Cambria Math" w:hAnsi="Cambria Math"/>
          <w:position w:val="1"/>
        </w:rPr>
        <w:tab/>
      </w:r>
      <w:r>
        <w:rPr>
          <w:spacing w:val="-5"/>
        </w:rPr>
        <w:t>(5)</w:t>
      </w:r>
    </w:p>
    <w:p w14:paraId="3184873B" w14:textId="77777777" w:rsidR="00357248" w:rsidRDefault="00357248" w:rsidP="00357248">
      <w:pPr>
        <w:pStyle w:val="BodyText"/>
      </w:pPr>
    </w:p>
    <w:p w14:paraId="4444A68B" w14:textId="77777777" w:rsidR="00357248" w:rsidRDefault="00357248" w:rsidP="00357248">
      <w:pPr>
        <w:pStyle w:val="BodyText"/>
        <w:spacing w:before="2"/>
      </w:pPr>
    </w:p>
    <w:p w14:paraId="18B6009C" w14:textId="77777777" w:rsidR="00357248" w:rsidRDefault="00357248" w:rsidP="00357248">
      <w:pPr>
        <w:spacing w:before="1"/>
        <w:ind w:left="1702"/>
        <w:rPr>
          <w:sz w:val="20"/>
        </w:rPr>
      </w:pPr>
      <w:r>
        <w:rPr>
          <w:spacing w:val="-2"/>
          <w:sz w:val="20"/>
        </w:rPr>
        <w:t>where:</w:t>
      </w:r>
    </w:p>
    <w:p w14:paraId="1942198C" w14:textId="77777777" w:rsidR="00357248" w:rsidRDefault="00357248" w:rsidP="00357248">
      <w:pPr>
        <w:pStyle w:val="BodyText"/>
        <w:spacing w:before="227"/>
        <w:rPr>
          <w:sz w:val="20"/>
        </w:rPr>
      </w:pPr>
    </w:p>
    <w:p w14:paraId="17DABE2B" w14:textId="77777777" w:rsidR="00357248" w:rsidRDefault="00357248" w:rsidP="00357248">
      <w:pPr>
        <w:spacing w:line="362" w:lineRule="auto"/>
        <w:ind w:left="2410" w:right="5424"/>
        <w:rPr>
          <w:sz w:val="20"/>
        </w:rPr>
      </w:pPr>
      <w:r>
        <w:rPr>
          <w:i/>
          <w:sz w:val="20"/>
        </w:rPr>
        <w:t>rf</w:t>
      </w:r>
      <w:r>
        <w:rPr>
          <w:i/>
          <w:spacing w:val="-6"/>
          <w:sz w:val="20"/>
        </w:rPr>
        <w:t xml:space="preserve"> </w:t>
      </w:r>
      <w:r>
        <w:rPr>
          <w:sz w:val="20"/>
        </w:rPr>
        <w:t>=</w:t>
      </w:r>
      <w:r>
        <w:rPr>
          <w:spacing w:val="-6"/>
          <w:sz w:val="20"/>
        </w:rPr>
        <w:t xml:space="preserve"> </w:t>
      </w:r>
      <w:r>
        <w:rPr>
          <w:rFonts w:ascii="Cambria Math" w:eastAsia="Cambria Math"/>
          <w:sz w:val="20"/>
        </w:rPr>
        <w:t>𝑇𝑎𝑥𝑎</w:t>
      </w:r>
      <w:r>
        <w:rPr>
          <w:rFonts w:ascii="Cambria Math" w:eastAsia="Cambria Math"/>
          <w:spacing w:val="-5"/>
          <w:sz w:val="20"/>
        </w:rPr>
        <w:t xml:space="preserve"> </w:t>
      </w:r>
      <w:r>
        <w:rPr>
          <w:rFonts w:ascii="Cambria Math" w:eastAsia="Cambria Math"/>
          <w:sz w:val="20"/>
        </w:rPr>
        <w:t xml:space="preserve">𝑑𝑒 </w:t>
      </w:r>
      <w:r>
        <w:rPr>
          <w:sz w:val="20"/>
        </w:rPr>
        <w:t>return</w:t>
      </w:r>
      <w:r>
        <w:rPr>
          <w:spacing w:val="-6"/>
          <w:sz w:val="20"/>
        </w:rPr>
        <w:t xml:space="preserve"> </w:t>
      </w:r>
      <w:r>
        <w:rPr>
          <w:sz w:val="20"/>
        </w:rPr>
        <w:t>on</w:t>
      </w:r>
      <w:r>
        <w:rPr>
          <w:spacing w:val="-6"/>
          <w:sz w:val="20"/>
        </w:rPr>
        <w:t xml:space="preserve"> </w:t>
      </w:r>
      <w:r>
        <w:rPr>
          <w:sz w:val="20"/>
        </w:rPr>
        <w:t>risk-free</w:t>
      </w:r>
      <w:r>
        <w:rPr>
          <w:spacing w:val="-6"/>
          <w:sz w:val="20"/>
        </w:rPr>
        <w:t xml:space="preserve"> </w:t>
      </w:r>
      <w:r>
        <w:rPr>
          <w:sz w:val="20"/>
        </w:rPr>
        <w:t>asset (rm - rf) = Market risk premium</w:t>
      </w:r>
    </w:p>
    <w:p w14:paraId="3DBE34D7" w14:textId="77777777" w:rsidR="00357248" w:rsidRDefault="00357248" w:rsidP="00357248">
      <w:pPr>
        <w:spacing w:line="357" w:lineRule="auto"/>
        <w:ind w:left="2410" w:right="3897"/>
        <w:rPr>
          <w:sz w:val="20"/>
        </w:rPr>
      </w:pPr>
      <w:r>
        <w:rPr>
          <w:sz w:val="20"/>
        </w:rPr>
        <w:t>bi</w:t>
      </w:r>
      <w:r>
        <w:rPr>
          <w:spacing w:val="-6"/>
          <w:sz w:val="20"/>
        </w:rPr>
        <w:t xml:space="preserve"> </w:t>
      </w:r>
      <w:r>
        <w:rPr>
          <w:sz w:val="20"/>
        </w:rPr>
        <w:t>=</w:t>
      </w:r>
      <w:r>
        <w:rPr>
          <w:spacing w:val="-5"/>
          <w:sz w:val="20"/>
        </w:rPr>
        <w:t xml:space="preserve"> </w:t>
      </w:r>
      <w:r>
        <w:rPr>
          <w:sz w:val="20"/>
        </w:rPr>
        <w:t>sensitivity</w:t>
      </w:r>
      <w:r>
        <w:rPr>
          <w:spacing w:val="-6"/>
          <w:sz w:val="20"/>
        </w:rPr>
        <w:t xml:space="preserve"> </w:t>
      </w:r>
      <w:r>
        <w:rPr>
          <w:sz w:val="20"/>
        </w:rPr>
        <w:t>of</w:t>
      </w:r>
      <w:r>
        <w:rPr>
          <w:spacing w:val="-4"/>
          <w:sz w:val="20"/>
        </w:rPr>
        <w:t xml:space="preserve"> </w:t>
      </w:r>
      <w:r>
        <w:rPr>
          <w:sz w:val="20"/>
        </w:rPr>
        <w:t>Action</w:t>
      </w:r>
      <w:r>
        <w:rPr>
          <w:spacing w:val="-6"/>
          <w:sz w:val="20"/>
        </w:rPr>
        <w:t xml:space="preserve"> </w:t>
      </w:r>
      <w:r>
        <w:rPr>
          <w:sz w:val="20"/>
        </w:rPr>
        <w:t>i</w:t>
      </w:r>
      <w:r>
        <w:rPr>
          <w:spacing w:val="-6"/>
          <w:sz w:val="20"/>
        </w:rPr>
        <w:t xml:space="preserve"> </w:t>
      </w:r>
      <w:r>
        <w:rPr>
          <w:sz w:val="20"/>
        </w:rPr>
        <w:t>to</w:t>
      </w:r>
      <w:r>
        <w:rPr>
          <w:spacing w:val="-2"/>
          <w:sz w:val="20"/>
        </w:rPr>
        <w:t xml:space="preserve"> </w:t>
      </w:r>
      <w:r>
        <w:rPr>
          <w:sz w:val="20"/>
        </w:rPr>
        <w:t>market</w:t>
      </w:r>
      <w:r>
        <w:rPr>
          <w:spacing w:val="-5"/>
          <w:sz w:val="20"/>
        </w:rPr>
        <w:t xml:space="preserve"> </w:t>
      </w:r>
      <w:r>
        <w:rPr>
          <w:sz w:val="20"/>
        </w:rPr>
        <w:t>portfolio</w:t>
      </w:r>
      <w:r>
        <w:rPr>
          <w:spacing w:val="-5"/>
          <w:sz w:val="20"/>
        </w:rPr>
        <w:t xml:space="preserve"> </w:t>
      </w:r>
      <w:r>
        <w:rPr>
          <w:sz w:val="20"/>
        </w:rPr>
        <w:t>profitability ci = sensitivity of Action i to the dimension factor</w:t>
      </w:r>
    </w:p>
    <w:p w14:paraId="44FDDEF1" w14:textId="77777777" w:rsidR="00357248" w:rsidRDefault="00357248" w:rsidP="00357248">
      <w:pPr>
        <w:spacing w:before="2" w:line="360" w:lineRule="auto"/>
        <w:ind w:left="2410" w:right="4214"/>
        <w:rPr>
          <w:i/>
          <w:sz w:val="20"/>
        </w:rPr>
      </w:pPr>
      <w:r>
        <w:rPr>
          <w:sz w:val="20"/>
        </w:rPr>
        <w:t>di</w:t>
      </w:r>
      <w:r>
        <w:rPr>
          <w:spacing w:val="-5"/>
          <w:sz w:val="20"/>
        </w:rPr>
        <w:t xml:space="preserve"> </w:t>
      </w:r>
      <w:r>
        <w:rPr>
          <w:sz w:val="20"/>
        </w:rPr>
        <w:t>=</w:t>
      </w:r>
      <w:r>
        <w:rPr>
          <w:spacing w:val="-4"/>
          <w:sz w:val="20"/>
        </w:rPr>
        <w:t xml:space="preserve"> </w:t>
      </w:r>
      <w:r>
        <w:rPr>
          <w:sz w:val="20"/>
        </w:rPr>
        <w:t>sensitivity</w:t>
      </w:r>
      <w:r>
        <w:rPr>
          <w:spacing w:val="-5"/>
          <w:sz w:val="20"/>
        </w:rPr>
        <w:t xml:space="preserve"> </w:t>
      </w:r>
      <w:r>
        <w:rPr>
          <w:sz w:val="20"/>
        </w:rPr>
        <w:t>of</w:t>
      </w:r>
      <w:r>
        <w:rPr>
          <w:spacing w:val="-3"/>
          <w:sz w:val="20"/>
        </w:rPr>
        <w:t xml:space="preserve"> </w:t>
      </w:r>
      <w:r>
        <w:rPr>
          <w:sz w:val="20"/>
        </w:rPr>
        <w:t>Action</w:t>
      </w:r>
      <w:r>
        <w:rPr>
          <w:spacing w:val="-5"/>
          <w:sz w:val="20"/>
        </w:rPr>
        <w:t xml:space="preserve"> </w:t>
      </w:r>
      <w:r>
        <w:rPr>
          <w:sz w:val="20"/>
        </w:rPr>
        <w:t>i</w:t>
      </w:r>
      <w:r>
        <w:rPr>
          <w:spacing w:val="-5"/>
          <w:sz w:val="20"/>
        </w:rPr>
        <w:t xml:space="preserve"> </w:t>
      </w:r>
      <w:r>
        <w:rPr>
          <w:sz w:val="20"/>
        </w:rPr>
        <w:t>to</w:t>
      </w:r>
      <w:r>
        <w:rPr>
          <w:spacing w:val="-3"/>
          <w:sz w:val="20"/>
        </w:rPr>
        <w:t xml:space="preserve"> </w:t>
      </w:r>
      <w:r>
        <w:rPr>
          <w:sz w:val="20"/>
        </w:rPr>
        <w:t xml:space="preserve">the </w:t>
      </w:r>
      <w:r>
        <w:rPr>
          <w:i/>
          <w:sz w:val="20"/>
        </w:rPr>
        <w:t>book-to-market</w:t>
      </w:r>
      <w:r>
        <w:rPr>
          <w:i/>
          <w:spacing w:val="-4"/>
          <w:sz w:val="20"/>
        </w:rPr>
        <w:t xml:space="preserve"> </w:t>
      </w:r>
      <w:r>
        <w:rPr>
          <w:sz w:val="20"/>
        </w:rPr>
        <w:t xml:space="preserve">factor SMB = </w:t>
      </w:r>
      <w:r>
        <w:rPr>
          <w:i/>
          <w:sz w:val="20"/>
        </w:rPr>
        <w:t>Small minus Big</w:t>
      </w:r>
    </w:p>
    <w:p w14:paraId="5A5E9E4A" w14:textId="77777777" w:rsidR="00357248" w:rsidRDefault="00357248" w:rsidP="00357248">
      <w:pPr>
        <w:spacing w:before="1"/>
        <w:ind w:left="2410"/>
        <w:rPr>
          <w:b/>
          <w:i/>
          <w:sz w:val="20"/>
        </w:rPr>
      </w:pPr>
      <w:r>
        <w:rPr>
          <w:sz w:val="20"/>
        </w:rPr>
        <w:t>HML</w:t>
      </w:r>
      <w:r>
        <w:rPr>
          <w:spacing w:val="-5"/>
          <w:sz w:val="20"/>
        </w:rPr>
        <w:t xml:space="preserve"> </w:t>
      </w:r>
      <w:r>
        <w:rPr>
          <w:i/>
          <w:sz w:val="20"/>
        </w:rPr>
        <w:t>=</w:t>
      </w:r>
      <w:r>
        <w:rPr>
          <w:i/>
          <w:spacing w:val="-3"/>
          <w:sz w:val="20"/>
        </w:rPr>
        <w:t xml:space="preserve"> </w:t>
      </w:r>
      <w:r>
        <w:rPr>
          <w:b/>
          <w:i/>
          <w:sz w:val="20"/>
        </w:rPr>
        <w:t>high</w:t>
      </w:r>
      <w:r>
        <w:rPr>
          <w:b/>
          <w:i/>
          <w:spacing w:val="-4"/>
          <w:sz w:val="20"/>
        </w:rPr>
        <w:t xml:space="preserve"> </w:t>
      </w:r>
      <w:r>
        <w:rPr>
          <w:b/>
          <w:i/>
          <w:sz w:val="20"/>
        </w:rPr>
        <w:t>minus</w:t>
      </w:r>
      <w:r>
        <w:rPr>
          <w:b/>
          <w:i/>
          <w:spacing w:val="-4"/>
          <w:sz w:val="20"/>
        </w:rPr>
        <w:t xml:space="preserve"> </w:t>
      </w:r>
      <w:r>
        <w:rPr>
          <w:b/>
          <w:i/>
          <w:spacing w:val="-5"/>
          <w:sz w:val="20"/>
        </w:rPr>
        <w:t>low</w:t>
      </w:r>
    </w:p>
    <w:p w14:paraId="7AEB5572" w14:textId="77777777" w:rsidR="00357248" w:rsidRDefault="00357248" w:rsidP="00357248">
      <w:pPr>
        <w:pStyle w:val="BodyText"/>
        <w:spacing w:before="113"/>
        <w:rPr>
          <w:b/>
          <w:i/>
          <w:sz w:val="20"/>
        </w:rPr>
      </w:pPr>
    </w:p>
    <w:p w14:paraId="3139EB14" w14:textId="1CC5929A" w:rsidR="00357248" w:rsidRDefault="00357248" w:rsidP="00357248">
      <w:pPr>
        <w:pStyle w:val="BodyText"/>
        <w:spacing w:line="360" w:lineRule="auto"/>
        <w:ind w:left="1702" w:right="283" w:firstLine="707"/>
        <w:jc w:val="both"/>
      </w:pPr>
      <w:r>
        <w:t>There</w:t>
      </w:r>
      <w:r>
        <w:rPr>
          <w:spacing w:val="-8"/>
        </w:rPr>
        <w:t xml:space="preserve"> </w:t>
      </w:r>
      <w:r>
        <w:t>are</w:t>
      </w:r>
      <w:r>
        <w:rPr>
          <w:spacing w:val="-8"/>
        </w:rPr>
        <w:t xml:space="preserve"> </w:t>
      </w:r>
      <w:r>
        <w:t>strong</w:t>
      </w:r>
      <w:r>
        <w:rPr>
          <w:spacing w:val="-8"/>
        </w:rPr>
        <w:t xml:space="preserve"> </w:t>
      </w:r>
      <w:r>
        <w:t>limitations</w:t>
      </w:r>
      <w:r>
        <w:rPr>
          <w:spacing w:val="-6"/>
        </w:rPr>
        <w:t xml:space="preserve"> </w:t>
      </w:r>
      <w:r>
        <w:t>on</w:t>
      </w:r>
      <w:r>
        <w:rPr>
          <w:spacing w:val="-6"/>
        </w:rPr>
        <w:t xml:space="preserve"> </w:t>
      </w:r>
      <w:r>
        <w:t>the</w:t>
      </w:r>
      <w:r>
        <w:rPr>
          <w:spacing w:val="-6"/>
        </w:rPr>
        <w:t xml:space="preserve"> </w:t>
      </w:r>
      <w:r>
        <w:t>use</w:t>
      </w:r>
      <w:r>
        <w:rPr>
          <w:spacing w:val="-7"/>
        </w:rPr>
        <w:t xml:space="preserve"> </w:t>
      </w:r>
      <w:r>
        <w:t>of</w:t>
      </w:r>
      <w:r>
        <w:rPr>
          <w:spacing w:val="-7"/>
        </w:rPr>
        <w:t xml:space="preserve"> </w:t>
      </w:r>
      <w:r>
        <w:t>the</w:t>
      </w:r>
      <w:r>
        <w:rPr>
          <w:spacing w:val="-6"/>
        </w:rPr>
        <w:t xml:space="preserve"> </w:t>
      </w:r>
      <w:r>
        <w:t>calculation</w:t>
      </w:r>
      <w:r>
        <w:rPr>
          <w:spacing w:val="-6"/>
        </w:rPr>
        <w:t xml:space="preserve"> </w:t>
      </w:r>
      <w:r>
        <w:t>options</w:t>
      </w:r>
      <w:r>
        <w:rPr>
          <w:spacing w:val="-6"/>
        </w:rPr>
        <w:t xml:space="preserve"> </w:t>
      </w:r>
      <w:r>
        <w:t>referenced</w:t>
      </w:r>
      <w:r>
        <w:rPr>
          <w:spacing w:val="-6"/>
        </w:rPr>
        <w:t xml:space="preserve"> </w:t>
      </w:r>
      <w:r>
        <w:t>in</w:t>
      </w:r>
      <w:r>
        <w:rPr>
          <w:spacing w:val="-5"/>
        </w:rPr>
        <w:t xml:space="preserve"> </w:t>
      </w:r>
      <w:r>
        <w:t xml:space="preserve">financial theory by small and medium-sized enterprises, however, it is necessary to define a model that is practical and has some objectivity, as well as a direct relationship with the specificities of each project to be developed (Onion, 2011). In this way, the author advocates a model for determining the discount </w:t>
      </w:r>
      <w:r w:rsidR="00496AF9">
        <w:t xml:space="preserve">rate </w:t>
      </w:r>
      <w:r w:rsidR="00496AF9">
        <w:rPr>
          <w:i/>
        </w:rPr>
        <w:t>I</w:t>
      </w:r>
      <w:r>
        <w:rPr>
          <w:i/>
        </w:rPr>
        <w:t xml:space="preserve"> </w:t>
      </w:r>
      <w:r>
        <w:t xml:space="preserve">used in discounting </w:t>
      </w:r>
      <w:r>
        <w:rPr>
          <w:i/>
        </w:rPr>
        <w:t xml:space="preserve">future cash flows </w:t>
      </w:r>
      <w:r>
        <w:t>of projects:</w:t>
      </w:r>
    </w:p>
    <w:p w14:paraId="15FC3110" w14:textId="77777777" w:rsidR="00357248" w:rsidRDefault="00357248" w:rsidP="00357248">
      <w:pPr>
        <w:pStyle w:val="BodyText"/>
        <w:spacing w:before="129"/>
      </w:pPr>
    </w:p>
    <w:p w14:paraId="06F301A4" w14:textId="77777777" w:rsidR="00357248" w:rsidRDefault="00357248" w:rsidP="00357248">
      <w:pPr>
        <w:pStyle w:val="BodyText"/>
        <w:tabs>
          <w:tab w:val="left" w:pos="7047"/>
        </w:tabs>
        <w:ind w:left="1702"/>
      </w:pPr>
      <w:r>
        <w:rPr>
          <w:rFonts w:ascii="Cambria Math" w:eastAsia="Cambria Math" w:hAnsi="Cambria Math"/>
        </w:rPr>
        <w:t>𝑖</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𝑇𝑎𝑥𝑎</w:t>
      </w:r>
      <w:r>
        <w:rPr>
          <w:rFonts w:ascii="Cambria Math" w:eastAsia="Cambria Math" w:hAnsi="Cambria Math"/>
          <w:spacing w:val="5"/>
        </w:rPr>
        <w:t xml:space="preserve"> </w:t>
      </w:r>
      <w:r>
        <w:rPr>
          <w:rFonts w:ascii="Cambria Math" w:eastAsia="Cambria Math" w:hAnsi="Cambria Math"/>
        </w:rPr>
        <w:t>𝑑𝑒</w:t>
      </w:r>
      <w:r>
        <w:rPr>
          <w:rFonts w:ascii="Cambria Math" w:eastAsia="Cambria Math" w:hAnsi="Cambria Math"/>
          <w:spacing w:val="5"/>
        </w:rPr>
        <w:t xml:space="preserve"> </w:t>
      </w:r>
      <w:r>
        <w:rPr>
          <w:rFonts w:ascii="Cambria Math" w:eastAsia="Cambria Math" w:hAnsi="Cambria Math"/>
        </w:rPr>
        <w:t>𝑟𝑒𝑓𝑒𝑟ê𝑛𝑐𝑖𝑎</w:t>
      </w:r>
      <w:r>
        <w:rPr>
          <w:rFonts w:ascii="Cambria Math" w:eastAsia="Cambria Math" w:hAnsi="Cambria Math"/>
          <w:spacing w:val="3"/>
        </w:rPr>
        <w:t xml:space="preserve"> </w:t>
      </w:r>
      <w:r>
        <w:rPr>
          <w:rFonts w:ascii="Cambria Math" w:eastAsia="Cambria Math" w:hAnsi="Cambria Math"/>
          <w:position w:val="1"/>
        </w:rPr>
        <w:t>(</w:t>
      </w:r>
      <w:r>
        <w:rPr>
          <w:rFonts w:ascii="Cambria Math" w:eastAsia="Cambria Math" w:hAnsi="Cambria Math"/>
        </w:rPr>
        <w:t>𝑟𝑓</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 𝑃𝑟é𝑚𝑖𝑜</w:t>
      </w:r>
      <w:r>
        <w:rPr>
          <w:rFonts w:ascii="Cambria Math" w:eastAsia="Cambria Math" w:hAnsi="Cambria Math"/>
          <w:spacing w:val="3"/>
        </w:rPr>
        <w:t xml:space="preserve"> </w:t>
      </w:r>
      <w:r>
        <w:rPr>
          <w:rFonts w:ascii="Cambria Math" w:eastAsia="Cambria Math" w:hAnsi="Cambria Math"/>
        </w:rPr>
        <w:t>𝑑𝑒</w:t>
      </w:r>
      <w:r>
        <w:rPr>
          <w:rFonts w:ascii="Cambria Math" w:eastAsia="Cambria Math" w:hAnsi="Cambria Math"/>
          <w:spacing w:val="5"/>
        </w:rPr>
        <w:t xml:space="preserve"> </w:t>
      </w:r>
      <w:r>
        <w:rPr>
          <w:rFonts w:ascii="Cambria Math" w:eastAsia="Cambria Math" w:hAnsi="Cambria Math"/>
          <w:spacing w:val="-2"/>
        </w:rPr>
        <w:t>𝑟𝑖𝑠𝑐𝑜</w:t>
      </w:r>
      <w:r>
        <w:rPr>
          <w:rFonts w:ascii="Cambria Math" w:eastAsia="Cambria Math" w:hAnsi="Cambria Math"/>
        </w:rPr>
        <w:tab/>
      </w:r>
      <w:r>
        <w:rPr>
          <w:spacing w:val="-5"/>
        </w:rPr>
        <w:t>(6)</w:t>
      </w:r>
    </w:p>
    <w:p w14:paraId="255FC93E" w14:textId="77777777" w:rsidR="00357248" w:rsidRDefault="00357248">
      <w:pPr>
        <w:pStyle w:val="BodyText"/>
        <w:spacing w:before="47" w:line="360" w:lineRule="auto"/>
        <w:ind w:left="1702" w:right="282" w:firstLine="707"/>
        <w:jc w:val="both"/>
      </w:pPr>
    </w:p>
    <w:p w14:paraId="1BB280CD" w14:textId="34E0D04F" w:rsidR="002514F7" w:rsidRDefault="00357248">
      <w:pPr>
        <w:pStyle w:val="BodyText"/>
        <w:spacing w:before="47" w:line="360" w:lineRule="auto"/>
        <w:ind w:left="1702" w:right="282" w:firstLine="707"/>
        <w:jc w:val="both"/>
      </w:pPr>
      <w:r>
        <w:t xml:space="preserve">This </w:t>
      </w:r>
      <w:r w:rsidR="00000000">
        <w:t>model differs from the CAPM in the form of the calculation of the risk premium, which</w:t>
      </w:r>
      <w:r w:rsidR="00000000">
        <w:rPr>
          <w:spacing w:val="-15"/>
        </w:rPr>
        <w:t xml:space="preserve"> </w:t>
      </w:r>
      <w:r w:rsidR="00000000">
        <w:t>is</w:t>
      </w:r>
      <w:r w:rsidR="00000000">
        <w:rPr>
          <w:spacing w:val="-15"/>
        </w:rPr>
        <w:t xml:space="preserve"> </w:t>
      </w:r>
      <w:r w:rsidR="00000000">
        <w:t>not</w:t>
      </w:r>
      <w:r w:rsidR="00000000">
        <w:rPr>
          <w:spacing w:val="-14"/>
        </w:rPr>
        <w:t xml:space="preserve"> </w:t>
      </w:r>
      <w:r w:rsidR="00000000">
        <w:t>supported</w:t>
      </w:r>
      <w:r w:rsidR="00000000">
        <w:rPr>
          <w:spacing w:val="-12"/>
        </w:rPr>
        <w:t xml:space="preserve"> </w:t>
      </w:r>
      <w:r w:rsidR="00000000">
        <w:t>by</w:t>
      </w:r>
      <w:r w:rsidR="00000000">
        <w:rPr>
          <w:spacing w:val="-15"/>
        </w:rPr>
        <w:t xml:space="preserve"> </w:t>
      </w:r>
      <w:r w:rsidR="00000000">
        <w:t>the</w:t>
      </w:r>
      <w:r w:rsidR="00000000">
        <w:rPr>
          <w:spacing w:val="-15"/>
        </w:rPr>
        <w:t xml:space="preserve"> </w:t>
      </w:r>
      <w:r w:rsidR="00000000">
        <w:t>undertaking's</w:t>
      </w:r>
      <w:r w:rsidR="00000000">
        <w:rPr>
          <w:spacing w:val="-14"/>
        </w:rPr>
        <w:t xml:space="preserve"> </w:t>
      </w:r>
      <w:r w:rsidR="00000000">
        <w:t>beta,</w:t>
      </w:r>
      <w:r w:rsidR="00000000">
        <w:rPr>
          <w:spacing w:val="-13"/>
        </w:rPr>
        <w:t xml:space="preserve"> </w:t>
      </w:r>
      <w:r w:rsidR="00000000">
        <w:t>as</w:t>
      </w:r>
      <w:r w:rsidR="00000000">
        <w:rPr>
          <w:spacing w:val="-12"/>
        </w:rPr>
        <w:t xml:space="preserve"> </w:t>
      </w:r>
      <w:r w:rsidR="00000000">
        <w:t>it</w:t>
      </w:r>
      <w:r w:rsidR="00000000">
        <w:rPr>
          <w:spacing w:val="-14"/>
        </w:rPr>
        <w:t xml:space="preserve"> </w:t>
      </w:r>
      <w:r w:rsidR="00000000">
        <w:t>does</w:t>
      </w:r>
      <w:r w:rsidR="00000000">
        <w:rPr>
          <w:spacing w:val="-14"/>
        </w:rPr>
        <w:t xml:space="preserve"> </w:t>
      </w:r>
      <w:r w:rsidR="00000000">
        <w:t>not</w:t>
      </w:r>
      <w:r w:rsidR="00000000">
        <w:rPr>
          <w:spacing w:val="-14"/>
        </w:rPr>
        <w:t xml:space="preserve"> </w:t>
      </w:r>
      <w:r w:rsidR="00000000">
        <w:t>apply</w:t>
      </w:r>
      <w:r w:rsidR="00000000">
        <w:rPr>
          <w:spacing w:val="-15"/>
        </w:rPr>
        <w:t xml:space="preserve"> </w:t>
      </w:r>
      <w:r w:rsidR="00000000">
        <w:t>to</w:t>
      </w:r>
      <w:r w:rsidR="00000000">
        <w:rPr>
          <w:spacing w:val="-12"/>
        </w:rPr>
        <w:t xml:space="preserve"> </w:t>
      </w:r>
      <w:r w:rsidR="00000000">
        <w:t>this</w:t>
      </w:r>
      <w:r w:rsidR="00000000">
        <w:rPr>
          <w:spacing w:val="-14"/>
        </w:rPr>
        <w:t xml:space="preserve"> </w:t>
      </w:r>
      <w:r w:rsidR="00000000">
        <w:t>type</w:t>
      </w:r>
      <w:r w:rsidR="00000000">
        <w:rPr>
          <w:spacing w:val="-13"/>
        </w:rPr>
        <w:t xml:space="preserve"> </w:t>
      </w:r>
      <w:r w:rsidR="00000000">
        <w:t>of</w:t>
      </w:r>
      <w:r w:rsidR="00000000">
        <w:rPr>
          <w:spacing w:val="-15"/>
        </w:rPr>
        <w:t xml:space="preserve"> </w:t>
      </w:r>
      <w:r w:rsidR="00000000">
        <w:t xml:space="preserve">undertaking. This model suggests that the risk premium should be calculated </w:t>
      </w:r>
      <w:r w:rsidR="00496AF9">
        <w:t>considering</w:t>
      </w:r>
      <w:r w:rsidR="00000000">
        <w:t xml:space="preserve"> a set of predetermined factors to which may be added other factors that are considered appropriate by the project analyst.</w:t>
      </w:r>
    </w:p>
    <w:p w14:paraId="2A040B7F" w14:textId="0F2D8949" w:rsidR="002514F7" w:rsidRDefault="00000000">
      <w:pPr>
        <w:pStyle w:val="BodyText"/>
        <w:spacing w:line="360" w:lineRule="auto"/>
        <w:ind w:left="1702" w:right="277" w:firstLine="707"/>
        <w:jc w:val="both"/>
      </w:pPr>
      <w:r>
        <w:t xml:space="preserve">In summary, when making an investment, it has been implied that the expected rate of return will be at least as high as the opportunity cost of capital. Therefore, the </w:t>
      </w:r>
      <w:r>
        <w:rPr>
          <w:i/>
        </w:rPr>
        <w:t xml:space="preserve">estimated cash flow </w:t>
      </w:r>
      <w:r>
        <w:t xml:space="preserve">for an investment is discounted by a discount rate. That rate is the opportunity cost of </w:t>
      </w:r>
      <w:r w:rsidR="00496AF9">
        <w:t>capital,</w:t>
      </w:r>
      <w:r>
        <w:t xml:space="preserve"> and its value is determined by the loss of profitability</w:t>
      </w:r>
      <w:r>
        <w:rPr>
          <w:spacing w:val="-3"/>
        </w:rPr>
        <w:t xml:space="preserve"> </w:t>
      </w:r>
      <w:r>
        <w:t>that an alternative investment of similar risk would generate.</w:t>
      </w:r>
    </w:p>
    <w:p w14:paraId="7839C480" w14:textId="77777777" w:rsidR="002514F7" w:rsidRDefault="00000000">
      <w:pPr>
        <w:pStyle w:val="BodyText"/>
        <w:spacing w:before="1" w:line="360" w:lineRule="auto"/>
        <w:ind w:left="1702" w:right="279" w:firstLine="707"/>
        <w:jc w:val="both"/>
      </w:pPr>
      <w:r>
        <w:t>However,</w:t>
      </w:r>
      <w:r>
        <w:rPr>
          <w:spacing w:val="-11"/>
        </w:rPr>
        <w:t xml:space="preserve"> </w:t>
      </w:r>
      <w:r>
        <w:t>financial</w:t>
      </w:r>
      <w:r>
        <w:rPr>
          <w:spacing w:val="-11"/>
        </w:rPr>
        <w:t xml:space="preserve"> </w:t>
      </w:r>
      <w:r>
        <w:t>markets</w:t>
      </w:r>
      <w:r>
        <w:rPr>
          <w:spacing w:val="-10"/>
        </w:rPr>
        <w:t xml:space="preserve"> </w:t>
      </w:r>
      <w:r>
        <w:t>are</w:t>
      </w:r>
      <w:r>
        <w:rPr>
          <w:spacing w:val="-12"/>
        </w:rPr>
        <w:t xml:space="preserve"> </w:t>
      </w:r>
      <w:r>
        <w:t>not</w:t>
      </w:r>
      <w:r>
        <w:rPr>
          <w:spacing w:val="-10"/>
        </w:rPr>
        <w:t xml:space="preserve"> </w:t>
      </w:r>
      <w:r>
        <w:t>perfect</w:t>
      </w:r>
      <w:r>
        <w:rPr>
          <w:spacing w:val="-10"/>
        </w:rPr>
        <w:t xml:space="preserve"> </w:t>
      </w:r>
      <w:r>
        <w:t>and</w:t>
      </w:r>
      <w:r>
        <w:rPr>
          <w:spacing w:val="-11"/>
        </w:rPr>
        <w:t xml:space="preserve"> </w:t>
      </w:r>
      <w:r>
        <w:t>efficient</w:t>
      </w:r>
      <w:r>
        <w:rPr>
          <w:spacing w:val="-10"/>
        </w:rPr>
        <w:t xml:space="preserve"> </w:t>
      </w:r>
      <w:r>
        <w:t>and</w:t>
      </w:r>
      <w:r>
        <w:rPr>
          <w:spacing w:val="-11"/>
        </w:rPr>
        <w:t xml:space="preserve"> </w:t>
      </w:r>
      <w:r>
        <w:t>therefore</w:t>
      </w:r>
      <w:r>
        <w:rPr>
          <w:spacing w:val="-12"/>
        </w:rPr>
        <w:t xml:space="preserve"> </w:t>
      </w:r>
      <w:r>
        <w:t>the</w:t>
      </w:r>
      <w:r>
        <w:rPr>
          <w:spacing w:val="-11"/>
        </w:rPr>
        <w:t xml:space="preserve"> </w:t>
      </w:r>
      <w:r>
        <w:t>cost</w:t>
      </w:r>
      <w:r>
        <w:rPr>
          <w:spacing w:val="-10"/>
        </w:rPr>
        <w:t xml:space="preserve"> </w:t>
      </w:r>
      <w:r>
        <w:t>of</w:t>
      </w:r>
      <w:r>
        <w:rPr>
          <w:spacing w:val="-11"/>
        </w:rPr>
        <w:t xml:space="preserve"> </w:t>
      </w:r>
      <w:r>
        <w:t xml:space="preserve">capital varies depending on the efficiency and competitiveness of the markets, the ability to raise capital, etc. Investments are generally financed with capital of different origins and different expectations of profitability. Thus, the manner and proportion of the capital to be used in making the investments determines the discount rate to be used in discounting the </w:t>
      </w:r>
      <w:r>
        <w:rPr>
          <w:i/>
        </w:rPr>
        <w:t xml:space="preserve">estimated </w:t>
      </w:r>
      <w:r>
        <w:rPr>
          <w:i/>
        </w:rPr>
        <w:lastRenderedPageBreak/>
        <w:t xml:space="preserve">cash flow </w:t>
      </w:r>
      <w:r>
        <w:t>for the investment.</w:t>
      </w:r>
    </w:p>
    <w:p w14:paraId="5B3459A2" w14:textId="4B3B8095" w:rsidR="002514F7" w:rsidRDefault="00000000">
      <w:pPr>
        <w:pStyle w:val="BodyText"/>
        <w:spacing w:line="360" w:lineRule="auto"/>
        <w:ind w:left="1702" w:right="283" w:firstLine="707"/>
        <w:jc w:val="both"/>
      </w:pPr>
      <w:r>
        <w:t>Several authors argue</w:t>
      </w:r>
      <w:r>
        <w:rPr>
          <w:spacing w:val="-1"/>
        </w:rPr>
        <w:t xml:space="preserve"> </w:t>
      </w:r>
      <w:r>
        <w:t>that companies should favor the</w:t>
      </w:r>
      <w:r>
        <w:rPr>
          <w:spacing w:val="-1"/>
        </w:rPr>
        <w:t xml:space="preserve"> </w:t>
      </w:r>
      <w:r>
        <w:t>use</w:t>
      </w:r>
      <w:r>
        <w:rPr>
          <w:spacing w:val="-1"/>
        </w:rPr>
        <w:t xml:space="preserve"> </w:t>
      </w:r>
      <w:r>
        <w:t>of</w:t>
      </w:r>
      <w:r>
        <w:rPr>
          <w:spacing w:val="-1"/>
        </w:rPr>
        <w:t xml:space="preserve"> </w:t>
      </w:r>
      <w:r>
        <w:t>debt as the</w:t>
      </w:r>
      <w:r>
        <w:rPr>
          <w:spacing w:val="-1"/>
        </w:rPr>
        <w:t xml:space="preserve"> </w:t>
      </w:r>
      <w:r>
        <w:t>first source</w:t>
      </w:r>
      <w:r>
        <w:rPr>
          <w:spacing w:val="-1"/>
        </w:rPr>
        <w:t xml:space="preserve"> </w:t>
      </w:r>
      <w:r>
        <w:t>of financing,</w:t>
      </w:r>
      <w:r>
        <w:rPr>
          <w:spacing w:val="-14"/>
        </w:rPr>
        <w:t xml:space="preserve"> </w:t>
      </w:r>
      <w:r>
        <w:t>due</w:t>
      </w:r>
      <w:r>
        <w:rPr>
          <w:spacing w:val="-13"/>
        </w:rPr>
        <w:t xml:space="preserve"> </w:t>
      </w:r>
      <w:r>
        <w:t>to</w:t>
      </w:r>
      <w:r>
        <w:rPr>
          <w:spacing w:val="-14"/>
        </w:rPr>
        <w:t xml:space="preserve"> </w:t>
      </w:r>
      <w:r>
        <w:t>the</w:t>
      </w:r>
      <w:r>
        <w:rPr>
          <w:spacing w:val="-15"/>
        </w:rPr>
        <w:t xml:space="preserve"> </w:t>
      </w:r>
      <w:r>
        <w:t>tax</w:t>
      </w:r>
      <w:r>
        <w:rPr>
          <w:spacing w:val="-12"/>
        </w:rPr>
        <w:t xml:space="preserve"> </w:t>
      </w:r>
      <w:r>
        <w:t>benefit</w:t>
      </w:r>
      <w:r>
        <w:rPr>
          <w:spacing w:val="-14"/>
        </w:rPr>
        <w:t xml:space="preserve"> </w:t>
      </w:r>
      <w:r>
        <w:t>it</w:t>
      </w:r>
      <w:r>
        <w:rPr>
          <w:spacing w:val="-14"/>
        </w:rPr>
        <w:t xml:space="preserve"> </w:t>
      </w:r>
      <w:r>
        <w:t>provides,</w:t>
      </w:r>
      <w:r>
        <w:rPr>
          <w:spacing w:val="-12"/>
        </w:rPr>
        <w:t xml:space="preserve"> </w:t>
      </w:r>
      <w:r>
        <w:t>since</w:t>
      </w:r>
      <w:r>
        <w:rPr>
          <w:spacing w:val="-14"/>
        </w:rPr>
        <w:t xml:space="preserve"> </w:t>
      </w:r>
      <w:r>
        <w:t>the</w:t>
      </w:r>
      <w:r>
        <w:rPr>
          <w:spacing w:val="-15"/>
        </w:rPr>
        <w:t xml:space="preserve"> </w:t>
      </w:r>
      <w:r>
        <w:t>interest</w:t>
      </w:r>
      <w:r>
        <w:rPr>
          <w:spacing w:val="-14"/>
        </w:rPr>
        <w:t xml:space="preserve"> </w:t>
      </w:r>
      <w:r>
        <w:t>paid</w:t>
      </w:r>
      <w:r>
        <w:rPr>
          <w:spacing w:val="-14"/>
        </w:rPr>
        <w:t xml:space="preserve"> </w:t>
      </w:r>
      <w:r>
        <w:t>is</w:t>
      </w:r>
      <w:r>
        <w:rPr>
          <w:spacing w:val="-14"/>
        </w:rPr>
        <w:t xml:space="preserve"> </w:t>
      </w:r>
      <w:r>
        <w:t>deductible</w:t>
      </w:r>
      <w:r>
        <w:rPr>
          <w:spacing w:val="-15"/>
        </w:rPr>
        <w:t xml:space="preserve"> </w:t>
      </w:r>
      <w:r>
        <w:t>from</w:t>
      </w:r>
      <w:r>
        <w:rPr>
          <w:spacing w:val="-14"/>
        </w:rPr>
        <w:t xml:space="preserve"> </w:t>
      </w:r>
      <w:r>
        <w:t>the</w:t>
      </w:r>
      <w:r>
        <w:rPr>
          <w:spacing w:val="-13"/>
        </w:rPr>
        <w:t xml:space="preserve"> </w:t>
      </w:r>
      <w:r>
        <w:t>taxable result,</w:t>
      </w:r>
      <w:r>
        <w:rPr>
          <w:spacing w:val="-15"/>
        </w:rPr>
        <w:t xml:space="preserve"> </w:t>
      </w:r>
      <w:r>
        <w:t>which</w:t>
      </w:r>
      <w:r>
        <w:rPr>
          <w:spacing w:val="-15"/>
        </w:rPr>
        <w:t xml:space="preserve"> </w:t>
      </w:r>
      <w:r>
        <w:t>allows</w:t>
      </w:r>
      <w:r>
        <w:rPr>
          <w:spacing w:val="-15"/>
        </w:rPr>
        <w:t xml:space="preserve"> </w:t>
      </w:r>
      <w:r>
        <w:t>to</w:t>
      </w:r>
      <w:r>
        <w:rPr>
          <w:spacing w:val="-14"/>
        </w:rPr>
        <w:t xml:space="preserve"> </w:t>
      </w:r>
      <w:r>
        <w:t>increase</w:t>
      </w:r>
      <w:r>
        <w:rPr>
          <w:spacing w:val="-15"/>
        </w:rPr>
        <w:t xml:space="preserve"> </w:t>
      </w:r>
      <w:r>
        <w:t>the</w:t>
      </w:r>
      <w:r>
        <w:rPr>
          <w:spacing w:val="-15"/>
        </w:rPr>
        <w:t xml:space="preserve"> </w:t>
      </w:r>
      <w:r>
        <w:t>net</w:t>
      </w:r>
      <w:r>
        <w:rPr>
          <w:spacing w:val="-14"/>
        </w:rPr>
        <w:t xml:space="preserve"> </w:t>
      </w:r>
      <w:r>
        <w:t>result</w:t>
      </w:r>
      <w:r>
        <w:rPr>
          <w:spacing w:val="-14"/>
        </w:rPr>
        <w:t xml:space="preserve"> </w:t>
      </w:r>
      <w:r>
        <w:t>of</w:t>
      </w:r>
      <w:r>
        <w:rPr>
          <w:spacing w:val="-15"/>
        </w:rPr>
        <w:t xml:space="preserve"> </w:t>
      </w:r>
      <w:r>
        <w:t>the</w:t>
      </w:r>
      <w:r>
        <w:rPr>
          <w:spacing w:val="-13"/>
        </w:rPr>
        <w:t xml:space="preserve"> </w:t>
      </w:r>
      <w:r>
        <w:t>company</w:t>
      </w:r>
      <w:r>
        <w:rPr>
          <w:spacing w:val="-15"/>
        </w:rPr>
        <w:t xml:space="preserve"> </w:t>
      </w:r>
      <w:r>
        <w:t>(Cole</w:t>
      </w:r>
      <w:r>
        <w:rPr>
          <w:spacing w:val="-13"/>
        </w:rPr>
        <w:t xml:space="preserve"> </w:t>
      </w:r>
      <w:r>
        <w:t>et</w:t>
      </w:r>
      <w:r>
        <w:rPr>
          <w:spacing w:val="-14"/>
        </w:rPr>
        <w:t xml:space="preserve"> </w:t>
      </w:r>
      <w:r>
        <w:t>al.,</w:t>
      </w:r>
      <w:r>
        <w:rPr>
          <w:spacing w:val="-14"/>
        </w:rPr>
        <w:t xml:space="preserve"> </w:t>
      </w:r>
      <w:r>
        <w:t>2015).</w:t>
      </w:r>
      <w:r>
        <w:rPr>
          <w:spacing w:val="-13"/>
        </w:rPr>
        <w:t xml:space="preserve"> </w:t>
      </w:r>
      <w:r>
        <w:t>It</w:t>
      </w:r>
      <w:r>
        <w:rPr>
          <w:spacing w:val="-14"/>
        </w:rPr>
        <w:t xml:space="preserve"> </w:t>
      </w:r>
      <w:r>
        <w:t>is</w:t>
      </w:r>
      <w:r>
        <w:rPr>
          <w:spacing w:val="-14"/>
        </w:rPr>
        <w:t xml:space="preserve"> </w:t>
      </w:r>
      <w:r>
        <w:t>an</w:t>
      </w:r>
      <w:r>
        <w:rPr>
          <w:spacing w:val="-12"/>
        </w:rPr>
        <w:t xml:space="preserve"> </w:t>
      </w:r>
      <w:r>
        <w:t xml:space="preserve">analysis </w:t>
      </w:r>
      <w:r>
        <w:rPr>
          <w:spacing w:val="-2"/>
        </w:rPr>
        <w:t>perspective</w:t>
      </w:r>
      <w:r>
        <w:rPr>
          <w:spacing w:val="-7"/>
        </w:rPr>
        <w:t xml:space="preserve"> </w:t>
      </w:r>
      <w:r>
        <w:rPr>
          <w:spacing w:val="-2"/>
        </w:rPr>
        <w:t>that</w:t>
      </w:r>
      <w:r>
        <w:rPr>
          <w:spacing w:val="-5"/>
        </w:rPr>
        <w:t xml:space="preserve"> </w:t>
      </w:r>
      <w:r>
        <w:rPr>
          <w:spacing w:val="-2"/>
        </w:rPr>
        <w:t>ignores</w:t>
      </w:r>
      <w:r>
        <w:rPr>
          <w:spacing w:val="-5"/>
        </w:rPr>
        <w:t xml:space="preserve"> </w:t>
      </w:r>
      <w:r>
        <w:rPr>
          <w:spacing w:val="-2"/>
        </w:rPr>
        <w:t>the</w:t>
      </w:r>
      <w:r>
        <w:rPr>
          <w:spacing w:val="-5"/>
        </w:rPr>
        <w:t xml:space="preserve"> </w:t>
      </w:r>
      <w:r>
        <w:rPr>
          <w:spacing w:val="-2"/>
        </w:rPr>
        <w:t>risk</w:t>
      </w:r>
      <w:r>
        <w:rPr>
          <w:spacing w:val="-5"/>
        </w:rPr>
        <w:t xml:space="preserve"> </w:t>
      </w:r>
      <w:r>
        <w:rPr>
          <w:spacing w:val="-2"/>
        </w:rPr>
        <w:t>of</w:t>
      </w:r>
      <w:r>
        <w:rPr>
          <w:spacing w:val="-7"/>
        </w:rPr>
        <w:t xml:space="preserve"> </w:t>
      </w:r>
      <w:r>
        <w:rPr>
          <w:spacing w:val="-2"/>
        </w:rPr>
        <w:t>indebtedness,</w:t>
      </w:r>
      <w:r>
        <w:rPr>
          <w:spacing w:val="-4"/>
        </w:rPr>
        <w:t xml:space="preserve"> </w:t>
      </w:r>
      <w:r>
        <w:rPr>
          <w:spacing w:val="-2"/>
        </w:rPr>
        <w:t>and</w:t>
      </w:r>
      <w:r>
        <w:rPr>
          <w:spacing w:val="-5"/>
        </w:rPr>
        <w:t xml:space="preserve"> </w:t>
      </w:r>
      <w:r>
        <w:rPr>
          <w:spacing w:val="-2"/>
        </w:rPr>
        <w:t>in</w:t>
      </w:r>
      <w:r>
        <w:rPr>
          <w:spacing w:val="-4"/>
        </w:rPr>
        <w:t xml:space="preserve"> </w:t>
      </w:r>
      <w:r>
        <w:rPr>
          <w:spacing w:val="-2"/>
        </w:rPr>
        <w:t>concrete</w:t>
      </w:r>
      <w:r>
        <w:rPr>
          <w:spacing w:val="-5"/>
        </w:rPr>
        <w:t xml:space="preserve"> </w:t>
      </w:r>
      <w:r>
        <w:rPr>
          <w:spacing w:val="-2"/>
        </w:rPr>
        <w:t>cases,</w:t>
      </w:r>
      <w:r>
        <w:rPr>
          <w:spacing w:val="-5"/>
        </w:rPr>
        <w:t xml:space="preserve"> </w:t>
      </w:r>
      <w:r>
        <w:rPr>
          <w:spacing w:val="-2"/>
        </w:rPr>
        <w:t>like</w:t>
      </w:r>
      <w:r>
        <w:rPr>
          <w:spacing w:val="-3"/>
        </w:rPr>
        <w:t xml:space="preserve"> </w:t>
      </w:r>
      <w:r>
        <w:rPr>
          <w:spacing w:val="-2"/>
        </w:rPr>
        <w:t>Portugal,</w:t>
      </w:r>
      <w:r>
        <w:rPr>
          <w:spacing w:val="-4"/>
        </w:rPr>
        <w:t xml:space="preserve"> </w:t>
      </w:r>
      <w:r>
        <w:rPr>
          <w:spacing w:val="-2"/>
        </w:rPr>
        <w:t xml:space="preserve">companies </w:t>
      </w:r>
      <w:r>
        <w:t>can use the Tax Incentive Scheme for Corporate Capitalization (ICE) entered in the State Budget (2024</w:t>
      </w:r>
      <w:r w:rsidR="00496AF9">
        <w:t>) and</w:t>
      </w:r>
      <w:r>
        <w:t xml:space="preserve"> can consider a cost associated with the use of equity in financing their investments, including the financing of the needs in working capital.</w:t>
      </w:r>
    </w:p>
    <w:p w14:paraId="025F94DD" w14:textId="77777777" w:rsidR="002514F7" w:rsidRDefault="00000000">
      <w:pPr>
        <w:pStyle w:val="BodyText"/>
        <w:spacing w:line="360" w:lineRule="auto"/>
        <w:ind w:left="1702" w:right="284" w:firstLine="707"/>
        <w:jc w:val="both"/>
      </w:pPr>
      <w:r>
        <w:t>The</w:t>
      </w:r>
      <w:r>
        <w:rPr>
          <w:spacing w:val="-11"/>
        </w:rPr>
        <w:t xml:space="preserve"> </w:t>
      </w:r>
      <w:r>
        <w:t>way</w:t>
      </w:r>
      <w:r>
        <w:rPr>
          <w:spacing w:val="-14"/>
        </w:rPr>
        <w:t xml:space="preserve"> </w:t>
      </w:r>
      <w:r>
        <w:t>in</w:t>
      </w:r>
      <w:r>
        <w:rPr>
          <w:spacing w:val="-9"/>
        </w:rPr>
        <w:t xml:space="preserve"> </w:t>
      </w:r>
      <w:r>
        <w:t>which</w:t>
      </w:r>
      <w:r>
        <w:rPr>
          <w:spacing w:val="-10"/>
        </w:rPr>
        <w:t xml:space="preserve"> </w:t>
      </w:r>
      <w:r>
        <w:t>investments</w:t>
      </w:r>
      <w:r>
        <w:rPr>
          <w:spacing w:val="-9"/>
        </w:rPr>
        <w:t xml:space="preserve"> </w:t>
      </w:r>
      <w:r>
        <w:t>are</w:t>
      </w:r>
      <w:r>
        <w:rPr>
          <w:spacing w:val="-9"/>
        </w:rPr>
        <w:t xml:space="preserve"> </w:t>
      </w:r>
      <w:r>
        <w:t>financed</w:t>
      </w:r>
      <w:r>
        <w:rPr>
          <w:spacing w:val="-10"/>
        </w:rPr>
        <w:t xml:space="preserve"> </w:t>
      </w:r>
      <w:r>
        <w:t>should</w:t>
      </w:r>
      <w:r>
        <w:rPr>
          <w:spacing w:val="-10"/>
        </w:rPr>
        <w:t xml:space="preserve"> </w:t>
      </w:r>
      <w:r>
        <w:t>therefore</w:t>
      </w:r>
      <w:r>
        <w:rPr>
          <w:spacing w:val="-8"/>
        </w:rPr>
        <w:t xml:space="preserve"> </w:t>
      </w:r>
      <w:r>
        <w:t>be</w:t>
      </w:r>
      <w:r>
        <w:rPr>
          <w:spacing w:val="-8"/>
        </w:rPr>
        <w:t xml:space="preserve"> </w:t>
      </w:r>
      <w:r>
        <w:t>assessed</w:t>
      </w:r>
      <w:r>
        <w:rPr>
          <w:spacing w:val="-8"/>
        </w:rPr>
        <w:t xml:space="preserve"> </w:t>
      </w:r>
      <w:r>
        <w:t>by</w:t>
      </w:r>
      <w:r>
        <w:rPr>
          <w:spacing w:val="-12"/>
        </w:rPr>
        <w:t xml:space="preserve"> </w:t>
      </w:r>
      <w:r>
        <w:t>considering the cost of the various types of capital involved (Clayman et al., 2012; Cole et al., 2015) and the associated risks (Cole et al., 2015; Hamid et al., 2015).</w:t>
      </w:r>
    </w:p>
    <w:p w14:paraId="27DEA32D" w14:textId="77777777" w:rsidR="002514F7" w:rsidRDefault="002514F7">
      <w:pPr>
        <w:pStyle w:val="BodyText"/>
        <w:spacing w:before="138"/>
      </w:pPr>
    </w:p>
    <w:p w14:paraId="1EE23B6A" w14:textId="224AE9FE" w:rsidR="002514F7" w:rsidRPr="00357248" w:rsidRDefault="00000000" w:rsidP="00357248">
      <w:pPr>
        <w:pStyle w:val="ListParagraph"/>
        <w:numPr>
          <w:ilvl w:val="1"/>
          <w:numId w:val="1"/>
        </w:numPr>
        <w:tabs>
          <w:tab w:val="left" w:pos="2062"/>
        </w:tabs>
        <w:ind w:left="2062"/>
        <w:rPr>
          <w:sz w:val="24"/>
        </w:rPr>
      </w:pPr>
      <w:r>
        <w:rPr>
          <w:sz w:val="24"/>
        </w:rPr>
        <w:t>FUNDING</w:t>
      </w:r>
      <w:r>
        <w:rPr>
          <w:spacing w:val="-4"/>
          <w:sz w:val="24"/>
        </w:rPr>
        <w:t xml:space="preserve"> </w:t>
      </w:r>
      <w:r>
        <w:rPr>
          <w:spacing w:val="-2"/>
          <w:sz w:val="24"/>
        </w:rPr>
        <w:t>MODES</w:t>
      </w:r>
    </w:p>
    <w:p w14:paraId="680E0D00" w14:textId="77777777" w:rsidR="002514F7" w:rsidRDefault="002514F7">
      <w:pPr>
        <w:pStyle w:val="BodyText"/>
      </w:pPr>
    </w:p>
    <w:p w14:paraId="7E159B61" w14:textId="0DFA34D4" w:rsidR="00357248" w:rsidRDefault="00FE48A5" w:rsidP="00357248">
      <w:pPr>
        <w:pStyle w:val="BodyText"/>
        <w:spacing w:line="360" w:lineRule="auto"/>
        <w:ind w:left="1702" w:right="281" w:firstLine="707"/>
        <w:jc w:val="both"/>
      </w:pPr>
      <w:r>
        <w:t>Investments</w:t>
      </w:r>
      <w:r w:rsidR="00000000">
        <w:t xml:space="preserve"> are rarely fully financed by equity. On the other hand, the functioning of the financial markets is not always </w:t>
      </w:r>
      <w:r>
        <w:t>competitive,</w:t>
      </w:r>
      <w:r w:rsidR="00000000">
        <w:t xml:space="preserve"> and it is therefore necessary to examine</w:t>
      </w:r>
      <w:r w:rsidR="00000000">
        <w:rPr>
          <w:spacing w:val="-7"/>
        </w:rPr>
        <w:t xml:space="preserve"> </w:t>
      </w:r>
      <w:r w:rsidR="00000000">
        <w:t>how</w:t>
      </w:r>
      <w:r w:rsidR="00000000">
        <w:rPr>
          <w:spacing w:val="-6"/>
        </w:rPr>
        <w:t xml:space="preserve"> </w:t>
      </w:r>
      <w:r w:rsidR="00000000">
        <w:t>to</w:t>
      </w:r>
      <w:r w:rsidR="00000000">
        <w:rPr>
          <w:spacing w:val="-5"/>
        </w:rPr>
        <w:t xml:space="preserve"> </w:t>
      </w:r>
      <w:r w:rsidR="00000000">
        <w:t>assess</w:t>
      </w:r>
      <w:r w:rsidR="00000000">
        <w:rPr>
          <w:spacing w:val="-6"/>
        </w:rPr>
        <w:t xml:space="preserve"> </w:t>
      </w:r>
      <w:r w:rsidR="00000000">
        <w:t>the</w:t>
      </w:r>
      <w:r w:rsidR="00000000">
        <w:rPr>
          <w:spacing w:val="-7"/>
        </w:rPr>
        <w:t xml:space="preserve"> </w:t>
      </w:r>
      <w:r w:rsidR="00000000">
        <w:t>decision-making</w:t>
      </w:r>
      <w:r w:rsidR="00000000">
        <w:rPr>
          <w:spacing w:val="-8"/>
        </w:rPr>
        <w:t xml:space="preserve"> </w:t>
      </w:r>
      <w:r w:rsidR="00000000">
        <w:t>on</w:t>
      </w:r>
      <w:r w:rsidR="00000000">
        <w:rPr>
          <w:spacing w:val="-6"/>
        </w:rPr>
        <w:t xml:space="preserve"> </w:t>
      </w:r>
      <w:r w:rsidR="00000000">
        <w:t>the</w:t>
      </w:r>
      <w:r w:rsidR="00000000">
        <w:rPr>
          <w:spacing w:val="-4"/>
        </w:rPr>
        <w:t xml:space="preserve"> </w:t>
      </w:r>
      <w:r w:rsidR="00000000">
        <w:t>means</w:t>
      </w:r>
      <w:r w:rsidR="00000000">
        <w:rPr>
          <w:spacing w:val="-6"/>
        </w:rPr>
        <w:t xml:space="preserve"> </w:t>
      </w:r>
      <w:r w:rsidR="00000000">
        <w:t>of</w:t>
      </w:r>
      <w:r w:rsidR="00000000">
        <w:rPr>
          <w:spacing w:val="-7"/>
        </w:rPr>
        <w:t xml:space="preserve"> </w:t>
      </w:r>
      <w:r w:rsidR="00000000">
        <w:t>financing,</w:t>
      </w:r>
      <w:r w:rsidR="00000000">
        <w:rPr>
          <w:spacing w:val="-6"/>
        </w:rPr>
        <w:t xml:space="preserve"> </w:t>
      </w:r>
      <w:r w:rsidR="00000000">
        <w:t>i.e.</w:t>
      </w:r>
      <w:r w:rsidR="00000000">
        <w:rPr>
          <w:spacing w:val="-6"/>
        </w:rPr>
        <w:t xml:space="preserve"> </w:t>
      </w:r>
      <w:r w:rsidR="00000000">
        <w:t>the</w:t>
      </w:r>
      <w:r w:rsidR="00000000">
        <w:rPr>
          <w:spacing w:val="-7"/>
        </w:rPr>
        <w:t xml:space="preserve"> </w:t>
      </w:r>
      <w:r w:rsidR="00000000">
        <w:t>capital</w:t>
      </w:r>
      <w:r w:rsidR="00000000">
        <w:rPr>
          <w:spacing w:val="-5"/>
        </w:rPr>
        <w:t xml:space="preserve"> </w:t>
      </w:r>
      <w:r w:rsidR="00000000">
        <w:t>structure and</w:t>
      </w:r>
      <w:r w:rsidR="00000000">
        <w:rPr>
          <w:spacing w:val="6"/>
        </w:rPr>
        <w:t xml:space="preserve"> </w:t>
      </w:r>
      <w:r w:rsidR="00000000">
        <w:t>its</w:t>
      </w:r>
      <w:r w:rsidR="00000000">
        <w:rPr>
          <w:spacing w:val="9"/>
        </w:rPr>
        <w:t xml:space="preserve"> </w:t>
      </w:r>
      <w:r w:rsidR="00000000">
        <w:t>suitability</w:t>
      </w:r>
      <w:r w:rsidR="00000000">
        <w:rPr>
          <w:spacing w:val="2"/>
        </w:rPr>
        <w:t xml:space="preserve"> </w:t>
      </w:r>
      <w:r w:rsidR="00000000">
        <w:t>in</w:t>
      </w:r>
      <w:r w:rsidR="00000000">
        <w:rPr>
          <w:spacing w:val="9"/>
        </w:rPr>
        <w:t xml:space="preserve"> </w:t>
      </w:r>
      <w:r w:rsidR="00000000">
        <w:t>every</w:t>
      </w:r>
      <w:r w:rsidR="00000000">
        <w:rPr>
          <w:spacing w:val="6"/>
        </w:rPr>
        <w:t xml:space="preserve"> </w:t>
      </w:r>
      <w:r w:rsidR="00000000">
        <w:t>circumstance</w:t>
      </w:r>
      <w:r w:rsidR="00000000">
        <w:rPr>
          <w:spacing w:val="8"/>
        </w:rPr>
        <w:t xml:space="preserve"> </w:t>
      </w:r>
      <w:r w:rsidR="00000000">
        <w:t>in</w:t>
      </w:r>
      <w:r w:rsidR="00000000">
        <w:rPr>
          <w:spacing w:val="9"/>
        </w:rPr>
        <w:t xml:space="preserve"> </w:t>
      </w:r>
      <w:r w:rsidR="00000000">
        <w:t>an</w:t>
      </w:r>
      <w:r w:rsidR="00000000">
        <w:rPr>
          <w:spacing w:val="8"/>
        </w:rPr>
        <w:t xml:space="preserve"> </w:t>
      </w:r>
      <w:r w:rsidR="00000000">
        <w:t>investment,</w:t>
      </w:r>
      <w:r w:rsidR="00000000">
        <w:rPr>
          <w:spacing w:val="9"/>
        </w:rPr>
        <w:t xml:space="preserve"> </w:t>
      </w:r>
      <w:r w:rsidR="00000000">
        <w:t>but</w:t>
      </w:r>
      <w:r w:rsidR="00000000">
        <w:rPr>
          <w:spacing w:val="9"/>
        </w:rPr>
        <w:t xml:space="preserve"> </w:t>
      </w:r>
      <w:r w:rsidR="00000000">
        <w:t>also</w:t>
      </w:r>
      <w:r w:rsidR="00000000">
        <w:rPr>
          <w:spacing w:val="10"/>
        </w:rPr>
        <w:t xml:space="preserve"> </w:t>
      </w:r>
      <w:r w:rsidR="00000000">
        <w:t>in</w:t>
      </w:r>
      <w:r w:rsidR="00000000">
        <w:rPr>
          <w:spacing w:val="9"/>
        </w:rPr>
        <w:t xml:space="preserve"> </w:t>
      </w:r>
      <w:r w:rsidR="00000000">
        <w:t>the</w:t>
      </w:r>
      <w:r w:rsidR="00000000">
        <w:rPr>
          <w:spacing w:val="8"/>
        </w:rPr>
        <w:t xml:space="preserve"> </w:t>
      </w:r>
      <w:r w:rsidR="00000000">
        <w:t>company</w:t>
      </w:r>
      <w:r w:rsidR="00000000">
        <w:rPr>
          <w:spacing w:val="4"/>
        </w:rPr>
        <w:t xml:space="preserve"> </w:t>
      </w:r>
      <w:r w:rsidR="00000000">
        <w:rPr>
          <w:spacing w:val="-2"/>
        </w:rPr>
        <w:t>promoting</w:t>
      </w:r>
    </w:p>
    <w:p w14:paraId="1EF1BA38" w14:textId="7F3CB000" w:rsidR="002514F7" w:rsidRDefault="00357248">
      <w:pPr>
        <w:pStyle w:val="BodyText"/>
        <w:spacing w:before="47" w:line="360" w:lineRule="auto"/>
        <w:ind w:left="1702" w:right="288"/>
        <w:jc w:val="both"/>
      </w:pPr>
      <w:r>
        <w:t>that</w:t>
      </w:r>
      <w:r w:rsidR="00000000">
        <w:t xml:space="preserve"> investment (the works of Modigliani and Miller on the relevance or irrelevance of capital structure in value creation date back to 1958).</w:t>
      </w:r>
    </w:p>
    <w:p w14:paraId="3A81C8EA" w14:textId="2CC26D15" w:rsidR="002514F7" w:rsidRDefault="00000000">
      <w:pPr>
        <w:pStyle w:val="BodyText"/>
        <w:spacing w:line="360" w:lineRule="auto"/>
        <w:ind w:left="1702" w:right="279" w:firstLine="707"/>
        <w:jc w:val="both"/>
      </w:pPr>
      <w:r>
        <w:t xml:space="preserve">Authors argue that there is a </w:t>
      </w:r>
      <w:r>
        <w:rPr>
          <w:i/>
        </w:rPr>
        <w:t xml:space="preserve">trade-off </w:t>
      </w:r>
      <w:r>
        <w:t xml:space="preserve">between debt and equity, </w:t>
      </w:r>
      <w:r w:rsidR="00496AF9">
        <w:t>to</w:t>
      </w:r>
      <w:r>
        <w:t xml:space="preserve"> determine the cost of minimum capital through the combination of debt and </w:t>
      </w:r>
      <w:r>
        <w:rPr>
          <w:i/>
        </w:rPr>
        <w:t xml:space="preserve">equity (Block, 2011). </w:t>
      </w:r>
      <w:r>
        <w:t xml:space="preserve">This value will be the one where additional debt would cause a higher cost (insolvency costs) than benefit (tax-deductible interest) (Clayman et al., 2012). </w:t>
      </w:r>
      <w:r w:rsidR="00FE48A5">
        <w:t xml:space="preserve">The </w:t>
      </w:r>
      <w:r w:rsidR="00FE48A5">
        <w:rPr>
          <w:i/>
        </w:rPr>
        <w:t xml:space="preserve">Trade-off </w:t>
      </w:r>
      <w:r w:rsidR="00FE48A5">
        <w:t>approach</w:t>
      </w:r>
      <w:r>
        <w:t xml:space="preserve"> supports the idea</w:t>
      </w:r>
      <w:r>
        <w:rPr>
          <w:spacing w:val="-15"/>
        </w:rPr>
        <w:t xml:space="preserve"> </w:t>
      </w:r>
      <w:r>
        <w:t>that</w:t>
      </w:r>
      <w:r>
        <w:rPr>
          <w:spacing w:val="-15"/>
        </w:rPr>
        <w:t xml:space="preserve"> </w:t>
      </w:r>
      <w:r>
        <w:t>while</w:t>
      </w:r>
      <w:r>
        <w:rPr>
          <w:spacing w:val="-15"/>
        </w:rPr>
        <w:t xml:space="preserve"> </w:t>
      </w:r>
      <w:r>
        <w:t>debt</w:t>
      </w:r>
      <w:r>
        <w:rPr>
          <w:spacing w:val="-15"/>
        </w:rPr>
        <w:t xml:space="preserve"> </w:t>
      </w:r>
      <w:r>
        <w:t>brings</w:t>
      </w:r>
      <w:r>
        <w:rPr>
          <w:spacing w:val="-15"/>
        </w:rPr>
        <w:t xml:space="preserve"> </w:t>
      </w:r>
      <w:r>
        <w:t>benefits</w:t>
      </w:r>
      <w:r>
        <w:rPr>
          <w:spacing w:val="-15"/>
        </w:rPr>
        <w:t xml:space="preserve"> </w:t>
      </w:r>
      <w:r>
        <w:t>through</w:t>
      </w:r>
      <w:r>
        <w:rPr>
          <w:spacing w:val="-15"/>
        </w:rPr>
        <w:t xml:space="preserve"> </w:t>
      </w:r>
      <w:r>
        <w:t>the</w:t>
      </w:r>
      <w:r>
        <w:rPr>
          <w:spacing w:val="-15"/>
        </w:rPr>
        <w:t xml:space="preserve"> </w:t>
      </w:r>
      <w:r>
        <w:t>associated</w:t>
      </w:r>
      <w:r>
        <w:rPr>
          <w:spacing w:val="-15"/>
        </w:rPr>
        <w:t xml:space="preserve"> </w:t>
      </w:r>
      <w:r>
        <w:t>tax</w:t>
      </w:r>
      <w:r>
        <w:rPr>
          <w:spacing w:val="-15"/>
        </w:rPr>
        <w:t xml:space="preserve"> </w:t>
      </w:r>
      <w:r>
        <w:t>benefit,</w:t>
      </w:r>
      <w:r>
        <w:rPr>
          <w:spacing w:val="-15"/>
        </w:rPr>
        <w:t xml:space="preserve"> </w:t>
      </w:r>
      <w:r>
        <w:t>it</w:t>
      </w:r>
      <w:r>
        <w:rPr>
          <w:spacing w:val="-15"/>
        </w:rPr>
        <w:t xml:space="preserve"> </w:t>
      </w:r>
      <w:r>
        <w:t>also</w:t>
      </w:r>
      <w:r>
        <w:rPr>
          <w:spacing w:val="-15"/>
        </w:rPr>
        <w:t xml:space="preserve"> </w:t>
      </w:r>
      <w:r>
        <w:t>brings</w:t>
      </w:r>
      <w:r>
        <w:rPr>
          <w:spacing w:val="-15"/>
        </w:rPr>
        <w:t xml:space="preserve"> </w:t>
      </w:r>
      <w:r>
        <w:t>costs</w:t>
      </w:r>
      <w:r>
        <w:rPr>
          <w:spacing w:val="-15"/>
        </w:rPr>
        <w:t xml:space="preserve"> </w:t>
      </w:r>
      <w:r>
        <w:t>related to the risk of corporate failure, the more likely it is, the greater the degree of indebtedness of the company.</w:t>
      </w:r>
    </w:p>
    <w:p w14:paraId="2005994B" w14:textId="77777777" w:rsidR="002514F7" w:rsidRDefault="00000000">
      <w:pPr>
        <w:pStyle w:val="BodyText"/>
        <w:spacing w:line="360" w:lineRule="auto"/>
        <w:ind w:left="1702" w:right="283" w:firstLine="707"/>
        <w:jc w:val="both"/>
      </w:pPr>
      <w:r>
        <w:t xml:space="preserve">Myers and Majluf (1984) suggest that there is not an optimal capital structure, but a </w:t>
      </w:r>
      <w:r>
        <w:rPr>
          <w:i/>
        </w:rPr>
        <w:t xml:space="preserve">pecking order </w:t>
      </w:r>
      <w:r>
        <w:t>in the selection of sources of finance for new investments. Companies prefer to finance themselves through internally generated funds, and only then resort to external financing, in which case they first opt for indebtedness (Block, 2011).</w:t>
      </w:r>
    </w:p>
    <w:p w14:paraId="11D69563" w14:textId="39DF7926" w:rsidR="002514F7" w:rsidRDefault="00000000">
      <w:pPr>
        <w:spacing w:line="360" w:lineRule="auto"/>
        <w:ind w:left="1702" w:right="278" w:firstLine="707"/>
        <w:jc w:val="both"/>
        <w:rPr>
          <w:i/>
          <w:sz w:val="24"/>
        </w:rPr>
      </w:pPr>
      <w:r>
        <w:rPr>
          <w:sz w:val="24"/>
        </w:rPr>
        <w:t xml:space="preserve">Thus, it appears that, while the </w:t>
      </w:r>
      <w:r>
        <w:rPr>
          <w:i/>
          <w:sz w:val="24"/>
        </w:rPr>
        <w:t xml:space="preserve">Trade-off </w:t>
      </w:r>
      <w:r>
        <w:rPr>
          <w:sz w:val="24"/>
        </w:rPr>
        <w:t>approach suggests an optimal level of indebtedness that will be achieved by</w:t>
      </w:r>
      <w:r>
        <w:rPr>
          <w:spacing w:val="-3"/>
          <w:sz w:val="24"/>
        </w:rPr>
        <w:t xml:space="preserve"> </w:t>
      </w:r>
      <w:r>
        <w:rPr>
          <w:sz w:val="24"/>
        </w:rPr>
        <w:t>balancing tax benefits linked to the use of debt with the costs</w:t>
      </w:r>
      <w:r>
        <w:rPr>
          <w:spacing w:val="-15"/>
          <w:sz w:val="24"/>
        </w:rPr>
        <w:t xml:space="preserve"> </w:t>
      </w:r>
      <w:r>
        <w:rPr>
          <w:sz w:val="24"/>
        </w:rPr>
        <w:t>of</w:t>
      </w:r>
      <w:r>
        <w:rPr>
          <w:spacing w:val="-14"/>
          <w:sz w:val="24"/>
        </w:rPr>
        <w:t xml:space="preserve"> </w:t>
      </w:r>
      <w:r>
        <w:rPr>
          <w:sz w:val="24"/>
        </w:rPr>
        <w:t>bankruptcy,</w:t>
      </w:r>
      <w:r>
        <w:rPr>
          <w:spacing w:val="-13"/>
          <w:sz w:val="24"/>
        </w:rPr>
        <w:t xml:space="preserve"> </w:t>
      </w:r>
      <w:r>
        <w:rPr>
          <w:sz w:val="24"/>
        </w:rPr>
        <w:t>the</w:t>
      </w:r>
      <w:r>
        <w:rPr>
          <w:spacing w:val="-12"/>
          <w:sz w:val="24"/>
        </w:rPr>
        <w:t xml:space="preserve"> </w:t>
      </w:r>
      <w:r>
        <w:rPr>
          <w:i/>
          <w:sz w:val="24"/>
        </w:rPr>
        <w:t>Pecking</w:t>
      </w:r>
      <w:r>
        <w:rPr>
          <w:i/>
          <w:spacing w:val="-13"/>
          <w:sz w:val="24"/>
        </w:rPr>
        <w:t xml:space="preserve"> </w:t>
      </w:r>
      <w:r>
        <w:rPr>
          <w:i/>
          <w:sz w:val="24"/>
        </w:rPr>
        <w:t>order</w:t>
      </w:r>
      <w:r w:rsidR="00496AF9">
        <w:rPr>
          <w:i/>
          <w:sz w:val="24"/>
        </w:rPr>
        <w:t xml:space="preserve"> </w:t>
      </w:r>
      <w:r>
        <w:rPr>
          <w:sz w:val="24"/>
        </w:rPr>
        <w:t>theory</w:t>
      </w:r>
      <w:r>
        <w:rPr>
          <w:spacing w:val="-15"/>
          <w:sz w:val="24"/>
        </w:rPr>
        <w:t xml:space="preserve"> </w:t>
      </w:r>
      <w:r>
        <w:rPr>
          <w:sz w:val="24"/>
        </w:rPr>
        <w:t>does</w:t>
      </w:r>
      <w:r>
        <w:rPr>
          <w:spacing w:val="-13"/>
          <w:sz w:val="24"/>
        </w:rPr>
        <w:t xml:space="preserve"> </w:t>
      </w:r>
      <w:r>
        <w:rPr>
          <w:sz w:val="24"/>
        </w:rPr>
        <w:t>not</w:t>
      </w:r>
      <w:r>
        <w:rPr>
          <w:spacing w:val="-11"/>
          <w:sz w:val="24"/>
        </w:rPr>
        <w:t xml:space="preserve"> </w:t>
      </w:r>
      <w:r>
        <w:rPr>
          <w:i/>
          <w:sz w:val="24"/>
        </w:rPr>
        <w:t>concur</w:t>
      </w:r>
      <w:r>
        <w:rPr>
          <w:i/>
          <w:spacing w:val="-13"/>
          <w:sz w:val="24"/>
        </w:rPr>
        <w:t xml:space="preserve"> </w:t>
      </w:r>
      <w:r>
        <w:rPr>
          <w:i/>
          <w:sz w:val="24"/>
        </w:rPr>
        <w:t>with</w:t>
      </w:r>
      <w:r>
        <w:rPr>
          <w:i/>
          <w:spacing w:val="-13"/>
          <w:sz w:val="24"/>
        </w:rPr>
        <w:t xml:space="preserve"> </w:t>
      </w:r>
      <w:r>
        <w:rPr>
          <w:i/>
          <w:sz w:val="24"/>
        </w:rPr>
        <w:t>an</w:t>
      </w:r>
      <w:r>
        <w:rPr>
          <w:i/>
          <w:spacing w:val="-15"/>
          <w:sz w:val="24"/>
        </w:rPr>
        <w:t xml:space="preserve"> </w:t>
      </w:r>
      <w:r>
        <w:rPr>
          <w:i/>
          <w:sz w:val="24"/>
        </w:rPr>
        <w:t>optimal</w:t>
      </w:r>
      <w:r>
        <w:rPr>
          <w:i/>
          <w:spacing w:val="-13"/>
          <w:sz w:val="24"/>
        </w:rPr>
        <w:t xml:space="preserve"> </w:t>
      </w:r>
      <w:r>
        <w:rPr>
          <w:i/>
          <w:sz w:val="24"/>
        </w:rPr>
        <w:t>capital</w:t>
      </w:r>
      <w:r>
        <w:rPr>
          <w:i/>
          <w:spacing w:val="-13"/>
          <w:sz w:val="24"/>
        </w:rPr>
        <w:t xml:space="preserve"> </w:t>
      </w:r>
      <w:r>
        <w:rPr>
          <w:i/>
          <w:sz w:val="24"/>
        </w:rPr>
        <w:t>structure, favoring a ranking of funding sources according to their cost.</w:t>
      </w:r>
    </w:p>
    <w:p w14:paraId="702DA0D9" w14:textId="77777777" w:rsidR="002514F7" w:rsidRDefault="00000000">
      <w:pPr>
        <w:pStyle w:val="BodyText"/>
        <w:spacing w:line="360" w:lineRule="auto"/>
        <w:ind w:left="1702" w:right="285" w:firstLine="707"/>
        <w:jc w:val="both"/>
      </w:pPr>
      <w:r>
        <w:lastRenderedPageBreak/>
        <w:t>Empirical</w:t>
      </w:r>
      <w:r>
        <w:rPr>
          <w:spacing w:val="-13"/>
        </w:rPr>
        <w:t xml:space="preserve"> </w:t>
      </w:r>
      <w:r>
        <w:t>studies</w:t>
      </w:r>
      <w:r>
        <w:rPr>
          <w:spacing w:val="-13"/>
        </w:rPr>
        <w:t xml:space="preserve"> </w:t>
      </w:r>
      <w:r>
        <w:t>in</w:t>
      </w:r>
      <w:r>
        <w:rPr>
          <w:spacing w:val="-13"/>
        </w:rPr>
        <w:t xml:space="preserve"> </w:t>
      </w:r>
      <w:r>
        <w:t>the</w:t>
      </w:r>
      <w:r>
        <w:rPr>
          <w:spacing w:val="-11"/>
        </w:rPr>
        <w:t xml:space="preserve"> </w:t>
      </w:r>
      <w:r>
        <w:t>Portuguese</w:t>
      </w:r>
      <w:r>
        <w:rPr>
          <w:spacing w:val="-14"/>
        </w:rPr>
        <w:t xml:space="preserve"> </w:t>
      </w:r>
      <w:r>
        <w:t>business</w:t>
      </w:r>
      <w:r>
        <w:rPr>
          <w:spacing w:val="-10"/>
        </w:rPr>
        <w:t xml:space="preserve"> </w:t>
      </w:r>
      <w:r>
        <w:t>world</w:t>
      </w:r>
      <w:r>
        <w:rPr>
          <w:spacing w:val="-10"/>
        </w:rPr>
        <w:t xml:space="preserve"> </w:t>
      </w:r>
      <w:r>
        <w:t>have</w:t>
      </w:r>
      <w:r>
        <w:rPr>
          <w:spacing w:val="-12"/>
        </w:rPr>
        <w:t xml:space="preserve"> </w:t>
      </w:r>
      <w:r>
        <w:t>shown</w:t>
      </w:r>
      <w:r>
        <w:rPr>
          <w:spacing w:val="-13"/>
        </w:rPr>
        <w:t xml:space="preserve"> </w:t>
      </w:r>
      <w:r>
        <w:t>that</w:t>
      </w:r>
      <w:r>
        <w:rPr>
          <w:spacing w:val="-13"/>
        </w:rPr>
        <w:t xml:space="preserve"> </w:t>
      </w:r>
      <w:r>
        <w:t>the</w:t>
      </w:r>
      <w:r>
        <w:rPr>
          <w:spacing w:val="-11"/>
        </w:rPr>
        <w:t xml:space="preserve"> </w:t>
      </w:r>
      <w:r>
        <w:t>capital</w:t>
      </w:r>
      <w:r>
        <w:rPr>
          <w:spacing w:val="-13"/>
        </w:rPr>
        <w:t xml:space="preserve"> </w:t>
      </w:r>
      <w:r>
        <w:t>structure used is mainly a result of the concrete functioning of the financial markets, at each juncture, and of the conditions that companies or promoters of investments manage to obtain at each moment, rather than a theoretical condition of ideal capital structure (Ramos et al., 2005).</w:t>
      </w:r>
    </w:p>
    <w:p w14:paraId="21809347" w14:textId="6482F4CB" w:rsidR="002514F7" w:rsidRDefault="00496AF9">
      <w:pPr>
        <w:pStyle w:val="BodyText"/>
        <w:spacing w:line="360" w:lineRule="auto"/>
        <w:ind w:left="1702" w:right="283" w:firstLine="707"/>
        <w:jc w:val="both"/>
      </w:pPr>
      <w:r>
        <w:t>But</w:t>
      </w:r>
      <w:r w:rsidR="00000000">
        <w:t xml:space="preserve"> assuming that the project is financed by equity and foreign capital, regardless of the proportions, we can discuss </w:t>
      </w:r>
      <w:proofErr w:type="gramStart"/>
      <w:r w:rsidR="00000000">
        <w:t>again,</w:t>
      </w:r>
      <w:proofErr w:type="gramEnd"/>
      <w:r w:rsidR="00000000">
        <w:t xml:space="preserve"> how to assess the cost of capital, for mixed financing structures (CP+CA). It should be borne in mind that the objective is to determine the opportunity cost rate of capital, i.e. in this case the discount rate to be used to update the </w:t>
      </w:r>
      <w:r w:rsidR="00000000">
        <w:rPr>
          <w:i/>
        </w:rPr>
        <w:t xml:space="preserve">estimated cash flow </w:t>
      </w:r>
      <w:r w:rsidR="00000000">
        <w:t>of the project.</w:t>
      </w:r>
    </w:p>
    <w:p w14:paraId="5C9EDABD" w14:textId="77777777" w:rsidR="002514F7" w:rsidRDefault="002514F7">
      <w:pPr>
        <w:pStyle w:val="BodyText"/>
        <w:spacing w:before="139"/>
      </w:pPr>
    </w:p>
    <w:p w14:paraId="3FF11080" w14:textId="29C9C34E" w:rsidR="002514F7" w:rsidRPr="00357248" w:rsidRDefault="00000000" w:rsidP="00FE48A5">
      <w:pPr>
        <w:pStyle w:val="ListParagraph"/>
        <w:numPr>
          <w:ilvl w:val="1"/>
          <w:numId w:val="1"/>
        </w:numPr>
        <w:tabs>
          <w:tab w:val="left" w:pos="2076"/>
        </w:tabs>
        <w:spacing w:line="360" w:lineRule="auto"/>
        <w:ind w:left="1701" w:right="287" w:firstLine="0"/>
        <w:rPr>
          <w:sz w:val="24"/>
        </w:rPr>
      </w:pPr>
      <w:r>
        <w:rPr>
          <w:sz w:val="24"/>
        </w:rPr>
        <w:t>ASSESSMENT OF THE FINANCING DECISION AT WEIGHTED AVERAGE COST OF CAPITAL (WACC)</w:t>
      </w:r>
    </w:p>
    <w:p w14:paraId="1E12E800" w14:textId="4D447D44" w:rsidR="00357248" w:rsidRDefault="00000000" w:rsidP="00357248">
      <w:pPr>
        <w:pStyle w:val="BodyText"/>
        <w:spacing w:line="360" w:lineRule="auto"/>
        <w:ind w:left="1702" w:right="288" w:firstLine="707"/>
        <w:jc w:val="both"/>
        <w:rPr>
          <w:spacing w:val="-15"/>
        </w:rPr>
      </w:pPr>
      <w:r>
        <w:t>According</w:t>
      </w:r>
      <w:r>
        <w:rPr>
          <w:spacing w:val="-3"/>
        </w:rPr>
        <w:t xml:space="preserve"> </w:t>
      </w:r>
      <w:r>
        <w:t>to this theory, financing</w:t>
      </w:r>
      <w:r>
        <w:rPr>
          <w:spacing w:val="-3"/>
        </w:rPr>
        <w:t xml:space="preserve"> </w:t>
      </w:r>
      <w:r>
        <w:t>should only</w:t>
      </w:r>
      <w:r>
        <w:rPr>
          <w:spacing w:val="-5"/>
        </w:rPr>
        <w:t xml:space="preserve"> </w:t>
      </w:r>
      <w:r>
        <w:t>be provided for</w:t>
      </w:r>
      <w:r>
        <w:rPr>
          <w:spacing w:val="-2"/>
        </w:rPr>
        <w:t xml:space="preserve"> </w:t>
      </w:r>
      <w:r>
        <w:t>projects where</w:t>
      </w:r>
      <w:r>
        <w:rPr>
          <w:spacing w:val="-2"/>
        </w:rPr>
        <w:t xml:space="preserve"> </w:t>
      </w:r>
      <w:r>
        <w:t xml:space="preserve">the rate of return (IRR) is equal to or higher than the weighted and adjusted average cost of capital </w:t>
      </w:r>
      <w:r>
        <w:rPr>
          <w:spacing w:val="-2"/>
        </w:rPr>
        <w:t>employed.</w:t>
      </w:r>
    </w:p>
    <w:p w14:paraId="7FBE1754" w14:textId="3C565F14" w:rsidR="002514F7" w:rsidRDefault="00000000">
      <w:pPr>
        <w:pStyle w:val="BodyText"/>
        <w:spacing w:before="47" w:line="360" w:lineRule="auto"/>
        <w:ind w:left="1702" w:right="281" w:firstLine="707"/>
        <w:jc w:val="both"/>
      </w:pPr>
      <w:r>
        <w:rPr>
          <w:spacing w:val="-15"/>
        </w:rPr>
        <w:t xml:space="preserve"> </w:t>
      </w:r>
      <w:r>
        <w:t>weighted</w:t>
      </w:r>
      <w:r>
        <w:rPr>
          <w:spacing w:val="-14"/>
        </w:rPr>
        <w:t xml:space="preserve"> </w:t>
      </w:r>
      <w:r>
        <w:t>average</w:t>
      </w:r>
      <w:r>
        <w:rPr>
          <w:spacing w:val="-15"/>
        </w:rPr>
        <w:t xml:space="preserve"> </w:t>
      </w:r>
      <w:r>
        <w:t>corrected</w:t>
      </w:r>
      <w:r>
        <w:rPr>
          <w:spacing w:val="-13"/>
        </w:rPr>
        <w:t xml:space="preserve"> </w:t>
      </w:r>
      <w:r>
        <w:t>cost</w:t>
      </w:r>
      <w:r>
        <w:rPr>
          <w:spacing w:val="-14"/>
        </w:rPr>
        <w:t xml:space="preserve"> </w:t>
      </w:r>
      <w:r>
        <w:t>(</w:t>
      </w:r>
      <w:proofErr w:type="spellStart"/>
      <w:r>
        <w:t>Wacc</w:t>
      </w:r>
      <w:proofErr w:type="spellEnd"/>
      <w:r>
        <w:t>)</w:t>
      </w:r>
      <w:r>
        <w:rPr>
          <w:spacing w:val="-15"/>
        </w:rPr>
        <w:t xml:space="preserve"> </w:t>
      </w:r>
      <w:r>
        <w:t>is</w:t>
      </w:r>
      <w:r>
        <w:rPr>
          <w:spacing w:val="-14"/>
        </w:rPr>
        <w:t xml:space="preserve"> </w:t>
      </w:r>
      <w:r>
        <w:t>obtained</w:t>
      </w:r>
      <w:r>
        <w:rPr>
          <w:spacing w:val="-15"/>
        </w:rPr>
        <w:t xml:space="preserve"> </w:t>
      </w:r>
      <w:r>
        <w:t>at</w:t>
      </w:r>
      <w:r>
        <w:rPr>
          <w:spacing w:val="-14"/>
        </w:rPr>
        <w:t xml:space="preserve"> </w:t>
      </w:r>
      <w:r>
        <w:t>the</w:t>
      </w:r>
      <w:r>
        <w:rPr>
          <w:spacing w:val="-15"/>
        </w:rPr>
        <w:t xml:space="preserve"> </w:t>
      </w:r>
      <w:r>
        <w:t>nominal</w:t>
      </w:r>
      <w:r>
        <w:rPr>
          <w:spacing w:val="-14"/>
        </w:rPr>
        <w:t xml:space="preserve"> </w:t>
      </w:r>
      <w:r>
        <w:t>cost</w:t>
      </w:r>
      <w:r>
        <w:rPr>
          <w:spacing w:val="-14"/>
        </w:rPr>
        <w:t xml:space="preserve"> </w:t>
      </w:r>
      <w:r>
        <w:t>of</w:t>
      </w:r>
      <w:r>
        <w:rPr>
          <w:spacing w:val="-15"/>
        </w:rPr>
        <w:t xml:space="preserve"> </w:t>
      </w:r>
      <w:r>
        <w:t>all</w:t>
      </w:r>
      <w:r>
        <w:rPr>
          <w:spacing w:val="-14"/>
        </w:rPr>
        <w:t xml:space="preserve"> </w:t>
      </w:r>
      <w:r>
        <w:t>capital employed (own and external), weighted and adjusted for tax effects.</w:t>
      </w:r>
    </w:p>
    <w:p w14:paraId="3A91E7AE" w14:textId="77777777" w:rsidR="002514F7" w:rsidRDefault="00000000">
      <w:pPr>
        <w:pStyle w:val="BodyText"/>
        <w:spacing w:line="360" w:lineRule="auto"/>
        <w:ind w:left="1702" w:right="279" w:firstLine="707"/>
        <w:jc w:val="both"/>
      </w:pPr>
      <w:r>
        <w:t xml:space="preserve">The cost of debt capital should consider explicit costs, interest rates, and implicit costs such as fees charged, guarantee costs, etc. and weighted, i.e. multiplied by (1-t) where </w:t>
      </w:r>
      <w:proofErr w:type="spellStart"/>
      <w:r>
        <w:t>t</w:t>
      </w:r>
      <w:proofErr w:type="spellEnd"/>
      <w:r>
        <w:t xml:space="preserve"> is the tax rate (IRC).</w:t>
      </w:r>
    </w:p>
    <w:p w14:paraId="0A71C2EC" w14:textId="77777777" w:rsidR="002514F7" w:rsidRDefault="002514F7">
      <w:pPr>
        <w:pStyle w:val="BodyText"/>
        <w:spacing w:before="128"/>
      </w:pPr>
    </w:p>
    <w:p w14:paraId="494FA0DD" w14:textId="77777777" w:rsidR="002514F7" w:rsidRDefault="00000000">
      <w:pPr>
        <w:tabs>
          <w:tab w:val="left" w:pos="5040"/>
        </w:tabs>
        <w:spacing w:before="1"/>
        <w:ind w:left="1702"/>
      </w:pPr>
      <w:r>
        <w:rPr>
          <w:rFonts w:ascii="Cambria Math" w:eastAsia="Cambria Math" w:hAnsi="Cambria Math"/>
        </w:rPr>
        <w:t>𝐾</w:t>
      </w:r>
      <w:r>
        <w:rPr>
          <w:rFonts w:ascii="Cambria Math" w:eastAsia="Cambria Math" w:hAnsi="Cambria Math"/>
          <w:position w:val="-4"/>
          <w:sz w:val="16"/>
        </w:rPr>
        <w:t>𝑐𝑎</w:t>
      </w:r>
      <w:r>
        <w:rPr>
          <w:rFonts w:ascii="Cambria Math" w:eastAsia="Cambria Math" w:hAnsi="Cambria Math"/>
          <w:spacing w:val="34"/>
          <w:position w:val="-4"/>
          <w:sz w:val="16"/>
        </w:rPr>
        <w:t xml:space="preserve"> </w:t>
      </w:r>
      <w:r>
        <w:rPr>
          <w:rFonts w:ascii="Cambria Math" w:eastAsia="Cambria Math" w:hAnsi="Cambria Math"/>
        </w:rPr>
        <w:t>=</w:t>
      </w:r>
      <w:r>
        <w:rPr>
          <w:rFonts w:ascii="Cambria Math" w:eastAsia="Cambria Math" w:hAnsi="Cambria Math"/>
          <w:spacing w:val="56"/>
        </w:rPr>
        <w:t xml:space="preserve"> </w:t>
      </w:r>
      <w:r>
        <w:rPr>
          <w:rFonts w:ascii="Cambria Math" w:eastAsia="Cambria Math" w:hAnsi="Cambria Math"/>
        </w:rPr>
        <w:t>𝐾</w:t>
      </w:r>
      <w:r>
        <w:rPr>
          <w:rFonts w:ascii="Cambria Math" w:eastAsia="Cambria Math" w:hAnsi="Cambria Math"/>
          <w:position w:val="-4"/>
          <w:sz w:val="16"/>
        </w:rPr>
        <w:t>𝑑</w:t>
      </w:r>
      <w:r>
        <w:rPr>
          <w:rFonts w:ascii="Cambria Math" w:eastAsia="Cambria Math" w:hAnsi="Cambria Math"/>
          <w:spacing w:val="26"/>
          <w:position w:val="-4"/>
          <w:sz w:val="16"/>
        </w:rPr>
        <w:t xml:space="preserve"> </w:t>
      </w:r>
      <w:r>
        <w:rPr>
          <w:rFonts w:ascii="Cambria Math" w:eastAsia="Cambria Math" w:hAnsi="Cambria Math"/>
        </w:rPr>
        <w:t>𝑥</w:t>
      </w:r>
      <w:r>
        <w:rPr>
          <w:rFonts w:ascii="Cambria Math" w:eastAsia="Cambria Math" w:hAnsi="Cambria Math"/>
          <w:spacing w:val="2"/>
        </w:rPr>
        <w:t xml:space="preserve"> </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5"/>
        </w:rPr>
        <w:t>𝑡</w:t>
      </w:r>
      <w:r>
        <w:rPr>
          <w:rFonts w:ascii="Cambria Math" w:eastAsia="Cambria Math" w:hAnsi="Cambria Math"/>
          <w:spacing w:val="-5"/>
          <w:position w:val="1"/>
        </w:rPr>
        <w:t>)</w:t>
      </w:r>
      <w:r>
        <w:rPr>
          <w:rFonts w:ascii="Cambria Math" w:eastAsia="Cambria Math" w:hAnsi="Cambria Math"/>
          <w:position w:val="1"/>
        </w:rPr>
        <w:tab/>
      </w:r>
      <w:r>
        <w:rPr>
          <w:spacing w:val="-5"/>
        </w:rPr>
        <w:t>(7)</w:t>
      </w:r>
    </w:p>
    <w:p w14:paraId="0EDB22EB" w14:textId="77777777" w:rsidR="002514F7" w:rsidRDefault="00000000">
      <w:pPr>
        <w:spacing w:before="92"/>
        <w:ind w:left="1702"/>
        <w:rPr>
          <w:sz w:val="20"/>
        </w:rPr>
      </w:pPr>
      <w:r>
        <w:rPr>
          <w:spacing w:val="-2"/>
          <w:sz w:val="20"/>
        </w:rPr>
        <w:t>Where:</w:t>
      </w:r>
    </w:p>
    <w:p w14:paraId="07D742AD" w14:textId="77777777" w:rsidR="002514F7" w:rsidRDefault="002514F7">
      <w:pPr>
        <w:pStyle w:val="BodyText"/>
        <w:rPr>
          <w:sz w:val="20"/>
        </w:rPr>
      </w:pPr>
    </w:p>
    <w:p w14:paraId="6825AE41" w14:textId="77777777" w:rsidR="002514F7" w:rsidRDefault="002514F7">
      <w:pPr>
        <w:pStyle w:val="BodyText"/>
        <w:spacing w:before="37"/>
        <w:rPr>
          <w:sz w:val="20"/>
        </w:rPr>
      </w:pPr>
    </w:p>
    <w:p w14:paraId="089AD16D" w14:textId="77777777" w:rsidR="002514F7" w:rsidRDefault="00000000">
      <w:pPr>
        <w:ind w:left="2410"/>
        <w:rPr>
          <w:sz w:val="20"/>
        </w:rPr>
      </w:pPr>
      <w:r>
        <w:rPr>
          <w:rFonts w:ascii="Cambria Math" w:eastAsia="Cambria Math"/>
          <w:sz w:val="20"/>
        </w:rPr>
        <w:t>𝐾</w:t>
      </w:r>
      <w:r>
        <w:rPr>
          <w:rFonts w:ascii="Cambria Math" w:eastAsia="Cambria Math"/>
          <w:position w:val="-4"/>
          <w:sz w:val="14"/>
        </w:rPr>
        <w:t>𝑐𝑎</w:t>
      </w:r>
      <w:r>
        <w:rPr>
          <w:rFonts w:ascii="Cambria Math" w:eastAsia="Cambria Math"/>
          <w:spacing w:val="25"/>
          <w:position w:val="-4"/>
          <w:sz w:val="14"/>
        </w:rPr>
        <w:t xml:space="preserve"> </w:t>
      </w:r>
      <w:r>
        <w:rPr>
          <w:sz w:val="20"/>
        </w:rPr>
        <w:t>=</w:t>
      </w:r>
      <w:r>
        <w:rPr>
          <w:spacing w:val="-3"/>
          <w:sz w:val="20"/>
        </w:rPr>
        <w:t xml:space="preserve"> </w:t>
      </w:r>
      <w:r>
        <w:rPr>
          <w:sz w:val="20"/>
        </w:rPr>
        <w:t>cost</w:t>
      </w:r>
      <w:r>
        <w:rPr>
          <w:spacing w:val="-4"/>
          <w:sz w:val="20"/>
        </w:rPr>
        <w:t xml:space="preserve"> </w:t>
      </w:r>
      <w:r>
        <w:rPr>
          <w:sz w:val="20"/>
        </w:rPr>
        <w:t>of</w:t>
      </w:r>
      <w:r>
        <w:rPr>
          <w:spacing w:val="-5"/>
          <w:sz w:val="20"/>
        </w:rPr>
        <w:t xml:space="preserve"> </w:t>
      </w:r>
      <w:r>
        <w:rPr>
          <w:sz w:val="20"/>
        </w:rPr>
        <w:t>outside</w:t>
      </w:r>
      <w:r>
        <w:rPr>
          <w:spacing w:val="-3"/>
          <w:sz w:val="20"/>
        </w:rPr>
        <w:t xml:space="preserve"> </w:t>
      </w:r>
      <w:r>
        <w:rPr>
          <w:spacing w:val="-2"/>
          <w:sz w:val="20"/>
        </w:rPr>
        <w:t>capital</w:t>
      </w:r>
    </w:p>
    <w:p w14:paraId="366105F6" w14:textId="0E98686E" w:rsidR="002514F7" w:rsidRDefault="00000000">
      <w:pPr>
        <w:spacing w:before="151"/>
        <w:ind w:left="2410"/>
        <w:rPr>
          <w:sz w:val="20"/>
        </w:rPr>
      </w:pPr>
      <w:r>
        <w:rPr>
          <w:rFonts w:ascii="Cambria Math" w:eastAsia="Cambria Math"/>
          <w:sz w:val="20"/>
        </w:rPr>
        <w:t>𝐾</w:t>
      </w:r>
      <w:r>
        <w:rPr>
          <w:rFonts w:ascii="Cambria Math" w:eastAsia="Cambria Math"/>
          <w:position w:val="-4"/>
          <w:sz w:val="14"/>
        </w:rPr>
        <w:t>𝑑</w:t>
      </w:r>
      <w:r>
        <w:rPr>
          <w:rFonts w:ascii="Cambria Math" w:eastAsia="Cambria Math"/>
          <w:spacing w:val="26"/>
          <w:position w:val="-4"/>
          <w:sz w:val="14"/>
        </w:rPr>
        <w:t xml:space="preserve"> </w:t>
      </w:r>
      <w:r>
        <w:rPr>
          <w:sz w:val="20"/>
        </w:rPr>
        <w:t>=</w:t>
      </w:r>
      <w:r>
        <w:rPr>
          <w:spacing w:val="-1"/>
          <w:sz w:val="20"/>
        </w:rPr>
        <w:t xml:space="preserve"> </w:t>
      </w:r>
      <w:r>
        <w:rPr>
          <w:sz w:val="20"/>
        </w:rPr>
        <w:t>cost</w:t>
      </w:r>
      <w:r>
        <w:rPr>
          <w:spacing w:val="-3"/>
          <w:sz w:val="20"/>
        </w:rPr>
        <w:t xml:space="preserve"> </w:t>
      </w:r>
      <w:r>
        <w:rPr>
          <w:sz w:val="20"/>
        </w:rPr>
        <w:t>rate</w:t>
      </w:r>
      <w:r>
        <w:rPr>
          <w:spacing w:val="-2"/>
          <w:sz w:val="20"/>
        </w:rPr>
        <w:t xml:space="preserve"> </w:t>
      </w:r>
      <w:r>
        <w:rPr>
          <w:sz w:val="20"/>
        </w:rPr>
        <w:t>of</w:t>
      </w:r>
      <w:r>
        <w:rPr>
          <w:spacing w:val="-4"/>
          <w:sz w:val="20"/>
        </w:rPr>
        <w:t xml:space="preserve"> </w:t>
      </w:r>
      <w:r w:rsidR="00496AF9">
        <w:rPr>
          <w:spacing w:val="-4"/>
          <w:sz w:val="20"/>
        </w:rPr>
        <w:t>debt.</w:t>
      </w:r>
    </w:p>
    <w:p w14:paraId="432E6D28" w14:textId="77777777" w:rsidR="002514F7" w:rsidRDefault="00000000">
      <w:pPr>
        <w:spacing w:before="113"/>
        <w:ind w:left="2410"/>
        <w:rPr>
          <w:sz w:val="20"/>
        </w:rPr>
      </w:pPr>
      <w:r>
        <w:rPr>
          <w:rFonts w:ascii="Cambria Math" w:eastAsia="Cambria Math"/>
          <w:sz w:val="20"/>
        </w:rPr>
        <w:t>𝑡</w:t>
      </w:r>
      <w:r>
        <w:rPr>
          <w:rFonts w:ascii="Cambria Math" w:eastAsia="Cambria Math"/>
          <w:spacing w:val="8"/>
          <w:sz w:val="20"/>
        </w:rPr>
        <w:t xml:space="preserve"> </w:t>
      </w:r>
      <w:r>
        <w:rPr>
          <w:sz w:val="20"/>
        </w:rPr>
        <w:t>=</w:t>
      </w:r>
      <w:r>
        <w:rPr>
          <w:spacing w:val="-2"/>
          <w:sz w:val="20"/>
        </w:rPr>
        <w:t xml:space="preserve"> </w:t>
      </w:r>
      <w:r>
        <w:rPr>
          <w:sz w:val="20"/>
        </w:rPr>
        <w:t>IRC</w:t>
      </w:r>
      <w:r>
        <w:rPr>
          <w:spacing w:val="-3"/>
          <w:sz w:val="20"/>
        </w:rPr>
        <w:t xml:space="preserve"> </w:t>
      </w:r>
      <w:r>
        <w:rPr>
          <w:spacing w:val="-4"/>
          <w:sz w:val="20"/>
        </w:rPr>
        <w:t>rate</w:t>
      </w:r>
    </w:p>
    <w:p w14:paraId="671E799C" w14:textId="77777777" w:rsidR="002514F7" w:rsidRDefault="002514F7">
      <w:pPr>
        <w:pStyle w:val="BodyText"/>
        <w:rPr>
          <w:sz w:val="20"/>
        </w:rPr>
      </w:pPr>
    </w:p>
    <w:p w14:paraId="172C4CF6" w14:textId="77777777" w:rsidR="002514F7" w:rsidRDefault="002514F7">
      <w:pPr>
        <w:pStyle w:val="BodyText"/>
        <w:spacing w:before="71"/>
        <w:rPr>
          <w:sz w:val="20"/>
        </w:rPr>
      </w:pPr>
    </w:p>
    <w:p w14:paraId="19913370" w14:textId="5D00AB66" w:rsidR="002514F7" w:rsidRDefault="00000000">
      <w:pPr>
        <w:pStyle w:val="BodyText"/>
        <w:spacing w:line="360" w:lineRule="auto"/>
        <w:ind w:left="1702" w:right="281" w:firstLine="707"/>
        <w:jc w:val="both"/>
      </w:pPr>
      <w:r>
        <w:t>The cost of equity capital could be obtained either by the CAPM method referred to above or by criteria appropriate to the situation. In concrete situations, dividends, future expectations</w:t>
      </w:r>
      <w:r>
        <w:rPr>
          <w:spacing w:val="-10"/>
        </w:rPr>
        <w:t xml:space="preserve"> </w:t>
      </w:r>
      <w:r>
        <w:t>for</w:t>
      </w:r>
      <w:r>
        <w:rPr>
          <w:spacing w:val="-12"/>
        </w:rPr>
        <w:t xml:space="preserve"> </w:t>
      </w:r>
      <w:r>
        <w:t>the</w:t>
      </w:r>
      <w:r>
        <w:rPr>
          <w:spacing w:val="-11"/>
        </w:rPr>
        <w:t xml:space="preserve"> </w:t>
      </w:r>
      <w:r>
        <w:t>growth</w:t>
      </w:r>
      <w:r>
        <w:rPr>
          <w:spacing w:val="-10"/>
        </w:rPr>
        <w:t xml:space="preserve"> </w:t>
      </w:r>
      <w:r>
        <w:t>of</w:t>
      </w:r>
      <w:r>
        <w:rPr>
          <w:spacing w:val="-11"/>
        </w:rPr>
        <w:t xml:space="preserve"> </w:t>
      </w:r>
      <w:r>
        <w:t>those</w:t>
      </w:r>
      <w:r>
        <w:rPr>
          <w:spacing w:val="-11"/>
        </w:rPr>
        <w:t xml:space="preserve"> </w:t>
      </w:r>
      <w:r>
        <w:t>dividends</w:t>
      </w:r>
      <w:r>
        <w:rPr>
          <w:spacing w:val="-13"/>
        </w:rPr>
        <w:t xml:space="preserve"> </w:t>
      </w:r>
      <w:r>
        <w:t>and</w:t>
      </w:r>
      <w:r>
        <w:rPr>
          <w:spacing w:val="-13"/>
        </w:rPr>
        <w:t xml:space="preserve"> </w:t>
      </w:r>
      <w:r>
        <w:t>implicit</w:t>
      </w:r>
      <w:r>
        <w:rPr>
          <w:spacing w:val="-10"/>
        </w:rPr>
        <w:t xml:space="preserve"> </w:t>
      </w:r>
      <w:r>
        <w:t>costs</w:t>
      </w:r>
      <w:r>
        <w:rPr>
          <w:spacing w:val="-12"/>
        </w:rPr>
        <w:t xml:space="preserve"> </w:t>
      </w:r>
      <w:r>
        <w:t>arising</w:t>
      </w:r>
      <w:r>
        <w:rPr>
          <w:spacing w:val="-13"/>
        </w:rPr>
        <w:t xml:space="preserve"> </w:t>
      </w:r>
      <w:r>
        <w:t>from</w:t>
      </w:r>
      <w:r>
        <w:rPr>
          <w:spacing w:val="-10"/>
        </w:rPr>
        <w:t xml:space="preserve"> </w:t>
      </w:r>
      <w:r>
        <w:t>lost</w:t>
      </w:r>
      <w:r>
        <w:rPr>
          <w:spacing w:val="-12"/>
        </w:rPr>
        <w:t xml:space="preserve"> </w:t>
      </w:r>
      <w:r>
        <w:t xml:space="preserve">opportunities are considered. The cost of equity is generally higher than the cost of </w:t>
      </w:r>
      <w:r w:rsidR="00496AF9">
        <w:t>capital debt</w:t>
      </w:r>
      <w:r>
        <w:t>, for tax, maturity and risk reasons, as shown in equation 8.</w:t>
      </w:r>
    </w:p>
    <w:p w14:paraId="726F20C2" w14:textId="77777777" w:rsidR="002514F7" w:rsidRDefault="002514F7">
      <w:pPr>
        <w:pStyle w:val="BodyText"/>
        <w:spacing w:before="139"/>
      </w:pPr>
    </w:p>
    <w:p w14:paraId="2C48A0D9" w14:textId="77777777" w:rsidR="002514F7" w:rsidRDefault="00000000">
      <w:pPr>
        <w:tabs>
          <w:tab w:val="left" w:pos="4860"/>
        </w:tabs>
        <w:ind w:left="1702"/>
      </w:pPr>
      <w:r>
        <w:rPr>
          <w:rFonts w:ascii="Cambria Math" w:eastAsia="Cambria Math"/>
          <w:w w:val="105"/>
        </w:rPr>
        <w:lastRenderedPageBreak/>
        <w:t>𝐾</w:t>
      </w:r>
      <w:r>
        <w:rPr>
          <w:rFonts w:ascii="Cambria Math" w:eastAsia="Cambria Math"/>
          <w:w w:val="105"/>
          <w:position w:val="-4"/>
          <w:sz w:val="16"/>
        </w:rPr>
        <w:t>𝑐𝑝</w:t>
      </w:r>
      <w:r>
        <w:rPr>
          <w:rFonts w:ascii="Cambria Math" w:eastAsia="Cambria Math"/>
          <w:spacing w:val="20"/>
          <w:w w:val="105"/>
          <w:position w:val="-4"/>
          <w:sz w:val="16"/>
        </w:rPr>
        <w:t xml:space="preserve"> </w:t>
      </w:r>
      <w:r>
        <w:rPr>
          <w:rFonts w:ascii="Cambria Math" w:eastAsia="Cambria Math"/>
          <w:w w:val="105"/>
        </w:rPr>
        <w:t>= 𝐾</w:t>
      </w:r>
      <w:r>
        <w:rPr>
          <w:rFonts w:ascii="Cambria Math" w:eastAsia="Cambria Math"/>
          <w:w w:val="105"/>
          <w:position w:val="-4"/>
          <w:sz w:val="16"/>
        </w:rPr>
        <w:t>𝑐</w:t>
      </w:r>
      <w:r>
        <w:rPr>
          <w:rFonts w:ascii="Cambria Math" w:eastAsia="Cambria Math"/>
          <w:spacing w:val="55"/>
          <w:w w:val="105"/>
          <w:position w:val="-4"/>
          <w:sz w:val="16"/>
        </w:rPr>
        <w:t xml:space="preserve"> </w:t>
      </w:r>
      <w:r>
        <w:rPr>
          <w:rFonts w:ascii="Cambria Math" w:eastAsia="Cambria Math"/>
          <w:w w:val="105"/>
        </w:rPr>
        <w:t>+</w:t>
      </w:r>
      <w:r>
        <w:rPr>
          <w:rFonts w:ascii="Cambria Math" w:eastAsia="Cambria Math"/>
          <w:spacing w:val="30"/>
          <w:w w:val="105"/>
        </w:rPr>
        <w:t xml:space="preserve"> </w:t>
      </w:r>
      <w:r>
        <w:rPr>
          <w:rFonts w:ascii="Cambria Math" w:eastAsia="Cambria Math"/>
          <w:spacing w:val="-5"/>
          <w:w w:val="105"/>
        </w:rPr>
        <w:t>𝑃</w:t>
      </w:r>
      <w:r>
        <w:rPr>
          <w:rFonts w:ascii="Cambria Math" w:eastAsia="Cambria Math"/>
          <w:spacing w:val="-5"/>
          <w:w w:val="105"/>
          <w:position w:val="-4"/>
          <w:sz w:val="16"/>
        </w:rPr>
        <w:t>𝑟</w:t>
      </w:r>
      <w:r>
        <w:rPr>
          <w:rFonts w:ascii="Cambria Math" w:eastAsia="Cambria Math"/>
          <w:position w:val="-4"/>
          <w:sz w:val="16"/>
        </w:rPr>
        <w:tab/>
      </w:r>
      <w:r>
        <w:rPr>
          <w:spacing w:val="-5"/>
          <w:w w:val="105"/>
        </w:rPr>
        <w:t>(8)</w:t>
      </w:r>
    </w:p>
    <w:p w14:paraId="794F6DBC" w14:textId="77777777" w:rsidR="002514F7" w:rsidRDefault="002514F7">
      <w:pPr>
        <w:pStyle w:val="BodyText"/>
        <w:spacing w:before="96"/>
        <w:rPr>
          <w:sz w:val="22"/>
        </w:rPr>
      </w:pPr>
    </w:p>
    <w:p w14:paraId="7731BB61" w14:textId="77777777" w:rsidR="002514F7" w:rsidRDefault="00000000">
      <w:pPr>
        <w:spacing w:before="1"/>
        <w:ind w:left="1702"/>
        <w:rPr>
          <w:sz w:val="20"/>
        </w:rPr>
      </w:pPr>
      <w:r>
        <w:rPr>
          <w:spacing w:val="-2"/>
          <w:sz w:val="20"/>
        </w:rPr>
        <w:t>Where:</w:t>
      </w:r>
    </w:p>
    <w:p w14:paraId="49EE82A1" w14:textId="77777777" w:rsidR="002514F7" w:rsidRDefault="002514F7">
      <w:pPr>
        <w:pStyle w:val="BodyText"/>
        <w:rPr>
          <w:sz w:val="20"/>
        </w:rPr>
      </w:pPr>
    </w:p>
    <w:p w14:paraId="5E164735" w14:textId="77777777" w:rsidR="002514F7" w:rsidRDefault="002514F7">
      <w:pPr>
        <w:pStyle w:val="BodyText"/>
        <w:spacing w:before="36"/>
        <w:rPr>
          <w:sz w:val="20"/>
        </w:rPr>
      </w:pPr>
    </w:p>
    <w:p w14:paraId="17B6AB9A" w14:textId="77777777" w:rsidR="002514F7" w:rsidRDefault="00000000">
      <w:pPr>
        <w:ind w:left="2410"/>
        <w:rPr>
          <w:sz w:val="20"/>
        </w:rPr>
      </w:pPr>
      <w:r>
        <w:rPr>
          <w:rFonts w:ascii="Cambria Math" w:eastAsia="Cambria Math"/>
          <w:sz w:val="20"/>
        </w:rPr>
        <w:t>𝐾</w:t>
      </w:r>
      <w:r>
        <w:rPr>
          <w:rFonts w:ascii="Cambria Math" w:eastAsia="Cambria Math"/>
          <w:position w:val="-4"/>
          <w:sz w:val="14"/>
        </w:rPr>
        <w:t>𝑐𝑝</w:t>
      </w:r>
      <w:r>
        <w:rPr>
          <w:rFonts w:ascii="Cambria Math" w:eastAsia="Cambria Math"/>
          <w:spacing w:val="26"/>
          <w:position w:val="-4"/>
          <w:sz w:val="14"/>
        </w:rPr>
        <w:t xml:space="preserve"> </w:t>
      </w:r>
      <w:r>
        <w:rPr>
          <w:sz w:val="20"/>
        </w:rPr>
        <w:t>=</w:t>
      </w:r>
      <w:r>
        <w:rPr>
          <w:spacing w:val="-2"/>
          <w:sz w:val="20"/>
        </w:rPr>
        <w:t xml:space="preserve"> </w:t>
      </w:r>
      <w:r>
        <w:rPr>
          <w:sz w:val="20"/>
        </w:rPr>
        <w:t>cost</w:t>
      </w:r>
      <w:r>
        <w:rPr>
          <w:spacing w:val="-3"/>
          <w:sz w:val="20"/>
        </w:rPr>
        <w:t xml:space="preserve"> </w:t>
      </w:r>
      <w:r>
        <w:rPr>
          <w:sz w:val="20"/>
        </w:rPr>
        <w:t>of</w:t>
      </w:r>
      <w:r>
        <w:rPr>
          <w:spacing w:val="-3"/>
          <w:sz w:val="20"/>
        </w:rPr>
        <w:t xml:space="preserve"> </w:t>
      </w:r>
      <w:r>
        <w:rPr>
          <w:spacing w:val="-2"/>
          <w:sz w:val="20"/>
        </w:rPr>
        <w:t>equity</w:t>
      </w:r>
    </w:p>
    <w:p w14:paraId="55E1E346" w14:textId="77777777" w:rsidR="002514F7" w:rsidRDefault="00000000">
      <w:pPr>
        <w:spacing w:before="178"/>
        <w:ind w:left="2410"/>
        <w:rPr>
          <w:sz w:val="20"/>
        </w:rPr>
      </w:pPr>
      <w:r>
        <w:rPr>
          <w:rFonts w:ascii="Cambria Math" w:eastAsia="Cambria Math"/>
          <w:sz w:val="20"/>
        </w:rPr>
        <w:t>𝐾</w:t>
      </w:r>
      <w:r>
        <w:rPr>
          <w:rFonts w:ascii="Cambria Math" w:eastAsia="Cambria Math"/>
          <w:position w:val="-4"/>
          <w:sz w:val="14"/>
        </w:rPr>
        <w:t>𝑐𝑝</w:t>
      </w:r>
      <w:r>
        <w:rPr>
          <w:rFonts w:ascii="Cambria Math" w:eastAsia="Cambria Math"/>
          <w:spacing w:val="25"/>
          <w:position w:val="-4"/>
          <w:sz w:val="14"/>
        </w:rPr>
        <w:t xml:space="preserve"> </w:t>
      </w:r>
      <w:r>
        <w:rPr>
          <w:sz w:val="20"/>
        </w:rPr>
        <w:t>=</w:t>
      </w:r>
      <w:r>
        <w:rPr>
          <w:spacing w:val="-2"/>
          <w:sz w:val="20"/>
        </w:rPr>
        <w:t xml:space="preserve"> </w:t>
      </w:r>
      <w:r>
        <w:rPr>
          <w:sz w:val="20"/>
        </w:rPr>
        <w:t>cost</w:t>
      </w:r>
      <w:r>
        <w:rPr>
          <w:spacing w:val="-3"/>
          <w:sz w:val="20"/>
        </w:rPr>
        <w:t xml:space="preserve"> </w:t>
      </w:r>
      <w:r>
        <w:rPr>
          <w:sz w:val="20"/>
        </w:rPr>
        <w:t>of</w:t>
      </w:r>
      <w:r>
        <w:rPr>
          <w:spacing w:val="-4"/>
          <w:sz w:val="20"/>
        </w:rPr>
        <w:t xml:space="preserve"> </w:t>
      </w:r>
      <w:r>
        <w:rPr>
          <w:sz w:val="20"/>
        </w:rPr>
        <w:t>equity</w:t>
      </w:r>
      <w:r>
        <w:rPr>
          <w:spacing w:val="-6"/>
          <w:sz w:val="20"/>
        </w:rPr>
        <w:t xml:space="preserve"> </w:t>
      </w:r>
      <w:r>
        <w:rPr>
          <w:spacing w:val="-4"/>
          <w:sz w:val="20"/>
        </w:rPr>
        <w:t>rate</w:t>
      </w:r>
    </w:p>
    <w:p w14:paraId="55D8D456" w14:textId="77777777" w:rsidR="002514F7" w:rsidRDefault="00000000">
      <w:pPr>
        <w:spacing w:before="175"/>
        <w:ind w:left="2410"/>
        <w:rPr>
          <w:sz w:val="20"/>
        </w:rPr>
      </w:pPr>
      <w:r>
        <w:rPr>
          <w:rFonts w:ascii="Cambria Math" w:eastAsia="Cambria Math"/>
          <w:sz w:val="20"/>
        </w:rPr>
        <w:t>𝑃</w:t>
      </w:r>
      <w:r>
        <w:rPr>
          <w:rFonts w:ascii="Cambria Math" w:eastAsia="Cambria Math"/>
          <w:position w:val="-4"/>
          <w:sz w:val="14"/>
        </w:rPr>
        <w:t>𝑟</w:t>
      </w:r>
      <w:r>
        <w:rPr>
          <w:rFonts w:ascii="Cambria Math" w:eastAsia="Cambria Math"/>
          <w:spacing w:val="27"/>
          <w:position w:val="-4"/>
          <w:sz w:val="14"/>
        </w:rPr>
        <w:t xml:space="preserve"> </w:t>
      </w:r>
      <w:r>
        <w:rPr>
          <w:sz w:val="20"/>
        </w:rPr>
        <w:t>=</w:t>
      </w:r>
      <w:r>
        <w:rPr>
          <w:spacing w:val="-3"/>
          <w:sz w:val="20"/>
        </w:rPr>
        <w:t xml:space="preserve"> </w:t>
      </w:r>
      <w:r>
        <w:rPr>
          <w:sz w:val="20"/>
        </w:rPr>
        <w:t>Risk</w:t>
      </w:r>
      <w:r>
        <w:rPr>
          <w:spacing w:val="-3"/>
          <w:sz w:val="20"/>
        </w:rPr>
        <w:t xml:space="preserve"> </w:t>
      </w:r>
      <w:r>
        <w:rPr>
          <w:spacing w:val="-2"/>
          <w:sz w:val="20"/>
        </w:rPr>
        <w:t>premium.</w:t>
      </w:r>
    </w:p>
    <w:p w14:paraId="7A56D442" w14:textId="77777777" w:rsidR="002514F7" w:rsidRDefault="002514F7">
      <w:pPr>
        <w:pStyle w:val="BodyText"/>
        <w:spacing w:before="113"/>
        <w:rPr>
          <w:sz w:val="20"/>
        </w:rPr>
      </w:pPr>
    </w:p>
    <w:p w14:paraId="7019F331" w14:textId="77777777" w:rsidR="002514F7" w:rsidRDefault="00000000">
      <w:pPr>
        <w:pStyle w:val="BodyText"/>
        <w:spacing w:line="360" w:lineRule="auto"/>
        <w:ind w:left="1702" w:right="288" w:firstLine="707"/>
        <w:jc w:val="both"/>
      </w:pPr>
      <w:r>
        <w:t>In determining the cost of equity, too, the Gordon model is often used, especially for listed companies:</w:t>
      </w:r>
    </w:p>
    <w:p w14:paraId="2E938B86" w14:textId="77777777" w:rsidR="002514F7" w:rsidRDefault="002514F7">
      <w:pPr>
        <w:pStyle w:val="BodyText"/>
        <w:spacing w:before="91"/>
        <w:rPr>
          <w:sz w:val="20"/>
        </w:rPr>
      </w:pPr>
    </w:p>
    <w:p w14:paraId="6D5C5CBB" w14:textId="77777777" w:rsidR="002514F7" w:rsidRDefault="002514F7">
      <w:pPr>
        <w:pStyle w:val="BodyText"/>
        <w:rPr>
          <w:sz w:val="20"/>
        </w:rPr>
        <w:sectPr w:rsidR="002514F7">
          <w:pgSz w:w="11910" w:h="16850"/>
          <w:pgMar w:top="1540" w:right="850" w:bottom="1180" w:left="0" w:header="360" w:footer="983" w:gutter="0"/>
          <w:cols w:space="720"/>
        </w:sectPr>
      </w:pPr>
    </w:p>
    <w:p w14:paraId="0B5E75F6" w14:textId="77777777" w:rsidR="002514F7" w:rsidRDefault="00000000">
      <w:pPr>
        <w:spacing w:before="146"/>
        <w:jc w:val="right"/>
        <w:rPr>
          <w:rFonts w:ascii="Cambria Math" w:eastAsia="Cambria Math"/>
          <w:position w:val="-4"/>
          <w:sz w:val="16"/>
        </w:rPr>
      </w:pPr>
      <w:r>
        <w:rPr>
          <w:rFonts w:ascii="Cambria Math" w:eastAsia="Cambria Math"/>
          <w:spacing w:val="-5"/>
          <w:w w:val="105"/>
        </w:rPr>
        <w:t>𝐾</w:t>
      </w:r>
      <w:r>
        <w:rPr>
          <w:rFonts w:ascii="Cambria Math" w:eastAsia="Cambria Math"/>
          <w:spacing w:val="-5"/>
          <w:w w:val="105"/>
          <w:position w:val="-4"/>
          <w:sz w:val="16"/>
        </w:rPr>
        <w:t>𝑐</w:t>
      </w:r>
    </w:p>
    <w:p w14:paraId="41E013F1" w14:textId="77777777" w:rsidR="002514F7" w:rsidRDefault="00000000">
      <w:pPr>
        <w:tabs>
          <w:tab w:val="left" w:pos="1707"/>
        </w:tabs>
        <w:spacing w:before="73" w:line="286" w:lineRule="exact"/>
        <w:ind w:left="34"/>
      </w:pPr>
      <w:r>
        <w:br w:type="column"/>
      </w:r>
      <w:r>
        <w:rPr>
          <w:rFonts w:ascii="Cambria Math" w:eastAsia="Cambria Math"/>
        </w:rPr>
        <w:t>=</w:t>
      </w:r>
      <w:r>
        <w:rPr>
          <w:rFonts w:ascii="Cambria Math" w:eastAsia="Cambria Math"/>
          <w:spacing w:val="11"/>
        </w:rPr>
        <w:t xml:space="preserve"> </w:t>
      </w:r>
      <w:r>
        <w:rPr>
          <w:rFonts w:ascii="Cambria Math" w:eastAsia="Cambria Math"/>
          <w:position w:val="13"/>
          <w:sz w:val="16"/>
          <w:u w:val="single"/>
        </w:rPr>
        <w:t>𝐷</w:t>
      </w:r>
      <w:r>
        <w:rPr>
          <w:rFonts w:ascii="Cambria Math" w:eastAsia="Cambria Math"/>
          <w:position w:val="10"/>
          <w:sz w:val="13"/>
          <w:u w:val="single"/>
        </w:rPr>
        <w:t>1</w:t>
      </w:r>
      <w:r>
        <w:rPr>
          <w:rFonts w:ascii="Cambria Math" w:eastAsia="Cambria Math"/>
          <w:spacing w:val="24"/>
          <w:position w:val="10"/>
          <w:sz w:val="13"/>
        </w:rPr>
        <w:t xml:space="preserve"> </w:t>
      </w:r>
      <w:r>
        <w:rPr>
          <w:rFonts w:ascii="Cambria Math" w:eastAsia="Cambria Math"/>
        </w:rPr>
        <w:t>+</w:t>
      </w:r>
      <w:r>
        <w:rPr>
          <w:rFonts w:ascii="Cambria Math" w:eastAsia="Cambria Math"/>
          <w:spacing w:val="-3"/>
        </w:rPr>
        <w:t xml:space="preserve"> </w:t>
      </w:r>
      <w:r>
        <w:rPr>
          <w:rFonts w:ascii="Cambria Math" w:eastAsia="Cambria Math"/>
          <w:spacing w:val="-12"/>
        </w:rPr>
        <w:t>𝑔</w:t>
      </w:r>
      <w:r>
        <w:rPr>
          <w:rFonts w:ascii="Cambria Math" w:eastAsia="Cambria Math"/>
        </w:rPr>
        <w:tab/>
      </w:r>
      <w:r>
        <w:rPr>
          <w:spacing w:val="-5"/>
        </w:rPr>
        <w:t>(9)</w:t>
      </w:r>
    </w:p>
    <w:p w14:paraId="4C69D985" w14:textId="77777777" w:rsidR="002514F7" w:rsidRDefault="00000000">
      <w:pPr>
        <w:spacing w:line="166" w:lineRule="exact"/>
        <w:ind w:left="272"/>
        <w:rPr>
          <w:rFonts w:ascii="Cambria Math" w:eastAsia="Cambria Math"/>
          <w:position w:val="-2"/>
          <w:sz w:val="13"/>
        </w:rPr>
      </w:pPr>
      <w:r>
        <w:rPr>
          <w:rFonts w:ascii="Cambria Math" w:eastAsia="Cambria Math"/>
          <w:spacing w:val="-5"/>
          <w:w w:val="105"/>
          <w:sz w:val="16"/>
        </w:rPr>
        <w:t>𝑉</w:t>
      </w:r>
      <w:r>
        <w:rPr>
          <w:rFonts w:ascii="Cambria Math" w:eastAsia="Cambria Math"/>
          <w:spacing w:val="-5"/>
          <w:w w:val="105"/>
          <w:position w:val="-2"/>
          <w:sz w:val="13"/>
        </w:rPr>
        <w:t>0</w:t>
      </w:r>
    </w:p>
    <w:p w14:paraId="13CA9C69" w14:textId="77777777" w:rsidR="002514F7" w:rsidRDefault="002514F7">
      <w:pPr>
        <w:spacing w:line="166" w:lineRule="exact"/>
        <w:rPr>
          <w:rFonts w:ascii="Cambria Math" w:eastAsia="Cambria Math"/>
          <w:position w:val="-2"/>
          <w:sz w:val="13"/>
        </w:rPr>
        <w:sectPr w:rsidR="002514F7">
          <w:type w:val="continuous"/>
          <w:pgSz w:w="11910" w:h="16850"/>
          <w:pgMar w:top="640" w:right="850" w:bottom="0" w:left="0" w:header="360" w:footer="983" w:gutter="0"/>
          <w:cols w:num="2" w:space="720" w:equalWidth="0">
            <w:col w:w="1921" w:space="40"/>
            <w:col w:w="9099"/>
          </w:cols>
        </w:sectPr>
      </w:pPr>
    </w:p>
    <w:p w14:paraId="5EDF1A7F" w14:textId="77777777" w:rsidR="002514F7" w:rsidRDefault="002514F7">
      <w:pPr>
        <w:pStyle w:val="BodyText"/>
        <w:spacing w:before="124"/>
        <w:rPr>
          <w:rFonts w:ascii="Cambria Math"/>
          <w:sz w:val="20"/>
        </w:rPr>
      </w:pPr>
    </w:p>
    <w:p w14:paraId="30085660" w14:textId="77777777" w:rsidR="002514F7" w:rsidRDefault="00000000">
      <w:pPr>
        <w:ind w:left="1702"/>
        <w:rPr>
          <w:sz w:val="20"/>
        </w:rPr>
      </w:pPr>
      <w:r>
        <w:rPr>
          <w:spacing w:val="-2"/>
          <w:sz w:val="20"/>
        </w:rPr>
        <w:t>Where:</w:t>
      </w:r>
    </w:p>
    <w:p w14:paraId="4AE66B5A" w14:textId="77777777" w:rsidR="002514F7" w:rsidRDefault="002514F7">
      <w:pPr>
        <w:pStyle w:val="BodyText"/>
        <w:rPr>
          <w:sz w:val="20"/>
        </w:rPr>
      </w:pPr>
    </w:p>
    <w:p w14:paraId="04B14AAB" w14:textId="77777777" w:rsidR="002514F7" w:rsidRDefault="002514F7">
      <w:pPr>
        <w:pStyle w:val="BodyText"/>
        <w:spacing w:before="37"/>
        <w:rPr>
          <w:sz w:val="20"/>
        </w:rPr>
      </w:pPr>
    </w:p>
    <w:p w14:paraId="208A35F9" w14:textId="3E57B067" w:rsidR="002514F7" w:rsidRDefault="00000000">
      <w:pPr>
        <w:ind w:left="2410"/>
        <w:rPr>
          <w:sz w:val="20"/>
        </w:rPr>
      </w:pPr>
      <w:r>
        <w:rPr>
          <w:rFonts w:ascii="Cambria Math" w:eastAsia="Cambria Math"/>
          <w:sz w:val="20"/>
        </w:rPr>
        <w:t>𝐾</w:t>
      </w:r>
      <w:r>
        <w:rPr>
          <w:rFonts w:ascii="Cambria Math" w:eastAsia="Cambria Math"/>
          <w:position w:val="-4"/>
          <w:sz w:val="14"/>
        </w:rPr>
        <w:t>𝑐</w:t>
      </w:r>
      <w:r>
        <w:rPr>
          <w:rFonts w:ascii="Cambria Math" w:eastAsia="Cambria Math"/>
          <w:spacing w:val="23"/>
          <w:position w:val="-4"/>
          <w:sz w:val="14"/>
        </w:rPr>
        <w:t xml:space="preserve"> </w:t>
      </w:r>
      <w:r>
        <w:rPr>
          <w:sz w:val="20"/>
        </w:rPr>
        <w:t>-</w:t>
      </w:r>
      <w:r>
        <w:rPr>
          <w:spacing w:val="-7"/>
          <w:sz w:val="20"/>
        </w:rPr>
        <w:t xml:space="preserve"> </w:t>
      </w:r>
      <w:r>
        <w:rPr>
          <w:sz w:val="20"/>
        </w:rPr>
        <w:t>Cost-of-capital</w:t>
      </w:r>
      <w:r>
        <w:rPr>
          <w:spacing w:val="-6"/>
          <w:sz w:val="20"/>
        </w:rPr>
        <w:t xml:space="preserve"> </w:t>
      </w:r>
      <w:r w:rsidR="00496AF9">
        <w:rPr>
          <w:spacing w:val="-4"/>
          <w:sz w:val="20"/>
        </w:rPr>
        <w:t>rate.</w:t>
      </w:r>
    </w:p>
    <w:p w14:paraId="71455F9B" w14:textId="77777777" w:rsidR="002514F7" w:rsidRDefault="00000000">
      <w:pPr>
        <w:spacing w:before="151"/>
        <w:ind w:left="2410"/>
        <w:rPr>
          <w:sz w:val="20"/>
        </w:rPr>
      </w:pPr>
      <w:r>
        <w:rPr>
          <w:rFonts w:ascii="Cambria Math" w:eastAsia="Cambria Math"/>
          <w:sz w:val="20"/>
        </w:rPr>
        <w:t>𝐷</w:t>
      </w:r>
      <w:r>
        <w:rPr>
          <w:rFonts w:ascii="Cambria Math" w:eastAsia="Cambria Math"/>
          <w:sz w:val="20"/>
          <w:vertAlign w:val="subscript"/>
        </w:rPr>
        <w:t>1</w:t>
      </w:r>
      <w:r>
        <w:rPr>
          <w:rFonts w:ascii="Cambria Math" w:eastAsia="Cambria Math"/>
          <w:spacing w:val="14"/>
          <w:sz w:val="20"/>
        </w:rPr>
        <w:t xml:space="preserve"> </w:t>
      </w:r>
      <w:r>
        <w:rPr>
          <w:sz w:val="20"/>
        </w:rPr>
        <w:t>-</w:t>
      </w:r>
      <w:r>
        <w:rPr>
          <w:spacing w:val="-4"/>
          <w:sz w:val="20"/>
        </w:rPr>
        <w:t xml:space="preserve"> </w:t>
      </w:r>
      <w:r>
        <w:rPr>
          <w:sz w:val="20"/>
        </w:rPr>
        <w:t>Dividend</w:t>
      </w:r>
      <w:r>
        <w:rPr>
          <w:spacing w:val="-2"/>
          <w:sz w:val="20"/>
        </w:rPr>
        <w:t xml:space="preserve"> </w:t>
      </w:r>
      <w:r>
        <w:rPr>
          <w:sz w:val="20"/>
        </w:rPr>
        <w:t>from</w:t>
      </w:r>
      <w:r>
        <w:rPr>
          <w:spacing w:val="-6"/>
          <w:sz w:val="20"/>
        </w:rPr>
        <w:t xml:space="preserve"> </w:t>
      </w:r>
      <w:r>
        <w:rPr>
          <w:sz w:val="20"/>
        </w:rPr>
        <w:t>period</w:t>
      </w:r>
      <w:r>
        <w:rPr>
          <w:spacing w:val="-2"/>
          <w:sz w:val="20"/>
        </w:rPr>
        <w:t xml:space="preserve"> </w:t>
      </w:r>
      <w:proofErr w:type="gramStart"/>
      <w:r>
        <w:rPr>
          <w:spacing w:val="-7"/>
          <w:sz w:val="20"/>
        </w:rPr>
        <w:t>1;</w:t>
      </w:r>
      <w:proofErr w:type="gramEnd"/>
    </w:p>
    <w:p w14:paraId="2A2AECAE" w14:textId="77777777" w:rsidR="002514F7" w:rsidRDefault="002514F7">
      <w:pPr>
        <w:rPr>
          <w:sz w:val="20"/>
        </w:rPr>
      </w:pPr>
    </w:p>
    <w:p w14:paraId="4BC6968B" w14:textId="77777777" w:rsidR="00357248" w:rsidRDefault="00357248" w:rsidP="00357248">
      <w:pPr>
        <w:spacing w:before="86"/>
        <w:ind w:left="2410"/>
        <w:rPr>
          <w:sz w:val="20"/>
        </w:rPr>
      </w:pPr>
      <w:r>
        <w:rPr>
          <w:rFonts w:ascii="Cambria Math" w:eastAsia="Cambria Math"/>
          <w:sz w:val="20"/>
        </w:rPr>
        <w:t>𝑉</w:t>
      </w:r>
      <w:r>
        <w:rPr>
          <w:rFonts w:ascii="Cambria Math" w:eastAsia="Cambria Math"/>
          <w:sz w:val="20"/>
          <w:vertAlign w:val="subscript"/>
        </w:rPr>
        <w:t>0</w:t>
      </w:r>
      <w:r>
        <w:rPr>
          <w:rFonts w:ascii="Cambria Math" w:eastAsia="Cambria Math"/>
          <w:spacing w:val="15"/>
          <w:sz w:val="20"/>
        </w:rPr>
        <w:t xml:space="preserve"> </w:t>
      </w:r>
      <w:r>
        <w:rPr>
          <w:sz w:val="20"/>
        </w:rPr>
        <w:t>-</w:t>
      </w:r>
      <w:r>
        <w:rPr>
          <w:spacing w:val="-4"/>
          <w:sz w:val="20"/>
        </w:rPr>
        <w:t xml:space="preserve"> </w:t>
      </w:r>
      <w:r>
        <w:rPr>
          <w:sz w:val="20"/>
        </w:rPr>
        <w:t>Share value</w:t>
      </w:r>
      <w:r>
        <w:rPr>
          <w:spacing w:val="-2"/>
          <w:sz w:val="20"/>
        </w:rPr>
        <w:t xml:space="preserve"> </w:t>
      </w:r>
      <w:r>
        <w:rPr>
          <w:sz w:val="20"/>
        </w:rPr>
        <w:t>in</w:t>
      </w:r>
      <w:r>
        <w:rPr>
          <w:spacing w:val="-3"/>
          <w:sz w:val="20"/>
        </w:rPr>
        <w:t xml:space="preserve"> </w:t>
      </w:r>
      <w:r>
        <w:rPr>
          <w:sz w:val="20"/>
        </w:rPr>
        <w:t>period</w:t>
      </w:r>
      <w:r>
        <w:rPr>
          <w:spacing w:val="-2"/>
          <w:sz w:val="20"/>
        </w:rPr>
        <w:t xml:space="preserve"> </w:t>
      </w:r>
      <w:proofErr w:type="gramStart"/>
      <w:r>
        <w:rPr>
          <w:spacing w:val="-5"/>
          <w:sz w:val="20"/>
        </w:rPr>
        <w:t>0;</w:t>
      </w:r>
      <w:proofErr w:type="gramEnd"/>
    </w:p>
    <w:p w14:paraId="1C8A2957" w14:textId="77777777" w:rsidR="00357248" w:rsidRDefault="00357248" w:rsidP="00357248">
      <w:pPr>
        <w:spacing w:before="149"/>
        <w:ind w:left="2410"/>
        <w:rPr>
          <w:sz w:val="20"/>
        </w:rPr>
      </w:pPr>
      <w:r>
        <w:rPr>
          <w:rFonts w:ascii="Cambria Math" w:eastAsia="Cambria Math"/>
          <w:sz w:val="20"/>
        </w:rPr>
        <w:t>𝑔</w:t>
      </w:r>
      <w:r>
        <w:rPr>
          <w:rFonts w:ascii="Cambria Math" w:eastAsia="Cambria Math"/>
          <w:spacing w:val="5"/>
          <w:sz w:val="20"/>
        </w:rPr>
        <w:t xml:space="preserve"> </w:t>
      </w:r>
      <w:r>
        <w:rPr>
          <w:sz w:val="20"/>
        </w:rPr>
        <w:t>-</w:t>
      </w:r>
      <w:r>
        <w:rPr>
          <w:spacing w:val="-6"/>
          <w:sz w:val="20"/>
        </w:rPr>
        <w:t xml:space="preserve"> </w:t>
      </w:r>
      <w:r>
        <w:rPr>
          <w:sz w:val="20"/>
        </w:rPr>
        <w:t>Dividend</w:t>
      </w:r>
      <w:r>
        <w:rPr>
          <w:spacing w:val="-3"/>
          <w:sz w:val="20"/>
        </w:rPr>
        <w:t xml:space="preserve"> </w:t>
      </w:r>
      <w:r>
        <w:rPr>
          <w:sz w:val="20"/>
        </w:rPr>
        <w:t>growth</w:t>
      </w:r>
      <w:r>
        <w:rPr>
          <w:spacing w:val="-4"/>
          <w:sz w:val="20"/>
        </w:rPr>
        <w:t xml:space="preserve"> rate</w:t>
      </w:r>
    </w:p>
    <w:p w14:paraId="7B60B615" w14:textId="77777777" w:rsidR="00357248" w:rsidRDefault="00357248" w:rsidP="00357248">
      <w:pPr>
        <w:pStyle w:val="BodyText"/>
        <w:rPr>
          <w:sz w:val="20"/>
        </w:rPr>
      </w:pPr>
    </w:p>
    <w:p w14:paraId="48364EC5" w14:textId="77777777" w:rsidR="00357248" w:rsidRDefault="00357248" w:rsidP="00357248">
      <w:pPr>
        <w:pStyle w:val="BodyText"/>
        <w:spacing w:before="35"/>
        <w:rPr>
          <w:sz w:val="20"/>
        </w:rPr>
      </w:pPr>
    </w:p>
    <w:p w14:paraId="6678C13E" w14:textId="77777777" w:rsidR="00357248" w:rsidRDefault="00357248" w:rsidP="00357248">
      <w:pPr>
        <w:pStyle w:val="BodyText"/>
        <w:ind w:left="2410"/>
      </w:pPr>
      <w:r>
        <w:t>The</w:t>
      </w:r>
      <w:r>
        <w:rPr>
          <w:spacing w:val="-4"/>
        </w:rPr>
        <w:t xml:space="preserve"> </w:t>
      </w:r>
      <w:r>
        <w:t>weighted</w:t>
      </w:r>
      <w:r>
        <w:rPr>
          <w:spacing w:val="-1"/>
        </w:rPr>
        <w:t xml:space="preserve"> </w:t>
      </w:r>
      <w:r>
        <w:t>and</w:t>
      </w:r>
      <w:r>
        <w:rPr>
          <w:spacing w:val="1"/>
        </w:rPr>
        <w:t xml:space="preserve"> </w:t>
      </w:r>
      <w:r>
        <w:t>corrected</w:t>
      </w:r>
      <w:r>
        <w:rPr>
          <w:spacing w:val="-1"/>
        </w:rPr>
        <w:t xml:space="preserve"> </w:t>
      </w:r>
      <w:r>
        <w:t>average</w:t>
      </w:r>
      <w:r>
        <w:rPr>
          <w:spacing w:val="-1"/>
        </w:rPr>
        <w:t xml:space="preserve"> </w:t>
      </w:r>
      <w:r>
        <w:t>cost</w:t>
      </w:r>
      <w:r>
        <w:rPr>
          <w:spacing w:val="-1"/>
        </w:rPr>
        <w:t xml:space="preserve"> </w:t>
      </w:r>
      <w:r>
        <w:t>(WACC)</w:t>
      </w:r>
      <w:r>
        <w:rPr>
          <w:spacing w:val="1"/>
        </w:rPr>
        <w:t xml:space="preserve"> </w:t>
      </w:r>
      <w:r>
        <w:t>then</w:t>
      </w:r>
      <w:r>
        <w:rPr>
          <w:spacing w:val="-1"/>
        </w:rPr>
        <w:t xml:space="preserve"> </w:t>
      </w:r>
      <w:r>
        <w:rPr>
          <w:spacing w:val="-2"/>
        </w:rPr>
        <w:t>comes:</w:t>
      </w:r>
    </w:p>
    <w:p w14:paraId="419A5405" w14:textId="77777777" w:rsidR="00357248" w:rsidRDefault="00357248" w:rsidP="00357248">
      <w:pPr>
        <w:pStyle w:val="BodyText"/>
        <w:rPr>
          <w:sz w:val="20"/>
        </w:rPr>
      </w:pPr>
    </w:p>
    <w:p w14:paraId="58961E41" w14:textId="77777777" w:rsidR="00357248" w:rsidRDefault="00357248" w:rsidP="00357248">
      <w:pPr>
        <w:pStyle w:val="BodyText"/>
        <w:spacing w:before="14"/>
        <w:rPr>
          <w:sz w:val="20"/>
        </w:rPr>
      </w:pPr>
    </w:p>
    <w:p w14:paraId="121386AC" w14:textId="77777777" w:rsidR="00357248" w:rsidRDefault="00357248" w:rsidP="00357248">
      <w:pPr>
        <w:pStyle w:val="BodyText"/>
        <w:rPr>
          <w:sz w:val="20"/>
        </w:rPr>
        <w:sectPr w:rsidR="00357248" w:rsidSect="00357248">
          <w:type w:val="continuous"/>
          <w:pgSz w:w="11910" w:h="16850"/>
          <w:pgMar w:top="1540" w:right="850" w:bottom="1240" w:left="0" w:header="360" w:footer="983" w:gutter="0"/>
          <w:cols w:space="720"/>
        </w:sectPr>
      </w:pPr>
    </w:p>
    <w:p w14:paraId="12222CE9" w14:textId="77777777" w:rsidR="00357248" w:rsidRDefault="00357248" w:rsidP="00357248">
      <w:pPr>
        <w:spacing w:before="146"/>
        <w:jc w:val="right"/>
        <w:rPr>
          <w:rFonts w:ascii="Cambria Math" w:eastAsia="Cambria Math"/>
          <w:position w:val="-4"/>
          <w:sz w:val="16"/>
        </w:rPr>
      </w:pPr>
      <w:r>
        <w:rPr>
          <w:rFonts w:ascii="Cambria Math" w:eastAsia="Cambria Math"/>
          <w:spacing w:val="-5"/>
          <w:w w:val="105"/>
        </w:rPr>
        <w:t>𝐾</w:t>
      </w:r>
      <w:r>
        <w:rPr>
          <w:rFonts w:ascii="Cambria Math" w:eastAsia="Cambria Math"/>
          <w:spacing w:val="-5"/>
          <w:w w:val="105"/>
          <w:position w:val="-4"/>
          <w:sz w:val="16"/>
        </w:rPr>
        <w:t>𝑐</w:t>
      </w:r>
    </w:p>
    <w:p w14:paraId="44219181" w14:textId="77777777" w:rsidR="00357248" w:rsidRDefault="00357248" w:rsidP="00357248">
      <w:pPr>
        <w:spacing w:before="148"/>
        <w:ind w:left="34"/>
        <w:rPr>
          <w:rFonts w:ascii="Cambria Math" w:eastAsia="Cambria Math"/>
        </w:rPr>
      </w:pPr>
      <w:r>
        <w:br w:type="column"/>
      </w:r>
      <w:r>
        <w:rPr>
          <w:rFonts w:ascii="Cambria Math" w:eastAsia="Cambria Math"/>
          <w:w w:val="105"/>
        </w:rPr>
        <w:t>=</w:t>
      </w:r>
      <w:r>
        <w:rPr>
          <w:rFonts w:ascii="Cambria Math" w:eastAsia="Cambria Math"/>
          <w:spacing w:val="1"/>
          <w:w w:val="105"/>
        </w:rPr>
        <w:t xml:space="preserve"> </w:t>
      </w:r>
      <w:r>
        <w:rPr>
          <w:rFonts w:ascii="Cambria Math" w:eastAsia="Cambria Math"/>
          <w:spacing w:val="-6"/>
          <w:w w:val="105"/>
        </w:rPr>
        <w:t>[𝐾</w:t>
      </w:r>
      <w:r>
        <w:rPr>
          <w:rFonts w:ascii="Cambria Math" w:eastAsia="Cambria Math"/>
          <w:spacing w:val="-6"/>
          <w:w w:val="105"/>
          <w:vertAlign w:val="subscript"/>
        </w:rPr>
        <w:t>𝑑</w:t>
      </w:r>
    </w:p>
    <w:p w14:paraId="56D7D7CE" w14:textId="77777777" w:rsidR="00357248" w:rsidRDefault="00357248" w:rsidP="00357248">
      <w:pPr>
        <w:tabs>
          <w:tab w:val="left" w:pos="1331"/>
        </w:tabs>
        <w:spacing w:before="73" w:line="281" w:lineRule="exact"/>
        <w:ind w:left="20"/>
        <w:rPr>
          <w:rFonts w:ascii="Cambria Math" w:eastAsia="Cambria Math" w:hAnsi="Cambria Math"/>
          <w:position w:val="13"/>
          <w:sz w:val="16"/>
        </w:rPr>
      </w:pPr>
      <w:r>
        <w:br w:type="column"/>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spacing w:val="-10"/>
        </w:rPr>
        <w:t>∗</w:t>
      </w:r>
      <w:r>
        <w:rPr>
          <w:rFonts w:ascii="Cambria Math" w:eastAsia="Cambria Math" w:hAnsi="Cambria Math"/>
        </w:rPr>
        <w:tab/>
      </w:r>
      <w:r>
        <w:rPr>
          <w:rFonts w:ascii="Cambria Math" w:eastAsia="Cambria Math" w:hAnsi="Cambria Math"/>
          <w:spacing w:val="-10"/>
          <w:position w:val="13"/>
          <w:sz w:val="16"/>
        </w:rPr>
        <w:t>𝐷</w:t>
      </w:r>
    </w:p>
    <w:p w14:paraId="317EE0CA" w14:textId="77777777" w:rsidR="00357248" w:rsidRDefault="00357248" w:rsidP="00357248">
      <w:pPr>
        <w:spacing w:line="147" w:lineRule="exact"/>
        <w:ind w:left="1086"/>
        <w:rPr>
          <w:rFonts w:ascii="Cambria Math" w:eastAsia="Cambria Math"/>
          <w:position w:val="1"/>
          <w:sz w:val="16"/>
        </w:rPr>
      </w:pPr>
      <w:r>
        <w:rPr>
          <w:rFonts w:ascii="Cambria Math" w:eastAsia="Cambria Math"/>
          <w:noProof/>
          <w:position w:val="1"/>
          <w:sz w:val="16"/>
        </w:rPr>
        <mc:AlternateContent>
          <mc:Choice Requires="wps">
            <w:drawing>
              <wp:anchor distT="0" distB="0" distL="0" distR="0" simplePos="0" relativeHeight="251675136" behindDoc="1" locked="0" layoutInCell="1" allowOverlap="1" wp14:anchorId="6A3A7C66" wp14:editId="60C335DC">
                <wp:simplePos x="0" y="0"/>
                <wp:positionH relativeFrom="page">
                  <wp:posOffset>2328926</wp:posOffset>
                </wp:positionH>
                <wp:positionV relativeFrom="paragraph">
                  <wp:posOffset>-43241</wp:posOffset>
                </wp:positionV>
                <wp:extent cx="386080" cy="952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080" cy="9525"/>
                        </a:xfrm>
                        <a:custGeom>
                          <a:avLst/>
                          <a:gdLst/>
                          <a:ahLst/>
                          <a:cxnLst/>
                          <a:rect l="l" t="t" r="r" b="b"/>
                          <a:pathLst>
                            <a:path w="386080" h="9525">
                              <a:moveTo>
                                <a:pt x="385876" y="0"/>
                              </a:moveTo>
                              <a:lnTo>
                                <a:pt x="0" y="0"/>
                              </a:lnTo>
                              <a:lnTo>
                                <a:pt x="0" y="9144"/>
                              </a:lnTo>
                              <a:lnTo>
                                <a:pt x="385876" y="9144"/>
                              </a:lnTo>
                              <a:lnTo>
                                <a:pt x="385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E15581" id="Graphic 24" o:spid="_x0000_s1026" style="position:absolute;margin-left:183.4pt;margin-top:-3.4pt;width:30.4pt;height:.75pt;z-index:-251641344;visibility:visible;mso-wrap-style:square;mso-wrap-distance-left:0;mso-wrap-distance-top:0;mso-wrap-distance-right:0;mso-wrap-distance-bottom:0;mso-position-horizontal:absolute;mso-position-horizontal-relative:page;mso-position-vertical:absolute;mso-position-vertical-relative:text;v-text-anchor:top" coordsize="3860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" path="m385876,l,,,9144r385876,l385876,xe" fillcolor="black" stroked="f">
                <v:path arrowok="t"/>
                <w10:wrap anchorx="page"/>
              </v:shape>
            </w:pict>
          </mc:Fallback>
        </mc:AlternateContent>
      </w:r>
      <w:r>
        <w:rPr>
          <w:rFonts w:ascii="Cambria Math" w:eastAsia="Cambria Math"/>
          <w:position w:val="1"/>
          <w:sz w:val="16"/>
        </w:rPr>
        <w:t>(</w:t>
      </w:r>
      <w:r>
        <w:rPr>
          <w:rFonts w:ascii="Cambria Math" w:eastAsia="Cambria Math"/>
          <w:sz w:val="16"/>
        </w:rPr>
        <w:t>𝐶𝑃+</w:t>
      </w:r>
      <w:r>
        <w:rPr>
          <w:rFonts w:ascii="Cambria Math" w:eastAsia="Cambria Math"/>
          <w:spacing w:val="5"/>
          <w:sz w:val="16"/>
        </w:rPr>
        <w:t xml:space="preserve"> </w:t>
      </w:r>
      <w:r>
        <w:rPr>
          <w:rFonts w:ascii="Cambria Math" w:eastAsia="Cambria Math"/>
          <w:spacing w:val="-5"/>
          <w:sz w:val="16"/>
        </w:rPr>
        <w:t>𝐷</w:t>
      </w:r>
      <w:r>
        <w:rPr>
          <w:rFonts w:ascii="Cambria Math" w:eastAsia="Cambria Math"/>
          <w:spacing w:val="-5"/>
          <w:position w:val="1"/>
          <w:sz w:val="16"/>
        </w:rPr>
        <w:t>)</w:t>
      </w:r>
    </w:p>
    <w:p w14:paraId="6B826EE3" w14:textId="77777777" w:rsidR="00357248" w:rsidRDefault="00357248" w:rsidP="00357248">
      <w:pPr>
        <w:spacing w:before="148"/>
        <w:rPr>
          <w:rFonts w:ascii="Cambria Math" w:eastAsia="Cambria Math"/>
        </w:rPr>
      </w:pPr>
      <w:r>
        <w:br w:type="column"/>
      </w:r>
      <w:r>
        <w:rPr>
          <w:rFonts w:ascii="Cambria Math" w:eastAsia="Cambria Math"/>
        </w:rPr>
        <w:t>]</w:t>
      </w:r>
      <w:r>
        <w:rPr>
          <w:rFonts w:ascii="Cambria Math" w:eastAsia="Cambria Math"/>
          <w:spacing w:val="-1"/>
        </w:rPr>
        <w:t xml:space="preserve"> </w:t>
      </w:r>
      <w:r>
        <w:rPr>
          <w:rFonts w:ascii="Cambria Math" w:eastAsia="Cambria Math"/>
        </w:rPr>
        <w:t>+</w:t>
      </w:r>
      <w:r>
        <w:rPr>
          <w:rFonts w:ascii="Cambria Math" w:eastAsia="Cambria Math"/>
          <w:spacing w:val="2"/>
        </w:rPr>
        <w:t xml:space="preserve"> </w:t>
      </w:r>
      <w:r>
        <w:rPr>
          <w:rFonts w:ascii="Cambria Math" w:eastAsia="Cambria Math"/>
          <w:spacing w:val="-5"/>
        </w:rPr>
        <w:t>𝐾</w:t>
      </w:r>
      <w:r>
        <w:rPr>
          <w:rFonts w:ascii="Cambria Math" w:eastAsia="Cambria Math"/>
          <w:spacing w:val="-5"/>
          <w:vertAlign w:val="subscript"/>
        </w:rPr>
        <w:t>𝑐𝑝</w:t>
      </w:r>
    </w:p>
    <w:p w14:paraId="05E4DB93" w14:textId="77777777" w:rsidR="00357248" w:rsidRDefault="00357248" w:rsidP="00357248">
      <w:pPr>
        <w:tabs>
          <w:tab w:val="left" w:pos="403"/>
        </w:tabs>
        <w:spacing w:before="95" w:line="175" w:lineRule="auto"/>
        <w:ind w:left="220" w:hanging="204"/>
        <w:rPr>
          <w:rFonts w:ascii="Cambria Math" w:eastAsia="Cambria Math" w:hAnsi="Cambria Math"/>
          <w:sz w:val="16"/>
        </w:rPr>
      </w:pPr>
      <w:r>
        <w:br w:type="column"/>
      </w:r>
      <w:r>
        <w:rPr>
          <w:rFonts w:ascii="Cambria Math" w:eastAsia="Cambria Math" w:hAnsi="Cambria Math"/>
          <w:spacing w:val="-10"/>
          <w:position w:val="-12"/>
        </w:rPr>
        <w:t>∗</w:t>
      </w:r>
      <w:r>
        <w:rPr>
          <w:rFonts w:ascii="Cambria Math" w:eastAsia="Cambria Math" w:hAnsi="Cambria Math"/>
          <w:position w:val="-12"/>
        </w:rPr>
        <w:tab/>
      </w:r>
      <w:r>
        <w:rPr>
          <w:rFonts w:ascii="Cambria Math" w:eastAsia="Cambria Math" w:hAnsi="Cambria Math"/>
          <w:position w:val="-12"/>
        </w:rPr>
        <w:tab/>
      </w:r>
      <w:r>
        <w:rPr>
          <w:rFonts w:ascii="Cambria Math" w:eastAsia="Cambria Math" w:hAnsi="Cambria Math"/>
          <w:spacing w:val="-6"/>
          <w:sz w:val="16"/>
        </w:rPr>
        <w:t>𝐶𝑃</w:t>
      </w:r>
      <w:r>
        <w:rPr>
          <w:rFonts w:ascii="Cambria Math" w:eastAsia="Cambria Math" w:hAnsi="Cambria Math"/>
          <w:spacing w:val="40"/>
          <w:sz w:val="16"/>
        </w:rPr>
        <w:t xml:space="preserve"> </w:t>
      </w:r>
      <w:r>
        <w:rPr>
          <w:rFonts w:ascii="Cambria Math" w:eastAsia="Cambria Math" w:hAnsi="Cambria Math"/>
          <w:spacing w:val="-2"/>
          <w:sz w:val="16"/>
        </w:rPr>
        <w:t>(𝐶𝑃+𝐷)</w:t>
      </w:r>
    </w:p>
    <w:p w14:paraId="37C85977" w14:textId="77777777" w:rsidR="00357248" w:rsidRDefault="00357248" w:rsidP="00357248">
      <w:pPr>
        <w:spacing w:before="149"/>
        <w:ind w:left="724"/>
      </w:pPr>
      <w:r>
        <w:br w:type="column"/>
      </w:r>
      <w:r>
        <w:rPr>
          <w:spacing w:val="-4"/>
        </w:rPr>
        <w:t>(10)</w:t>
      </w:r>
    </w:p>
    <w:p w14:paraId="1C1CF383" w14:textId="77777777" w:rsidR="00357248" w:rsidRDefault="00357248" w:rsidP="00357248">
      <w:pPr>
        <w:sectPr w:rsidR="00357248" w:rsidSect="00357248">
          <w:type w:val="continuous"/>
          <w:pgSz w:w="11910" w:h="16850"/>
          <w:pgMar w:top="640" w:right="850" w:bottom="0" w:left="0" w:header="360" w:footer="983" w:gutter="0"/>
          <w:cols w:num="6" w:space="720" w:equalWidth="0">
            <w:col w:w="1921" w:space="40"/>
            <w:col w:w="582" w:space="39"/>
            <w:col w:w="1696" w:space="0"/>
            <w:col w:w="661" w:space="39"/>
            <w:col w:w="792" w:space="40"/>
            <w:col w:w="5250"/>
          </w:cols>
        </w:sectPr>
      </w:pPr>
    </w:p>
    <w:p w14:paraId="1DB6B4CB" w14:textId="77777777" w:rsidR="00357248" w:rsidRDefault="00357248" w:rsidP="00357248">
      <w:pPr>
        <w:spacing w:before="130"/>
        <w:ind w:left="1702"/>
        <w:rPr>
          <w:sz w:val="20"/>
        </w:rPr>
      </w:pPr>
      <w:r>
        <w:rPr>
          <w:noProof/>
          <w:sz w:val="20"/>
        </w:rPr>
        <mc:AlternateContent>
          <mc:Choice Requires="wps">
            <w:drawing>
              <wp:anchor distT="0" distB="0" distL="0" distR="0" simplePos="0" relativeHeight="251676160" behindDoc="1" locked="0" layoutInCell="1" allowOverlap="1" wp14:anchorId="3BF62CD6" wp14:editId="6E22E781">
                <wp:simplePos x="0" y="0"/>
                <wp:positionH relativeFrom="page">
                  <wp:posOffset>3301619</wp:posOffset>
                </wp:positionH>
                <wp:positionV relativeFrom="paragraph">
                  <wp:posOffset>-136792</wp:posOffset>
                </wp:positionV>
                <wp:extent cx="363220" cy="952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220" cy="9525"/>
                        </a:xfrm>
                        <a:custGeom>
                          <a:avLst/>
                          <a:gdLst/>
                          <a:ahLst/>
                          <a:cxnLst/>
                          <a:rect l="l" t="t" r="r" b="b"/>
                          <a:pathLst>
                            <a:path w="363220" h="9525">
                              <a:moveTo>
                                <a:pt x="362712" y="0"/>
                              </a:moveTo>
                              <a:lnTo>
                                <a:pt x="0" y="0"/>
                              </a:lnTo>
                              <a:lnTo>
                                <a:pt x="0" y="9144"/>
                              </a:lnTo>
                              <a:lnTo>
                                <a:pt x="362712" y="9144"/>
                              </a:lnTo>
                              <a:lnTo>
                                <a:pt x="362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0C4FFB" id="Graphic 25" o:spid="_x0000_s1026" style="position:absolute;margin-left:259.95pt;margin-top:-10.75pt;width:28.6pt;height:.75pt;z-index:-251640320;visibility:visible;mso-wrap-style:square;mso-wrap-distance-left:0;mso-wrap-distance-top:0;mso-wrap-distance-right:0;mso-wrap-distance-bottom:0;mso-position-horizontal:absolute;mso-position-horizontal-relative:page;mso-position-vertical:absolute;mso-position-vertical-relative:text;v-text-anchor:top" coordsize="3632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" path="m362712,l,,,9144r362712,l362712,xe" fillcolor="black" stroked="f">
                <v:path arrowok="t"/>
                <w10:wrap anchorx="page"/>
              </v:shape>
            </w:pict>
          </mc:Fallback>
        </mc:AlternateContent>
      </w:r>
      <w:r>
        <w:rPr>
          <w:spacing w:val="-2"/>
          <w:sz w:val="20"/>
        </w:rPr>
        <w:t>Where:</w:t>
      </w:r>
    </w:p>
    <w:p w14:paraId="05429F2D" w14:textId="77777777" w:rsidR="00357248" w:rsidRDefault="00357248" w:rsidP="00357248">
      <w:pPr>
        <w:pStyle w:val="BodyText"/>
        <w:rPr>
          <w:sz w:val="20"/>
        </w:rPr>
      </w:pPr>
    </w:p>
    <w:p w14:paraId="67E12323" w14:textId="77777777" w:rsidR="00357248" w:rsidRDefault="00357248" w:rsidP="00357248">
      <w:pPr>
        <w:pStyle w:val="BodyText"/>
        <w:spacing w:before="37"/>
        <w:rPr>
          <w:sz w:val="20"/>
        </w:rPr>
      </w:pPr>
    </w:p>
    <w:p w14:paraId="430DF2D8" w14:textId="2F0C2902" w:rsidR="00357248" w:rsidRDefault="00357248" w:rsidP="00357248">
      <w:pPr>
        <w:ind w:left="2410"/>
        <w:rPr>
          <w:sz w:val="20"/>
        </w:rPr>
      </w:pPr>
      <w:r>
        <w:rPr>
          <w:rFonts w:ascii="Cambria Math" w:eastAsia="Cambria Math"/>
          <w:sz w:val="20"/>
        </w:rPr>
        <w:t>𝐾</w:t>
      </w:r>
      <w:r>
        <w:rPr>
          <w:rFonts w:ascii="Cambria Math" w:eastAsia="Cambria Math"/>
          <w:position w:val="-4"/>
          <w:sz w:val="14"/>
        </w:rPr>
        <w:t>𝑐</w:t>
      </w:r>
      <w:r>
        <w:rPr>
          <w:rFonts w:ascii="Cambria Math" w:eastAsia="Cambria Math"/>
          <w:spacing w:val="24"/>
          <w:position w:val="-4"/>
          <w:sz w:val="14"/>
        </w:rPr>
        <w:t xml:space="preserve"> </w:t>
      </w:r>
      <w:r>
        <w:rPr>
          <w:sz w:val="20"/>
        </w:rPr>
        <w:t>=</w:t>
      </w:r>
      <w:r>
        <w:rPr>
          <w:spacing w:val="-3"/>
          <w:sz w:val="20"/>
        </w:rPr>
        <w:t xml:space="preserve"> </w:t>
      </w:r>
      <w:r>
        <w:rPr>
          <w:sz w:val="20"/>
        </w:rPr>
        <w:t>Weighted</w:t>
      </w:r>
      <w:r>
        <w:rPr>
          <w:spacing w:val="-3"/>
          <w:sz w:val="20"/>
        </w:rPr>
        <w:t xml:space="preserve"> </w:t>
      </w:r>
      <w:r>
        <w:rPr>
          <w:sz w:val="20"/>
        </w:rPr>
        <w:t>average</w:t>
      </w:r>
      <w:r>
        <w:rPr>
          <w:spacing w:val="-3"/>
          <w:sz w:val="20"/>
        </w:rPr>
        <w:t xml:space="preserve"> </w:t>
      </w:r>
      <w:r>
        <w:rPr>
          <w:sz w:val="20"/>
        </w:rPr>
        <w:t>cost</w:t>
      </w:r>
      <w:r>
        <w:rPr>
          <w:spacing w:val="-5"/>
          <w:sz w:val="20"/>
        </w:rPr>
        <w:t xml:space="preserve"> </w:t>
      </w:r>
      <w:r>
        <w:rPr>
          <w:sz w:val="20"/>
        </w:rPr>
        <w:t>of</w:t>
      </w:r>
      <w:r>
        <w:rPr>
          <w:spacing w:val="-5"/>
          <w:sz w:val="20"/>
        </w:rPr>
        <w:t xml:space="preserve"> </w:t>
      </w:r>
      <w:r>
        <w:rPr>
          <w:sz w:val="20"/>
        </w:rPr>
        <w:t>capital</w:t>
      </w:r>
      <w:r>
        <w:rPr>
          <w:spacing w:val="-5"/>
          <w:sz w:val="20"/>
        </w:rPr>
        <w:t xml:space="preserve"> </w:t>
      </w:r>
      <w:r w:rsidR="00FE48A5">
        <w:rPr>
          <w:spacing w:val="-2"/>
          <w:sz w:val="20"/>
        </w:rPr>
        <w:t>rate.</w:t>
      </w:r>
    </w:p>
    <w:p w14:paraId="092A2F59" w14:textId="77777777" w:rsidR="00357248" w:rsidRDefault="00357248" w:rsidP="00357248">
      <w:pPr>
        <w:spacing w:before="152"/>
        <w:ind w:left="2410"/>
        <w:rPr>
          <w:sz w:val="20"/>
        </w:rPr>
      </w:pPr>
      <w:r>
        <w:rPr>
          <w:rFonts w:ascii="Cambria Math" w:eastAsia="Cambria Math"/>
          <w:sz w:val="20"/>
        </w:rPr>
        <w:t>𝐾</w:t>
      </w:r>
      <w:r>
        <w:rPr>
          <w:rFonts w:ascii="Cambria Math" w:eastAsia="Cambria Math"/>
          <w:position w:val="-4"/>
          <w:sz w:val="14"/>
        </w:rPr>
        <w:t>𝑑</w:t>
      </w:r>
      <w:r>
        <w:rPr>
          <w:rFonts w:ascii="Cambria Math" w:eastAsia="Cambria Math"/>
          <w:spacing w:val="25"/>
          <w:position w:val="-4"/>
          <w:sz w:val="14"/>
        </w:rPr>
        <w:t xml:space="preserve"> </w:t>
      </w:r>
      <w:r>
        <w:rPr>
          <w:sz w:val="20"/>
        </w:rPr>
        <w:t>=</w:t>
      </w:r>
      <w:r>
        <w:rPr>
          <w:spacing w:val="-3"/>
          <w:sz w:val="20"/>
        </w:rPr>
        <w:t xml:space="preserve"> </w:t>
      </w:r>
      <w:r>
        <w:rPr>
          <w:sz w:val="20"/>
        </w:rPr>
        <w:t>cost</w:t>
      </w:r>
      <w:r>
        <w:rPr>
          <w:spacing w:val="-3"/>
          <w:sz w:val="20"/>
        </w:rPr>
        <w:t xml:space="preserve"> </w:t>
      </w:r>
      <w:r>
        <w:rPr>
          <w:sz w:val="20"/>
        </w:rPr>
        <w:t>rate</w:t>
      </w:r>
      <w:r>
        <w:rPr>
          <w:spacing w:val="-3"/>
          <w:sz w:val="20"/>
        </w:rPr>
        <w:t xml:space="preserve"> </w:t>
      </w:r>
      <w:r>
        <w:rPr>
          <w:sz w:val="20"/>
        </w:rPr>
        <w:t>of</w:t>
      </w:r>
      <w:r>
        <w:rPr>
          <w:spacing w:val="-3"/>
          <w:sz w:val="20"/>
        </w:rPr>
        <w:t xml:space="preserve"> </w:t>
      </w:r>
      <w:r>
        <w:rPr>
          <w:sz w:val="20"/>
        </w:rPr>
        <w:t>outside</w:t>
      </w:r>
      <w:r>
        <w:rPr>
          <w:spacing w:val="-2"/>
          <w:sz w:val="20"/>
        </w:rPr>
        <w:t xml:space="preserve"> capital</w:t>
      </w:r>
    </w:p>
    <w:p w14:paraId="32672BDF" w14:textId="77777777" w:rsidR="00357248" w:rsidRDefault="00357248" w:rsidP="00357248">
      <w:pPr>
        <w:spacing w:before="151"/>
        <w:ind w:left="2410"/>
        <w:rPr>
          <w:sz w:val="20"/>
        </w:rPr>
      </w:pPr>
      <w:r>
        <w:rPr>
          <w:rFonts w:ascii="Cambria Math" w:eastAsia="Cambria Math"/>
          <w:sz w:val="20"/>
        </w:rPr>
        <w:t>𝐾</w:t>
      </w:r>
      <w:r>
        <w:rPr>
          <w:rFonts w:ascii="Cambria Math" w:eastAsia="Cambria Math"/>
          <w:position w:val="-4"/>
          <w:sz w:val="14"/>
        </w:rPr>
        <w:t>𝑐𝑝</w:t>
      </w:r>
      <w:r>
        <w:rPr>
          <w:rFonts w:ascii="Cambria Math" w:eastAsia="Cambria Math"/>
          <w:spacing w:val="25"/>
          <w:position w:val="-4"/>
          <w:sz w:val="14"/>
        </w:rPr>
        <w:t xml:space="preserve"> </w:t>
      </w:r>
      <w:r>
        <w:rPr>
          <w:sz w:val="20"/>
        </w:rPr>
        <w:t>=</w:t>
      </w:r>
      <w:r>
        <w:rPr>
          <w:spacing w:val="-2"/>
          <w:sz w:val="20"/>
        </w:rPr>
        <w:t xml:space="preserve"> </w:t>
      </w:r>
      <w:r>
        <w:rPr>
          <w:sz w:val="20"/>
        </w:rPr>
        <w:t>cost</w:t>
      </w:r>
      <w:r>
        <w:rPr>
          <w:spacing w:val="-4"/>
          <w:sz w:val="20"/>
        </w:rPr>
        <w:t xml:space="preserve"> </w:t>
      </w:r>
      <w:r>
        <w:rPr>
          <w:sz w:val="20"/>
        </w:rPr>
        <w:t>of</w:t>
      </w:r>
      <w:r>
        <w:rPr>
          <w:spacing w:val="-4"/>
          <w:sz w:val="20"/>
        </w:rPr>
        <w:t xml:space="preserve"> </w:t>
      </w:r>
      <w:r>
        <w:rPr>
          <w:sz w:val="20"/>
        </w:rPr>
        <w:t>equity</w:t>
      </w:r>
      <w:r>
        <w:rPr>
          <w:spacing w:val="-6"/>
          <w:sz w:val="20"/>
        </w:rPr>
        <w:t xml:space="preserve"> </w:t>
      </w:r>
      <w:r>
        <w:rPr>
          <w:spacing w:val="-4"/>
          <w:sz w:val="20"/>
        </w:rPr>
        <w:t>rate</w:t>
      </w:r>
    </w:p>
    <w:p w14:paraId="3B0AC8E1" w14:textId="77777777" w:rsidR="00357248" w:rsidRDefault="00357248" w:rsidP="00357248">
      <w:pPr>
        <w:spacing w:before="137"/>
        <w:ind w:left="2410"/>
        <w:rPr>
          <w:sz w:val="20"/>
        </w:rPr>
      </w:pPr>
      <w:r>
        <w:rPr>
          <w:rFonts w:ascii="Cambria Math" w:eastAsia="Cambria Math"/>
          <w:sz w:val="20"/>
        </w:rPr>
        <w:t>𝑡</w:t>
      </w:r>
      <w:r>
        <w:rPr>
          <w:rFonts w:ascii="Cambria Math" w:eastAsia="Cambria Math"/>
          <w:spacing w:val="8"/>
          <w:sz w:val="20"/>
        </w:rPr>
        <w:t xml:space="preserve"> </w:t>
      </w:r>
      <w:r>
        <w:rPr>
          <w:sz w:val="20"/>
        </w:rPr>
        <w:t>=</w:t>
      </w:r>
      <w:r>
        <w:rPr>
          <w:spacing w:val="-2"/>
          <w:sz w:val="20"/>
        </w:rPr>
        <w:t xml:space="preserve"> </w:t>
      </w:r>
      <w:r>
        <w:rPr>
          <w:sz w:val="20"/>
        </w:rPr>
        <w:t>IRC</w:t>
      </w:r>
      <w:r>
        <w:rPr>
          <w:spacing w:val="-3"/>
          <w:sz w:val="20"/>
        </w:rPr>
        <w:t xml:space="preserve"> </w:t>
      </w:r>
      <w:r>
        <w:rPr>
          <w:spacing w:val="-4"/>
          <w:sz w:val="20"/>
        </w:rPr>
        <w:t>rate</w:t>
      </w:r>
    </w:p>
    <w:p w14:paraId="27C9226D" w14:textId="77777777" w:rsidR="00357248" w:rsidRDefault="00357248" w:rsidP="00357248">
      <w:pPr>
        <w:spacing w:before="118" w:line="360" w:lineRule="auto"/>
        <w:ind w:left="2410" w:right="5851"/>
        <w:rPr>
          <w:sz w:val="20"/>
        </w:rPr>
      </w:pPr>
      <w:r>
        <w:rPr>
          <w:rFonts w:ascii="Cambria Math" w:eastAsia="Cambria Math"/>
          <w:sz w:val="20"/>
        </w:rPr>
        <w:t xml:space="preserve">𝐷 </w:t>
      </w:r>
      <w:r>
        <w:rPr>
          <w:sz w:val="20"/>
        </w:rPr>
        <w:t>=</w:t>
      </w:r>
      <w:r>
        <w:rPr>
          <w:spacing w:val="-7"/>
          <w:sz w:val="20"/>
        </w:rPr>
        <w:t xml:space="preserve"> </w:t>
      </w:r>
      <w:r>
        <w:rPr>
          <w:sz w:val="20"/>
        </w:rPr>
        <w:t>Financing</w:t>
      </w:r>
      <w:r>
        <w:rPr>
          <w:spacing w:val="-8"/>
          <w:sz w:val="20"/>
        </w:rPr>
        <w:t xml:space="preserve"> </w:t>
      </w:r>
      <w:r>
        <w:rPr>
          <w:sz w:val="20"/>
        </w:rPr>
        <w:t>by</w:t>
      </w:r>
      <w:r>
        <w:rPr>
          <w:spacing w:val="-10"/>
          <w:sz w:val="20"/>
        </w:rPr>
        <w:t xml:space="preserve"> </w:t>
      </w:r>
      <w:r>
        <w:rPr>
          <w:sz w:val="20"/>
        </w:rPr>
        <w:t>outside</w:t>
      </w:r>
      <w:r>
        <w:rPr>
          <w:spacing w:val="-7"/>
          <w:sz w:val="20"/>
        </w:rPr>
        <w:t xml:space="preserve"> </w:t>
      </w:r>
      <w:r>
        <w:rPr>
          <w:sz w:val="20"/>
        </w:rPr>
        <w:t>capital CP = Equity Financing</w:t>
      </w:r>
    </w:p>
    <w:p w14:paraId="0D71A876" w14:textId="77777777" w:rsidR="00357248" w:rsidRDefault="00357248">
      <w:pPr>
        <w:rPr>
          <w:sz w:val="20"/>
        </w:rPr>
        <w:sectPr w:rsidR="00357248">
          <w:type w:val="continuous"/>
          <w:pgSz w:w="11910" w:h="16850"/>
          <w:pgMar w:top="640" w:right="850" w:bottom="0" w:left="0" w:header="360" w:footer="983" w:gutter="0"/>
          <w:cols w:space="720"/>
        </w:sectPr>
      </w:pPr>
    </w:p>
    <w:p w14:paraId="3B7F1ED9" w14:textId="77777777" w:rsidR="002514F7" w:rsidRDefault="002514F7">
      <w:pPr>
        <w:pStyle w:val="BodyText"/>
        <w:spacing w:before="148"/>
        <w:rPr>
          <w:sz w:val="20"/>
        </w:rPr>
      </w:pPr>
    </w:p>
    <w:p w14:paraId="16CF31A4" w14:textId="6B9E5A65" w:rsidR="002514F7" w:rsidRDefault="00000000">
      <w:pPr>
        <w:pStyle w:val="BodyText"/>
        <w:spacing w:line="360" w:lineRule="auto"/>
        <w:ind w:left="1702" w:right="283" w:firstLine="707"/>
        <w:jc w:val="both"/>
      </w:pPr>
      <w:r>
        <w:t>The</w:t>
      </w:r>
      <w:r>
        <w:rPr>
          <w:spacing w:val="-15"/>
        </w:rPr>
        <w:t xml:space="preserve"> </w:t>
      </w:r>
      <w:r>
        <w:t>use</w:t>
      </w:r>
      <w:r>
        <w:rPr>
          <w:spacing w:val="-15"/>
        </w:rPr>
        <w:t xml:space="preserve"> </w:t>
      </w:r>
      <w:r>
        <w:t>of</w:t>
      </w:r>
      <w:r>
        <w:rPr>
          <w:spacing w:val="-15"/>
        </w:rPr>
        <w:t xml:space="preserve"> </w:t>
      </w:r>
      <w:r>
        <w:t>this</w:t>
      </w:r>
      <w:r>
        <w:rPr>
          <w:spacing w:val="-15"/>
        </w:rPr>
        <w:t xml:space="preserve"> </w:t>
      </w:r>
      <w:r>
        <w:t>methodology</w:t>
      </w:r>
      <w:r>
        <w:rPr>
          <w:spacing w:val="-15"/>
        </w:rPr>
        <w:t xml:space="preserve"> </w:t>
      </w:r>
      <w:r>
        <w:t>aims</w:t>
      </w:r>
      <w:r>
        <w:rPr>
          <w:spacing w:val="-13"/>
        </w:rPr>
        <w:t xml:space="preserve"> </w:t>
      </w:r>
      <w:r w:rsidR="00FE48A5">
        <w:t>to determine</w:t>
      </w:r>
      <w:r>
        <w:rPr>
          <w:spacing w:val="-15"/>
        </w:rPr>
        <w:t xml:space="preserve"> </w:t>
      </w:r>
      <w:r>
        <w:t>the</w:t>
      </w:r>
      <w:r>
        <w:rPr>
          <w:spacing w:val="-15"/>
        </w:rPr>
        <w:t xml:space="preserve"> </w:t>
      </w:r>
      <w:r>
        <w:t>discount</w:t>
      </w:r>
      <w:r>
        <w:rPr>
          <w:spacing w:val="-14"/>
        </w:rPr>
        <w:t xml:space="preserve"> </w:t>
      </w:r>
      <w:r>
        <w:t>rate</w:t>
      </w:r>
      <w:r>
        <w:rPr>
          <w:spacing w:val="-13"/>
        </w:rPr>
        <w:t xml:space="preserve"> </w:t>
      </w:r>
      <w:r>
        <w:t>to</w:t>
      </w:r>
      <w:r>
        <w:rPr>
          <w:spacing w:val="-14"/>
        </w:rPr>
        <w:t xml:space="preserve"> </w:t>
      </w:r>
      <w:r>
        <w:t>be</w:t>
      </w:r>
      <w:r>
        <w:rPr>
          <w:spacing w:val="-15"/>
        </w:rPr>
        <w:t xml:space="preserve"> </w:t>
      </w:r>
      <w:r>
        <w:t>used</w:t>
      </w:r>
      <w:r>
        <w:rPr>
          <w:spacing w:val="-14"/>
        </w:rPr>
        <w:t xml:space="preserve"> </w:t>
      </w:r>
      <w:r>
        <w:t>in</w:t>
      </w:r>
      <w:r>
        <w:rPr>
          <w:spacing w:val="-14"/>
        </w:rPr>
        <w:t xml:space="preserve"> </w:t>
      </w:r>
      <w:r>
        <w:t xml:space="preserve">updating the periodic </w:t>
      </w:r>
      <w:r>
        <w:rPr>
          <w:i/>
        </w:rPr>
        <w:t xml:space="preserve">cash flow </w:t>
      </w:r>
      <w:r>
        <w:t xml:space="preserve">of the project. That rate shall be equal to the weighted average capital </w:t>
      </w:r>
      <w:r>
        <w:rPr>
          <w:spacing w:val="-2"/>
        </w:rPr>
        <w:t>cost.</w:t>
      </w:r>
    </w:p>
    <w:p w14:paraId="25B02D02" w14:textId="77777777" w:rsidR="002514F7" w:rsidRDefault="00000000">
      <w:pPr>
        <w:pStyle w:val="BodyText"/>
        <w:spacing w:line="360" w:lineRule="auto"/>
        <w:ind w:left="1702" w:right="287" w:firstLine="707"/>
        <w:jc w:val="both"/>
      </w:pPr>
      <w:r>
        <w:t xml:space="preserve">The discount rate thus determined can be compared with the project IRR and whether </w:t>
      </w:r>
      <w:r>
        <w:lastRenderedPageBreak/>
        <w:t>lower will be an indicator of the financial viability of the project.</w:t>
      </w:r>
    </w:p>
    <w:p w14:paraId="72BB63B1" w14:textId="247E475C" w:rsidR="002514F7" w:rsidRDefault="00000000">
      <w:pPr>
        <w:pStyle w:val="BodyText"/>
        <w:spacing w:line="360" w:lineRule="auto"/>
        <w:ind w:left="1702" w:right="281" w:firstLine="707"/>
        <w:jc w:val="both"/>
      </w:pPr>
      <w:r>
        <w:t>The literature analyzes possible factors influencing the costs of outside capital such as the value of the assets held by the company, its level of indebtedness, the risk of its business, its</w:t>
      </w:r>
      <w:r>
        <w:rPr>
          <w:spacing w:val="-1"/>
        </w:rPr>
        <w:t xml:space="preserve"> </w:t>
      </w:r>
      <w:r>
        <w:t>profitability,</w:t>
      </w:r>
      <w:r>
        <w:rPr>
          <w:spacing w:val="-1"/>
        </w:rPr>
        <w:t xml:space="preserve"> </w:t>
      </w:r>
      <w:r>
        <w:t>solvency</w:t>
      </w:r>
      <w:r>
        <w:rPr>
          <w:spacing w:val="-4"/>
        </w:rPr>
        <w:t xml:space="preserve"> </w:t>
      </w:r>
      <w:r>
        <w:t>and</w:t>
      </w:r>
      <w:r>
        <w:rPr>
          <w:spacing w:val="-1"/>
        </w:rPr>
        <w:t xml:space="preserve"> </w:t>
      </w:r>
      <w:r>
        <w:t>liquidity,</w:t>
      </w:r>
      <w:r>
        <w:rPr>
          <w:spacing w:val="-1"/>
        </w:rPr>
        <w:t xml:space="preserve"> </w:t>
      </w:r>
      <w:r>
        <w:t>the</w:t>
      </w:r>
      <w:r>
        <w:rPr>
          <w:spacing w:val="-2"/>
        </w:rPr>
        <w:t xml:space="preserve"> </w:t>
      </w:r>
      <w:r>
        <w:t>sector in</w:t>
      </w:r>
      <w:r>
        <w:rPr>
          <w:spacing w:val="-1"/>
        </w:rPr>
        <w:t xml:space="preserve"> </w:t>
      </w:r>
      <w:r>
        <w:t>which</w:t>
      </w:r>
      <w:r>
        <w:rPr>
          <w:spacing w:val="-1"/>
        </w:rPr>
        <w:t xml:space="preserve"> </w:t>
      </w:r>
      <w:r>
        <w:t>it</w:t>
      </w:r>
      <w:r>
        <w:rPr>
          <w:spacing w:val="-1"/>
        </w:rPr>
        <w:t xml:space="preserve"> </w:t>
      </w:r>
      <w:r>
        <w:t>operates,</w:t>
      </w:r>
      <w:r>
        <w:rPr>
          <w:spacing w:val="-2"/>
        </w:rPr>
        <w:t xml:space="preserve"> </w:t>
      </w:r>
      <w:r>
        <w:t>its</w:t>
      </w:r>
      <w:r>
        <w:rPr>
          <w:spacing w:val="-1"/>
        </w:rPr>
        <w:t xml:space="preserve"> </w:t>
      </w:r>
      <w:r>
        <w:t>ownership</w:t>
      </w:r>
      <w:r>
        <w:rPr>
          <w:spacing w:val="-1"/>
        </w:rPr>
        <w:t xml:space="preserve"> </w:t>
      </w:r>
      <w:r>
        <w:t xml:space="preserve">structure. (Young, S., &amp; O'Byrne, S., 2003). However, those </w:t>
      </w:r>
      <w:r w:rsidR="00496AF9">
        <w:t>analyses</w:t>
      </w:r>
      <w:r>
        <w:t xml:space="preserve"> do not aim at determining specifically the level of third-party financing that a particular investee should have. But this issue is relevant in the analysis of an investment and should be analyzed in the framework of the project's treasury as at another opportunity we will see.</w:t>
      </w:r>
    </w:p>
    <w:p w14:paraId="19EC5F76" w14:textId="77777777" w:rsidR="002514F7" w:rsidRDefault="002514F7">
      <w:pPr>
        <w:pStyle w:val="BodyText"/>
        <w:spacing w:before="105"/>
      </w:pPr>
    </w:p>
    <w:p w14:paraId="1C16E38C" w14:textId="77777777" w:rsidR="002514F7" w:rsidRDefault="00000000" w:rsidP="00FE48A5">
      <w:pPr>
        <w:pStyle w:val="ListParagraph"/>
        <w:numPr>
          <w:ilvl w:val="1"/>
          <w:numId w:val="1"/>
        </w:numPr>
        <w:tabs>
          <w:tab w:val="left" w:pos="2061"/>
        </w:tabs>
        <w:spacing w:line="360" w:lineRule="auto"/>
        <w:ind w:left="1701" w:right="708" w:firstLine="0"/>
        <w:rPr>
          <w:sz w:val="24"/>
        </w:rPr>
      </w:pPr>
      <w:r>
        <w:rPr>
          <w:sz w:val="24"/>
        </w:rPr>
        <w:t>ASSESSMENT</w:t>
      </w:r>
      <w:r>
        <w:rPr>
          <w:spacing w:val="-5"/>
          <w:sz w:val="24"/>
        </w:rPr>
        <w:t xml:space="preserve"> </w:t>
      </w:r>
      <w:r>
        <w:rPr>
          <w:sz w:val="24"/>
        </w:rPr>
        <w:t>OF</w:t>
      </w:r>
      <w:r>
        <w:rPr>
          <w:spacing w:val="-6"/>
          <w:sz w:val="24"/>
        </w:rPr>
        <w:t xml:space="preserve"> </w:t>
      </w:r>
      <w:r>
        <w:rPr>
          <w:sz w:val="24"/>
        </w:rPr>
        <w:t>THE</w:t>
      </w:r>
      <w:r>
        <w:rPr>
          <w:spacing w:val="-4"/>
          <w:sz w:val="24"/>
        </w:rPr>
        <w:t xml:space="preserve"> </w:t>
      </w:r>
      <w:r>
        <w:rPr>
          <w:sz w:val="24"/>
        </w:rPr>
        <w:t>FINANCING</w:t>
      </w:r>
      <w:r>
        <w:rPr>
          <w:spacing w:val="-3"/>
          <w:sz w:val="24"/>
        </w:rPr>
        <w:t xml:space="preserve"> </w:t>
      </w:r>
      <w:r>
        <w:rPr>
          <w:sz w:val="24"/>
        </w:rPr>
        <w:t>DECISION</w:t>
      </w:r>
      <w:r>
        <w:rPr>
          <w:spacing w:val="-4"/>
          <w:sz w:val="24"/>
        </w:rPr>
        <w:t xml:space="preserve"> </w:t>
      </w:r>
      <w:r>
        <w:rPr>
          <w:sz w:val="24"/>
        </w:rPr>
        <w:t>AT</w:t>
      </w:r>
      <w:r>
        <w:rPr>
          <w:spacing w:val="-4"/>
          <w:sz w:val="24"/>
        </w:rPr>
        <w:t xml:space="preserve"> </w:t>
      </w:r>
      <w:r>
        <w:rPr>
          <w:sz w:val="24"/>
        </w:rPr>
        <w:t>THE</w:t>
      </w:r>
      <w:r>
        <w:rPr>
          <w:spacing w:val="-4"/>
          <w:sz w:val="24"/>
        </w:rPr>
        <w:t xml:space="preserve"> </w:t>
      </w:r>
      <w:r>
        <w:rPr>
          <w:sz w:val="24"/>
        </w:rPr>
        <w:t>MARGINAL</w:t>
      </w:r>
      <w:r>
        <w:rPr>
          <w:spacing w:val="-7"/>
          <w:sz w:val="24"/>
        </w:rPr>
        <w:t xml:space="preserve"> </w:t>
      </w:r>
      <w:r>
        <w:rPr>
          <w:sz w:val="24"/>
        </w:rPr>
        <w:t>COST</w:t>
      </w:r>
      <w:r>
        <w:rPr>
          <w:spacing w:val="-4"/>
          <w:sz w:val="24"/>
        </w:rPr>
        <w:t xml:space="preserve"> </w:t>
      </w:r>
      <w:r>
        <w:rPr>
          <w:sz w:val="24"/>
        </w:rPr>
        <w:t xml:space="preserve">OF </w:t>
      </w:r>
      <w:r>
        <w:rPr>
          <w:spacing w:val="-2"/>
          <w:sz w:val="24"/>
        </w:rPr>
        <w:t>CAPITAL</w:t>
      </w:r>
    </w:p>
    <w:p w14:paraId="352435BF" w14:textId="77777777" w:rsidR="002514F7" w:rsidRDefault="00000000">
      <w:pPr>
        <w:pStyle w:val="BodyText"/>
        <w:spacing w:before="236" w:line="360" w:lineRule="auto"/>
        <w:ind w:left="1702" w:right="280" w:firstLine="707"/>
        <w:jc w:val="both"/>
      </w:pPr>
      <w:r>
        <w:t>In</w:t>
      </w:r>
      <w:r>
        <w:rPr>
          <w:spacing w:val="-10"/>
        </w:rPr>
        <w:t xml:space="preserve"> </w:t>
      </w:r>
      <w:r>
        <w:t>the</w:t>
      </w:r>
      <w:r>
        <w:rPr>
          <w:spacing w:val="-12"/>
        </w:rPr>
        <w:t xml:space="preserve"> </w:t>
      </w:r>
      <w:r>
        <w:t>marginal</w:t>
      </w:r>
      <w:r>
        <w:rPr>
          <w:spacing w:val="-12"/>
        </w:rPr>
        <w:t xml:space="preserve"> </w:t>
      </w:r>
      <w:r>
        <w:t>cost</w:t>
      </w:r>
      <w:r>
        <w:rPr>
          <w:spacing w:val="-11"/>
        </w:rPr>
        <w:t xml:space="preserve"> </w:t>
      </w:r>
      <w:r>
        <w:t>of</w:t>
      </w:r>
      <w:r>
        <w:rPr>
          <w:spacing w:val="-13"/>
        </w:rPr>
        <w:t xml:space="preserve"> </w:t>
      </w:r>
      <w:r>
        <w:t>capital</w:t>
      </w:r>
      <w:r>
        <w:rPr>
          <w:spacing w:val="-9"/>
        </w:rPr>
        <w:t xml:space="preserve"> </w:t>
      </w:r>
      <w:r>
        <w:t>methodology,</w:t>
      </w:r>
      <w:r>
        <w:rPr>
          <w:spacing w:val="-12"/>
        </w:rPr>
        <w:t xml:space="preserve"> </w:t>
      </w:r>
      <w:r>
        <w:t>for</w:t>
      </w:r>
      <w:r>
        <w:rPr>
          <w:spacing w:val="-13"/>
        </w:rPr>
        <w:t xml:space="preserve"> </w:t>
      </w:r>
      <w:r>
        <w:t>the</w:t>
      </w:r>
      <w:r>
        <w:rPr>
          <w:spacing w:val="-13"/>
        </w:rPr>
        <w:t xml:space="preserve"> </w:t>
      </w:r>
      <w:r>
        <w:t>purpose</w:t>
      </w:r>
      <w:r>
        <w:rPr>
          <w:spacing w:val="-11"/>
        </w:rPr>
        <w:t xml:space="preserve"> </w:t>
      </w:r>
      <w:r>
        <w:t>of</w:t>
      </w:r>
      <w:r>
        <w:rPr>
          <w:spacing w:val="-12"/>
        </w:rPr>
        <w:t xml:space="preserve"> </w:t>
      </w:r>
      <w:r>
        <w:t>determining</w:t>
      </w:r>
      <w:r>
        <w:rPr>
          <w:spacing w:val="-12"/>
        </w:rPr>
        <w:t xml:space="preserve"> </w:t>
      </w:r>
      <w:r>
        <w:t>the</w:t>
      </w:r>
      <w:r>
        <w:rPr>
          <w:spacing w:val="-13"/>
        </w:rPr>
        <w:t xml:space="preserve"> </w:t>
      </w:r>
      <w:r>
        <w:t>discount rate, the cost to be considered as the cost of capital of the project is obtained by dividing the cost of capital increase arising from the project under consideration, by the capital increase involved, whether in-house or outside.</w:t>
      </w:r>
    </w:p>
    <w:p w14:paraId="492EA997" w14:textId="77777777" w:rsidR="002514F7" w:rsidRDefault="002514F7">
      <w:pPr>
        <w:pStyle w:val="BodyText"/>
        <w:spacing w:line="360" w:lineRule="auto"/>
        <w:jc w:val="both"/>
        <w:sectPr w:rsidR="002514F7">
          <w:type w:val="continuous"/>
          <w:pgSz w:w="11910" w:h="16850"/>
          <w:pgMar w:top="640" w:right="850" w:bottom="0" w:left="0" w:header="360" w:footer="983" w:gutter="0"/>
          <w:cols w:space="720"/>
        </w:sectPr>
      </w:pPr>
    </w:p>
    <w:p w14:paraId="080ABAC0" w14:textId="77777777" w:rsidR="00357248" w:rsidRDefault="00357248" w:rsidP="00357248">
      <w:pPr>
        <w:spacing w:before="125"/>
        <w:jc w:val="right"/>
        <w:rPr>
          <w:rFonts w:ascii="Cambria Math" w:eastAsia="Cambria Math"/>
          <w:sz w:val="16"/>
        </w:rPr>
      </w:pPr>
      <w:r>
        <w:rPr>
          <w:rFonts w:ascii="Cambria Math" w:eastAsia="Cambria Math"/>
          <w:spacing w:val="-5"/>
          <w:w w:val="105"/>
          <w:position w:val="5"/>
        </w:rPr>
        <w:t>𝐾</w:t>
      </w:r>
      <w:r>
        <w:rPr>
          <w:rFonts w:ascii="Cambria Math" w:eastAsia="Cambria Math"/>
          <w:spacing w:val="-5"/>
          <w:w w:val="105"/>
          <w:sz w:val="16"/>
        </w:rPr>
        <w:t>𝑚𝑐</w:t>
      </w:r>
    </w:p>
    <w:p w14:paraId="1EAB1C16" w14:textId="77777777" w:rsidR="00357248" w:rsidRDefault="00357248" w:rsidP="00357248">
      <w:pPr>
        <w:spacing w:before="61" w:line="172" w:lineRule="auto"/>
        <w:ind w:left="31"/>
        <w:rPr>
          <w:rFonts w:ascii="Cambria Math" w:eastAsia="Cambria Math" w:hAnsi="Cambria Math"/>
          <w:sz w:val="16"/>
        </w:rPr>
      </w:pPr>
      <w:r>
        <w:br w:type="column"/>
      </w:r>
      <w:r>
        <w:rPr>
          <w:rFonts w:ascii="Cambria Math" w:eastAsia="Cambria Math" w:hAnsi="Cambria Math"/>
          <w:w w:val="105"/>
          <w:position w:val="-13"/>
        </w:rPr>
        <w:t>=</w:t>
      </w:r>
      <w:r>
        <w:rPr>
          <w:rFonts w:ascii="Cambria Math" w:eastAsia="Cambria Math" w:hAnsi="Cambria Math"/>
          <w:spacing w:val="22"/>
          <w:w w:val="105"/>
          <w:position w:val="-13"/>
        </w:rPr>
        <w:t xml:space="preserve"> </w:t>
      </w:r>
      <w:r>
        <w:rPr>
          <w:rFonts w:ascii="Cambria Math" w:eastAsia="Cambria Math" w:hAnsi="Cambria Math"/>
          <w:w w:val="105"/>
          <w:sz w:val="16"/>
          <w:u w:val="single"/>
        </w:rPr>
        <w:t>(𝐶</w:t>
      </w:r>
      <w:r>
        <w:rPr>
          <w:rFonts w:ascii="Cambria Math" w:eastAsia="Cambria Math" w:hAnsi="Cambria Math"/>
          <w:w w:val="105"/>
          <w:position w:val="-2"/>
          <w:sz w:val="13"/>
          <w:u w:val="single"/>
        </w:rPr>
        <w:t>𝑡𝑓</w:t>
      </w:r>
      <w:r>
        <w:rPr>
          <w:rFonts w:ascii="Cambria Math" w:eastAsia="Cambria Math" w:hAnsi="Cambria Math"/>
          <w:w w:val="105"/>
          <w:sz w:val="16"/>
          <w:u w:val="single"/>
        </w:rPr>
        <w:t>𝑥</w:t>
      </w:r>
      <w:r>
        <w:rPr>
          <w:rFonts w:ascii="Cambria Math" w:eastAsia="Cambria Math" w:hAnsi="Cambria Math"/>
          <w:spacing w:val="7"/>
          <w:w w:val="105"/>
          <w:sz w:val="16"/>
          <w:u w:val="single"/>
        </w:rPr>
        <w:t xml:space="preserve"> </w:t>
      </w:r>
      <w:r>
        <w:rPr>
          <w:rFonts w:ascii="Cambria Math" w:eastAsia="Cambria Math" w:hAnsi="Cambria Math"/>
          <w:w w:val="105"/>
          <w:sz w:val="16"/>
          <w:u w:val="single"/>
        </w:rPr>
        <w:t>𝐾</w:t>
      </w:r>
      <w:r>
        <w:rPr>
          <w:rFonts w:ascii="Cambria Math" w:eastAsia="Cambria Math" w:hAnsi="Cambria Math"/>
          <w:w w:val="105"/>
          <w:position w:val="-2"/>
          <w:sz w:val="13"/>
          <w:u w:val="single"/>
        </w:rPr>
        <w:t>𝑐𝑓</w:t>
      </w:r>
      <w:r>
        <w:rPr>
          <w:rFonts w:ascii="Cambria Math" w:eastAsia="Cambria Math" w:hAnsi="Cambria Math"/>
          <w:w w:val="105"/>
          <w:sz w:val="16"/>
          <w:u w:val="single"/>
        </w:rPr>
        <w:t>)−(𝐶</w:t>
      </w:r>
      <w:r>
        <w:rPr>
          <w:rFonts w:ascii="Cambria Math" w:eastAsia="Cambria Math" w:hAnsi="Cambria Math"/>
          <w:w w:val="105"/>
          <w:position w:val="-2"/>
          <w:sz w:val="13"/>
          <w:u w:val="single"/>
        </w:rPr>
        <w:t>𝑡𝑖</w:t>
      </w:r>
      <w:r>
        <w:rPr>
          <w:rFonts w:ascii="Cambria Math" w:eastAsia="Cambria Math" w:hAnsi="Cambria Math"/>
          <w:w w:val="105"/>
          <w:sz w:val="16"/>
          <w:u w:val="single"/>
        </w:rPr>
        <w:t>𝑥</w:t>
      </w:r>
      <w:r>
        <w:rPr>
          <w:rFonts w:ascii="Cambria Math" w:eastAsia="Cambria Math" w:hAnsi="Cambria Math"/>
          <w:spacing w:val="8"/>
          <w:w w:val="105"/>
          <w:sz w:val="16"/>
          <w:u w:val="single"/>
        </w:rPr>
        <w:t xml:space="preserve"> </w:t>
      </w:r>
      <w:r>
        <w:rPr>
          <w:rFonts w:ascii="Cambria Math" w:eastAsia="Cambria Math" w:hAnsi="Cambria Math"/>
          <w:spacing w:val="-4"/>
          <w:w w:val="105"/>
          <w:sz w:val="16"/>
          <w:u w:val="single"/>
        </w:rPr>
        <w:t>𝐾</w:t>
      </w:r>
      <w:r>
        <w:rPr>
          <w:rFonts w:ascii="Cambria Math" w:eastAsia="Cambria Math" w:hAnsi="Cambria Math"/>
          <w:spacing w:val="-4"/>
          <w:w w:val="105"/>
          <w:position w:val="-2"/>
          <w:sz w:val="13"/>
          <w:u w:val="single"/>
        </w:rPr>
        <w:t>𝑐𝑖</w:t>
      </w:r>
      <w:r>
        <w:rPr>
          <w:rFonts w:ascii="Cambria Math" w:eastAsia="Cambria Math" w:hAnsi="Cambria Math"/>
          <w:spacing w:val="-4"/>
          <w:w w:val="105"/>
          <w:sz w:val="16"/>
          <w:u w:val="single"/>
        </w:rPr>
        <w:t>)</w:t>
      </w:r>
    </w:p>
    <w:p w14:paraId="256144A5" w14:textId="77777777" w:rsidR="00357248" w:rsidRDefault="00357248" w:rsidP="00357248">
      <w:pPr>
        <w:spacing w:line="152" w:lineRule="exact"/>
        <w:ind w:left="253"/>
        <w:jc w:val="center"/>
        <w:rPr>
          <w:rFonts w:ascii="Cambria Math" w:eastAsia="Cambria Math" w:hAnsi="Cambria Math"/>
          <w:sz w:val="16"/>
        </w:rPr>
      </w:pPr>
      <w:r>
        <w:rPr>
          <w:rFonts w:ascii="Cambria Math" w:eastAsia="Cambria Math" w:hAnsi="Cambria Math"/>
          <w:spacing w:val="-5"/>
          <w:sz w:val="16"/>
        </w:rPr>
        <w:t>∆𝐶𝑇</w:t>
      </w:r>
    </w:p>
    <w:p w14:paraId="6F2A415A" w14:textId="1F0427D0" w:rsidR="00357248" w:rsidRDefault="00357248" w:rsidP="00FE48A5">
      <w:pPr>
        <w:spacing w:before="133"/>
        <w:ind w:left="1371"/>
        <w:sectPr w:rsidR="00357248" w:rsidSect="00357248">
          <w:type w:val="continuous"/>
          <w:pgSz w:w="11910" w:h="16850"/>
          <w:pgMar w:top="1540" w:right="850" w:bottom="1260" w:left="0" w:header="360" w:footer="983" w:gutter="0"/>
          <w:cols w:num="3" w:space="720" w:equalWidth="0">
            <w:col w:w="2073" w:space="40"/>
            <w:col w:w="1885" w:space="39"/>
            <w:col w:w="7023"/>
          </w:cols>
        </w:sectPr>
      </w:pPr>
      <w:r>
        <w:br w:type="column"/>
      </w:r>
      <w:r>
        <w:rPr>
          <w:spacing w:val="-4"/>
        </w:rPr>
        <w:t>(11)</w:t>
      </w:r>
    </w:p>
    <w:p w14:paraId="431A1913" w14:textId="77777777" w:rsidR="00357248" w:rsidRDefault="00357248" w:rsidP="00357248">
      <w:pPr>
        <w:pStyle w:val="BodyText"/>
        <w:rPr>
          <w:sz w:val="20"/>
        </w:rPr>
      </w:pPr>
    </w:p>
    <w:p w14:paraId="5B40BFA6" w14:textId="77777777" w:rsidR="00357248" w:rsidRDefault="00357248" w:rsidP="00357248">
      <w:pPr>
        <w:pStyle w:val="BodyText"/>
        <w:spacing w:before="13"/>
        <w:rPr>
          <w:sz w:val="20"/>
        </w:rPr>
      </w:pPr>
    </w:p>
    <w:p w14:paraId="5E0523A9" w14:textId="77777777" w:rsidR="00357248" w:rsidRDefault="00357248" w:rsidP="00357248">
      <w:pPr>
        <w:ind w:left="1702"/>
        <w:rPr>
          <w:sz w:val="20"/>
        </w:rPr>
      </w:pPr>
      <w:r>
        <w:rPr>
          <w:spacing w:val="-2"/>
          <w:sz w:val="20"/>
        </w:rPr>
        <w:t>Where:</w:t>
      </w:r>
    </w:p>
    <w:p w14:paraId="5FE5BC69" w14:textId="77777777" w:rsidR="00357248" w:rsidRDefault="00357248" w:rsidP="00357248">
      <w:pPr>
        <w:pStyle w:val="BodyText"/>
        <w:spacing w:before="39"/>
        <w:rPr>
          <w:sz w:val="20"/>
        </w:rPr>
      </w:pPr>
    </w:p>
    <w:p w14:paraId="0B79F6F8" w14:textId="41955CE0" w:rsidR="00357248" w:rsidRDefault="00357248" w:rsidP="00357248">
      <w:pPr>
        <w:ind w:left="2410"/>
        <w:rPr>
          <w:sz w:val="20"/>
        </w:rPr>
      </w:pPr>
      <w:r>
        <w:rPr>
          <w:rFonts w:ascii="Cambria Math" w:eastAsia="Cambria Math"/>
          <w:sz w:val="20"/>
        </w:rPr>
        <w:t>𝐶</w:t>
      </w:r>
      <w:r>
        <w:rPr>
          <w:rFonts w:ascii="Cambria Math" w:eastAsia="Cambria Math"/>
          <w:position w:val="-4"/>
          <w:sz w:val="14"/>
        </w:rPr>
        <w:t>𝑡𝑓</w:t>
      </w:r>
      <w:r>
        <w:rPr>
          <w:rFonts w:ascii="Cambria Math" w:eastAsia="Cambria Math"/>
          <w:spacing w:val="24"/>
          <w:position w:val="-4"/>
          <w:sz w:val="14"/>
        </w:rPr>
        <w:t xml:space="preserve"> </w:t>
      </w:r>
      <w:r>
        <w:rPr>
          <w:sz w:val="20"/>
        </w:rPr>
        <w:t>-</w:t>
      </w:r>
      <w:r>
        <w:rPr>
          <w:spacing w:val="-4"/>
          <w:sz w:val="20"/>
        </w:rPr>
        <w:t xml:space="preserve"> </w:t>
      </w:r>
      <w:r>
        <w:rPr>
          <w:sz w:val="20"/>
        </w:rPr>
        <w:t>Final</w:t>
      </w:r>
      <w:r>
        <w:rPr>
          <w:spacing w:val="-3"/>
          <w:sz w:val="20"/>
        </w:rPr>
        <w:t xml:space="preserve"> </w:t>
      </w:r>
      <w:r>
        <w:rPr>
          <w:sz w:val="20"/>
        </w:rPr>
        <w:t>total</w:t>
      </w:r>
      <w:r>
        <w:rPr>
          <w:spacing w:val="-2"/>
          <w:sz w:val="20"/>
        </w:rPr>
        <w:t xml:space="preserve"> </w:t>
      </w:r>
      <w:r w:rsidR="00496AF9">
        <w:rPr>
          <w:spacing w:val="-2"/>
          <w:sz w:val="20"/>
        </w:rPr>
        <w:t>capital.</w:t>
      </w:r>
    </w:p>
    <w:p w14:paraId="61042E01" w14:textId="461669E0" w:rsidR="00357248" w:rsidRDefault="00357248" w:rsidP="00357248">
      <w:pPr>
        <w:spacing w:before="175"/>
        <w:ind w:left="2410"/>
        <w:rPr>
          <w:sz w:val="20"/>
        </w:rPr>
      </w:pPr>
      <w:r>
        <w:rPr>
          <w:rFonts w:ascii="Cambria Math" w:eastAsia="Cambria Math"/>
          <w:sz w:val="20"/>
        </w:rPr>
        <w:t>𝐶</w:t>
      </w:r>
      <w:r>
        <w:rPr>
          <w:rFonts w:ascii="Cambria Math" w:eastAsia="Cambria Math"/>
          <w:position w:val="-4"/>
          <w:sz w:val="14"/>
        </w:rPr>
        <w:t>𝑡𝑖</w:t>
      </w:r>
      <w:r>
        <w:rPr>
          <w:rFonts w:ascii="Cambria Math" w:eastAsia="Cambria Math"/>
          <w:spacing w:val="23"/>
          <w:position w:val="-4"/>
          <w:sz w:val="14"/>
        </w:rPr>
        <w:t xml:space="preserve"> </w:t>
      </w:r>
      <w:r>
        <w:rPr>
          <w:sz w:val="20"/>
        </w:rPr>
        <w:t>-</w:t>
      </w:r>
      <w:r>
        <w:rPr>
          <w:spacing w:val="-4"/>
          <w:sz w:val="20"/>
        </w:rPr>
        <w:t xml:space="preserve"> </w:t>
      </w:r>
      <w:r>
        <w:rPr>
          <w:sz w:val="20"/>
        </w:rPr>
        <w:t>Initial</w:t>
      </w:r>
      <w:r>
        <w:rPr>
          <w:spacing w:val="-4"/>
          <w:sz w:val="20"/>
        </w:rPr>
        <w:t xml:space="preserve"> </w:t>
      </w:r>
      <w:r>
        <w:rPr>
          <w:sz w:val="20"/>
        </w:rPr>
        <w:t>total</w:t>
      </w:r>
      <w:r>
        <w:rPr>
          <w:spacing w:val="-3"/>
          <w:sz w:val="20"/>
        </w:rPr>
        <w:t xml:space="preserve"> </w:t>
      </w:r>
      <w:r w:rsidR="00496AF9">
        <w:rPr>
          <w:spacing w:val="-2"/>
          <w:sz w:val="20"/>
        </w:rPr>
        <w:t>capital.</w:t>
      </w:r>
    </w:p>
    <w:p w14:paraId="7865D91E" w14:textId="352F285D" w:rsidR="00357248" w:rsidRDefault="00357248" w:rsidP="00357248">
      <w:pPr>
        <w:spacing w:before="152"/>
        <w:ind w:left="2410"/>
        <w:rPr>
          <w:sz w:val="20"/>
        </w:rPr>
      </w:pPr>
      <w:r>
        <w:rPr>
          <w:rFonts w:ascii="Cambria Math" w:eastAsia="Cambria Math"/>
          <w:sz w:val="20"/>
        </w:rPr>
        <w:t>𝐾</w:t>
      </w:r>
      <w:r>
        <w:rPr>
          <w:rFonts w:ascii="Cambria Math" w:eastAsia="Cambria Math"/>
          <w:position w:val="-4"/>
          <w:sz w:val="14"/>
        </w:rPr>
        <w:t>𝑐𝑓</w:t>
      </w:r>
      <w:r>
        <w:rPr>
          <w:rFonts w:ascii="Cambria Math" w:eastAsia="Cambria Math"/>
          <w:spacing w:val="25"/>
          <w:position w:val="-4"/>
          <w:sz w:val="14"/>
        </w:rPr>
        <w:t xml:space="preserve"> </w:t>
      </w:r>
      <w:r>
        <w:rPr>
          <w:sz w:val="20"/>
        </w:rPr>
        <w:t>-</w:t>
      </w:r>
      <w:r>
        <w:rPr>
          <w:spacing w:val="-5"/>
          <w:sz w:val="20"/>
        </w:rPr>
        <w:t xml:space="preserve"> </w:t>
      </w:r>
      <w:r>
        <w:rPr>
          <w:sz w:val="20"/>
        </w:rPr>
        <w:t>Cost</w:t>
      </w:r>
      <w:r>
        <w:rPr>
          <w:spacing w:val="-3"/>
          <w:sz w:val="20"/>
        </w:rPr>
        <w:t xml:space="preserve"> </w:t>
      </w:r>
      <w:r>
        <w:rPr>
          <w:sz w:val="20"/>
        </w:rPr>
        <w:t>of</w:t>
      </w:r>
      <w:r>
        <w:rPr>
          <w:spacing w:val="-5"/>
          <w:sz w:val="20"/>
        </w:rPr>
        <w:t xml:space="preserve"> </w:t>
      </w:r>
      <w:r>
        <w:rPr>
          <w:sz w:val="20"/>
        </w:rPr>
        <w:t>final</w:t>
      </w:r>
      <w:r>
        <w:rPr>
          <w:spacing w:val="-2"/>
          <w:sz w:val="20"/>
        </w:rPr>
        <w:t xml:space="preserve"> </w:t>
      </w:r>
      <w:r w:rsidR="00496AF9">
        <w:rPr>
          <w:spacing w:val="-2"/>
          <w:sz w:val="20"/>
        </w:rPr>
        <w:t>capital.</w:t>
      </w:r>
    </w:p>
    <w:p w14:paraId="76473E4B" w14:textId="4AEB48E4" w:rsidR="00357248" w:rsidRDefault="00357248" w:rsidP="00357248">
      <w:pPr>
        <w:spacing w:before="177"/>
        <w:ind w:left="2410"/>
        <w:rPr>
          <w:sz w:val="20"/>
        </w:rPr>
      </w:pPr>
      <w:r>
        <w:rPr>
          <w:rFonts w:ascii="Cambria Math" w:eastAsia="Cambria Math"/>
          <w:sz w:val="20"/>
        </w:rPr>
        <w:t>𝐾</w:t>
      </w:r>
      <w:r>
        <w:rPr>
          <w:rFonts w:ascii="Cambria Math" w:eastAsia="Cambria Math"/>
          <w:position w:val="-4"/>
          <w:sz w:val="14"/>
        </w:rPr>
        <w:t>𝑐𝑖</w:t>
      </w:r>
      <w:r>
        <w:rPr>
          <w:rFonts w:ascii="Cambria Math" w:eastAsia="Cambria Math"/>
          <w:spacing w:val="26"/>
          <w:position w:val="-4"/>
          <w:sz w:val="14"/>
        </w:rPr>
        <w:t xml:space="preserve"> </w:t>
      </w:r>
      <w:r>
        <w:rPr>
          <w:sz w:val="20"/>
        </w:rPr>
        <w:t>-</w:t>
      </w:r>
      <w:r>
        <w:rPr>
          <w:spacing w:val="-5"/>
          <w:sz w:val="20"/>
        </w:rPr>
        <w:t xml:space="preserve"> </w:t>
      </w:r>
      <w:r>
        <w:rPr>
          <w:sz w:val="20"/>
        </w:rPr>
        <w:t>Cost</w:t>
      </w:r>
      <w:r>
        <w:rPr>
          <w:spacing w:val="-3"/>
          <w:sz w:val="20"/>
        </w:rPr>
        <w:t xml:space="preserve"> </w:t>
      </w:r>
      <w:r>
        <w:rPr>
          <w:sz w:val="20"/>
        </w:rPr>
        <w:t>of</w:t>
      </w:r>
      <w:r>
        <w:rPr>
          <w:spacing w:val="-4"/>
          <w:sz w:val="20"/>
        </w:rPr>
        <w:t xml:space="preserve"> </w:t>
      </w:r>
      <w:r>
        <w:rPr>
          <w:sz w:val="20"/>
        </w:rPr>
        <w:t>initial</w:t>
      </w:r>
      <w:r>
        <w:rPr>
          <w:spacing w:val="-3"/>
          <w:sz w:val="20"/>
        </w:rPr>
        <w:t xml:space="preserve"> </w:t>
      </w:r>
      <w:r w:rsidR="00496AF9">
        <w:rPr>
          <w:spacing w:val="-2"/>
          <w:sz w:val="20"/>
        </w:rPr>
        <w:t>capital.</w:t>
      </w:r>
    </w:p>
    <w:p w14:paraId="262DC0C1" w14:textId="77777777" w:rsidR="00357248" w:rsidRDefault="00357248" w:rsidP="00357248">
      <w:pPr>
        <w:spacing w:before="114"/>
        <w:ind w:left="2410"/>
        <w:rPr>
          <w:sz w:val="20"/>
        </w:rPr>
      </w:pPr>
      <w:r>
        <w:rPr>
          <w:rFonts w:ascii="Cambria Math" w:eastAsia="Cambria Math" w:hAnsi="Cambria Math"/>
          <w:sz w:val="20"/>
        </w:rPr>
        <w:t>∆𝐶𝑇</w:t>
      </w:r>
      <w:r>
        <w:rPr>
          <w:rFonts w:ascii="Cambria Math" w:eastAsia="Cambria Math" w:hAnsi="Cambria Math"/>
          <w:spacing w:val="6"/>
          <w:sz w:val="20"/>
        </w:rPr>
        <w:t xml:space="preserve"> </w:t>
      </w:r>
      <w:r>
        <w:rPr>
          <w:sz w:val="20"/>
        </w:rPr>
        <w:t>-</w:t>
      </w:r>
      <w:r>
        <w:rPr>
          <w:spacing w:val="-5"/>
          <w:sz w:val="20"/>
        </w:rPr>
        <w:t xml:space="preserve"> </w:t>
      </w:r>
      <w:r>
        <w:rPr>
          <w:sz w:val="20"/>
        </w:rPr>
        <w:t>The</w:t>
      </w:r>
      <w:r>
        <w:rPr>
          <w:spacing w:val="-3"/>
          <w:sz w:val="20"/>
        </w:rPr>
        <w:t xml:space="preserve"> </w:t>
      </w:r>
      <w:r>
        <w:rPr>
          <w:sz w:val="20"/>
        </w:rPr>
        <w:t>total</w:t>
      </w:r>
      <w:r>
        <w:rPr>
          <w:spacing w:val="-3"/>
          <w:sz w:val="20"/>
        </w:rPr>
        <w:t xml:space="preserve"> </w:t>
      </w:r>
      <w:r>
        <w:rPr>
          <w:sz w:val="20"/>
        </w:rPr>
        <w:t>capital</w:t>
      </w:r>
      <w:r>
        <w:rPr>
          <w:spacing w:val="-4"/>
          <w:sz w:val="20"/>
        </w:rPr>
        <w:t xml:space="preserve"> </w:t>
      </w:r>
      <w:r>
        <w:rPr>
          <w:sz w:val="20"/>
        </w:rPr>
        <w:t>add-on</w:t>
      </w:r>
      <w:r>
        <w:rPr>
          <w:spacing w:val="-3"/>
          <w:sz w:val="20"/>
        </w:rPr>
        <w:t xml:space="preserve"> </w:t>
      </w:r>
      <w:r>
        <w:rPr>
          <w:spacing w:val="-2"/>
          <w:sz w:val="20"/>
        </w:rPr>
        <w:t>involved.</w:t>
      </w:r>
    </w:p>
    <w:p w14:paraId="1937BAEC" w14:textId="77777777" w:rsidR="002514F7" w:rsidRDefault="002514F7">
      <w:pPr>
        <w:pStyle w:val="BodyText"/>
        <w:rPr>
          <w:sz w:val="20"/>
        </w:rPr>
      </w:pPr>
    </w:p>
    <w:p w14:paraId="0A0AB964" w14:textId="77777777" w:rsidR="002514F7" w:rsidRDefault="002514F7">
      <w:pPr>
        <w:pStyle w:val="BodyText"/>
        <w:spacing w:before="37"/>
        <w:rPr>
          <w:sz w:val="20"/>
        </w:rPr>
      </w:pPr>
    </w:p>
    <w:p w14:paraId="5876FA02" w14:textId="77777777" w:rsidR="002514F7" w:rsidRDefault="00000000">
      <w:pPr>
        <w:pStyle w:val="BodyText"/>
        <w:spacing w:line="360" w:lineRule="auto"/>
        <w:ind w:left="1702" w:right="279" w:firstLine="707"/>
        <w:jc w:val="both"/>
      </w:pPr>
      <w:r>
        <w:t>For</w:t>
      </w:r>
      <w:r>
        <w:rPr>
          <w:spacing w:val="-1"/>
        </w:rPr>
        <w:t xml:space="preserve"> </w:t>
      </w:r>
      <w:r>
        <w:t>the</w:t>
      </w:r>
      <w:r>
        <w:rPr>
          <w:spacing w:val="-1"/>
        </w:rPr>
        <w:t xml:space="preserve"> </w:t>
      </w:r>
      <w:r>
        <w:t>application of this methodology, the cost of</w:t>
      </w:r>
      <w:r>
        <w:rPr>
          <w:spacing w:val="-1"/>
        </w:rPr>
        <w:t xml:space="preserve"> </w:t>
      </w:r>
      <w:r>
        <w:t>outside</w:t>
      </w:r>
      <w:r>
        <w:rPr>
          <w:spacing w:val="-1"/>
        </w:rPr>
        <w:t xml:space="preserve"> </w:t>
      </w:r>
      <w:r>
        <w:t>capital should be</w:t>
      </w:r>
      <w:r>
        <w:rPr>
          <w:spacing w:val="-1"/>
        </w:rPr>
        <w:t xml:space="preserve"> </w:t>
      </w:r>
      <w:r>
        <w:t>corrected for</w:t>
      </w:r>
      <w:r>
        <w:rPr>
          <w:spacing w:val="-1"/>
        </w:rPr>
        <w:t xml:space="preserve"> </w:t>
      </w:r>
      <w:r>
        <w:t xml:space="preserve">tax effects and the costs of financing should be </w:t>
      </w:r>
      <w:proofErr w:type="gramStart"/>
      <w:r>
        <w:t>taken into account</w:t>
      </w:r>
      <w:proofErr w:type="gramEnd"/>
      <w:r>
        <w:t xml:space="preserve"> in the need for financial resources. The application of this method may hide changes in the financial risk of the undertaking</w:t>
      </w:r>
      <w:r>
        <w:rPr>
          <w:spacing w:val="-11"/>
        </w:rPr>
        <w:t xml:space="preserve"> </w:t>
      </w:r>
      <w:r>
        <w:t>due</w:t>
      </w:r>
      <w:r>
        <w:rPr>
          <w:spacing w:val="-9"/>
        </w:rPr>
        <w:t xml:space="preserve"> </w:t>
      </w:r>
      <w:r>
        <w:t>to</w:t>
      </w:r>
      <w:r>
        <w:rPr>
          <w:spacing w:val="-8"/>
        </w:rPr>
        <w:t xml:space="preserve"> </w:t>
      </w:r>
      <w:r>
        <w:t>the</w:t>
      </w:r>
      <w:r>
        <w:rPr>
          <w:spacing w:val="-9"/>
        </w:rPr>
        <w:t xml:space="preserve"> </w:t>
      </w:r>
      <w:r>
        <w:t>change</w:t>
      </w:r>
      <w:r>
        <w:rPr>
          <w:spacing w:val="-9"/>
        </w:rPr>
        <w:t xml:space="preserve"> </w:t>
      </w:r>
      <w:r>
        <w:t>in</w:t>
      </w:r>
      <w:r>
        <w:rPr>
          <w:spacing w:val="-8"/>
        </w:rPr>
        <w:t xml:space="preserve"> </w:t>
      </w:r>
      <w:r>
        <w:t>the</w:t>
      </w:r>
      <w:r>
        <w:rPr>
          <w:spacing w:val="-9"/>
        </w:rPr>
        <w:t xml:space="preserve"> </w:t>
      </w:r>
      <w:r>
        <w:t>final</w:t>
      </w:r>
      <w:r>
        <w:rPr>
          <w:spacing w:val="-8"/>
        </w:rPr>
        <w:t xml:space="preserve"> </w:t>
      </w:r>
      <w:r>
        <w:t>capital</w:t>
      </w:r>
      <w:r>
        <w:rPr>
          <w:spacing w:val="-8"/>
        </w:rPr>
        <w:t xml:space="preserve"> </w:t>
      </w:r>
      <w:r>
        <w:t>structure.</w:t>
      </w:r>
      <w:r>
        <w:rPr>
          <w:spacing w:val="-6"/>
        </w:rPr>
        <w:t xml:space="preserve"> </w:t>
      </w:r>
      <w:r>
        <w:t>Its</w:t>
      </w:r>
      <w:r>
        <w:rPr>
          <w:spacing w:val="-8"/>
        </w:rPr>
        <w:t xml:space="preserve"> </w:t>
      </w:r>
      <w:r>
        <w:t>application</w:t>
      </w:r>
      <w:r>
        <w:rPr>
          <w:spacing w:val="-8"/>
        </w:rPr>
        <w:t xml:space="preserve"> </w:t>
      </w:r>
      <w:r>
        <w:t>to</w:t>
      </w:r>
      <w:r>
        <w:rPr>
          <w:spacing w:val="-8"/>
        </w:rPr>
        <w:t xml:space="preserve"> </w:t>
      </w:r>
      <w:r>
        <w:t>long-term</w:t>
      </w:r>
      <w:r>
        <w:rPr>
          <w:spacing w:val="-9"/>
        </w:rPr>
        <w:t xml:space="preserve"> </w:t>
      </w:r>
      <w:r>
        <w:t>projects in its implementation (several years) may prove inadequate.</w:t>
      </w:r>
    </w:p>
    <w:p w14:paraId="6761FFE8" w14:textId="77777777" w:rsidR="002514F7" w:rsidRDefault="00000000">
      <w:pPr>
        <w:pStyle w:val="BodyText"/>
        <w:spacing w:line="360" w:lineRule="auto"/>
        <w:ind w:left="1702" w:right="280" w:firstLine="707"/>
        <w:jc w:val="both"/>
      </w:pPr>
      <w:r>
        <w:t>When</w:t>
      </w:r>
      <w:r>
        <w:rPr>
          <w:spacing w:val="-10"/>
        </w:rPr>
        <w:t xml:space="preserve"> </w:t>
      </w:r>
      <w:r>
        <w:t>using</w:t>
      </w:r>
      <w:r>
        <w:rPr>
          <w:spacing w:val="-11"/>
        </w:rPr>
        <w:t xml:space="preserve"> </w:t>
      </w:r>
      <w:r>
        <w:t>this</w:t>
      </w:r>
      <w:r>
        <w:rPr>
          <w:spacing w:val="-9"/>
        </w:rPr>
        <w:t xml:space="preserve"> </w:t>
      </w:r>
      <w:r>
        <w:t>methodology</w:t>
      </w:r>
      <w:r>
        <w:rPr>
          <w:spacing w:val="-14"/>
        </w:rPr>
        <w:t xml:space="preserve"> </w:t>
      </w:r>
      <w:r>
        <w:t>in</w:t>
      </w:r>
      <w:r>
        <w:rPr>
          <w:spacing w:val="-9"/>
        </w:rPr>
        <w:t xml:space="preserve"> </w:t>
      </w:r>
      <w:r>
        <w:t>the</w:t>
      </w:r>
      <w:r>
        <w:rPr>
          <w:spacing w:val="-10"/>
        </w:rPr>
        <w:t xml:space="preserve"> </w:t>
      </w:r>
      <w:r>
        <w:t>project</w:t>
      </w:r>
      <w:r>
        <w:rPr>
          <w:spacing w:val="-7"/>
        </w:rPr>
        <w:t xml:space="preserve"> </w:t>
      </w:r>
      <w:r>
        <w:t>evaluation,</w:t>
      </w:r>
      <w:r>
        <w:rPr>
          <w:spacing w:val="-10"/>
        </w:rPr>
        <w:t xml:space="preserve"> </w:t>
      </w:r>
      <w:r>
        <w:t>i.e.</w:t>
      </w:r>
      <w:r>
        <w:rPr>
          <w:spacing w:val="-10"/>
        </w:rPr>
        <w:t xml:space="preserve"> </w:t>
      </w:r>
      <w:r>
        <w:t>in</w:t>
      </w:r>
      <w:r>
        <w:rPr>
          <w:spacing w:val="-9"/>
        </w:rPr>
        <w:t xml:space="preserve"> </w:t>
      </w:r>
      <w:r>
        <w:t>determining</w:t>
      </w:r>
      <w:r>
        <w:rPr>
          <w:spacing w:val="-12"/>
        </w:rPr>
        <w:t xml:space="preserve"> </w:t>
      </w:r>
      <w:r>
        <w:t>the</w:t>
      </w:r>
      <w:r>
        <w:rPr>
          <w:spacing w:val="-10"/>
        </w:rPr>
        <w:t xml:space="preserve"> </w:t>
      </w:r>
      <w:r>
        <w:t>NPV,</w:t>
      </w:r>
      <w:r>
        <w:rPr>
          <w:spacing w:val="-10"/>
        </w:rPr>
        <w:t xml:space="preserve"> </w:t>
      </w:r>
      <w:r>
        <w:t>the discount rate shall be</w:t>
      </w:r>
      <w:r>
        <w:rPr>
          <w:spacing w:val="-1"/>
        </w:rPr>
        <w:t xml:space="preserve"> </w:t>
      </w:r>
      <w:r>
        <w:t>equal to the marginal cost of capital and the</w:t>
      </w:r>
      <w:r>
        <w:rPr>
          <w:spacing w:val="-1"/>
        </w:rPr>
        <w:t xml:space="preserve"> </w:t>
      </w:r>
      <w:r>
        <w:t>project IRR above</w:t>
      </w:r>
      <w:r>
        <w:rPr>
          <w:spacing w:val="-1"/>
        </w:rPr>
        <w:t xml:space="preserve"> </w:t>
      </w:r>
      <w:r>
        <w:t>this cost.</w:t>
      </w:r>
    </w:p>
    <w:p w14:paraId="35A357AD" w14:textId="77777777" w:rsidR="002514F7" w:rsidRDefault="002514F7">
      <w:pPr>
        <w:pStyle w:val="BodyText"/>
        <w:spacing w:before="136"/>
      </w:pPr>
    </w:p>
    <w:p w14:paraId="56674D01" w14:textId="4DCE788F" w:rsidR="002514F7" w:rsidRDefault="00FE48A5" w:rsidP="00FE48A5">
      <w:pPr>
        <w:pStyle w:val="ListParagraph"/>
        <w:numPr>
          <w:ilvl w:val="1"/>
          <w:numId w:val="1"/>
        </w:numPr>
        <w:tabs>
          <w:tab w:val="left" w:pos="2121"/>
        </w:tabs>
        <w:spacing w:line="360" w:lineRule="auto"/>
        <w:ind w:left="1843" w:right="283" w:firstLine="0"/>
        <w:rPr>
          <w:sz w:val="24"/>
        </w:rPr>
      </w:pPr>
      <w:r>
        <w:rPr>
          <w:sz w:val="24"/>
        </w:rPr>
        <w:t xml:space="preserve"> </w:t>
      </w:r>
      <w:r w:rsidR="00000000">
        <w:rPr>
          <w:sz w:val="24"/>
        </w:rPr>
        <w:t>ASSESSMENT</w:t>
      </w:r>
      <w:r w:rsidR="00000000">
        <w:rPr>
          <w:spacing w:val="40"/>
          <w:sz w:val="24"/>
        </w:rPr>
        <w:t xml:space="preserve"> </w:t>
      </w:r>
      <w:r w:rsidR="00000000">
        <w:rPr>
          <w:sz w:val="24"/>
        </w:rPr>
        <w:t>OF</w:t>
      </w:r>
      <w:r w:rsidR="00000000">
        <w:rPr>
          <w:spacing w:val="40"/>
          <w:sz w:val="24"/>
        </w:rPr>
        <w:t xml:space="preserve"> </w:t>
      </w:r>
      <w:r w:rsidR="00000000">
        <w:rPr>
          <w:sz w:val="24"/>
        </w:rPr>
        <w:t>THE</w:t>
      </w:r>
      <w:r w:rsidR="00000000">
        <w:rPr>
          <w:spacing w:val="40"/>
          <w:sz w:val="24"/>
        </w:rPr>
        <w:t xml:space="preserve"> </w:t>
      </w:r>
      <w:r w:rsidR="00000000">
        <w:rPr>
          <w:sz w:val="24"/>
        </w:rPr>
        <w:t>FINANCING</w:t>
      </w:r>
      <w:r w:rsidR="00000000">
        <w:rPr>
          <w:spacing w:val="40"/>
          <w:sz w:val="24"/>
        </w:rPr>
        <w:t xml:space="preserve"> </w:t>
      </w:r>
      <w:r w:rsidR="00000000">
        <w:rPr>
          <w:sz w:val="24"/>
        </w:rPr>
        <w:t>DECISION</w:t>
      </w:r>
      <w:r w:rsidR="00000000">
        <w:rPr>
          <w:spacing w:val="40"/>
          <w:sz w:val="24"/>
        </w:rPr>
        <w:t xml:space="preserve"> </w:t>
      </w:r>
      <w:r w:rsidR="00000000">
        <w:rPr>
          <w:sz w:val="24"/>
        </w:rPr>
        <w:t>AT</w:t>
      </w:r>
      <w:r w:rsidR="00000000">
        <w:rPr>
          <w:spacing w:val="40"/>
          <w:sz w:val="24"/>
        </w:rPr>
        <w:t xml:space="preserve"> </w:t>
      </w:r>
      <w:r w:rsidR="00000000">
        <w:rPr>
          <w:sz w:val="24"/>
        </w:rPr>
        <w:t>THE</w:t>
      </w:r>
      <w:r w:rsidR="00000000">
        <w:rPr>
          <w:spacing w:val="40"/>
          <w:sz w:val="24"/>
        </w:rPr>
        <w:t xml:space="preserve"> </w:t>
      </w:r>
      <w:r w:rsidR="00000000">
        <w:rPr>
          <w:sz w:val="24"/>
        </w:rPr>
        <w:t>CURRENT</w:t>
      </w:r>
      <w:r w:rsidR="00000000">
        <w:rPr>
          <w:spacing w:val="40"/>
          <w:sz w:val="24"/>
        </w:rPr>
        <w:t xml:space="preserve"> </w:t>
      </w:r>
      <w:r w:rsidR="00000000">
        <w:rPr>
          <w:sz w:val="24"/>
        </w:rPr>
        <w:t>COST</w:t>
      </w:r>
      <w:r w:rsidR="00000000">
        <w:rPr>
          <w:spacing w:val="40"/>
          <w:sz w:val="24"/>
        </w:rPr>
        <w:t xml:space="preserve"> </w:t>
      </w:r>
      <w:r w:rsidR="00000000">
        <w:rPr>
          <w:sz w:val="24"/>
        </w:rPr>
        <w:t>OF FUNDING SOURCES</w:t>
      </w:r>
    </w:p>
    <w:p w14:paraId="5402124D" w14:textId="77777777" w:rsidR="002514F7" w:rsidRDefault="002514F7">
      <w:pPr>
        <w:pStyle w:val="BodyText"/>
      </w:pPr>
    </w:p>
    <w:p w14:paraId="6E85063C" w14:textId="77777777" w:rsidR="002514F7" w:rsidRDefault="00000000">
      <w:pPr>
        <w:pStyle w:val="BodyText"/>
        <w:spacing w:line="360" w:lineRule="auto"/>
        <w:ind w:left="1702" w:right="281" w:firstLine="707"/>
        <w:jc w:val="both"/>
      </w:pPr>
      <w:r>
        <w:t>The</w:t>
      </w:r>
      <w:r>
        <w:rPr>
          <w:spacing w:val="-14"/>
        </w:rPr>
        <w:t xml:space="preserve"> </w:t>
      </w:r>
      <w:r>
        <w:t>current</w:t>
      </w:r>
      <w:r>
        <w:rPr>
          <w:spacing w:val="-10"/>
        </w:rPr>
        <w:t xml:space="preserve"> </w:t>
      </w:r>
      <w:r>
        <w:t>cost</w:t>
      </w:r>
      <w:r>
        <w:rPr>
          <w:spacing w:val="-10"/>
        </w:rPr>
        <w:t xml:space="preserve"> </w:t>
      </w:r>
      <w:r>
        <w:t>of</w:t>
      </w:r>
      <w:r>
        <w:rPr>
          <w:spacing w:val="-11"/>
        </w:rPr>
        <w:t xml:space="preserve"> </w:t>
      </w:r>
      <w:r>
        <w:t>sources</w:t>
      </w:r>
      <w:r>
        <w:rPr>
          <w:spacing w:val="-10"/>
        </w:rPr>
        <w:t xml:space="preserve"> </w:t>
      </w:r>
      <w:r>
        <w:t>of</w:t>
      </w:r>
      <w:r>
        <w:rPr>
          <w:spacing w:val="-11"/>
        </w:rPr>
        <w:t xml:space="preserve"> </w:t>
      </w:r>
      <w:r>
        <w:t>financing</w:t>
      </w:r>
      <w:r>
        <w:rPr>
          <w:spacing w:val="-11"/>
        </w:rPr>
        <w:t xml:space="preserve"> </w:t>
      </w:r>
      <w:r>
        <w:t>is</w:t>
      </w:r>
      <w:r>
        <w:rPr>
          <w:spacing w:val="-10"/>
        </w:rPr>
        <w:t xml:space="preserve"> </w:t>
      </w:r>
      <w:r>
        <w:t>a</w:t>
      </w:r>
      <w:r>
        <w:rPr>
          <w:spacing w:val="-12"/>
        </w:rPr>
        <w:t xml:space="preserve"> </w:t>
      </w:r>
      <w:r>
        <w:t>methodology</w:t>
      </w:r>
      <w:r>
        <w:rPr>
          <w:spacing w:val="-15"/>
        </w:rPr>
        <w:t xml:space="preserve"> </w:t>
      </w:r>
      <w:r>
        <w:t>that</w:t>
      </w:r>
      <w:r>
        <w:rPr>
          <w:spacing w:val="-10"/>
        </w:rPr>
        <w:t xml:space="preserve"> </w:t>
      </w:r>
      <w:r>
        <w:t>compares</w:t>
      </w:r>
      <w:r>
        <w:rPr>
          <w:spacing w:val="-10"/>
        </w:rPr>
        <w:t xml:space="preserve"> </w:t>
      </w:r>
      <w:r>
        <w:t>the</w:t>
      </w:r>
      <w:r>
        <w:rPr>
          <w:spacing w:val="-9"/>
        </w:rPr>
        <w:t xml:space="preserve"> </w:t>
      </w:r>
      <w:r>
        <w:t>total</w:t>
      </w:r>
      <w:r>
        <w:rPr>
          <w:spacing w:val="-10"/>
        </w:rPr>
        <w:t xml:space="preserve"> </w:t>
      </w:r>
      <w:r>
        <w:t xml:space="preserve">capital </w:t>
      </w:r>
      <w:r>
        <w:lastRenderedPageBreak/>
        <w:t>(own and external) used, with the cost of each installment, period by period, adjusted for tax effects, and with the repayments (of outside capital and equity used) at the time they occur.</w:t>
      </w:r>
    </w:p>
    <w:p w14:paraId="004D2C14" w14:textId="77777777" w:rsidR="002514F7" w:rsidRDefault="00000000">
      <w:pPr>
        <w:pStyle w:val="BodyText"/>
        <w:spacing w:before="2" w:line="360" w:lineRule="auto"/>
        <w:ind w:left="1702" w:right="283" w:firstLine="770"/>
        <w:jc w:val="both"/>
      </w:pPr>
      <w:r>
        <w:t>In</w:t>
      </w:r>
      <w:r>
        <w:rPr>
          <w:spacing w:val="-13"/>
        </w:rPr>
        <w:t xml:space="preserve"> </w:t>
      </w:r>
      <w:r>
        <w:t>determining</w:t>
      </w:r>
      <w:r>
        <w:rPr>
          <w:spacing w:val="-15"/>
        </w:rPr>
        <w:t xml:space="preserve"> </w:t>
      </w:r>
      <w:r>
        <w:t>the</w:t>
      </w:r>
      <w:r>
        <w:rPr>
          <w:spacing w:val="-14"/>
        </w:rPr>
        <w:t xml:space="preserve"> </w:t>
      </w:r>
      <w:r>
        <w:t>rate</w:t>
      </w:r>
      <w:r>
        <w:rPr>
          <w:spacing w:val="-14"/>
        </w:rPr>
        <w:t xml:space="preserve"> </w:t>
      </w:r>
      <w:r>
        <w:t>that</w:t>
      </w:r>
      <w:r>
        <w:rPr>
          <w:spacing w:val="-13"/>
        </w:rPr>
        <w:t xml:space="preserve"> </w:t>
      </w:r>
      <w:r>
        <w:t>equates</w:t>
      </w:r>
      <w:r>
        <w:rPr>
          <w:spacing w:val="-11"/>
        </w:rPr>
        <w:t xml:space="preserve"> </w:t>
      </w:r>
      <w:r>
        <w:t>the</w:t>
      </w:r>
      <w:r>
        <w:rPr>
          <w:spacing w:val="-14"/>
        </w:rPr>
        <w:t xml:space="preserve"> </w:t>
      </w:r>
      <w:r>
        <w:t>discounted</w:t>
      </w:r>
      <w:r>
        <w:rPr>
          <w:spacing w:val="-13"/>
        </w:rPr>
        <w:t xml:space="preserve"> </w:t>
      </w:r>
      <w:r>
        <w:t>sum</w:t>
      </w:r>
      <w:r>
        <w:rPr>
          <w:spacing w:val="-12"/>
        </w:rPr>
        <w:t xml:space="preserve"> </w:t>
      </w:r>
      <w:r>
        <w:t>of</w:t>
      </w:r>
      <w:r>
        <w:rPr>
          <w:spacing w:val="-14"/>
        </w:rPr>
        <w:t xml:space="preserve"> </w:t>
      </w:r>
      <w:r>
        <w:t>cost</w:t>
      </w:r>
      <w:r>
        <w:rPr>
          <w:spacing w:val="-12"/>
        </w:rPr>
        <w:t xml:space="preserve"> </w:t>
      </w:r>
      <w:r>
        <w:t>flows</w:t>
      </w:r>
      <w:r>
        <w:rPr>
          <w:spacing w:val="-13"/>
        </w:rPr>
        <w:t xml:space="preserve"> </w:t>
      </w:r>
      <w:r>
        <w:t>and</w:t>
      </w:r>
      <w:r>
        <w:rPr>
          <w:spacing w:val="-13"/>
        </w:rPr>
        <w:t xml:space="preserve"> </w:t>
      </w:r>
      <w:r>
        <w:t>capital</w:t>
      </w:r>
      <w:r>
        <w:rPr>
          <w:spacing w:val="-13"/>
        </w:rPr>
        <w:t xml:space="preserve"> </w:t>
      </w:r>
      <w:r>
        <w:t>returns to</w:t>
      </w:r>
      <w:r>
        <w:rPr>
          <w:spacing w:val="-9"/>
        </w:rPr>
        <w:t xml:space="preserve"> </w:t>
      </w:r>
      <w:r>
        <w:t>the</w:t>
      </w:r>
      <w:r>
        <w:rPr>
          <w:spacing w:val="-10"/>
        </w:rPr>
        <w:t xml:space="preserve"> </w:t>
      </w:r>
      <w:r>
        <w:t>present</w:t>
      </w:r>
      <w:r>
        <w:rPr>
          <w:spacing w:val="-9"/>
        </w:rPr>
        <w:t xml:space="preserve"> </w:t>
      </w:r>
      <w:r>
        <w:t>value</w:t>
      </w:r>
      <w:r>
        <w:rPr>
          <w:spacing w:val="-10"/>
        </w:rPr>
        <w:t xml:space="preserve"> </w:t>
      </w:r>
      <w:r>
        <w:t>of</w:t>
      </w:r>
      <w:r>
        <w:rPr>
          <w:spacing w:val="-10"/>
        </w:rPr>
        <w:t xml:space="preserve"> </w:t>
      </w:r>
      <w:r>
        <w:t>the</w:t>
      </w:r>
      <w:r>
        <w:rPr>
          <w:spacing w:val="-8"/>
        </w:rPr>
        <w:t xml:space="preserve"> </w:t>
      </w:r>
      <w:r>
        <w:t>total</w:t>
      </w:r>
      <w:r>
        <w:rPr>
          <w:spacing w:val="-9"/>
        </w:rPr>
        <w:t xml:space="preserve"> </w:t>
      </w:r>
      <w:r>
        <w:t>capital</w:t>
      </w:r>
      <w:r>
        <w:rPr>
          <w:spacing w:val="-9"/>
        </w:rPr>
        <w:t xml:space="preserve"> </w:t>
      </w:r>
      <w:r>
        <w:t>employed,</w:t>
      </w:r>
      <w:r>
        <w:rPr>
          <w:spacing w:val="-10"/>
        </w:rPr>
        <w:t xml:space="preserve"> </w:t>
      </w:r>
      <w:r>
        <w:t>it</w:t>
      </w:r>
      <w:r>
        <w:rPr>
          <w:spacing w:val="-9"/>
        </w:rPr>
        <w:t xml:space="preserve"> </w:t>
      </w:r>
      <w:r>
        <w:t>is</w:t>
      </w:r>
      <w:r>
        <w:rPr>
          <w:spacing w:val="-9"/>
        </w:rPr>
        <w:t xml:space="preserve"> </w:t>
      </w:r>
      <w:r>
        <w:t>determining</w:t>
      </w:r>
      <w:r>
        <w:rPr>
          <w:spacing w:val="-12"/>
        </w:rPr>
        <w:t xml:space="preserve"> </w:t>
      </w:r>
      <w:r>
        <w:t>a</w:t>
      </w:r>
      <w:r>
        <w:rPr>
          <w:spacing w:val="-11"/>
        </w:rPr>
        <w:t xml:space="preserve"> </w:t>
      </w:r>
      <w:r>
        <w:t>rate</w:t>
      </w:r>
      <w:r>
        <w:rPr>
          <w:spacing w:val="-10"/>
        </w:rPr>
        <w:t xml:space="preserve"> </w:t>
      </w:r>
      <w:r>
        <w:t>of</w:t>
      </w:r>
      <w:r>
        <w:rPr>
          <w:spacing w:val="-8"/>
        </w:rPr>
        <w:t xml:space="preserve"> </w:t>
      </w:r>
      <w:r>
        <w:t>return</w:t>
      </w:r>
      <w:r>
        <w:rPr>
          <w:spacing w:val="-10"/>
        </w:rPr>
        <w:t xml:space="preserve"> </w:t>
      </w:r>
      <w:r>
        <w:t>on</w:t>
      </w:r>
      <w:r>
        <w:rPr>
          <w:spacing w:val="-10"/>
        </w:rPr>
        <w:t xml:space="preserve"> </w:t>
      </w:r>
      <w:r>
        <w:t>the</w:t>
      </w:r>
      <w:r>
        <w:rPr>
          <w:spacing w:val="-10"/>
        </w:rPr>
        <w:t xml:space="preserve"> </w:t>
      </w:r>
      <w:r>
        <w:t>capital that would be used in the present to make the investment. It is therefore determining the minimum rate of the cost of capital to be used in the analysis of the investment.</w:t>
      </w:r>
    </w:p>
    <w:p w14:paraId="2BA0AD8B" w14:textId="77777777" w:rsidR="002514F7" w:rsidRDefault="00000000">
      <w:pPr>
        <w:pStyle w:val="BodyText"/>
        <w:spacing w:line="360" w:lineRule="auto"/>
        <w:ind w:left="1702" w:right="286" w:firstLine="707"/>
        <w:jc w:val="both"/>
      </w:pPr>
      <w:r>
        <w:t>This</w:t>
      </w:r>
      <w:r>
        <w:rPr>
          <w:spacing w:val="-4"/>
        </w:rPr>
        <w:t xml:space="preserve"> </w:t>
      </w:r>
      <w:r>
        <w:t>methodology</w:t>
      </w:r>
      <w:r>
        <w:rPr>
          <w:spacing w:val="-10"/>
        </w:rPr>
        <w:t xml:space="preserve"> </w:t>
      </w:r>
      <w:r>
        <w:t>implies</w:t>
      </w:r>
      <w:r>
        <w:rPr>
          <w:spacing w:val="-5"/>
        </w:rPr>
        <w:t xml:space="preserve"> </w:t>
      </w:r>
      <w:r>
        <w:t>the</w:t>
      </w:r>
      <w:r>
        <w:rPr>
          <w:spacing w:val="-5"/>
        </w:rPr>
        <w:t xml:space="preserve"> </w:t>
      </w:r>
      <w:r>
        <w:t>definition</w:t>
      </w:r>
      <w:r>
        <w:rPr>
          <w:spacing w:val="-5"/>
        </w:rPr>
        <w:t xml:space="preserve"> </w:t>
      </w:r>
      <w:r>
        <w:t>of</w:t>
      </w:r>
      <w:r>
        <w:rPr>
          <w:spacing w:val="-6"/>
        </w:rPr>
        <w:t xml:space="preserve"> </w:t>
      </w:r>
      <w:r>
        <w:t>the</w:t>
      </w:r>
      <w:r>
        <w:rPr>
          <w:spacing w:val="-3"/>
        </w:rPr>
        <w:t xml:space="preserve"> </w:t>
      </w:r>
      <w:r>
        <w:t>remuneration</w:t>
      </w:r>
      <w:r>
        <w:rPr>
          <w:spacing w:val="-5"/>
        </w:rPr>
        <w:t xml:space="preserve"> </w:t>
      </w:r>
      <w:r>
        <w:t>conditions</w:t>
      </w:r>
      <w:r>
        <w:rPr>
          <w:spacing w:val="-4"/>
        </w:rPr>
        <w:t xml:space="preserve"> </w:t>
      </w:r>
      <w:r>
        <w:t>and</w:t>
      </w:r>
      <w:r>
        <w:rPr>
          <w:spacing w:val="-5"/>
        </w:rPr>
        <w:t xml:space="preserve"> </w:t>
      </w:r>
      <w:r>
        <w:t>the</w:t>
      </w:r>
      <w:r>
        <w:rPr>
          <w:spacing w:val="-5"/>
        </w:rPr>
        <w:t xml:space="preserve"> </w:t>
      </w:r>
      <w:r>
        <w:t>time</w:t>
      </w:r>
      <w:r>
        <w:rPr>
          <w:spacing w:val="-5"/>
        </w:rPr>
        <w:t xml:space="preserve"> </w:t>
      </w:r>
      <w:r>
        <w:t>of return of equity.</w:t>
      </w:r>
    </w:p>
    <w:p w14:paraId="4E2E82C4" w14:textId="77777777" w:rsidR="002514F7" w:rsidRDefault="00000000">
      <w:pPr>
        <w:pStyle w:val="BodyText"/>
        <w:spacing w:line="360" w:lineRule="auto"/>
        <w:ind w:left="1702" w:right="278" w:firstLine="707"/>
        <w:jc w:val="both"/>
      </w:pPr>
      <w:r>
        <w:t>The IRR of the project under assessment should be equal to or higher than the IRR obtained by the current cost of funding sources methodology.</w:t>
      </w:r>
    </w:p>
    <w:p w14:paraId="0C7FA347" w14:textId="77777777" w:rsidR="002514F7" w:rsidRDefault="002514F7">
      <w:pPr>
        <w:pStyle w:val="BodyText"/>
        <w:spacing w:line="360" w:lineRule="auto"/>
        <w:jc w:val="both"/>
      </w:pPr>
    </w:p>
    <w:p w14:paraId="483A29E8" w14:textId="1DC5FB47" w:rsidR="00357248" w:rsidRPr="00357248" w:rsidRDefault="00357248" w:rsidP="00357248">
      <w:pPr>
        <w:pStyle w:val="ListParagraph"/>
        <w:numPr>
          <w:ilvl w:val="1"/>
          <w:numId w:val="1"/>
        </w:numPr>
        <w:tabs>
          <w:tab w:val="left" w:pos="2062"/>
        </w:tabs>
        <w:spacing w:before="47"/>
        <w:ind w:left="2062"/>
        <w:rPr>
          <w:sz w:val="24"/>
        </w:rPr>
      </w:pPr>
      <w:r>
        <w:rPr>
          <w:sz w:val="24"/>
        </w:rPr>
        <w:t>NET</w:t>
      </w:r>
      <w:r>
        <w:rPr>
          <w:spacing w:val="-4"/>
          <w:sz w:val="24"/>
        </w:rPr>
        <w:t xml:space="preserve"> </w:t>
      </w:r>
      <w:r>
        <w:rPr>
          <w:sz w:val="24"/>
        </w:rPr>
        <w:t>PRESENT</w:t>
      </w:r>
      <w:r>
        <w:rPr>
          <w:spacing w:val="-1"/>
          <w:sz w:val="24"/>
        </w:rPr>
        <w:t xml:space="preserve"> </w:t>
      </w:r>
      <w:r>
        <w:rPr>
          <w:sz w:val="24"/>
        </w:rPr>
        <w:t>VALUE</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FINANCING</w:t>
      </w:r>
      <w:r>
        <w:rPr>
          <w:spacing w:val="-1"/>
          <w:sz w:val="24"/>
        </w:rPr>
        <w:t xml:space="preserve"> </w:t>
      </w:r>
      <w:r>
        <w:rPr>
          <w:spacing w:val="-2"/>
          <w:sz w:val="24"/>
        </w:rPr>
        <w:t>DECISION</w:t>
      </w:r>
    </w:p>
    <w:p w14:paraId="3B5C1E4C" w14:textId="77777777" w:rsidR="00357248" w:rsidRPr="00357248" w:rsidRDefault="00357248" w:rsidP="00357248">
      <w:pPr>
        <w:pStyle w:val="ListParagraph"/>
        <w:tabs>
          <w:tab w:val="left" w:pos="2062"/>
        </w:tabs>
        <w:spacing w:before="47"/>
        <w:ind w:left="2062" w:firstLine="0"/>
        <w:rPr>
          <w:sz w:val="24"/>
        </w:rPr>
      </w:pPr>
    </w:p>
    <w:p w14:paraId="7A66977F" w14:textId="77777777" w:rsidR="00357248" w:rsidRDefault="00357248" w:rsidP="00357248">
      <w:pPr>
        <w:pStyle w:val="BodyText"/>
        <w:spacing w:line="360" w:lineRule="auto"/>
        <w:ind w:left="1702" w:right="279" w:firstLine="707"/>
        <w:jc w:val="both"/>
      </w:pPr>
      <w:r>
        <w:t>Some</w:t>
      </w:r>
      <w:r>
        <w:rPr>
          <w:spacing w:val="-2"/>
        </w:rPr>
        <w:t xml:space="preserve"> </w:t>
      </w:r>
      <w:r>
        <w:t>Authors</w:t>
      </w:r>
      <w:r>
        <w:rPr>
          <w:spacing w:val="-1"/>
        </w:rPr>
        <w:t xml:space="preserve"> </w:t>
      </w:r>
      <w:r>
        <w:t>present</w:t>
      </w:r>
      <w:r>
        <w:rPr>
          <w:spacing w:val="-1"/>
        </w:rPr>
        <w:t xml:space="preserve"> </w:t>
      </w:r>
      <w:r>
        <w:t>the</w:t>
      </w:r>
      <w:r>
        <w:rPr>
          <w:spacing w:val="-2"/>
        </w:rPr>
        <w:t xml:space="preserve"> </w:t>
      </w:r>
      <w:r>
        <w:t>methodology</w:t>
      </w:r>
      <w:r>
        <w:rPr>
          <w:spacing w:val="-6"/>
        </w:rPr>
        <w:t xml:space="preserve"> </w:t>
      </w:r>
      <w:r>
        <w:t>"Net</w:t>
      </w:r>
      <w:r>
        <w:rPr>
          <w:spacing w:val="-1"/>
        </w:rPr>
        <w:t xml:space="preserve"> </w:t>
      </w:r>
      <w:r>
        <w:t>Present</w:t>
      </w:r>
      <w:r>
        <w:rPr>
          <w:spacing w:val="-1"/>
        </w:rPr>
        <w:t xml:space="preserve"> </w:t>
      </w:r>
      <w:r>
        <w:t>Value</w:t>
      </w:r>
      <w:r>
        <w:rPr>
          <w:spacing w:val="-2"/>
        </w:rPr>
        <w:t xml:space="preserve"> </w:t>
      </w:r>
      <w:r>
        <w:t>of</w:t>
      </w:r>
      <w:r>
        <w:rPr>
          <w:spacing w:val="-2"/>
        </w:rPr>
        <w:t xml:space="preserve"> </w:t>
      </w:r>
      <w:r>
        <w:t>Financing</w:t>
      </w:r>
      <w:r>
        <w:rPr>
          <w:spacing w:val="-4"/>
        </w:rPr>
        <w:t xml:space="preserve"> </w:t>
      </w:r>
      <w:r>
        <w:t>Decision"</w:t>
      </w:r>
      <w:r>
        <w:rPr>
          <w:spacing w:val="-3"/>
        </w:rPr>
        <w:t xml:space="preserve"> </w:t>
      </w:r>
      <w:r>
        <w:t>for the</w:t>
      </w:r>
      <w:r>
        <w:rPr>
          <w:spacing w:val="-10"/>
        </w:rPr>
        <w:t xml:space="preserve"> </w:t>
      </w:r>
      <w:r>
        <w:t>purpose</w:t>
      </w:r>
      <w:r>
        <w:rPr>
          <w:spacing w:val="-10"/>
        </w:rPr>
        <w:t xml:space="preserve"> </w:t>
      </w:r>
      <w:r>
        <w:t>of</w:t>
      </w:r>
      <w:r>
        <w:rPr>
          <w:spacing w:val="-10"/>
        </w:rPr>
        <w:t xml:space="preserve"> </w:t>
      </w:r>
      <w:r>
        <w:t>determining</w:t>
      </w:r>
      <w:r>
        <w:rPr>
          <w:spacing w:val="-12"/>
        </w:rPr>
        <w:t xml:space="preserve"> </w:t>
      </w:r>
      <w:r>
        <w:t>the</w:t>
      </w:r>
      <w:r>
        <w:rPr>
          <w:spacing w:val="-8"/>
        </w:rPr>
        <w:t xml:space="preserve"> </w:t>
      </w:r>
      <w:r>
        <w:t>cost</w:t>
      </w:r>
      <w:r>
        <w:rPr>
          <w:spacing w:val="-9"/>
        </w:rPr>
        <w:t xml:space="preserve"> </w:t>
      </w:r>
      <w:r>
        <w:t>of</w:t>
      </w:r>
      <w:r>
        <w:rPr>
          <w:spacing w:val="-10"/>
        </w:rPr>
        <w:t xml:space="preserve"> </w:t>
      </w:r>
      <w:r>
        <w:t>capital.</w:t>
      </w:r>
      <w:r>
        <w:rPr>
          <w:spacing w:val="-9"/>
        </w:rPr>
        <w:t xml:space="preserve"> </w:t>
      </w:r>
      <w:r>
        <w:t>However,</w:t>
      </w:r>
      <w:r>
        <w:rPr>
          <w:spacing w:val="-10"/>
        </w:rPr>
        <w:t xml:space="preserve"> </w:t>
      </w:r>
      <w:r>
        <w:t>the</w:t>
      </w:r>
      <w:r>
        <w:rPr>
          <w:spacing w:val="-10"/>
        </w:rPr>
        <w:t xml:space="preserve"> </w:t>
      </w:r>
      <w:r>
        <w:t>purpose</w:t>
      </w:r>
      <w:r>
        <w:rPr>
          <w:spacing w:val="-11"/>
        </w:rPr>
        <w:t xml:space="preserve"> </w:t>
      </w:r>
      <w:r>
        <w:t>of</w:t>
      </w:r>
      <w:r>
        <w:rPr>
          <w:spacing w:val="-10"/>
        </w:rPr>
        <w:t xml:space="preserve"> </w:t>
      </w:r>
      <w:r>
        <w:t>that</w:t>
      </w:r>
      <w:r>
        <w:rPr>
          <w:spacing w:val="-9"/>
        </w:rPr>
        <w:t xml:space="preserve"> </w:t>
      </w:r>
      <w:r>
        <w:t>methodology</w:t>
      </w:r>
      <w:r>
        <w:rPr>
          <w:spacing w:val="-14"/>
        </w:rPr>
        <w:t xml:space="preserve"> </w:t>
      </w:r>
      <w:r>
        <w:t>is</w:t>
      </w:r>
      <w:r>
        <w:rPr>
          <w:spacing w:val="-9"/>
        </w:rPr>
        <w:t xml:space="preserve"> </w:t>
      </w:r>
      <w:r>
        <w:t>not to determine the cost of capital to be used in the valuation of the investment, but to determine the present value of the net cost of outside capital used.</w:t>
      </w:r>
    </w:p>
    <w:p w14:paraId="4CCEEAC2" w14:textId="77777777" w:rsidR="00357248" w:rsidRDefault="00357248" w:rsidP="00357248">
      <w:pPr>
        <w:pStyle w:val="BodyText"/>
        <w:spacing w:line="360" w:lineRule="auto"/>
        <w:ind w:left="1702" w:right="285" w:firstLine="707"/>
        <w:jc w:val="both"/>
      </w:pPr>
      <w:r>
        <w:t>The net present value of the financing decision is intended to determine the tax effects resulting from the use of outside capital to finance all or part of the investment project.</w:t>
      </w:r>
    </w:p>
    <w:p w14:paraId="3910E5A0" w14:textId="77777777" w:rsidR="00357248" w:rsidRDefault="00357248" w:rsidP="00357248">
      <w:pPr>
        <w:pStyle w:val="BodyText"/>
        <w:spacing w:before="1" w:line="360" w:lineRule="auto"/>
        <w:ind w:left="1702" w:right="283" w:firstLine="707"/>
        <w:jc w:val="both"/>
      </w:pPr>
      <w:r>
        <w:t>The</w:t>
      </w:r>
      <w:r>
        <w:rPr>
          <w:spacing w:val="-5"/>
        </w:rPr>
        <w:t xml:space="preserve"> </w:t>
      </w:r>
      <w:r>
        <w:t>method</w:t>
      </w:r>
      <w:r>
        <w:rPr>
          <w:spacing w:val="-3"/>
        </w:rPr>
        <w:t xml:space="preserve"> </w:t>
      </w:r>
      <w:r>
        <w:t>is</w:t>
      </w:r>
      <w:r>
        <w:rPr>
          <w:spacing w:val="-3"/>
        </w:rPr>
        <w:t xml:space="preserve"> </w:t>
      </w:r>
      <w:r>
        <w:t>applied</w:t>
      </w:r>
      <w:r>
        <w:rPr>
          <w:spacing w:val="-3"/>
        </w:rPr>
        <w:t xml:space="preserve"> </w:t>
      </w:r>
      <w:r>
        <w:t>by</w:t>
      </w:r>
      <w:r>
        <w:rPr>
          <w:spacing w:val="-6"/>
        </w:rPr>
        <w:t xml:space="preserve"> </w:t>
      </w:r>
      <w:r>
        <w:t>discounting</w:t>
      </w:r>
      <w:r>
        <w:rPr>
          <w:spacing w:val="-6"/>
        </w:rPr>
        <w:t xml:space="preserve"> </w:t>
      </w:r>
      <w:r>
        <w:t>the</w:t>
      </w:r>
      <w:r>
        <w:rPr>
          <w:spacing w:val="-3"/>
        </w:rPr>
        <w:t xml:space="preserve"> </w:t>
      </w:r>
      <w:r>
        <w:t>cost</w:t>
      </w:r>
      <w:r>
        <w:rPr>
          <w:spacing w:val="-3"/>
        </w:rPr>
        <w:t xml:space="preserve"> </w:t>
      </w:r>
      <w:r>
        <w:t>flows</w:t>
      </w:r>
      <w:r>
        <w:rPr>
          <w:spacing w:val="-3"/>
        </w:rPr>
        <w:t xml:space="preserve"> </w:t>
      </w:r>
      <w:r>
        <w:t>of</w:t>
      </w:r>
      <w:r>
        <w:rPr>
          <w:spacing w:val="-3"/>
        </w:rPr>
        <w:t xml:space="preserve"> </w:t>
      </w:r>
      <w:r>
        <w:t>foreign</w:t>
      </w:r>
      <w:r>
        <w:rPr>
          <w:spacing w:val="-3"/>
        </w:rPr>
        <w:t xml:space="preserve"> </w:t>
      </w:r>
      <w:r>
        <w:t>capital,</w:t>
      </w:r>
      <w:r>
        <w:rPr>
          <w:spacing w:val="-3"/>
        </w:rPr>
        <w:t xml:space="preserve"> </w:t>
      </w:r>
      <w:r>
        <w:t>net</w:t>
      </w:r>
      <w:r>
        <w:rPr>
          <w:spacing w:val="-1"/>
        </w:rPr>
        <w:t xml:space="preserve"> </w:t>
      </w:r>
      <w:r>
        <w:t>of</w:t>
      </w:r>
      <w:r>
        <w:rPr>
          <w:spacing w:val="-3"/>
        </w:rPr>
        <w:t xml:space="preserve"> </w:t>
      </w:r>
      <w:r>
        <w:t>tax</w:t>
      </w:r>
      <w:r>
        <w:rPr>
          <w:spacing w:val="-1"/>
        </w:rPr>
        <w:t xml:space="preserve"> </w:t>
      </w:r>
      <w:r>
        <w:t>(IRC) at the market interest rate.</w:t>
      </w:r>
    </w:p>
    <w:p w14:paraId="5845FA19" w14:textId="5541DB75" w:rsidR="00357248" w:rsidRDefault="00357248" w:rsidP="00357248">
      <w:pPr>
        <w:pStyle w:val="BodyText"/>
        <w:spacing w:line="360" w:lineRule="auto"/>
        <w:ind w:left="1702" w:right="282" w:firstLine="707"/>
        <w:jc w:val="both"/>
      </w:pPr>
      <w:r>
        <w:t xml:space="preserve">As can easily be seen, any use of outside capital whose net </w:t>
      </w:r>
      <w:proofErr w:type="gramStart"/>
      <w:r>
        <w:t>cost rate</w:t>
      </w:r>
      <w:proofErr w:type="gramEnd"/>
      <w:r>
        <w:t xml:space="preserve"> is lower than the market </w:t>
      </w:r>
      <w:r w:rsidR="00496AF9">
        <w:t>rate</w:t>
      </w:r>
      <w:r>
        <w:t xml:space="preserve"> used to discount, generates a positive present value, the higher the cost of capital and the amount financed.</w:t>
      </w:r>
    </w:p>
    <w:p w14:paraId="69262688" w14:textId="3458AC0B" w:rsidR="00357248" w:rsidRDefault="00357248" w:rsidP="00357248">
      <w:pPr>
        <w:pStyle w:val="BodyText"/>
        <w:spacing w:line="360" w:lineRule="auto"/>
        <w:ind w:left="1702" w:right="287" w:firstLine="707"/>
        <w:jc w:val="both"/>
      </w:pPr>
      <w:r>
        <w:t xml:space="preserve">Moreover, this measure of effect cannot be disconnected from the project treasury, </w:t>
      </w:r>
      <w:proofErr w:type="gramStart"/>
      <w:r>
        <w:t>in particular to</w:t>
      </w:r>
      <w:proofErr w:type="gramEnd"/>
      <w:r>
        <w:t xml:space="preserve"> ensure the return of the capital taken, an aspect entirely unrelated to the presentation and use of this methodology.</w:t>
      </w:r>
    </w:p>
    <w:p w14:paraId="77A1159C" w14:textId="77777777" w:rsidR="00357248" w:rsidRDefault="00357248" w:rsidP="00357248">
      <w:pPr>
        <w:pStyle w:val="BodyText"/>
        <w:spacing w:line="360" w:lineRule="auto"/>
        <w:ind w:left="1702" w:right="283" w:firstLine="707"/>
        <w:jc w:val="both"/>
      </w:pPr>
      <w:r>
        <w:t>As is widely explained in economic theory, the use of outside capital results in the payment of interest. A lender wishes to obtain a return that at least returns to him the present value</w:t>
      </w:r>
      <w:r>
        <w:rPr>
          <w:spacing w:val="-15"/>
        </w:rPr>
        <w:t xml:space="preserve"> </w:t>
      </w:r>
      <w:r>
        <w:t>of</w:t>
      </w:r>
      <w:r>
        <w:rPr>
          <w:spacing w:val="-15"/>
        </w:rPr>
        <w:t xml:space="preserve"> </w:t>
      </w:r>
      <w:r>
        <w:t>the</w:t>
      </w:r>
      <w:r>
        <w:rPr>
          <w:spacing w:val="-15"/>
        </w:rPr>
        <w:t xml:space="preserve"> </w:t>
      </w:r>
      <w:r>
        <w:t>capital</w:t>
      </w:r>
      <w:r>
        <w:rPr>
          <w:spacing w:val="-15"/>
        </w:rPr>
        <w:t xml:space="preserve"> </w:t>
      </w:r>
      <w:r>
        <w:t>lent.</w:t>
      </w:r>
      <w:r>
        <w:rPr>
          <w:spacing w:val="-15"/>
        </w:rPr>
        <w:t xml:space="preserve"> </w:t>
      </w:r>
      <w:r>
        <w:t>That</w:t>
      </w:r>
      <w:r>
        <w:rPr>
          <w:spacing w:val="-15"/>
        </w:rPr>
        <w:t xml:space="preserve"> </w:t>
      </w:r>
      <w:r>
        <w:t>return</w:t>
      </w:r>
      <w:r>
        <w:rPr>
          <w:spacing w:val="-15"/>
        </w:rPr>
        <w:t xml:space="preserve"> </w:t>
      </w:r>
      <w:r>
        <w:t>is</w:t>
      </w:r>
      <w:r>
        <w:rPr>
          <w:spacing w:val="-15"/>
        </w:rPr>
        <w:t xml:space="preserve"> </w:t>
      </w:r>
      <w:r>
        <w:t>a</w:t>
      </w:r>
      <w:r>
        <w:rPr>
          <w:spacing w:val="-15"/>
        </w:rPr>
        <w:t xml:space="preserve"> </w:t>
      </w:r>
      <w:r>
        <w:t>relative</w:t>
      </w:r>
      <w:r>
        <w:rPr>
          <w:spacing w:val="-15"/>
        </w:rPr>
        <w:t xml:space="preserve"> </w:t>
      </w:r>
      <w:r>
        <w:t>concept</w:t>
      </w:r>
      <w:r>
        <w:rPr>
          <w:spacing w:val="-15"/>
        </w:rPr>
        <w:t xml:space="preserve"> </w:t>
      </w:r>
      <w:r>
        <w:t>expressed</w:t>
      </w:r>
      <w:r>
        <w:rPr>
          <w:spacing w:val="-15"/>
        </w:rPr>
        <w:t xml:space="preserve"> </w:t>
      </w:r>
      <w:r>
        <w:t>by</w:t>
      </w:r>
      <w:r>
        <w:rPr>
          <w:spacing w:val="-15"/>
        </w:rPr>
        <w:t xml:space="preserve"> </w:t>
      </w:r>
      <w:r>
        <w:t>the</w:t>
      </w:r>
      <w:r>
        <w:rPr>
          <w:spacing w:val="-15"/>
        </w:rPr>
        <w:t xml:space="preserve"> </w:t>
      </w:r>
      <w:r>
        <w:t>quotient:</w:t>
      </w:r>
      <w:r>
        <w:rPr>
          <w:spacing w:val="-15"/>
        </w:rPr>
        <w:t xml:space="preserve"> </w:t>
      </w:r>
      <w:r>
        <w:t>result/capital that gave rise to the result.</w:t>
      </w:r>
    </w:p>
    <w:p w14:paraId="79C6E938" w14:textId="77777777" w:rsidR="00357248" w:rsidRDefault="00357248" w:rsidP="00357248">
      <w:pPr>
        <w:pStyle w:val="BodyText"/>
        <w:spacing w:line="360" w:lineRule="auto"/>
        <w:ind w:left="1702" w:right="278" w:firstLine="707"/>
        <w:jc w:val="both"/>
      </w:pPr>
      <w:r>
        <w:t xml:space="preserve">Therefore, the use of outside capital to finance the realization of an investment </w:t>
      </w:r>
      <w:proofErr w:type="gramStart"/>
      <w:r>
        <w:t>has an effect on</w:t>
      </w:r>
      <w:proofErr w:type="gramEnd"/>
      <w:r>
        <w:t xml:space="preserve"> any</w:t>
      </w:r>
      <w:r>
        <w:rPr>
          <w:spacing w:val="-3"/>
        </w:rPr>
        <w:t xml:space="preserve"> </w:t>
      </w:r>
      <w:r>
        <w:t>investment project. This effect is called cost. This cost, for the shareholder, may be</w:t>
      </w:r>
      <w:r>
        <w:rPr>
          <w:spacing w:val="-6"/>
        </w:rPr>
        <w:t xml:space="preserve"> </w:t>
      </w:r>
      <w:r>
        <w:t>lower</w:t>
      </w:r>
      <w:r>
        <w:rPr>
          <w:spacing w:val="-6"/>
        </w:rPr>
        <w:t xml:space="preserve"> </w:t>
      </w:r>
      <w:r>
        <w:t>than</w:t>
      </w:r>
      <w:r>
        <w:rPr>
          <w:spacing w:val="-5"/>
        </w:rPr>
        <w:t xml:space="preserve"> </w:t>
      </w:r>
      <w:r>
        <w:t>the</w:t>
      </w:r>
      <w:r>
        <w:rPr>
          <w:spacing w:val="-1"/>
        </w:rPr>
        <w:t xml:space="preserve"> </w:t>
      </w:r>
      <w:r>
        <w:t>yield</w:t>
      </w:r>
      <w:r>
        <w:rPr>
          <w:spacing w:val="-5"/>
        </w:rPr>
        <w:t xml:space="preserve"> </w:t>
      </w:r>
      <w:r>
        <w:t>obtained</w:t>
      </w:r>
      <w:r>
        <w:rPr>
          <w:spacing w:val="-5"/>
        </w:rPr>
        <w:t xml:space="preserve"> </w:t>
      </w:r>
      <w:r>
        <w:t>by</w:t>
      </w:r>
      <w:r>
        <w:rPr>
          <w:spacing w:val="-9"/>
        </w:rPr>
        <w:t xml:space="preserve"> </w:t>
      </w:r>
      <w:r>
        <w:t>the</w:t>
      </w:r>
      <w:r>
        <w:rPr>
          <w:spacing w:val="-5"/>
        </w:rPr>
        <w:t xml:space="preserve"> </w:t>
      </w:r>
      <w:r>
        <w:t>lender,</w:t>
      </w:r>
      <w:r>
        <w:rPr>
          <w:spacing w:val="-2"/>
        </w:rPr>
        <w:t xml:space="preserve"> </w:t>
      </w:r>
      <w:proofErr w:type="gramStart"/>
      <w:r>
        <w:t>as</w:t>
      </w:r>
      <w:r>
        <w:rPr>
          <w:spacing w:val="-5"/>
        </w:rPr>
        <w:t xml:space="preserve"> </w:t>
      </w:r>
      <w:r>
        <w:t>a</w:t>
      </w:r>
      <w:r>
        <w:rPr>
          <w:spacing w:val="-6"/>
        </w:rPr>
        <w:t xml:space="preserve"> </w:t>
      </w:r>
      <w:r>
        <w:t>result</w:t>
      </w:r>
      <w:r>
        <w:rPr>
          <w:spacing w:val="-4"/>
        </w:rPr>
        <w:t xml:space="preserve"> </w:t>
      </w:r>
      <w:r>
        <w:t>of</w:t>
      </w:r>
      <w:proofErr w:type="gramEnd"/>
      <w:r>
        <w:rPr>
          <w:spacing w:val="-6"/>
        </w:rPr>
        <w:t xml:space="preserve"> </w:t>
      </w:r>
      <w:r>
        <w:t>tax</w:t>
      </w:r>
      <w:r>
        <w:rPr>
          <w:spacing w:val="-3"/>
        </w:rPr>
        <w:t xml:space="preserve"> </w:t>
      </w:r>
      <w:r>
        <w:t>policies</w:t>
      </w:r>
      <w:r>
        <w:rPr>
          <w:spacing w:val="-5"/>
        </w:rPr>
        <w:t xml:space="preserve"> </w:t>
      </w:r>
      <w:r>
        <w:t>in</w:t>
      </w:r>
      <w:r>
        <w:rPr>
          <w:spacing w:val="-7"/>
        </w:rPr>
        <w:t xml:space="preserve"> </w:t>
      </w:r>
      <w:r>
        <w:t>force</w:t>
      </w:r>
      <w:r>
        <w:rPr>
          <w:spacing w:val="-6"/>
        </w:rPr>
        <w:t xml:space="preserve"> </w:t>
      </w:r>
      <w:r>
        <w:t>in</w:t>
      </w:r>
      <w:r>
        <w:rPr>
          <w:spacing w:val="-4"/>
        </w:rPr>
        <w:t xml:space="preserve"> </w:t>
      </w:r>
      <w:r>
        <w:t>the</w:t>
      </w:r>
      <w:r>
        <w:rPr>
          <w:spacing w:val="-5"/>
        </w:rPr>
        <w:t xml:space="preserve"> </w:t>
      </w:r>
      <w:r>
        <w:t>place</w:t>
      </w:r>
      <w:r>
        <w:rPr>
          <w:spacing w:val="-6"/>
        </w:rPr>
        <w:t xml:space="preserve"> </w:t>
      </w:r>
      <w:r>
        <w:t>or country where the transaction takes place. However, on a net basis, the use of such outside capital, such as equity, generates costs for the investment that is to be made.</w:t>
      </w:r>
    </w:p>
    <w:p w14:paraId="5EEE0ABE" w14:textId="77777777" w:rsidR="00357248" w:rsidRDefault="00357248" w:rsidP="00357248">
      <w:pPr>
        <w:pStyle w:val="BodyText"/>
        <w:spacing w:line="360" w:lineRule="auto"/>
        <w:ind w:left="1702" w:right="286" w:firstLine="707"/>
        <w:jc w:val="both"/>
      </w:pPr>
      <w:r>
        <w:t xml:space="preserve">Thus, the tax advantage obtained from the use of outside capital in the financing of an </w:t>
      </w:r>
      <w:r>
        <w:lastRenderedPageBreak/>
        <w:t>investment</w:t>
      </w:r>
      <w:r>
        <w:rPr>
          <w:spacing w:val="-15"/>
        </w:rPr>
        <w:t xml:space="preserve"> </w:t>
      </w:r>
      <w:r>
        <w:t>must</w:t>
      </w:r>
      <w:r>
        <w:rPr>
          <w:spacing w:val="-15"/>
        </w:rPr>
        <w:t xml:space="preserve"> </w:t>
      </w:r>
      <w:r>
        <w:t>be</w:t>
      </w:r>
      <w:r>
        <w:rPr>
          <w:spacing w:val="-15"/>
        </w:rPr>
        <w:t xml:space="preserve"> </w:t>
      </w:r>
      <w:proofErr w:type="gramStart"/>
      <w:r>
        <w:t>taken</w:t>
      </w:r>
      <w:r>
        <w:rPr>
          <w:spacing w:val="-15"/>
        </w:rPr>
        <w:t xml:space="preserve"> </w:t>
      </w:r>
      <w:r>
        <w:t>into</w:t>
      </w:r>
      <w:r>
        <w:rPr>
          <w:spacing w:val="-15"/>
        </w:rPr>
        <w:t xml:space="preserve"> </w:t>
      </w:r>
      <w:r>
        <w:t>account</w:t>
      </w:r>
      <w:proofErr w:type="gramEnd"/>
      <w:r>
        <w:rPr>
          <w:spacing w:val="-15"/>
        </w:rPr>
        <w:t xml:space="preserve"> </w:t>
      </w:r>
      <w:r>
        <w:t>for</w:t>
      </w:r>
      <w:r>
        <w:rPr>
          <w:spacing w:val="-15"/>
        </w:rPr>
        <w:t xml:space="preserve"> </w:t>
      </w:r>
      <w:r>
        <w:t>the</w:t>
      </w:r>
      <w:r>
        <w:rPr>
          <w:spacing w:val="-15"/>
        </w:rPr>
        <w:t xml:space="preserve"> </w:t>
      </w:r>
      <w:r>
        <w:t>purposes</w:t>
      </w:r>
      <w:r>
        <w:rPr>
          <w:spacing w:val="-15"/>
        </w:rPr>
        <w:t xml:space="preserve"> </w:t>
      </w:r>
      <w:r>
        <w:t>of</w:t>
      </w:r>
      <w:r>
        <w:rPr>
          <w:spacing w:val="-15"/>
        </w:rPr>
        <w:t xml:space="preserve"> </w:t>
      </w:r>
      <w:r>
        <w:t>determining</w:t>
      </w:r>
      <w:r>
        <w:rPr>
          <w:spacing w:val="-15"/>
        </w:rPr>
        <w:t xml:space="preserve"> </w:t>
      </w:r>
      <w:r>
        <w:t>the</w:t>
      </w:r>
      <w:r>
        <w:rPr>
          <w:spacing w:val="-15"/>
        </w:rPr>
        <w:t xml:space="preserve"> </w:t>
      </w:r>
      <w:r>
        <w:t>overall</w:t>
      </w:r>
      <w:r>
        <w:rPr>
          <w:spacing w:val="-15"/>
        </w:rPr>
        <w:t xml:space="preserve"> </w:t>
      </w:r>
      <w:r>
        <w:t>cost</w:t>
      </w:r>
      <w:r>
        <w:rPr>
          <w:spacing w:val="-15"/>
        </w:rPr>
        <w:t xml:space="preserve"> </w:t>
      </w:r>
      <w:r>
        <w:t>of</w:t>
      </w:r>
      <w:r>
        <w:rPr>
          <w:spacing w:val="-15"/>
        </w:rPr>
        <w:t xml:space="preserve"> </w:t>
      </w:r>
      <w:r>
        <w:t>capital used to finance that investment, that is to say, for the reduction of the cost of capital rate to be used in determining the NPV of the project.</w:t>
      </w:r>
    </w:p>
    <w:p w14:paraId="1846F983" w14:textId="38FAF353" w:rsidR="00357248" w:rsidRDefault="00357248" w:rsidP="00357248">
      <w:pPr>
        <w:pStyle w:val="BodyText"/>
        <w:spacing w:line="360" w:lineRule="auto"/>
        <w:ind w:left="1702" w:right="285" w:firstLine="707"/>
        <w:jc w:val="both"/>
      </w:pPr>
      <w:r>
        <w:t>In mathematical terms, by choosing to reduce the discount rate or by choosing to add the VA of the tax benefit to the project's NPV, we will be able to obtain the same numerical conclusion. However, we cannot reverse the factors and thereby reverse the idea of value creation by saying that value creation results from financing and not from investment.</w:t>
      </w:r>
    </w:p>
    <w:p w14:paraId="75DEDDD8" w14:textId="77777777" w:rsidR="00357248" w:rsidRDefault="00357248" w:rsidP="00357248">
      <w:pPr>
        <w:pStyle w:val="BodyText"/>
        <w:spacing w:before="47" w:line="360" w:lineRule="auto"/>
        <w:ind w:left="1702" w:right="285" w:firstLine="707"/>
        <w:jc w:val="both"/>
      </w:pPr>
      <w:r>
        <w:t>Of course, authors, such as Menezes (1987), respect the economic principle defended here and are careful</w:t>
      </w:r>
      <w:r>
        <w:rPr>
          <w:spacing w:val="-1"/>
        </w:rPr>
        <w:t xml:space="preserve"> </w:t>
      </w:r>
      <w:r>
        <w:t>to separate the</w:t>
      </w:r>
      <w:r>
        <w:rPr>
          <w:spacing w:val="-1"/>
        </w:rPr>
        <w:t xml:space="preserve"> </w:t>
      </w:r>
      <w:r>
        <w:t>effects and warn</w:t>
      </w:r>
      <w:r>
        <w:rPr>
          <w:spacing w:val="-1"/>
        </w:rPr>
        <w:t xml:space="preserve"> </w:t>
      </w:r>
      <w:r>
        <w:t>of</w:t>
      </w:r>
      <w:r>
        <w:rPr>
          <w:spacing w:val="-1"/>
        </w:rPr>
        <w:t xml:space="preserve"> </w:t>
      </w:r>
      <w:r>
        <w:t>the dangers</w:t>
      </w:r>
      <w:r>
        <w:rPr>
          <w:spacing w:val="-1"/>
        </w:rPr>
        <w:t xml:space="preserve"> </w:t>
      </w:r>
      <w:r>
        <w:t>of concealing the</w:t>
      </w:r>
      <w:r>
        <w:rPr>
          <w:spacing w:val="-1"/>
        </w:rPr>
        <w:t xml:space="preserve"> </w:t>
      </w:r>
      <w:r>
        <w:t>financial risk by embarking on a dependence on the capital of others.</w:t>
      </w:r>
    </w:p>
    <w:p w14:paraId="01F19DB6" w14:textId="0685AF38" w:rsidR="00357248" w:rsidRDefault="00357248" w:rsidP="00357248">
      <w:pPr>
        <w:pStyle w:val="BodyText"/>
        <w:spacing w:line="360" w:lineRule="auto"/>
        <w:ind w:left="1702" w:right="284" w:firstLine="707"/>
        <w:jc w:val="both"/>
      </w:pPr>
      <w:r>
        <w:t>In</w:t>
      </w:r>
      <w:r>
        <w:rPr>
          <w:spacing w:val="-5"/>
        </w:rPr>
        <w:t xml:space="preserve"> </w:t>
      </w:r>
      <w:r>
        <w:t>addition,</w:t>
      </w:r>
      <w:r>
        <w:rPr>
          <w:spacing w:val="-7"/>
        </w:rPr>
        <w:t xml:space="preserve"> </w:t>
      </w:r>
      <w:r>
        <w:t>the</w:t>
      </w:r>
      <w:r>
        <w:rPr>
          <w:spacing w:val="-8"/>
        </w:rPr>
        <w:t xml:space="preserve"> </w:t>
      </w:r>
      <w:r>
        <w:t>analysis</w:t>
      </w:r>
      <w:r>
        <w:rPr>
          <w:spacing w:val="-7"/>
        </w:rPr>
        <w:t xml:space="preserve"> </w:t>
      </w:r>
      <w:r>
        <w:t>of</w:t>
      </w:r>
      <w:r>
        <w:rPr>
          <w:spacing w:val="-8"/>
        </w:rPr>
        <w:t xml:space="preserve"> </w:t>
      </w:r>
      <w:r>
        <w:t>how</w:t>
      </w:r>
      <w:r>
        <w:rPr>
          <w:spacing w:val="-8"/>
        </w:rPr>
        <w:t xml:space="preserve"> </w:t>
      </w:r>
      <w:r>
        <w:t>to</w:t>
      </w:r>
      <w:r>
        <w:rPr>
          <w:spacing w:val="-7"/>
        </w:rPr>
        <w:t xml:space="preserve"> </w:t>
      </w:r>
      <w:r>
        <w:t>finance</w:t>
      </w:r>
      <w:r>
        <w:rPr>
          <w:spacing w:val="-8"/>
        </w:rPr>
        <w:t xml:space="preserve"> </w:t>
      </w:r>
      <w:proofErr w:type="gramStart"/>
      <w:r>
        <w:t>has</w:t>
      </w:r>
      <w:r>
        <w:rPr>
          <w:spacing w:val="-7"/>
        </w:rPr>
        <w:t xml:space="preserve"> </w:t>
      </w:r>
      <w:r>
        <w:t>to</w:t>
      </w:r>
      <w:proofErr w:type="gramEnd"/>
      <w:r>
        <w:rPr>
          <w:spacing w:val="-5"/>
        </w:rPr>
        <w:t xml:space="preserve"> </w:t>
      </w:r>
      <w:r>
        <w:t>be</w:t>
      </w:r>
      <w:r>
        <w:rPr>
          <w:spacing w:val="-6"/>
        </w:rPr>
        <w:t xml:space="preserve"> </w:t>
      </w:r>
      <w:r>
        <w:t>integrated</w:t>
      </w:r>
      <w:r>
        <w:rPr>
          <w:spacing w:val="-8"/>
        </w:rPr>
        <w:t xml:space="preserve"> </w:t>
      </w:r>
      <w:r>
        <w:t>with</w:t>
      </w:r>
      <w:r>
        <w:rPr>
          <w:spacing w:val="-7"/>
        </w:rPr>
        <w:t xml:space="preserve"> </w:t>
      </w:r>
      <w:r>
        <w:t>the</w:t>
      </w:r>
      <w:r>
        <w:rPr>
          <w:spacing w:val="-8"/>
        </w:rPr>
        <w:t xml:space="preserve"> </w:t>
      </w:r>
      <w:r>
        <w:t>project</w:t>
      </w:r>
      <w:r>
        <w:rPr>
          <w:spacing w:val="-7"/>
        </w:rPr>
        <w:t xml:space="preserve"> </w:t>
      </w:r>
      <w:r>
        <w:t xml:space="preserve">treasury, period by period, and </w:t>
      </w:r>
      <w:r w:rsidR="00496AF9">
        <w:t>includes</w:t>
      </w:r>
      <w:r>
        <w:t xml:space="preserve"> the return of borrowed capital and also equity, which is rarely taught to finance students.</w:t>
      </w:r>
    </w:p>
    <w:p w14:paraId="2D3BF482" w14:textId="563DE196" w:rsidR="00357248" w:rsidRDefault="00357248" w:rsidP="00357248">
      <w:pPr>
        <w:pStyle w:val="BodyText"/>
        <w:spacing w:line="360" w:lineRule="auto"/>
        <w:ind w:left="1702" w:right="284" w:firstLine="707"/>
        <w:jc w:val="both"/>
      </w:pPr>
      <w:r>
        <w:t>Generally, the analysis of funding a project is not independent of the funding structure of</w:t>
      </w:r>
      <w:r>
        <w:rPr>
          <w:spacing w:val="-7"/>
        </w:rPr>
        <w:t xml:space="preserve"> </w:t>
      </w:r>
      <w:r>
        <w:t>its</w:t>
      </w:r>
      <w:r>
        <w:rPr>
          <w:spacing w:val="-6"/>
        </w:rPr>
        <w:t xml:space="preserve"> </w:t>
      </w:r>
      <w:r>
        <w:t>promoters.</w:t>
      </w:r>
      <w:r>
        <w:rPr>
          <w:spacing w:val="-3"/>
        </w:rPr>
        <w:t xml:space="preserve"> </w:t>
      </w:r>
      <w:r>
        <w:t>Even</w:t>
      </w:r>
      <w:r>
        <w:rPr>
          <w:spacing w:val="-4"/>
        </w:rPr>
        <w:t xml:space="preserve"> </w:t>
      </w:r>
      <w:r>
        <w:t>in</w:t>
      </w:r>
      <w:r>
        <w:rPr>
          <w:spacing w:val="-3"/>
        </w:rPr>
        <w:t xml:space="preserve"> </w:t>
      </w:r>
      <w:r>
        <w:t>so-called</w:t>
      </w:r>
      <w:r>
        <w:rPr>
          <w:spacing w:val="-5"/>
        </w:rPr>
        <w:t xml:space="preserve"> </w:t>
      </w:r>
      <w:r>
        <w:rPr>
          <w:i/>
        </w:rPr>
        <w:t>project</w:t>
      </w:r>
      <w:r>
        <w:rPr>
          <w:i/>
          <w:spacing w:val="-5"/>
        </w:rPr>
        <w:t xml:space="preserve"> </w:t>
      </w:r>
      <w:r>
        <w:rPr>
          <w:i/>
        </w:rPr>
        <w:t>finance</w:t>
      </w:r>
      <w:r>
        <w:rPr>
          <w:i/>
          <w:spacing w:val="-1"/>
        </w:rPr>
        <w:t xml:space="preserve"> </w:t>
      </w:r>
      <w:r>
        <w:t>situations,</w:t>
      </w:r>
      <w:r>
        <w:rPr>
          <w:spacing w:val="-6"/>
        </w:rPr>
        <w:t xml:space="preserve"> </w:t>
      </w:r>
      <w:r>
        <w:t>the</w:t>
      </w:r>
      <w:r>
        <w:rPr>
          <w:spacing w:val="-6"/>
        </w:rPr>
        <w:t xml:space="preserve"> </w:t>
      </w:r>
      <w:r>
        <w:t>cost</w:t>
      </w:r>
      <w:r>
        <w:rPr>
          <w:spacing w:val="-5"/>
        </w:rPr>
        <w:t xml:space="preserve"> </w:t>
      </w:r>
      <w:r>
        <w:t>of</w:t>
      </w:r>
      <w:r>
        <w:rPr>
          <w:spacing w:val="-4"/>
        </w:rPr>
        <w:t xml:space="preserve"> </w:t>
      </w:r>
      <w:r>
        <w:t>outside</w:t>
      </w:r>
      <w:r>
        <w:rPr>
          <w:spacing w:val="-7"/>
        </w:rPr>
        <w:t xml:space="preserve"> </w:t>
      </w:r>
      <w:r>
        <w:t>capital</w:t>
      </w:r>
      <w:r>
        <w:rPr>
          <w:spacing w:val="-3"/>
        </w:rPr>
        <w:t xml:space="preserve"> </w:t>
      </w:r>
      <w:r>
        <w:t xml:space="preserve">always </w:t>
      </w:r>
      <w:r w:rsidR="00FE48A5">
        <w:t>considers</w:t>
      </w:r>
      <w:r>
        <w:t xml:space="preserve"> some link with the promoter.</w:t>
      </w:r>
    </w:p>
    <w:p w14:paraId="701FEB34" w14:textId="77777777" w:rsidR="00357248" w:rsidRDefault="00357248" w:rsidP="00357248">
      <w:pPr>
        <w:pStyle w:val="BodyText"/>
        <w:spacing w:line="360" w:lineRule="auto"/>
        <w:ind w:left="1702" w:right="279" w:firstLine="707"/>
        <w:jc w:val="both"/>
      </w:pPr>
      <w:r>
        <w:t>The assessment of the financing decision should be made taking into account the costs of the money</w:t>
      </w:r>
      <w:r>
        <w:rPr>
          <w:spacing w:val="-3"/>
        </w:rPr>
        <w:t xml:space="preserve"> </w:t>
      </w:r>
      <w:r>
        <w:t>raised and of the financing operations (</w:t>
      </w:r>
      <w:r>
        <w:rPr>
          <w:i/>
        </w:rPr>
        <w:t>all in cost</w:t>
      </w:r>
      <w:r>
        <w:t>) and the time balance between the</w:t>
      </w:r>
      <w:r>
        <w:rPr>
          <w:spacing w:val="-14"/>
        </w:rPr>
        <w:t xml:space="preserve"> </w:t>
      </w:r>
      <w:r>
        <w:t>obtaining</w:t>
      </w:r>
      <w:r>
        <w:rPr>
          <w:spacing w:val="-15"/>
        </w:rPr>
        <w:t xml:space="preserve"> </w:t>
      </w:r>
      <w:r>
        <w:t>of</w:t>
      </w:r>
      <w:r>
        <w:rPr>
          <w:spacing w:val="-14"/>
        </w:rPr>
        <w:t xml:space="preserve"> </w:t>
      </w:r>
      <w:r>
        <w:t>funds</w:t>
      </w:r>
      <w:r>
        <w:rPr>
          <w:spacing w:val="-14"/>
        </w:rPr>
        <w:t xml:space="preserve"> </w:t>
      </w:r>
      <w:r>
        <w:t>(</w:t>
      </w:r>
      <w:r>
        <w:rPr>
          <w:i/>
        </w:rPr>
        <w:t>project</w:t>
      </w:r>
      <w:r>
        <w:rPr>
          <w:i/>
          <w:spacing w:val="-13"/>
        </w:rPr>
        <w:t xml:space="preserve"> </w:t>
      </w:r>
      <w:r>
        <w:rPr>
          <w:i/>
        </w:rPr>
        <w:t>cash</w:t>
      </w:r>
      <w:r>
        <w:rPr>
          <w:i/>
          <w:spacing w:val="-13"/>
        </w:rPr>
        <w:t xml:space="preserve"> </w:t>
      </w:r>
      <w:r>
        <w:rPr>
          <w:i/>
        </w:rPr>
        <w:t>flow)</w:t>
      </w:r>
      <w:r>
        <w:rPr>
          <w:i/>
          <w:spacing w:val="-15"/>
        </w:rPr>
        <w:t xml:space="preserve"> </w:t>
      </w:r>
      <w:r>
        <w:rPr>
          <w:i/>
        </w:rPr>
        <w:t>and</w:t>
      </w:r>
      <w:r>
        <w:rPr>
          <w:i/>
          <w:spacing w:val="-13"/>
        </w:rPr>
        <w:t xml:space="preserve"> </w:t>
      </w:r>
      <w:r>
        <w:rPr>
          <w:i/>
        </w:rPr>
        <w:t>the</w:t>
      </w:r>
      <w:r>
        <w:rPr>
          <w:i/>
          <w:spacing w:val="-14"/>
        </w:rPr>
        <w:t xml:space="preserve"> </w:t>
      </w:r>
      <w:r>
        <w:rPr>
          <w:i/>
        </w:rPr>
        <w:t>borrowing</w:t>
      </w:r>
      <w:r>
        <w:rPr>
          <w:i/>
          <w:spacing w:val="-13"/>
        </w:rPr>
        <w:t xml:space="preserve"> </w:t>
      </w:r>
      <w:r>
        <w:rPr>
          <w:i/>
        </w:rPr>
        <w:t>requirement.</w:t>
      </w:r>
      <w:r>
        <w:rPr>
          <w:i/>
          <w:spacing w:val="-10"/>
        </w:rPr>
        <w:t xml:space="preserve"> </w:t>
      </w:r>
      <w:r>
        <w:t>Otherwise,</w:t>
      </w:r>
      <w:r>
        <w:rPr>
          <w:spacing w:val="-13"/>
        </w:rPr>
        <w:t xml:space="preserve"> </w:t>
      </w:r>
      <w:r>
        <w:t>there</w:t>
      </w:r>
      <w:r>
        <w:rPr>
          <w:spacing w:val="-14"/>
        </w:rPr>
        <w:t xml:space="preserve"> </w:t>
      </w:r>
      <w:r>
        <w:t>will be a failure to meet the costs.</w:t>
      </w:r>
    </w:p>
    <w:p w14:paraId="138F21C7" w14:textId="77777777" w:rsidR="00357248" w:rsidRDefault="00357248" w:rsidP="00357248">
      <w:pPr>
        <w:pStyle w:val="BodyText"/>
        <w:spacing w:line="360" w:lineRule="auto"/>
        <w:ind w:left="1702" w:right="281" w:firstLine="707"/>
        <w:jc w:val="both"/>
      </w:pPr>
      <w:r>
        <w:t>The analysis of tax benefits arising from financing, with foreign capital in the case (in some</w:t>
      </w:r>
      <w:r>
        <w:rPr>
          <w:spacing w:val="-3"/>
        </w:rPr>
        <w:t xml:space="preserve"> </w:t>
      </w:r>
      <w:r>
        <w:t>circumstances</w:t>
      </w:r>
      <w:r>
        <w:rPr>
          <w:spacing w:val="-3"/>
        </w:rPr>
        <w:t xml:space="preserve"> </w:t>
      </w:r>
      <w:r>
        <w:t>the</w:t>
      </w:r>
      <w:r>
        <w:rPr>
          <w:spacing w:val="-3"/>
        </w:rPr>
        <w:t xml:space="preserve"> </w:t>
      </w:r>
      <w:r>
        <w:t>cost</w:t>
      </w:r>
      <w:r>
        <w:rPr>
          <w:spacing w:val="-1"/>
        </w:rPr>
        <w:t xml:space="preserve"> </w:t>
      </w:r>
      <w:r>
        <w:t>of</w:t>
      </w:r>
      <w:r>
        <w:rPr>
          <w:spacing w:val="-3"/>
        </w:rPr>
        <w:t xml:space="preserve"> </w:t>
      </w:r>
      <w:r>
        <w:t>equity</w:t>
      </w:r>
      <w:r>
        <w:rPr>
          <w:spacing w:val="-7"/>
        </w:rPr>
        <w:t xml:space="preserve"> </w:t>
      </w:r>
      <w:r>
        <w:t>can</w:t>
      </w:r>
      <w:r>
        <w:rPr>
          <w:spacing w:val="-3"/>
        </w:rPr>
        <w:t xml:space="preserve"> </w:t>
      </w:r>
      <w:r>
        <w:t>also</w:t>
      </w:r>
      <w:r>
        <w:rPr>
          <w:spacing w:val="-3"/>
        </w:rPr>
        <w:t xml:space="preserve"> </w:t>
      </w:r>
      <w:r>
        <w:t>be</w:t>
      </w:r>
      <w:r>
        <w:rPr>
          <w:spacing w:val="-2"/>
        </w:rPr>
        <w:t xml:space="preserve"> </w:t>
      </w:r>
      <w:r>
        <w:t>considered</w:t>
      </w:r>
      <w:r>
        <w:rPr>
          <w:spacing w:val="-1"/>
        </w:rPr>
        <w:t xml:space="preserve"> </w:t>
      </w:r>
      <w:r>
        <w:t>as</w:t>
      </w:r>
      <w:r>
        <w:rPr>
          <w:spacing w:val="-3"/>
        </w:rPr>
        <w:t xml:space="preserve"> </w:t>
      </w:r>
      <w:r>
        <w:t>tax</w:t>
      </w:r>
      <w:r>
        <w:rPr>
          <w:spacing w:val="-2"/>
        </w:rPr>
        <w:t xml:space="preserve"> </w:t>
      </w:r>
      <w:r>
        <w:t>costs),</w:t>
      </w:r>
      <w:r>
        <w:rPr>
          <w:spacing w:val="-3"/>
        </w:rPr>
        <w:t xml:space="preserve"> </w:t>
      </w:r>
      <w:r>
        <w:t>is</w:t>
      </w:r>
      <w:r>
        <w:rPr>
          <w:spacing w:val="-3"/>
        </w:rPr>
        <w:t xml:space="preserve"> </w:t>
      </w:r>
      <w:r>
        <w:t>important</w:t>
      </w:r>
      <w:r>
        <w:rPr>
          <w:spacing w:val="-3"/>
        </w:rPr>
        <w:t xml:space="preserve"> </w:t>
      </w:r>
      <w:r>
        <w:t>for</w:t>
      </w:r>
      <w:r>
        <w:rPr>
          <w:spacing w:val="-4"/>
        </w:rPr>
        <w:t xml:space="preserve"> </w:t>
      </w:r>
      <w:r>
        <w:t>the owners of the company. These benefits occur by having profits (accounting concept) in the enterprise. The implementation of a particular project may have contributed to these profits. These benefits do not represent value creation, but only appropriation of the value created.</w:t>
      </w:r>
    </w:p>
    <w:p w14:paraId="750F9ABE" w14:textId="77777777" w:rsidR="00357248" w:rsidRDefault="00357248" w:rsidP="00357248">
      <w:pPr>
        <w:pStyle w:val="BodyText"/>
        <w:spacing w:line="360" w:lineRule="auto"/>
        <w:ind w:left="1702" w:right="284" w:firstLine="707"/>
        <w:jc w:val="both"/>
      </w:pPr>
      <w:r>
        <w:t>Other authors, some coterminous, study the effects of the financing decision on the present value of the flows of foreign capital obtained by updating the financial flows of the borrowings,</w:t>
      </w:r>
      <w:r>
        <w:rPr>
          <w:spacing w:val="-1"/>
        </w:rPr>
        <w:t xml:space="preserve"> </w:t>
      </w:r>
      <w:r>
        <w:t>interest</w:t>
      </w:r>
      <w:r>
        <w:rPr>
          <w:spacing w:val="-1"/>
        </w:rPr>
        <w:t xml:space="preserve"> </w:t>
      </w:r>
      <w:r>
        <w:t>incurred,</w:t>
      </w:r>
      <w:r>
        <w:rPr>
          <w:spacing w:val="-1"/>
        </w:rPr>
        <w:t xml:space="preserve"> </w:t>
      </w:r>
      <w:r>
        <w:t>net</w:t>
      </w:r>
      <w:r>
        <w:rPr>
          <w:spacing w:val="-1"/>
        </w:rPr>
        <w:t xml:space="preserve"> </w:t>
      </w:r>
      <w:r>
        <w:t>of</w:t>
      </w:r>
      <w:r>
        <w:rPr>
          <w:spacing w:val="-2"/>
        </w:rPr>
        <w:t xml:space="preserve"> </w:t>
      </w:r>
      <w:r>
        <w:t>taxes</w:t>
      </w:r>
      <w:r>
        <w:rPr>
          <w:spacing w:val="-1"/>
        </w:rPr>
        <w:t xml:space="preserve"> </w:t>
      </w:r>
      <w:r>
        <w:t>on</w:t>
      </w:r>
      <w:r>
        <w:rPr>
          <w:spacing w:val="-1"/>
        </w:rPr>
        <w:t xml:space="preserve"> </w:t>
      </w:r>
      <w:r>
        <w:t>profits,</w:t>
      </w:r>
      <w:r>
        <w:rPr>
          <w:spacing w:val="-1"/>
        </w:rPr>
        <w:t xml:space="preserve"> </w:t>
      </w:r>
      <w:r>
        <w:t>and</w:t>
      </w:r>
      <w:r>
        <w:rPr>
          <w:spacing w:val="-1"/>
        </w:rPr>
        <w:t xml:space="preserve"> </w:t>
      </w:r>
      <w:r>
        <w:t>repayments</w:t>
      </w:r>
      <w:r>
        <w:rPr>
          <w:spacing w:val="-1"/>
        </w:rPr>
        <w:t xml:space="preserve"> </w:t>
      </w:r>
      <w:r>
        <w:t>of</w:t>
      </w:r>
      <w:r>
        <w:rPr>
          <w:spacing w:val="-2"/>
        </w:rPr>
        <w:t xml:space="preserve"> </w:t>
      </w:r>
      <w:r>
        <w:t>the debt,</w:t>
      </w:r>
      <w:r>
        <w:rPr>
          <w:spacing w:val="-1"/>
        </w:rPr>
        <w:t xml:space="preserve"> </w:t>
      </w:r>
      <w:r>
        <w:t>at</w:t>
      </w:r>
      <w:r>
        <w:rPr>
          <w:spacing w:val="-1"/>
        </w:rPr>
        <w:t xml:space="preserve"> </w:t>
      </w:r>
      <w:r>
        <w:t>a</w:t>
      </w:r>
      <w:r>
        <w:rPr>
          <w:spacing w:val="-2"/>
        </w:rPr>
        <w:t xml:space="preserve"> </w:t>
      </w:r>
      <w:r>
        <w:t>discount rate that will correspond to the cost rate of the respective debt (Mota, 2008 p. 214).</w:t>
      </w:r>
    </w:p>
    <w:p w14:paraId="62C3D5ED" w14:textId="4C14A540" w:rsidR="00357248" w:rsidRDefault="00357248" w:rsidP="00FE48A5">
      <w:pPr>
        <w:pStyle w:val="BodyText"/>
        <w:spacing w:line="360" w:lineRule="auto"/>
        <w:ind w:left="1702" w:right="283" w:firstLine="767"/>
        <w:jc w:val="both"/>
      </w:pPr>
      <w:r>
        <w:t xml:space="preserve">Applying this method of analysis, the present value of the financing decision, to the example under study, would have the following situation, represented in Figure </w:t>
      </w:r>
      <w:r>
        <w:t xml:space="preserve"> below</w:t>
      </w:r>
    </w:p>
    <w:p w14:paraId="0DF2C502" w14:textId="77777777" w:rsidR="00FE48A5" w:rsidRDefault="00FE48A5" w:rsidP="00FE48A5">
      <w:pPr>
        <w:pStyle w:val="BodyText"/>
        <w:spacing w:before="47" w:line="360" w:lineRule="auto"/>
        <w:ind w:left="1702" w:right="279" w:firstLine="707"/>
        <w:jc w:val="both"/>
      </w:pPr>
      <w:r>
        <w:t>A</w:t>
      </w:r>
      <w:r>
        <w:rPr>
          <w:spacing w:val="-6"/>
        </w:rPr>
        <w:t xml:space="preserve"> </w:t>
      </w:r>
      <w:r>
        <w:t>positive</w:t>
      </w:r>
      <w:r>
        <w:rPr>
          <w:spacing w:val="-6"/>
        </w:rPr>
        <w:t xml:space="preserve"> </w:t>
      </w:r>
      <w:r>
        <w:t>present</w:t>
      </w:r>
      <w:r>
        <w:rPr>
          <w:spacing w:val="-5"/>
        </w:rPr>
        <w:t xml:space="preserve"> </w:t>
      </w:r>
      <w:r>
        <w:t>value,</w:t>
      </w:r>
      <w:r>
        <w:rPr>
          <w:spacing w:val="-6"/>
        </w:rPr>
        <w:t xml:space="preserve"> </w:t>
      </w:r>
      <w:r>
        <w:t>as</w:t>
      </w:r>
      <w:r>
        <w:rPr>
          <w:spacing w:val="-6"/>
        </w:rPr>
        <w:t xml:space="preserve"> </w:t>
      </w:r>
      <w:r>
        <w:t>it</w:t>
      </w:r>
      <w:r>
        <w:rPr>
          <w:spacing w:val="-5"/>
        </w:rPr>
        <w:t xml:space="preserve"> </w:t>
      </w:r>
      <w:r>
        <w:t>could</w:t>
      </w:r>
      <w:r>
        <w:rPr>
          <w:spacing w:val="-5"/>
        </w:rPr>
        <w:t xml:space="preserve"> </w:t>
      </w:r>
      <w:r>
        <w:t>not</w:t>
      </w:r>
      <w:r>
        <w:rPr>
          <w:spacing w:val="-5"/>
        </w:rPr>
        <w:t xml:space="preserve"> </w:t>
      </w:r>
      <w:r>
        <w:t>fail</w:t>
      </w:r>
      <w:r>
        <w:rPr>
          <w:spacing w:val="-7"/>
        </w:rPr>
        <w:t xml:space="preserve"> </w:t>
      </w:r>
      <w:r>
        <w:t>to</w:t>
      </w:r>
      <w:r>
        <w:rPr>
          <w:spacing w:val="-5"/>
        </w:rPr>
        <w:t xml:space="preserve"> </w:t>
      </w:r>
      <w:r>
        <w:t>be.</w:t>
      </w:r>
      <w:r>
        <w:rPr>
          <w:spacing w:val="-6"/>
        </w:rPr>
        <w:t xml:space="preserve"> </w:t>
      </w:r>
      <w:r>
        <w:t>It</w:t>
      </w:r>
      <w:r>
        <w:rPr>
          <w:spacing w:val="-5"/>
        </w:rPr>
        <w:t xml:space="preserve"> </w:t>
      </w:r>
      <w:r>
        <w:t>does</w:t>
      </w:r>
      <w:r>
        <w:rPr>
          <w:spacing w:val="-6"/>
        </w:rPr>
        <w:t xml:space="preserve"> </w:t>
      </w:r>
      <w:r>
        <w:t>not</w:t>
      </w:r>
      <w:r>
        <w:rPr>
          <w:spacing w:val="-5"/>
        </w:rPr>
        <w:t xml:space="preserve"> </w:t>
      </w:r>
      <w:r>
        <w:t>seem</w:t>
      </w:r>
      <w:r>
        <w:rPr>
          <w:spacing w:val="-5"/>
        </w:rPr>
        <w:t xml:space="preserve"> </w:t>
      </w:r>
      <w:r>
        <w:t>acceptable</w:t>
      </w:r>
      <w:r>
        <w:rPr>
          <w:spacing w:val="-7"/>
        </w:rPr>
        <w:t xml:space="preserve"> </w:t>
      </w:r>
      <w:r>
        <w:t>either</w:t>
      </w:r>
      <w:r>
        <w:rPr>
          <w:spacing w:val="-7"/>
        </w:rPr>
        <w:t xml:space="preserve"> </w:t>
      </w:r>
      <w:r>
        <w:t xml:space="preserve">for the reasons set out above, or because the cost of capital methodologies </w:t>
      </w:r>
      <w:proofErr w:type="gramStart"/>
      <w:r>
        <w:t>aim</w:t>
      </w:r>
      <w:proofErr w:type="gramEnd"/>
      <w:r>
        <w:t xml:space="preserve"> at determining the discount</w:t>
      </w:r>
      <w:r>
        <w:rPr>
          <w:spacing w:val="-9"/>
        </w:rPr>
        <w:t xml:space="preserve"> </w:t>
      </w:r>
      <w:r>
        <w:t>rate</w:t>
      </w:r>
      <w:r>
        <w:rPr>
          <w:spacing w:val="-10"/>
        </w:rPr>
        <w:t xml:space="preserve"> </w:t>
      </w:r>
      <w:r>
        <w:t>to</w:t>
      </w:r>
      <w:r>
        <w:rPr>
          <w:spacing w:val="-9"/>
        </w:rPr>
        <w:t xml:space="preserve"> </w:t>
      </w:r>
      <w:r>
        <w:t>be</w:t>
      </w:r>
      <w:r>
        <w:rPr>
          <w:spacing w:val="-8"/>
        </w:rPr>
        <w:t xml:space="preserve"> </w:t>
      </w:r>
      <w:r>
        <w:t>applied</w:t>
      </w:r>
      <w:r>
        <w:rPr>
          <w:spacing w:val="-10"/>
        </w:rPr>
        <w:t xml:space="preserve"> </w:t>
      </w:r>
      <w:r>
        <w:t>in</w:t>
      </w:r>
      <w:r>
        <w:rPr>
          <w:spacing w:val="-9"/>
        </w:rPr>
        <w:t xml:space="preserve"> </w:t>
      </w:r>
      <w:r>
        <w:t>the</w:t>
      </w:r>
      <w:r>
        <w:rPr>
          <w:spacing w:val="-10"/>
        </w:rPr>
        <w:t xml:space="preserve"> </w:t>
      </w:r>
      <w:r>
        <w:t>investment</w:t>
      </w:r>
      <w:r>
        <w:rPr>
          <w:spacing w:val="-9"/>
        </w:rPr>
        <w:t xml:space="preserve"> </w:t>
      </w:r>
      <w:r>
        <w:t>analysis</w:t>
      </w:r>
      <w:r>
        <w:rPr>
          <w:spacing w:val="-9"/>
        </w:rPr>
        <w:t xml:space="preserve"> </w:t>
      </w:r>
      <w:r>
        <w:t>and</w:t>
      </w:r>
      <w:r>
        <w:rPr>
          <w:spacing w:val="-10"/>
        </w:rPr>
        <w:t xml:space="preserve"> </w:t>
      </w:r>
      <w:r>
        <w:t>not</w:t>
      </w:r>
      <w:r>
        <w:rPr>
          <w:spacing w:val="-9"/>
        </w:rPr>
        <w:t xml:space="preserve"> </w:t>
      </w:r>
      <w:r>
        <w:t>at</w:t>
      </w:r>
      <w:r>
        <w:rPr>
          <w:spacing w:val="-9"/>
        </w:rPr>
        <w:t xml:space="preserve"> </w:t>
      </w:r>
      <w:r>
        <w:t>determining</w:t>
      </w:r>
      <w:r>
        <w:rPr>
          <w:spacing w:val="-10"/>
        </w:rPr>
        <w:t xml:space="preserve"> </w:t>
      </w:r>
      <w:r>
        <w:t>a</w:t>
      </w:r>
      <w:r>
        <w:rPr>
          <w:spacing w:val="-7"/>
        </w:rPr>
        <w:t xml:space="preserve"> </w:t>
      </w:r>
      <w:r>
        <w:t>value</w:t>
      </w:r>
      <w:r>
        <w:rPr>
          <w:spacing w:val="-10"/>
        </w:rPr>
        <w:t xml:space="preserve"> </w:t>
      </w:r>
      <w:r>
        <w:t>to</w:t>
      </w:r>
      <w:r>
        <w:rPr>
          <w:spacing w:val="-9"/>
        </w:rPr>
        <w:t xml:space="preserve"> </w:t>
      </w:r>
      <w:r>
        <w:t>‘correct’ the NPV of the project.</w:t>
      </w:r>
    </w:p>
    <w:p w14:paraId="695B7630" w14:textId="7C5F5236" w:rsidR="00FE48A5" w:rsidRDefault="00FE48A5" w:rsidP="00357248">
      <w:pPr>
        <w:pStyle w:val="BodyText"/>
        <w:spacing w:line="360" w:lineRule="auto"/>
        <w:ind w:right="283"/>
        <w:jc w:val="both"/>
        <w:sectPr w:rsidR="00FE48A5">
          <w:type w:val="continuous"/>
          <w:pgSz w:w="11910" w:h="16850"/>
          <w:pgMar w:top="640" w:right="850" w:bottom="0" w:left="0" w:header="360" w:footer="983" w:gutter="0"/>
          <w:cols w:space="720"/>
        </w:sectPr>
      </w:pPr>
    </w:p>
    <w:p w14:paraId="0EE02E36" w14:textId="77777777" w:rsidR="00FE48A5" w:rsidRDefault="00FE48A5" w:rsidP="00FE48A5">
      <w:pPr>
        <w:pStyle w:val="BodyText"/>
        <w:spacing w:line="360" w:lineRule="auto"/>
        <w:ind w:left="1702" w:right="284" w:firstLine="707"/>
        <w:jc w:val="both"/>
      </w:pPr>
      <w:r>
        <w:lastRenderedPageBreak/>
        <w:t xml:space="preserve">The present value of a future </w:t>
      </w:r>
      <w:r>
        <w:rPr>
          <w:i/>
        </w:rPr>
        <w:t xml:space="preserve">cash flow </w:t>
      </w:r>
      <w:r>
        <w:t>does not mean value creation, but only the present value of a future value, i.e. the depreciation of capital over the time considered. A conclusion that is quite different from the one conveyed.</w:t>
      </w:r>
    </w:p>
    <w:p w14:paraId="49597926" w14:textId="77777777" w:rsidR="00FE48A5" w:rsidRDefault="00FE48A5" w:rsidP="00FE48A5">
      <w:pPr>
        <w:pStyle w:val="BodyText"/>
        <w:spacing w:line="357" w:lineRule="auto"/>
        <w:ind w:left="1702" w:right="274" w:firstLine="707"/>
        <w:jc w:val="both"/>
      </w:pPr>
      <w:r>
        <w:t>If financing situations were simulated with the repayment of the capital even further away,</w:t>
      </w:r>
      <w:r>
        <w:rPr>
          <w:spacing w:val="-15"/>
        </w:rPr>
        <w:t xml:space="preserve"> </w:t>
      </w:r>
      <w:r>
        <w:t>the</w:t>
      </w:r>
      <w:r>
        <w:rPr>
          <w:spacing w:val="-15"/>
        </w:rPr>
        <w:t xml:space="preserve"> </w:t>
      </w:r>
      <w:r>
        <w:t>present</w:t>
      </w:r>
      <w:r>
        <w:rPr>
          <w:spacing w:val="-15"/>
        </w:rPr>
        <w:t xml:space="preserve"> </w:t>
      </w:r>
      <w:r>
        <w:t>value</w:t>
      </w:r>
      <w:r>
        <w:rPr>
          <w:spacing w:val="-15"/>
        </w:rPr>
        <w:t xml:space="preserve"> </w:t>
      </w:r>
      <w:r>
        <w:t>would</w:t>
      </w:r>
      <w:r>
        <w:rPr>
          <w:spacing w:val="-15"/>
        </w:rPr>
        <w:t xml:space="preserve"> </w:t>
      </w:r>
      <w:r>
        <w:t>be</w:t>
      </w:r>
      <w:r>
        <w:rPr>
          <w:spacing w:val="-15"/>
        </w:rPr>
        <w:t xml:space="preserve"> </w:t>
      </w:r>
      <w:r>
        <w:t>even</w:t>
      </w:r>
      <w:r>
        <w:rPr>
          <w:spacing w:val="-15"/>
        </w:rPr>
        <w:t xml:space="preserve"> </w:t>
      </w:r>
      <w:r>
        <w:t>greater.</w:t>
      </w:r>
      <w:r>
        <w:rPr>
          <w:spacing w:val="-13"/>
        </w:rPr>
        <w:t xml:space="preserve"> </w:t>
      </w:r>
      <w:r>
        <w:t>In</w:t>
      </w:r>
      <w:r>
        <w:rPr>
          <w:spacing w:val="-14"/>
        </w:rPr>
        <w:t xml:space="preserve"> </w:t>
      </w:r>
      <w:r>
        <w:t>other</w:t>
      </w:r>
      <w:r>
        <w:rPr>
          <w:spacing w:val="-15"/>
        </w:rPr>
        <w:t xml:space="preserve"> </w:t>
      </w:r>
      <w:r>
        <w:t>words,</w:t>
      </w:r>
      <w:r>
        <w:rPr>
          <w:spacing w:val="-15"/>
        </w:rPr>
        <w:t xml:space="preserve"> </w:t>
      </w:r>
      <w:r>
        <w:t>it</w:t>
      </w:r>
      <w:r>
        <w:rPr>
          <w:spacing w:val="-14"/>
        </w:rPr>
        <w:t xml:space="preserve"> </w:t>
      </w:r>
      <w:r>
        <w:t>would</w:t>
      </w:r>
      <w:r>
        <w:rPr>
          <w:spacing w:val="-15"/>
        </w:rPr>
        <w:t xml:space="preserve"> </w:t>
      </w:r>
      <w:r>
        <w:t>only</w:t>
      </w:r>
      <w:r>
        <w:rPr>
          <w:spacing w:val="-15"/>
        </w:rPr>
        <w:t xml:space="preserve"> </w:t>
      </w:r>
      <w:r>
        <w:t>be</w:t>
      </w:r>
      <w:r>
        <w:rPr>
          <w:spacing w:val="-15"/>
        </w:rPr>
        <w:t xml:space="preserve"> </w:t>
      </w:r>
      <w:r>
        <w:t>enough</w:t>
      </w:r>
      <w:r>
        <w:rPr>
          <w:spacing w:val="-14"/>
        </w:rPr>
        <w:t xml:space="preserve"> </w:t>
      </w:r>
      <w:r>
        <w:t>to</w:t>
      </w:r>
      <w:r>
        <w:rPr>
          <w:spacing w:val="-15"/>
        </w:rPr>
        <w:t xml:space="preserve"> </w:t>
      </w:r>
      <w:r>
        <w:t>return the capital borrowed in a long period of time for us to have value creation. Such a conclusion does</w:t>
      </w:r>
      <w:r>
        <w:rPr>
          <w:spacing w:val="-15"/>
        </w:rPr>
        <w:t xml:space="preserve"> </w:t>
      </w:r>
      <w:r>
        <w:t>not</w:t>
      </w:r>
      <w:r>
        <w:rPr>
          <w:spacing w:val="-15"/>
        </w:rPr>
        <w:t xml:space="preserve"> </w:t>
      </w:r>
      <w:r>
        <w:t>seem</w:t>
      </w:r>
      <w:r>
        <w:rPr>
          <w:spacing w:val="-15"/>
        </w:rPr>
        <w:t xml:space="preserve"> </w:t>
      </w:r>
      <w:r>
        <w:t>correct,</w:t>
      </w:r>
      <w:r>
        <w:rPr>
          <w:spacing w:val="-15"/>
        </w:rPr>
        <w:t xml:space="preserve"> </w:t>
      </w:r>
      <w:r>
        <w:t>apart</w:t>
      </w:r>
      <w:r>
        <w:rPr>
          <w:spacing w:val="-15"/>
        </w:rPr>
        <w:t xml:space="preserve"> </w:t>
      </w:r>
      <w:r>
        <w:t>from</w:t>
      </w:r>
      <w:r>
        <w:rPr>
          <w:spacing w:val="-15"/>
        </w:rPr>
        <w:t xml:space="preserve"> </w:t>
      </w:r>
      <w:r>
        <w:t>the</w:t>
      </w:r>
      <w:r>
        <w:rPr>
          <w:spacing w:val="-15"/>
        </w:rPr>
        <w:t xml:space="preserve"> </w:t>
      </w:r>
      <w:r>
        <w:t>fact</w:t>
      </w:r>
      <w:r>
        <w:rPr>
          <w:spacing w:val="-15"/>
        </w:rPr>
        <w:t xml:space="preserve"> </w:t>
      </w:r>
      <w:r>
        <w:t>that,</w:t>
      </w:r>
      <w:r>
        <w:rPr>
          <w:spacing w:val="-15"/>
        </w:rPr>
        <w:t xml:space="preserve"> </w:t>
      </w:r>
      <w:r>
        <w:t>at</w:t>
      </w:r>
      <w:r>
        <w:rPr>
          <w:spacing w:val="-15"/>
        </w:rPr>
        <w:t xml:space="preserve"> </w:t>
      </w:r>
      <w:r>
        <w:t>present,</w:t>
      </w:r>
      <w:r>
        <w:rPr>
          <w:spacing w:val="-15"/>
        </w:rPr>
        <w:t xml:space="preserve"> </w:t>
      </w:r>
      <w:r>
        <w:t>not</w:t>
      </w:r>
      <w:r>
        <w:rPr>
          <w:spacing w:val="-15"/>
        </w:rPr>
        <w:t xml:space="preserve"> </w:t>
      </w:r>
      <w:r>
        <w:t>only</w:t>
      </w:r>
      <w:r>
        <w:rPr>
          <w:spacing w:val="-15"/>
        </w:rPr>
        <w:t xml:space="preserve"> </w:t>
      </w:r>
      <w:r>
        <w:t>does</w:t>
      </w:r>
      <w:r>
        <w:rPr>
          <w:spacing w:val="-15"/>
        </w:rPr>
        <w:t xml:space="preserve"> </w:t>
      </w:r>
      <w:r>
        <w:t>interest</w:t>
      </w:r>
      <w:r>
        <w:rPr>
          <w:spacing w:val="-15"/>
        </w:rPr>
        <w:t xml:space="preserve"> </w:t>
      </w:r>
      <w:r>
        <w:t>allow</w:t>
      </w:r>
      <w:r>
        <w:rPr>
          <w:spacing w:val="-15"/>
        </w:rPr>
        <w:t xml:space="preserve"> </w:t>
      </w:r>
      <w:r>
        <w:t>companies to</w:t>
      </w:r>
      <w:r>
        <w:rPr>
          <w:spacing w:val="-3"/>
        </w:rPr>
        <w:t xml:space="preserve"> </w:t>
      </w:r>
      <w:r>
        <w:t>obtain</w:t>
      </w:r>
      <w:r>
        <w:rPr>
          <w:spacing w:val="-3"/>
        </w:rPr>
        <w:t xml:space="preserve"> </w:t>
      </w:r>
      <w:r>
        <w:t>tax</w:t>
      </w:r>
      <w:r>
        <w:rPr>
          <w:spacing w:val="-1"/>
        </w:rPr>
        <w:t xml:space="preserve"> </w:t>
      </w:r>
      <w:r>
        <w:t>benefits</w:t>
      </w:r>
      <w:r>
        <w:rPr>
          <w:spacing w:val="-3"/>
        </w:rPr>
        <w:t xml:space="preserve"> </w:t>
      </w:r>
      <w:r>
        <w:t>in</w:t>
      </w:r>
      <w:r>
        <w:rPr>
          <w:spacing w:val="-6"/>
        </w:rPr>
        <w:t xml:space="preserve"> </w:t>
      </w:r>
      <w:r>
        <w:t>the</w:t>
      </w:r>
      <w:r>
        <w:rPr>
          <w:spacing w:val="-4"/>
        </w:rPr>
        <w:t xml:space="preserve"> </w:t>
      </w:r>
      <w:r>
        <w:t>corporate</w:t>
      </w:r>
      <w:r>
        <w:rPr>
          <w:spacing w:val="-4"/>
        </w:rPr>
        <w:t xml:space="preserve"> </w:t>
      </w:r>
      <w:r>
        <w:t>tax</w:t>
      </w:r>
      <w:r>
        <w:rPr>
          <w:spacing w:val="-2"/>
        </w:rPr>
        <w:t xml:space="preserve"> </w:t>
      </w:r>
      <w:r>
        <w:t>area,</w:t>
      </w:r>
      <w:r>
        <w:rPr>
          <w:spacing w:val="-3"/>
        </w:rPr>
        <w:t xml:space="preserve"> </w:t>
      </w:r>
      <w:r>
        <w:t>but</w:t>
      </w:r>
      <w:r>
        <w:rPr>
          <w:spacing w:val="-3"/>
        </w:rPr>
        <w:t xml:space="preserve"> </w:t>
      </w:r>
      <w:r>
        <w:t>with</w:t>
      </w:r>
      <w:r>
        <w:rPr>
          <w:spacing w:val="-3"/>
        </w:rPr>
        <w:t xml:space="preserve"> </w:t>
      </w:r>
      <w:r>
        <w:t>the</w:t>
      </w:r>
      <w:r>
        <w:rPr>
          <w:spacing w:val="-3"/>
        </w:rPr>
        <w:t xml:space="preserve"> </w:t>
      </w:r>
      <w:r>
        <w:t>creation</w:t>
      </w:r>
      <w:r>
        <w:rPr>
          <w:spacing w:val="-3"/>
        </w:rPr>
        <w:t xml:space="preserve"> </w:t>
      </w:r>
      <w:r>
        <w:t>of</w:t>
      </w:r>
      <w:r>
        <w:rPr>
          <w:spacing w:val="-4"/>
        </w:rPr>
        <w:t xml:space="preserve"> </w:t>
      </w:r>
      <w:r>
        <w:t>the</w:t>
      </w:r>
      <w:r>
        <w:rPr>
          <w:spacing w:val="-2"/>
        </w:rPr>
        <w:t xml:space="preserve"> </w:t>
      </w:r>
      <w:r>
        <w:t>Corporate</w:t>
      </w:r>
      <w:r>
        <w:rPr>
          <w:spacing w:val="-4"/>
        </w:rPr>
        <w:t xml:space="preserve"> </w:t>
      </w:r>
      <w:r>
        <w:rPr>
          <w:vertAlign w:val="superscript"/>
        </w:rPr>
        <w:t>Capitalization</w:t>
      </w:r>
      <w:r>
        <w:t xml:space="preserve"> </w:t>
      </w:r>
      <w:r>
        <w:rPr>
          <w:sz w:val="16"/>
        </w:rPr>
        <w:t>Incentive</w:t>
      </w:r>
      <w:r>
        <w:rPr>
          <w:spacing w:val="-5"/>
          <w:sz w:val="16"/>
        </w:rPr>
        <w:t xml:space="preserve"> </w:t>
      </w:r>
      <w:r>
        <w:rPr>
          <w:sz w:val="16"/>
        </w:rPr>
        <w:t>Tax</w:t>
      </w:r>
      <w:r>
        <w:rPr>
          <w:spacing w:val="-4"/>
          <w:sz w:val="16"/>
        </w:rPr>
        <w:t xml:space="preserve"> </w:t>
      </w:r>
      <w:r>
        <w:rPr>
          <w:sz w:val="16"/>
        </w:rPr>
        <w:t>Scheme</w:t>
      </w:r>
      <w:r>
        <w:rPr>
          <w:spacing w:val="-5"/>
          <w:sz w:val="16"/>
        </w:rPr>
        <w:t xml:space="preserve"> </w:t>
      </w:r>
      <w:r>
        <w:rPr>
          <w:sz w:val="16"/>
        </w:rPr>
        <w:t>(ECI)</w:t>
      </w:r>
      <w:r>
        <w:rPr>
          <w:spacing w:val="-4"/>
          <w:sz w:val="16"/>
        </w:rPr>
        <w:t xml:space="preserve"> </w:t>
      </w:r>
      <w:r>
        <w:rPr>
          <w:sz w:val="16"/>
        </w:rPr>
        <w:t>in</w:t>
      </w:r>
      <w:r>
        <w:rPr>
          <w:spacing w:val="-4"/>
          <w:sz w:val="16"/>
        </w:rPr>
        <w:t xml:space="preserve"> </w:t>
      </w:r>
      <w:r>
        <w:rPr>
          <w:sz w:val="16"/>
        </w:rPr>
        <w:t>the</w:t>
      </w:r>
      <w:r>
        <w:rPr>
          <w:spacing w:val="-5"/>
          <w:sz w:val="16"/>
        </w:rPr>
        <w:t xml:space="preserve"> </w:t>
      </w:r>
      <w:r>
        <w:rPr>
          <w:sz w:val="16"/>
        </w:rPr>
        <w:t>State</w:t>
      </w:r>
      <w:r>
        <w:rPr>
          <w:spacing w:val="-5"/>
          <w:sz w:val="16"/>
        </w:rPr>
        <w:t xml:space="preserve"> </w:t>
      </w:r>
      <w:r>
        <w:rPr>
          <w:sz w:val="16"/>
        </w:rPr>
        <w:t>Budget</w:t>
      </w:r>
      <w:r>
        <w:rPr>
          <w:spacing w:val="-2"/>
          <w:sz w:val="16"/>
        </w:rPr>
        <w:t xml:space="preserve"> </w:t>
      </w:r>
      <w:r>
        <w:rPr>
          <w:sz w:val="16"/>
        </w:rPr>
        <w:t>for</w:t>
      </w:r>
      <w:r>
        <w:rPr>
          <w:spacing w:val="-4"/>
          <w:sz w:val="16"/>
        </w:rPr>
        <w:t xml:space="preserve"> </w:t>
      </w:r>
      <w:r>
        <w:rPr>
          <w:sz w:val="16"/>
        </w:rPr>
        <w:t>20246</w:t>
      </w:r>
      <w:r>
        <w:rPr>
          <w:position w:val="-8"/>
        </w:rPr>
        <w:t>,</w:t>
      </w:r>
      <w:r>
        <w:rPr>
          <w:spacing w:val="-7"/>
          <w:position w:val="-8"/>
        </w:rPr>
        <w:t xml:space="preserve"> </w:t>
      </w:r>
      <w:r>
        <w:rPr>
          <w:position w:val="-8"/>
        </w:rPr>
        <w:t>it</w:t>
      </w:r>
      <w:r>
        <w:rPr>
          <w:spacing w:val="-7"/>
          <w:position w:val="-8"/>
        </w:rPr>
        <w:t xml:space="preserve"> </w:t>
      </w:r>
      <w:r>
        <w:rPr>
          <w:position w:val="-8"/>
        </w:rPr>
        <w:t>has</w:t>
      </w:r>
      <w:r>
        <w:rPr>
          <w:spacing w:val="-7"/>
          <w:position w:val="-8"/>
        </w:rPr>
        <w:t xml:space="preserve"> </w:t>
      </w:r>
      <w:r>
        <w:rPr>
          <w:position w:val="-8"/>
        </w:rPr>
        <w:t>become</w:t>
      </w:r>
      <w:r>
        <w:rPr>
          <w:spacing w:val="-8"/>
          <w:position w:val="-8"/>
        </w:rPr>
        <w:t xml:space="preserve"> </w:t>
      </w:r>
      <w:r>
        <w:rPr>
          <w:position w:val="-8"/>
        </w:rPr>
        <w:t>possible</w:t>
      </w:r>
      <w:r>
        <w:rPr>
          <w:spacing w:val="-8"/>
          <w:position w:val="-8"/>
        </w:rPr>
        <w:t xml:space="preserve"> </w:t>
      </w:r>
      <w:r>
        <w:rPr>
          <w:position w:val="-8"/>
        </w:rPr>
        <w:t>to</w:t>
      </w:r>
      <w:r>
        <w:rPr>
          <w:spacing w:val="-7"/>
          <w:position w:val="-8"/>
        </w:rPr>
        <w:t xml:space="preserve"> </w:t>
      </w:r>
      <w:r>
        <w:rPr>
          <w:position w:val="-8"/>
        </w:rPr>
        <w:t>deduct</w:t>
      </w:r>
      <w:r>
        <w:rPr>
          <w:spacing w:val="-7"/>
          <w:position w:val="-8"/>
        </w:rPr>
        <w:t xml:space="preserve"> </w:t>
      </w:r>
      <w:r>
        <w:rPr>
          <w:position w:val="-8"/>
        </w:rPr>
        <w:t>a</w:t>
      </w:r>
      <w:r>
        <w:rPr>
          <w:spacing w:val="-6"/>
          <w:position w:val="-8"/>
        </w:rPr>
        <w:t xml:space="preserve"> </w:t>
      </w:r>
      <w:r>
        <w:rPr>
          <w:position w:val="-8"/>
        </w:rPr>
        <w:t>rate</w:t>
      </w:r>
      <w:r>
        <w:rPr>
          <w:spacing w:val="-8"/>
          <w:position w:val="-8"/>
        </w:rPr>
        <w:t xml:space="preserve"> </w:t>
      </w:r>
      <w:r>
        <w:rPr>
          <w:position w:val="-8"/>
        </w:rPr>
        <w:t>linked</w:t>
      </w:r>
      <w:r>
        <w:rPr>
          <w:spacing w:val="-7"/>
          <w:position w:val="-8"/>
        </w:rPr>
        <w:t xml:space="preserve"> </w:t>
      </w:r>
      <w:r>
        <w:rPr>
          <w:position w:val="-8"/>
        </w:rPr>
        <w:t>to</w:t>
      </w:r>
      <w:r>
        <w:rPr>
          <w:spacing w:val="-7"/>
          <w:position w:val="-8"/>
        </w:rPr>
        <w:t xml:space="preserve"> </w:t>
      </w:r>
      <w:r>
        <w:rPr>
          <w:position w:val="-8"/>
        </w:rPr>
        <w:t xml:space="preserve">equity </w:t>
      </w:r>
      <w:r>
        <w:rPr>
          <w:spacing w:val="-2"/>
        </w:rPr>
        <w:t>capital.</w:t>
      </w:r>
    </w:p>
    <w:p w14:paraId="0889951A" w14:textId="77777777" w:rsidR="00FE48A5" w:rsidRDefault="00FE48A5" w:rsidP="00FE48A5">
      <w:pPr>
        <w:pStyle w:val="BodyText"/>
        <w:spacing w:before="5" w:line="360" w:lineRule="auto"/>
        <w:ind w:left="1702" w:right="278" w:firstLine="707"/>
        <w:jc w:val="both"/>
      </w:pPr>
      <w:r>
        <w:t>In</w:t>
      </w:r>
      <w:r>
        <w:rPr>
          <w:spacing w:val="-5"/>
        </w:rPr>
        <w:t xml:space="preserve"> </w:t>
      </w:r>
      <w:r>
        <w:t>this</w:t>
      </w:r>
      <w:r>
        <w:rPr>
          <w:spacing w:val="-5"/>
        </w:rPr>
        <w:t xml:space="preserve"> </w:t>
      </w:r>
      <w:r>
        <w:t>case,</w:t>
      </w:r>
      <w:r>
        <w:rPr>
          <w:spacing w:val="-5"/>
        </w:rPr>
        <w:t xml:space="preserve"> </w:t>
      </w:r>
      <w:r>
        <w:t>it</w:t>
      </w:r>
      <w:r>
        <w:rPr>
          <w:spacing w:val="-4"/>
        </w:rPr>
        <w:t xml:space="preserve"> </w:t>
      </w:r>
      <w:r>
        <w:t>is</w:t>
      </w:r>
      <w:r>
        <w:rPr>
          <w:spacing w:val="-4"/>
        </w:rPr>
        <w:t xml:space="preserve"> </w:t>
      </w:r>
      <w:r>
        <w:t>a</w:t>
      </w:r>
      <w:r>
        <w:rPr>
          <w:spacing w:val="-6"/>
        </w:rPr>
        <w:t xml:space="preserve"> </w:t>
      </w:r>
      <w:r>
        <w:t>floating</w:t>
      </w:r>
      <w:r>
        <w:rPr>
          <w:spacing w:val="-7"/>
        </w:rPr>
        <w:t xml:space="preserve"> </w:t>
      </w:r>
      <w:r>
        <w:t>rate</w:t>
      </w:r>
      <w:r>
        <w:rPr>
          <w:spacing w:val="-6"/>
        </w:rPr>
        <w:t xml:space="preserve"> </w:t>
      </w:r>
      <w:r>
        <w:t>on</w:t>
      </w:r>
      <w:r>
        <w:rPr>
          <w:spacing w:val="-5"/>
        </w:rPr>
        <w:t xml:space="preserve"> </w:t>
      </w:r>
      <w:r>
        <w:t>equity,</w:t>
      </w:r>
      <w:r>
        <w:rPr>
          <w:spacing w:val="-5"/>
        </w:rPr>
        <w:t xml:space="preserve"> </w:t>
      </w:r>
      <w:r>
        <w:t>corresponding</w:t>
      </w:r>
      <w:r>
        <w:rPr>
          <w:spacing w:val="-7"/>
        </w:rPr>
        <w:t xml:space="preserve"> </w:t>
      </w:r>
      <w:r>
        <w:t>to</w:t>
      </w:r>
      <w:r>
        <w:rPr>
          <w:spacing w:val="-4"/>
        </w:rPr>
        <w:t xml:space="preserve"> </w:t>
      </w:r>
      <w:r>
        <w:t>the</w:t>
      </w:r>
      <w:r>
        <w:rPr>
          <w:spacing w:val="-5"/>
        </w:rPr>
        <w:t xml:space="preserve"> </w:t>
      </w:r>
      <w:r>
        <w:t>average</w:t>
      </w:r>
      <w:r>
        <w:rPr>
          <w:spacing w:val="-6"/>
        </w:rPr>
        <w:t xml:space="preserve"> </w:t>
      </w:r>
      <w:r>
        <w:t>of</w:t>
      </w:r>
      <w:r>
        <w:rPr>
          <w:spacing w:val="-6"/>
        </w:rPr>
        <w:t xml:space="preserve"> </w:t>
      </w:r>
      <w:r>
        <w:t>the</w:t>
      </w:r>
      <w:r>
        <w:rPr>
          <w:spacing w:val="-6"/>
        </w:rPr>
        <w:t xml:space="preserve"> </w:t>
      </w:r>
      <w:r>
        <w:t>12-month Euribor</w:t>
      </w:r>
      <w:r>
        <w:rPr>
          <w:spacing w:val="-3"/>
        </w:rPr>
        <w:t xml:space="preserve"> </w:t>
      </w:r>
      <w:r>
        <w:t>rate</w:t>
      </w:r>
      <w:r>
        <w:rPr>
          <w:spacing w:val="-3"/>
        </w:rPr>
        <w:t xml:space="preserve"> </w:t>
      </w:r>
      <w:r>
        <w:t>in</w:t>
      </w:r>
      <w:r>
        <w:rPr>
          <w:spacing w:val="-3"/>
        </w:rPr>
        <w:t xml:space="preserve"> </w:t>
      </w:r>
      <w:r>
        <w:t>the</w:t>
      </w:r>
      <w:r>
        <w:rPr>
          <w:spacing w:val="-3"/>
        </w:rPr>
        <w:t xml:space="preserve"> </w:t>
      </w:r>
      <w:r>
        <w:t>tax</w:t>
      </w:r>
      <w:r>
        <w:rPr>
          <w:spacing w:val="-1"/>
        </w:rPr>
        <w:t xml:space="preserve"> </w:t>
      </w:r>
      <w:r>
        <w:t>period,</w:t>
      </w:r>
      <w:r>
        <w:rPr>
          <w:spacing w:val="-3"/>
        </w:rPr>
        <w:t xml:space="preserve"> </w:t>
      </w:r>
      <w:r>
        <w:t>plus</w:t>
      </w:r>
      <w:r>
        <w:rPr>
          <w:spacing w:val="-3"/>
        </w:rPr>
        <w:t xml:space="preserve"> </w:t>
      </w:r>
      <w:r>
        <w:t>a</w:t>
      </w:r>
      <w:r>
        <w:rPr>
          <w:spacing w:val="-3"/>
        </w:rPr>
        <w:t xml:space="preserve"> </w:t>
      </w:r>
      <w:r>
        <w:rPr>
          <w:i/>
        </w:rPr>
        <w:t>spread</w:t>
      </w:r>
      <w:r>
        <w:rPr>
          <w:i/>
          <w:spacing w:val="-4"/>
        </w:rPr>
        <w:t xml:space="preserve"> </w:t>
      </w:r>
      <w:r>
        <w:t>of</w:t>
      </w:r>
      <w:r>
        <w:rPr>
          <w:spacing w:val="-3"/>
        </w:rPr>
        <w:t xml:space="preserve"> </w:t>
      </w:r>
      <w:r>
        <w:t>1,5</w:t>
      </w:r>
      <w:r>
        <w:rPr>
          <w:spacing w:val="-6"/>
        </w:rPr>
        <w:t xml:space="preserve"> </w:t>
      </w:r>
      <w:proofErr w:type="spellStart"/>
      <w:r>
        <w:t>pps</w:t>
      </w:r>
      <w:proofErr w:type="spellEnd"/>
      <w:r>
        <w:t>,</w:t>
      </w:r>
      <w:r>
        <w:rPr>
          <w:spacing w:val="-3"/>
        </w:rPr>
        <w:t xml:space="preserve"> </w:t>
      </w:r>
      <w:r>
        <w:t>or,</w:t>
      </w:r>
      <w:r>
        <w:rPr>
          <w:spacing w:val="-3"/>
        </w:rPr>
        <w:t xml:space="preserve"> </w:t>
      </w:r>
      <w:r>
        <w:t>where</w:t>
      </w:r>
      <w:r>
        <w:rPr>
          <w:spacing w:val="-5"/>
        </w:rPr>
        <w:t xml:space="preserve"> </w:t>
      </w:r>
      <w:r>
        <w:t>the</w:t>
      </w:r>
      <w:r>
        <w:rPr>
          <w:spacing w:val="-3"/>
        </w:rPr>
        <w:t xml:space="preserve"> </w:t>
      </w:r>
      <w:r>
        <w:t>taxable</w:t>
      </w:r>
      <w:r>
        <w:rPr>
          <w:spacing w:val="-3"/>
        </w:rPr>
        <w:t xml:space="preserve"> </w:t>
      </w:r>
      <w:r>
        <w:t>person</w:t>
      </w:r>
      <w:r>
        <w:rPr>
          <w:spacing w:val="-3"/>
        </w:rPr>
        <w:t xml:space="preserve"> </w:t>
      </w:r>
      <w:r>
        <w:t>is</w:t>
      </w:r>
      <w:r>
        <w:rPr>
          <w:spacing w:val="-3"/>
        </w:rPr>
        <w:t xml:space="preserve"> </w:t>
      </w:r>
      <w:r>
        <w:t>an</w:t>
      </w:r>
      <w:r>
        <w:rPr>
          <w:spacing w:val="-3"/>
        </w:rPr>
        <w:t xml:space="preserve"> </w:t>
      </w:r>
      <w:r>
        <w:t xml:space="preserve">SME or </w:t>
      </w:r>
      <w:r>
        <w:rPr>
          <w:i/>
        </w:rPr>
        <w:t>Small Mid Cap</w:t>
      </w:r>
      <w:r>
        <w:t xml:space="preserve">, 2 </w:t>
      </w:r>
      <w:proofErr w:type="spellStart"/>
      <w:r>
        <w:t>pps</w:t>
      </w:r>
      <w:proofErr w:type="spellEnd"/>
      <w:r>
        <w:t>.</w:t>
      </w:r>
    </w:p>
    <w:p w14:paraId="2129C84F" w14:textId="349E58D2" w:rsidR="00FE48A5" w:rsidRDefault="00496AF9" w:rsidP="00FE48A5">
      <w:pPr>
        <w:pStyle w:val="BodyText"/>
        <w:spacing w:line="360" w:lineRule="auto"/>
        <w:ind w:left="1702" w:right="284" w:firstLine="707"/>
        <w:jc w:val="both"/>
      </w:pPr>
      <w:r>
        <w:t>To</w:t>
      </w:r>
      <w:r w:rsidR="00FE48A5">
        <w:t xml:space="preserve"> establishing the tax advantage, the amount of eligible net equity increases now includes the increase for the year itself and for the previous six periods (previously, for</w:t>
      </w:r>
      <w:r w:rsidR="00FE48A5">
        <w:rPr>
          <w:spacing w:val="-2"/>
        </w:rPr>
        <w:t xml:space="preserve"> </w:t>
      </w:r>
      <w:r w:rsidR="00FE48A5">
        <w:t>the year itself</w:t>
      </w:r>
      <w:r w:rsidR="00FE48A5">
        <w:rPr>
          <w:spacing w:val="-1"/>
        </w:rPr>
        <w:t xml:space="preserve"> </w:t>
      </w:r>
      <w:r w:rsidR="00FE48A5">
        <w:t>and for</w:t>
      </w:r>
      <w:r w:rsidR="00FE48A5">
        <w:rPr>
          <w:spacing w:val="-2"/>
        </w:rPr>
        <w:t xml:space="preserve"> </w:t>
      </w:r>
      <w:r w:rsidR="00FE48A5">
        <w:t>the</w:t>
      </w:r>
      <w:r w:rsidR="00FE48A5">
        <w:rPr>
          <w:spacing w:val="-1"/>
        </w:rPr>
        <w:t xml:space="preserve"> </w:t>
      </w:r>
      <w:r w:rsidR="00FE48A5">
        <w:t>last nine). The</w:t>
      </w:r>
      <w:r w:rsidR="00FE48A5">
        <w:rPr>
          <w:spacing w:val="-2"/>
        </w:rPr>
        <w:t xml:space="preserve"> </w:t>
      </w:r>
      <w:r w:rsidR="00FE48A5">
        <w:t>deduction shall be</w:t>
      </w:r>
      <w:r w:rsidR="00FE48A5">
        <w:rPr>
          <w:spacing w:val="-1"/>
        </w:rPr>
        <w:t xml:space="preserve"> </w:t>
      </w:r>
      <w:r w:rsidR="00FE48A5">
        <w:t>increased by</w:t>
      </w:r>
      <w:r w:rsidR="00FE48A5">
        <w:rPr>
          <w:spacing w:val="-5"/>
        </w:rPr>
        <w:t xml:space="preserve"> </w:t>
      </w:r>
      <w:r w:rsidR="00FE48A5">
        <w:t>50%, 30% and 20% in the tax periods of 2024, 2025 and 2026 respectively.</w:t>
      </w:r>
    </w:p>
    <w:p w14:paraId="5AF64B93" w14:textId="77777777" w:rsidR="00FE48A5" w:rsidRDefault="00FE48A5" w:rsidP="00FE48A5">
      <w:pPr>
        <w:pStyle w:val="BodyText"/>
        <w:spacing w:before="102"/>
      </w:pPr>
    </w:p>
    <w:p w14:paraId="35BE2E2E" w14:textId="77777777" w:rsidR="00FE48A5" w:rsidRDefault="00FE48A5" w:rsidP="00FE48A5">
      <w:pPr>
        <w:pStyle w:val="Heading1"/>
        <w:numPr>
          <w:ilvl w:val="0"/>
          <w:numId w:val="1"/>
        </w:numPr>
        <w:tabs>
          <w:tab w:val="left" w:pos="1882"/>
        </w:tabs>
        <w:spacing w:before="1"/>
      </w:pPr>
      <w:r>
        <w:rPr>
          <w:spacing w:val="-2"/>
        </w:rPr>
        <w:t>METHODOLOGY</w:t>
      </w:r>
    </w:p>
    <w:p w14:paraId="5BFE6424" w14:textId="77777777" w:rsidR="00FE48A5" w:rsidRDefault="00FE48A5" w:rsidP="00FE48A5">
      <w:pPr>
        <w:pStyle w:val="BodyText"/>
        <w:rPr>
          <w:b/>
        </w:rPr>
      </w:pPr>
    </w:p>
    <w:p w14:paraId="49549337" w14:textId="77777777" w:rsidR="00FE48A5" w:rsidRDefault="00FE48A5" w:rsidP="00FE48A5">
      <w:pPr>
        <w:pStyle w:val="BodyText"/>
        <w:rPr>
          <w:b/>
        </w:rPr>
      </w:pPr>
    </w:p>
    <w:p w14:paraId="4CA09286" w14:textId="77777777" w:rsidR="00FE48A5" w:rsidRDefault="00FE48A5" w:rsidP="00FE48A5">
      <w:pPr>
        <w:pStyle w:val="BodyText"/>
        <w:spacing w:line="360" w:lineRule="auto"/>
        <w:ind w:left="1702" w:right="278" w:firstLine="707"/>
        <w:jc w:val="both"/>
      </w:pPr>
      <w:r>
        <w:t xml:space="preserve">This study uses the descriptive method as to its objective, going through a literature review on the subject addressed. Its </w:t>
      </w:r>
      <w:r>
        <w:rPr>
          <w:color w:val="333333"/>
        </w:rPr>
        <w:t xml:space="preserve">purpose is to provide </w:t>
      </w:r>
      <w:r>
        <w:t>a reflection on concepts and techniques for the determination of the cost of capital used in the analysis and evaluation of investments with the aim of contributing to their clarification.</w:t>
      </w:r>
    </w:p>
    <w:p w14:paraId="47220DF3" w14:textId="77777777" w:rsidR="00FE48A5" w:rsidRDefault="00FE48A5" w:rsidP="00FE48A5">
      <w:pPr>
        <w:spacing w:line="360" w:lineRule="auto"/>
        <w:ind w:left="1702" w:right="285" w:firstLine="707"/>
        <w:jc w:val="both"/>
        <w:rPr>
          <w:b/>
          <w:sz w:val="24"/>
        </w:rPr>
      </w:pPr>
      <w:r>
        <w:rPr>
          <w:color w:val="333333"/>
          <w:sz w:val="24"/>
        </w:rPr>
        <w:t xml:space="preserve">The </w:t>
      </w:r>
      <w:r>
        <w:rPr>
          <w:b/>
          <w:color w:val="333333"/>
          <w:sz w:val="24"/>
        </w:rPr>
        <w:t xml:space="preserve">descriptive </w:t>
      </w:r>
      <w:r>
        <w:rPr>
          <w:color w:val="333333"/>
          <w:sz w:val="24"/>
        </w:rPr>
        <w:t>search method was used</w:t>
      </w:r>
      <w:r>
        <w:rPr>
          <w:b/>
          <w:color w:val="333333"/>
          <w:sz w:val="24"/>
        </w:rPr>
        <w:t>, as it is the most suitable for the purpose, making</w:t>
      </w:r>
      <w:r>
        <w:rPr>
          <w:b/>
          <w:color w:val="333333"/>
          <w:spacing w:val="-3"/>
          <w:sz w:val="24"/>
        </w:rPr>
        <w:t xml:space="preserve"> </w:t>
      </w:r>
      <w:r>
        <w:rPr>
          <w:b/>
          <w:color w:val="333333"/>
          <w:sz w:val="24"/>
        </w:rPr>
        <w:t>it</w:t>
      </w:r>
      <w:r>
        <w:rPr>
          <w:b/>
          <w:color w:val="333333"/>
          <w:spacing w:val="-3"/>
          <w:sz w:val="24"/>
        </w:rPr>
        <w:t xml:space="preserve"> </w:t>
      </w:r>
      <w:r>
        <w:rPr>
          <w:b/>
          <w:color w:val="333333"/>
          <w:sz w:val="24"/>
        </w:rPr>
        <w:t>possible</w:t>
      </w:r>
      <w:r>
        <w:rPr>
          <w:b/>
          <w:color w:val="333333"/>
          <w:spacing w:val="-3"/>
          <w:sz w:val="24"/>
        </w:rPr>
        <w:t xml:space="preserve"> </w:t>
      </w:r>
      <w:r>
        <w:rPr>
          <w:b/>
          <w:color w:val="333333"/>
          <w:sz w:val="24"/>
        </w:rPr>
        <w:t>to</w:t>
      </w:r>
      <w:r>
        <w:rPr>
          <w:b/>
          <w:color w:val="333333"/>
          <w:spacing w:val="-3"/>
          <w:sz w:val="24"/>
        </w:rPr>
        <w:t xml:space="preserve"> </w:t>
      </w:r>
      <w:r>
        <w:rPr>
          <w:b/>
          <w:color w:val="333333"/>
          <w:sz w:val="24"/>
        </w:rPr>
        <w:t>analyze</w:t>
      </w:r>
      <w:r>
        <w:rPr>
          <w:b/>
          <w:color w:val="333333"/>
          <w:spacing w:val="-5"/>
          <w:sz w:val="24"/>
        </w:rPr>
        <w:t xml:space="preserve"> </w:t>
      </w:r>
      <w:r>
        <w:rPr>
          <w:b/>
          <w:color w:val="333333"/>
          <w:sz w:val="24"/>
        </w:rPr>
        <w:t>the</w:t>
      </w:r>
      <w:r>
        <w:rPr>
          <w:b/>
          <w:color w:val="333333"/>
          <w:spacing w:val="-3"/>
          <w:sz w:val="24"/>
        </w:rPr>
        <w:t xml:space="preserve"> </w:t>
      </w:r>
      <w:r>
        <w:rPr>
          <w:b/>
          <w:color w:val="333333"/>
          <w:sz w:val="24"/>
        </w:rPr>
        <w:t>technical</w:t>
      </w:r>
      <w:r>
        <w:rPr>
          <w:b/>
          <w:color w:val="333333"/>
          <w:spacing w:val="-3"/>
          <w:sz w:val="24"/>
        </w:rPr>
        <w:t xml:space="preserve"> </w:t>
      </w:r>
      <w:r>
        <w:rPr>
          <w:b/>
          <w:color w:val="333333"/>
          <w:sz w:val="24"/>
        </w:rPr>
        <w:t>expressions</w:t>
      </w:r>
      <w:r>
        <w:rPr>
          <w:b/>
          <w:color w:val="333333"/>
          <w:spacing w:val="-3"/>
          <w:sz w:val="24"/>
        </w:rPr>
        <w:t xml:space="preserve"> </w:t>
      </w:r>
      <w:r>
        <w:rPr>
          <w:b/>
          <w:color w:val="333333"/>
          <w:sz w:val="24"/>
        </w:rPr>
        <w:t>for</w:t>
      </w:r>
      <w:r>
        <w:rPr>
          <w:b/>
          <w:color w:val="333333"/>
          <w:spacing w:val="-4"/>
          <w:sz w:val="24"/>
        </w:rPr>
        <w:t xml:space="preserve"> </w:t>
      </w:r>
      <w:r>
        <w:rPr>
          <w:b/>
          <w:color w:val="333333"/>
          <w:sz w:val="24"/>
        </w:rPr>
        <w:t>determining</w:t>
      </w:r>
      <w:r>
        <w:rPr>
          <w:b/>
          <w:color w:val="333333"/>
          <w:spacing w:val="-6"/>
          <w:sz w:val="24"/>
        </w:rPr>
        <w:t xml:space="preserve"> </w:t>
      </w:r>
      <w:r>
        <w:rPr>
          <w:b/>
          <w:color w:val="333333"/>
          <w:sz w:val="24"/>
        </w:rPr>
        <w:t>the</w:t>
      </w:r>
      <w:r>
        <w:rPr>
          <w:b/>
          <w:color w:val="333333"/>
          <w:spacing w:val="-4"/>
          <w:sz w:val="24"/>
        </w:rPr>
        <w:t xml:space="preserve"> </w:t>
      </w:r>
      <w:r>
        <w:rPr>
          <w:b/>
          <w:color w:val="333333"/>
          <w:sz w:val="24"/>
        </w:rPr>
        <w:t>cost</w:t>
      </w:r>
      <w:r>
        <w:rPr>
          <w:b/>
          <w:color w:val="333333"/>
          <w:spacing w:val="-3"/>
          <w:sz w:val="24"/>
        </w:rPr>
        <w:t xml:space="preserve"> </w:t>
      </w:r>
      <w:r>
        <w:rPr>
          <w:b/>
          <w:color w:val="333333"/>
          <w:sz w:val="24"/>
        </w:rPr>
        <w:t>of</w:t>
      </w:r>
      <w:r>
        <w:rPr>
          <w:b/>
          <w:color w:val="333333"/>
          <w:spacing w:val="-3"/>
          <w:sz w:val="24"/>
        </w:rPr>
        <w:t xml:space="preserve"> </w:t>
      </w:r>
      <w:r>
        <w:rPr>
          <w:b/>
          <w:color w:val="333333"/>
          <w:sz w:val="24"/>
        </w:rPr>
        <w:t>capital in general and for the method of financing in particular.</w:t>
      </w:r>
    </w:p>
    <w:p w14:paraId="007DF301" w14:textId="77777777" w:rsidR="00FE48A5" w:rsidRDefault="00FE48A5" w:rsidP="00FE48A5">
      <w:pPr>
        <w:pStyle w:val="BodyText"/>
        <w:rPr>
          <w:b/>
          <w:sz w:val="20"/>
        </w:rPr>
      </w:pPr>
    </w:p>
    <w:p w14:paraId="7AE02B07" w14:textId="4F147319" w:rsidR="00FE48A5" w:rsidRDefault="00FE48A5" w:rsidP="00FE48A5">
      <w:pPr>
        <w:pStyle w:val="BodyText"/>
        <w:spacing w:before="182"/>
        <w:rPr>
          <w:b/>
          <w:sz w:val="20"/>
        </w:rPr>
      </w:pPr>
    </w:p>
    <w:p w14:paraId="04DF9832" w14:textId="77777777" w:rsidR="00FE48A5" w:rsidRDefault="00FE48A5" w:rsidP="00FE48A5">
      <w:pPr>
        <w:pStyle w:val="BodyText"/>
        <w:rPr>
          <w:b/>
          <w:sz w:val="20"/>
        </w:rPr>
        <w:sectPr w:rsidR="00FE48A5" w:rsidSect="00FE48A5">
          <w:headerReference w:type="default" r:id="rId9"/>
          <w:footerReference w:type="default" r:id="rId10"/>
          <w:pgSz w:w="11910" w:h="16850"/>
          <w:pgMar w:top="1540" w:right="850" w:bottom="1160" w:left="0" w:header="360" w:footer="978" w:gutter="0"/>
          <w:cols w:space="720"/>
        </w:sectPr>
      </w:pPr>
    </w:p>
    <w:p w14:paraId="10DE5D5B" w14:textId="77777777" w:rsidR="00FE48A5" w:rsidRDefault="00FE48A5" w:rsidP="00FE48A5">
      <w:pPr>
        <w:pStyle w:val="Heading1"/>
        <w:numPr>
          <w:ilvl w:val="0"/>
          <w:numId w:val="1"/>
        </w:numPr>
        <w:tabs>
          <w:tab w:val="left" w:pos="1882"/>
        </w:tabs>
        <w:spacing w:before="47"/>
        <w:jc w:val="both"/>
      </w:pPr>
      <w:r>
        <w:lastRenderedPageBreak/>
        <w:t>RESULTS</w:t>
      </w:r>
      <w:r>
        <w:rPr>
          <w:spacing w:val="-1"/>
        </w:rPr>
        <w:t xml:space="preserve"> </w:t>
      </w:r>
      <w:r>
        <w:t xml:space="preserve">AND </w:t>
      </w:r>
      <w:r>
        <w:rPr>
          <w:spacing w:val="-2"/>
        </w:rPr>
        <w:t>DISCUSSION</w:t>
      </w:r>
    </w:p>
    <w:p w14:paraId="3DB01F76" w14:textId="77777777" w:rsidR="00FE48A5" w:rsidRDefault="00FE48A5" w:rsidP="00FE48A5">
      <w:pPr>
        <w:pStyle w:val="BodyText"/>
        <w:rPr>
          <w:b/>
        </w:rPr>
      </w:pPr>
    </w:p>
    <w:p w14:paraId="28B3BC93" w14:textId="77777777" w:rsidR="00FE48A5" w:rsidRDefault="00FE48A5" w:rsidP="00FE48A5">
      <w:pPr>
        <w:pStyle w:val="BodyText"/>
        <w:rPr>
          <w:b/>
        </w:rPr>
      </w:pPr>
    </w:p>
    <w:p w14:paraId="12560A8D" w14:textId="77777777" w:rsidR="00FE48A5" w:rsidRDefault="00FE48A5" w:rsidP="00FE48A5">
      <w:pPr>
        <w:pStyle w:val="BodyText"/>
        <w:ind w:left="2410"/>
        <w:jc w:val="both"/>
      </w:pPr>
      <w:r>
        <w:t>The</w:t>
      </w:r>
      <w:r>
        <w:rPr>
          <w:spacing w:val="5"/>
        </w:rPr>
        <w:t xml:space="preserve"> </w:t>
      </w:r>
      <w:r>
        <w:t>opportunity</w:t>
      </w:r>
      <w:r>
        <w:rPr>
          <w:spacing w:val="6"/>
        </w:rPr>
        <w:t xml:space="preserve"> </w:t>
      </w:r>
      <w:r>
        <w:t>cost</w:t>
      </w:r>
      <w:r>
        <w:rPr>
          <w:spacing w:val="9"/>
        </w:rPr>
        <w:t xml:space="preserve"> </w:t>
      </w:r>
      <w:r>
        <w:t>of</w:t>
      </w:r>
      <w:r>
        <w:rPr>
          <w:spacing w:val="11"/>
        </w:rPr>
        <w:t xml:space="preserve"> </w:t>
      </w:r>
      <w:r>
        <w:t>capital,</w:t>
      </w:r>
      <w:r>
        <w:rPr>
          <w:spacing w:val="9"/>
        </w:rPr>
        <w:t xml:space="preserve"> </w:t>
      </w:r>
      <w:r>
        <w:t>expressed</w:t>
      </w:r>
      <w:r>
        <w:rPr>
          <w:spacing w:val="10"/>
        </w:rPr>
        <w:t xml:space="preserve"> </w:t>
      </w:r>
      <w:r>
        <w:t>as</w:t>
      </w:r>
      <w:r>
        <w:rPr>
          <w:spacing w:val="9"/>
        </w:rPr>
        <w:t xml:space="preserve"> </w:t>
      </w:r>
      <w:r>
        <w:t>a</w:t>
      </w:r>
      <w:r>
        <w:rPr>
          <w:spacing w:val="8"/>
        </w:rPr>
        <w:t xml:space="preserve"> </w:t>
      </w:r>
      <w:r>
        <w:t>rate,</w:t>
      </w:r>
      <w:r>
        <w:rPr>
          <w:spacing w:val="7"/>
        </w:rPr>
        <w:t xml:space="preserve"> </w:t>
      </w:r>
      <w:r>
        <w:t>is</w:t>
      </w:r>
      <w:r>
        <w:rPr>
          <w:spacing w:val="10"/>
        </w:rPr>
        <w:t xml:space="preserve"> </w:t>
      </w:r>
      <w:r>
        <w:t>the</w:t>
      </w:r>
      <w:r>
        <w:rPr>
          <w:spacing w:val="8"/>
        </w:rPr>
        <w:t xml:space="preserve"> </w:t>
      </w:r>
      <w:r>
        <w:t>benchmark</w:t>
      </w:r>
      <w:r>
        <w:rPr>
          <w:spacing w:val="7"/>
        </w:rPr>
        <w:t xml:space="preserve"> </w:t>
      </w:r>
      <w:r>
        <w:t>for</w:t>
      </w:r>
      <w:r>
        <w:rPr>
          <w:spacing w:val="12"/>
        </w:rPr>
        <w:t xml:space="preserve"> </w:t>
      </w:r>
      <w:r>
        <w:t>updating</w:t>
      </w:r>
      <w:r>
        <w:rPr>
          <w:spacing w:val="6"/>
        </w:rPr>
        <w:t xml:space="preserve"> </w:t>
      </w:r>
      <w:r>
        <w:rPr>
          <w:spacing w:val="-5"/>
        </w:rPr>
        <w:t>the</w:t>
      </w:r>
    </w:p>
    <w:p w14:paraId="09DF9114" w14:textId="77777777" w:rsidR="00FE48A5" w:rsidRDefault="00FE48A5" w:rsidP="00FE48A5">
      <w:pPr>
        <w:spacing w:before="137"/>
        <w:ind w:left="1702"/>
        <w:jc w:val="both"/>
        <w:rPr>
          <w:sz w:val="24"/>
        </w:rPr>
      </w:pPr>
      <w:r>
        <w:rPr>
          <w:i/>
          <w:sz w:val="24"/>
        </w:rPr>
        <w:t>cash</w:t>
      </w:r>
      <w:r>
        <w:rPr>
          <w:i/>
          <w:spacing w:val="-1"/>
          <w:sz w:val="24"/>
        </w:rPr>
        <w:t xml:space="preserve"> </w:t>
      </w:r>
      <w:r>
        <w:rPr>
          <w:i/>
          <w:sz w:val="24"/>
        </w:rPr>
        <w:t>flow</w:t>
      </w:r>
      <w:r>
        <w:rPr>
          <w:i/>
          <w:spacing w:val="-1"/>
          <w:sz w:val="24"/>
        </w:rPr>
        <w:t xml:space="preserve"> </w:t>
      </w:r>
      <w:r>
        <w:rPr>
          <w:sz w:val="24"/>
        </w:rPr>
        <w:t>of</w:t>
      </w:r>
      <w:r>
        <w:rPr>
          <w:spacing w:val="-1"/>
          <w:sz w:val="24"/>
        </w:rPr>
        <w:t xml:space="preserve"> </w:t>
      </w:r>
      <w:r>
        <w:rPr>
          <w:sz w:val="24"/>
        </w:rPr>
        <w:t xml:space="preserve">investments </w:t>
      </w:r>
      <w:proofErr w:type="gramStart"/>
      <w:r>
        <w:rPr>
          <w:sz w:val="24"/>
        </w:rPr>
        <w:t>in</w:t>
      </w:r>
      <w:r>
        <w:rPr>
          <w:spacing w:val="-1"/>
          <w:sz w:val="24"/>
        </w:rPr>
        <w:t xml:space="preserve"> </w:t>
      </w:r>
      <w:r>
        <w:rPr>
          <w:sz w:val="24"/>
        </w:rPr>
        <w:t>order</w:t>
      </w:r>
      <w:r>
        <w:rPr>
          <w:spacing w:val="-1"/>
          <w:sz w:val="24"/>
        </w:rPr>
        <w:t xml:space="preserve"> </w:t>
      </w:r>
      <w:r>
        <w:rPr>
          <w:sz w:val="24"/>
        </w:rPr>
        <w:t>to</w:t>
      </w:r>
      <w:proofErr w:type="gramEnd"/>
      <w:r>
        <w:rPr>
          <w:spacing w:val="-1"/>
          <w:sz w:val="24"/>
        </w:rPr>
        <w:t xml:space="preserve"> </w:t>
      </w:r>
      <w:r>
        <w:rPr>
          <w:sz w:val="24"/>
        </w:rPr>
        <w:t>evaluate</w:t>
      </w:r>
      <w:r>
        <w:rPr>
          <w:spacing w:val="-1"/>
          <w:sz w:val="24"/>
        </w:rPr>
        <w:t xml:space="preserve"> </w:t>
      </w:r>
      <w:r>
        <w:rPr>
          <w:spacing w:val="-5"/>
          <w:sz w:val="24"/>
        </w:rPr>
        <w:t>it.</w:t>
      </w:r>
    </w:p>
    <w:p w14:paraId="60CD552D" w14:textId="77777777" w:rsidR="00FE48A5" w:rsidRDefault="00FE48A5" w:rsidP="00FE48A5">
      <w:pPr>
        <w:pStyle w:val="BodyText"/>
        <w:spacing w:before="139" w:line="360" w:lineRule="auto"/>
        <w:ind w:left="1702" w:right="283" w:firstLine="707"/>
        <w:jc w:val="both"/>
      </w:pPr>
      <w:r>
        <w:t>We</w:t>
      </w:r>
      <w:r>
        <w:rPr>
          <w:spacing w:val="-11"/>
        </w:rPr>
        <w:t xml:space="preserve"> </w:t>
      </w:r>
      <w:r>
        <w:t>have</w:t>
      </w:r>
      <w:r>
        <w:rPr>
          <w:spacing w:val="-11"/>
        </w:rPr>
        <w:t xml:space="preserve"> </w:t>
      </w:r>
      <w:r>
        <w:t>set</w:t>
      </w:r>
      <w:r>
        <w:rPr>
          <w:spacing w:val="-9"/>
        </w:rPr>
        <w:t xml:space="preserve"> </w:t>
      </w:r>
      <w:r>
        <w:t>out</w:t>
      </w:r>
      <w:r>
        <w:rPr>
          <w:spacing w:val="-9"/>
        </w:rPr>
        <w:t xml:space="preserve"> </w:t>
      </w:r>
      <w:r>
        <w:t>and</w:t>
      </w:r>
      <w:r>
        <w:rPr>
          <w:spacing w:val="-10"/>
        </w:rPr>
        <w:t xml:space="preserve"> </w:t>
      </w:r>
      <w:r>
        <w:t>explained</w:t>
      </w:r>
      <w:r>
        <w:rPr>
          <w:spacing w:val="-10"/>
        </w:rPr>
        <w:t xml:space="preserve"> </w:t>
      </w:r>
      <w:r>
        <w:t>the</w:t>
      </w:r>
      <w:r>
        <w:rPr>
          <w:spacing w:val="-9"/>
        </w:rPr>
        <w:t xml:space="preserve"> </w:t>
      </w:r>
      <w:r>
        <w:t>methods</w:t>
      </w:r>
      <w:r>
        <w:rPr>
          <w:spacing w:val="-9"/>
        </w:rPr>
        <w:t xml:space="preserve"> </w:t>
      </w:r>
      <w:r>
        <w:t>for</w:t>
      </w:r>
      <w:r>
        <w:rPr>
          <w:spacing w:val="-11"/>
        </w:rPr>
        <w:t xml:space="preserve"> </w:t>
      </w:r>
      <w:r>
        <w:t>determining</w:t>
      </w:r>
      <w:r>
        <w:rPr>
          <w:spacing w:val="-12"/>
        </w:rPr>
        <w:t xml:space="preserve"> </w:t>
      </w:r>
      <w:r>
        <w:t>the</w:t>
      </w:r>
      <w:r>
        <w:rPr>
          <w:spacing w:val="-10"/>
        </w:rPr>
        <w:t xml:space="preserve"> </w:t>
      </w:r>
      <w:r>
        <w:t>opportunity</w:t>
      </w:r>
      <w:r>
        <w:rPr>
          <w:spacing w:val="-12"/>
        </w:rPr>
        <w:t xml:space="preserve"> </w:t>
      </w:r>
      <w:r>
        <w:t>cost</w:t>
      </w:r>
      <w:r>
        <w:rPr>
          <w:spacing w:val="-9"/>
        </w:rPr>
        <w:t xml:space="preserve"> </w:t>
      </w:r>
      <w:r>
        <w:t>rate</w:t>
      </w:r>
      <w:r>
        <w:rPr>
          <w:spacing w:val="-10"/>
        </w:rPr>
        <w:t xml:space="preserve"> </w:t>
      </w:r>
      <w:r>
        <w:t>for an analysis regardless of how investments are financed and for financing</w:t>
      </w:r>
      <w:r>
        <w:rPr>
          <w:spacing w:val="-1"/>
        </w:rPr>
        <w:t xml:space="preserve"> </w:t>
      </w:r>
      <w:r>
        <w:t>methods with mixed financing structures, equity and debt. We believe that the weighted average cost of capital is the best fit for projects that develop in less competitive markets.</w:t>
      </w:r>
    </w:p>
    <w:p w14:paraId="40497FEE" w14:textId="5BB1523D" w:rsidR="00FE48A5" w:rsidRDefault="00FE48A5" w:rsidP="00FE48A5">
      <w:pPr>
        <w:spacing w:before="1" w:line="360" w:lineRule="auto"/>
        <w:ind w:left="1702" w:right="275" w:firstLine="707"/>
        <w:jc w:val="both"/>
        <w:rPr>
          <w:sz w:val="24"/>
        </w:rPr>
      </w:pPr>
      <w:r>
        <w:rPr>
          <w:sz w:val="24"/>
        </w:rPr>
        <w:t xml:space="preserve">The three criteria set out (Cost of capital; Marginal cost of capital and Current cost of sources of funding) aim to determine the cost of capital, i.e. the discount rate to be used in calculating the Net Present Value (NPV) of an investment project. All the </w:t>
      </w:r>
      <w:r>
        <w:rPr>
          <w:i/>
          <w:sz w:val="24"/>
        </w:rPr>
        <w:t>criteria for determining</w:t>
      </w:r>
      <w:r>
        <w:rPr>
          <w:i/>
          <w:spacing w:val="-12"/>
          <w:sz w:val="24"/>
        </w:rPr>
        <w:t xml:space="preserve"> </w:t>
      </w:r>
      <w:r>
        <w:rPr>
          <w:i/>
          <w:sz w:val="24"/>
        </w:rPr>
        <w:t>the</w:t>
      </w:r>
      <w:r>
        <w:rPr>
          <w:i/>
          <w:spacing w:val="-13"/>
          <w:sz w:val="24"/>
        </w:rPr>
        <w:t xml:space="preserve"> </w:t>
      </w:r>
      <w:r>
        <w:rPr>
          <w:i/>
          <w:sz w:val="24"/>
        </w:rPr>
        <w:t>cost</w:t>
      </w:r>
      <w:r>
        <w:rPr>
          <w:i/>
          <w:spacing w:val="-11"/>
          <w:sz w:val="24"/>
        </w:rPr>
        <w:t xml:space="preserve"> </w:t>
      </w:r>
      <w:r>
        <w:rPr>
          <w:i/>
          <w:sz w:val="24"/>
        </w:rPr>
        <w:t>of</w:t>
      </w:r>
      <w:r>
        <w:rPr>
          <w:i/>
          <w:spacing w:val="-12"/>
          <w:sz w:val="24"/>
        </w:rPr>
        <w:t xml:space="preserve"> </w:t>
      </w:r>
      <w:r>
        <w:rPr>
          <w:i/>
          <w:sz w:val="24"/>
        </w:rPr>
        <w:t>capital</w:t>
      </w:r>
      <w:r>
        <w:rPr>
          <w:i/>
          <w:spacing w:val="-12"/>
          <w:sz w:val="24"/>
        </w:rPr>
        <w:t xml:space="preserve"> </w:t>
      </w:r>
      <w:r w:rsidR="00496AF9">
        <w:rPr>
          <w:i/>
          <w:sz w:val="24"/>
        </w:rPr>
        <w:t>underline</w:t>
      </w:r>
      <w:r>
        <w:rPr>
          <w:i/>
          <w:spacing w:val="-13"/>
          <w:sz w:val="24"/>
        </w:rPr>
        <w:t xml:space="preserve"> </w:t>
      </w:r>
      <w:r>
        <w:rPr>
          <w:i/>
          <w:sz w:val="24"/>
        </w:rPr>
        <w:t>the</w:t>
      </w:r>
      <w:r>
        <w:rPr>
          <w:i/>
          <w:spacing w:val="-13"/>
          <w:sz w:val="24"/>
        </w:rPr>
        <w:t xml:space="preserve"> </w:t>
      </w:r>
      <w:r>
        <w:rPr>
          <w:i/>
          <w:sz w:val="24"/>
        </w:rPr>
        <w:t>fact</w:t>
      </w:r>
      <w:r>
        <w:rPr>
          <w:i/>
          <w:spacing w:val="-12"/>
          <w:sz w:val="24"/>
        </w:rPr>
        <w:t xml:space="preserve"> </w:t>
      </w:r>
      <w:r>
        <w:rPr>
          <w:i/>
          <w:sz w:val="24"/>
        </w:rPr>
        <w:t>that</w:t>
      </w:r>
      <w:r>
        <w:rPr>
          <w:i/>
          <w:spacing w:val="-11"/>
          <w:sz w:val="24"/>
        </w:rPr>
        <w:t xml:space="preserve"> </w:t>
      </w:r>
      <w:r>
        <w:rPr>
          <w:i/>
          <w:sz w:val="24"/>
        </w:rPr>
        <w:t>making</w:t>
      </w:r>
      <w:r>
        <w:rPr>
          <w:i/>
          <w:spacing w:val="-12"/>
          <w:sz w:val="24"/>
        </w:rPr>
        <w:t xml:space="preserve"> </w:t>
      </w:r>
      <w:r>
        <w:rPr>
          <w:i/>
          <w:sz w:val="24"/>
        </w:rPr>
        <w:t>investments</w:t>
      </w:r>
      <w:r>
        <w:rPr>
          <w:i/>
          <w:spacing w:val="-11"/>
          <w:sz w:val="24"/>
        </w:rPr>
        <w:t xml:space="preserve"> </w:t>
      </w:r>
      <w:r>
        <w:rPr>
          <w:i/>
          <w:sz w:val="24"/>
        </w:rPr>
        <w:t>involves</w:t>
      </w:r>
      <w:r>
        <w:rPr>
          <w:i/>
          <w:spacing w:val="-12"/>
          <w:sz w:val="24"/>
        </w:rPr>
        <w:t xml:space="preserve"> </w:t>
      </w:r>
      <w:r>
        <w:rPr>
          <w:i/>
          <w:sz w:val="24"/>
        </w:rPr>
        <w:t>sacrifices</w:t>
      </w:r>
      <w:r>
        <w:rPr>
          <w:i/>
          <w:spacing w:val="-12"/>
          <w:sz w:val="24"/>
        </w:rPr>
        <w:t xml:space="preserve"> </w:t>
      </w:r>
      <w:r>
        <w:rPr>
          <w:i/>
          <w:sz w:val="24"/>
        </w:rPr>
        <w:t xml:space="preserve">and that the decision to make investments is assessed by reference to the comparison of those sacrifices (cost of capital) with the benefits generated by the investment measured by the NPV of that investment. </w:t>
      </w:r>
      <w:r>
        <w:rPr>
          <w:sz w:val="24"/>
        </w:rPr>
        <w:t xml:space="preserve">The NPV is the </w:t>
      </w:r>
      <w:r w:rsidR="00496AF9">
        <w:rPr>
          <w:sz w:val="24"/>
        </w:rPr>
        <w:t>most used</w:t>
      </w:r>
      <w:r>
        <w:rPr>
          <w:sz w:val="24"/>
        </w:rPr>
        <w:t xml:space="preserve"> criterion for assessing the value creation of a given investment and corresponds to the present value of the discounted </w:t>
      </w:r>
      <w:r>
        <w:rPr>
          <w:i/>
          <w:sz w:val="24"/>
        </w:rPr>
        <w:t xml:space="preserve">future cash flow </w:t>
      </w:r>
      <w:r>
        <w:rPr>
          <w:sz w:val="24"/>
        </w:rPr>
        <w:t>with a discount rate chosen by the methods set out above.</w:t>
      </w:r>
    </w:p>
    <w:p w14:paraId="5EBDAC78" w14:textId="77777777" w:rsidR="00FE48A5" w:rsidRDefault="00FE48A5" w:rsidP="00FE48A5">
      <w:pPr>
        <w:pStyle w:val="Heading2"/>
        <w:spacing w:line="275" w:lineRule="exact"/>
        <w:ind w:left="2410"/>
        <w:jc w:val="both"/>
      </w:pPr>
      <w:r>
        <w:t>Example</w:t>
      </w:r>
      <w:r>
        <w:rPr>
          <w:spacing w:val="-2"/>
        </w:rPr>
        <w:t xml:space="preserve"> </w:t>
      </w:r>
      <w:r>
        <w:t>-</w:t>
      </w:r>
      <w:r>
        <w:rPr>
          <w:spacing w:val="-3"/>
        </w:rPr>
        <w:t xml:space="preserve"> </w:t>
      </w:r>
      <w:r>
        <w:t>Use</w:t>
      </w:r>
      <w:r>
        <w:rPr>
          <w:spacing w:val="-2"/>
        </w:rPr>
        <w:t xml:space="preserve"> </w:t>
      </w:r>
      <w:r>
        <w:t>of</w:t>
      </w:r>
      <w:r>
        <w:rPr>
          <w:spacing w:val="-1"/>
        </w:rPr>
        <w:t xml:space="preserve"> </w:t>
      </w:r>
      <w:r>
        <w:t>the</w:t>
      </w:r>
      <w:r>
        <w:rPr>
          <w:spacing w:val="-1"/>
        </w:rPr>
        <w:t xml:space="preserve"> </w:t>
      </w:r>
      <w:r>
        <w:t>NPV</w:t>
      </w:r>
      <w:r>
        <w:rPr>
          <w:spacing w:val="-1"/>
        </w:rPr>
        <w:t xml:space="preserve"> </w:t>
      </w:r>
      <w:r>
        <w:t>criterion for</w:t>
      </w:r>
      <w:r>
        <w:rPr>
          <w:spacing w:val="-3"/>
        </w:rPr>
        <w:t xml:space="preserve"> </w:t>
      </w:r>
      <w:r>
        <w:t xml:space="preserve">project </w:t>
      </w:r>
      <w:r>
        <w:rPr>
          <w:spacing w:val="-2"/>
        </w:rPr>
        <w:t>selection</w:t>
      </w:r>
    </w:p>
    <w:p w14:paraId="2D8E5DB9" w14:textId="77777777" w:rsidR="00FE48A5" w:rsidRDefault="00FE48A5" w:rsidP="00FE48A5">
      <w:pPr>
        <w:pStyle w:val="BodyText"/>
        <w:spacing w:before="137" w:line="360" w:lineRule="auto"/>
        <w:ind w:left="2062" w:right="277" w:firstLine="348"/>
        <w:jc w:val="both"/>
      </w:pPr>
      <w:r>
        <w:t xml:space="preserve">NPV is the net present value, i.e. the sum of the </w:t>
      </w:r>
      <w:r>
        <w:rPr>
          <w:i/>
        </w:rPr>
        <w:t xml:space="preserve">discounted cash flow, </w:t>
      </w:r>
      <w:r>
        <w:t>over all periods considered in the investment analysis, at a discount rate (r) defined as above:</w:t>
      </w:r>
    </w:p>
    <w:p w14:paraId="3E9E4618" w14:textId="77777777" w:rsidR="00FE48A5" w:rsidRDefault="00FE48A5" w:rsidP="00FE48A5">
      <w:pPr>
        <w:pStyle w:val="BodyText"/>
        <w:rPr>
          <w:sz w:val="20"/>
        </w:rPr>
        <w:sectPr w:rsidR="00FE48A5" w:rsidSect="00FE48A5">
          <w:headerReference w:type="default" r:id="rId11"/>
          <w:footerReference w:type="default" r:id="rId12"/>
          <w:pgSz w:w="11910" w:h="16850"/>
          <w:pgMar w:top="1540" w:right="850" w:bottom="1200" w:left="0" w:header="360" w:footer="1000" w:gutter="0"/>
          <w:cols w:space="720"/>
        </w:sectPr>
      </w:pPr>
    </w:p>
    <w:p w14:paraId="58F3EC05" w14:textId="77777777" w:rsidR="00FE48A5" w:rsidRDefault="00FE48A5" w:rsidP="00FE48A5">
      <w:pPr>
        <w:pStyle w:val="BodyText"/>
        <w:spacing w:before="155"/>
        <w:ind w:left="1702"/>
        <w:rPr>
          <w:rFonts w:ascii="Cambria Math" w:eastAsia="Cambria Math" w:hAnsi="Cambria Math"/>
          <w:position w:val="1"/>
        </w:rPr>
      </w:pPr>
      <w:r>
        <w:rPr>
          <w:rFonts w:ascii="Cambria Math" w:eastAsia="Cambria Math" w:hAnsi="Cambria Math"/>
        </w:rPr>
        <w:t>VAL</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5"/>
          <w:position w:val="1"/>
        </w:rPr>
        <w:t>∑</w:t>
      </w:r>
      <w:r>
        <w:rPr>
          <w:rFonts w:ascii="Cambria Math" w:eastAsia="Cambria Math" w:hAnsi="Cambria Math"/>
          <w:spacing w:val="-5"/>
          <w:position w:val="1"/>
          <w:vertAlign w:val="superscript"/>
        </w:rPr>
        <w:t>𝑛</w:t>
      </w:r>
    </w:p>
    <w:p w14:paraId="20B26BD6" w14:textId="77777777" w:rsidR="00FE48A5" w:rsidRDefault="00FE48A5" w:rsidP="00FE48A5">
      <w:pPr>
        <w:spacing w:before="90"/>
        <w:ind w:left="329"/>
        <w:rPr>
          <w:rFonts w:ascii="Cambria Math" w:eastAsia="Cambria Math"/>
          <w:position w:val="-3"/>
          <w:sz w:val="14"/>
        </w:rPr>
      </w:pPr>
      <w:r>
        <w:br w:type="column"/>
      </w:r>
      <w:r>
        <w:rPr>
          <w:rFonts w:ascii="Cambria Math" w:eastAsia="Cambria Math"/>
          <w:spacing w:val="45"/>
          <w:w w:val="110"/>
          <w:sz w:val="17"/>
          <w:u w:val="single"/>
        </w:rPr>
        <w:t xml:space="preserve">  </w:t>
      </w:r>
      <w:r>
        <w:rPr>
          <w:rFonts w:ascii="Cambria Math" w:eastAsia="Cambria Math"/>
          <w:spacing w:val="-7"/>
          <w:w w:val="110"/>
          <w:sz w:val="17"/>
          <w:u w:val="single"/>
        </w:rPr>
        <w:t>𝐶</w:t>
      </w:r>
      <w:r>
        <w:rPr>
          <w:rFonts w:ascii="Cambria Math" w:eastAsia="Cambria Math"/>
          <w:spacing w:val="-7"/>
          <w:w w:val="110"/>
          <w:position w:val="-3"/>
          <w:sz w:val="14"/>
          <w:u w:val="single"/>
        </w:rPr>
        <w:t>𝑘</w:t>
      </w:r>
      <w:r>
        <w:rPr>
          <w:rFonts w:ascii="Cambria Math" w:eastAsia="Cambria Math"/>
          <w:spacing w:val="40"/>
          <w:w w:val="110"/>
          <w:position w:val="-3"/>
          <w:sz w:val="14"/>
          <w:u w:val="single"/>
        </w:rPr>
        <w:t xml:space="preserve"> </w:t>
      </w:r>
    </w:p>
    <w:p w14:paraId="77DFB96B" w14:textId="77777777" w:rsidR="00FE48A5" w:rsidRDefault="00FE48A5" w:rsidP="00FE48A5">
      <w:pPr>
        <w:spacing w:before="8"/>
        <w:ind w:left="329"/>
        <w:rPr>
          <w:rFonts w:ascii="Cambria Math" w:eastAsia="Cambria Math"/>
          <w:position w:val="5"/>
          <w:sz w:val="14"/>
        </w:rPr>
      </w:pPr>
      <w:r>
        <w:rPr>
          <w:rFonts w:ascii="Cambria Math" w:eastAsia="Cambria Math"/>
          <w:noProof/>
          <w:position w:val="5"/>
          <w:sz w:val="14"/>
        </w:rPr>
        <mc:AlternateContent>
          <mc:Choice Requires="wps">
            <w:drawing>
              <wp:anchor distT="0" distB="0" distL="0" distR="0" simplePos="0" relativeHeight="251677184" behindDoc="1" locked="0" layoutInCell="1" allowOverlap="1" wp14:anchorId="0F3DADE8" wp14:editId="4C45551A">
                <wp:simplePos x="0" y="0"/>
                <wp:positionH relativeFrom="page">
                  <wp:posOffset>1656842</wp:posOffset>
                </wp:positionH>
                <wp:positionV relativeFrom="paragraph">
                  <wp:posOffset>-5592</wp:posOffset>
                </wp:positionV>
                <wp:extent cx="222885" cy="10858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108585"/>
                        </a:xfrm>
                        <a:prstGeom prst="rect">
                          <a:avLst/>
                        </a:prstGeom>
                      </wps:spPr>
                      <wps:txbx>
                        <w:txbxContent>
                          <w:p w14:paraId="4FE9B0CE" w14:textId="77777777" w:rsidR="00FE48A5" w:rsidRDefault="00FE48A5" w:rsidP="00FE48A5">
                            <w:pPr>
                              <w:spacing w:line="170" w:lineRule="exact"/>
                              <w:rPr>
                                <w:rFonts w:ascii="Cambria Math" w:eastAsia="Cambria Math"/>
                                <w:sz w:val="17"/>
                              </w:rPr>
                            </w:pPr>
                            <w:r>
                              <w:rPr>
                                <w:rFonts w:ascii="Cambria Math" w:eastAsia="Cambria Math"/>
                                <w:spacing w:val="-5"/>
                                <w:sz w:val="17"/>
                              </w:rPr>
                              <w:t>𝐾=0</w:t>
                            </w:r>
                          </w:p>
                        </w:txbxContent>
                      </wps:txbx>
                      <wps:bodyPr wrap="square" lIns="0" tIns="0" rIns="0" bIns="0" rtlCol="0">
                        <a:noAutofit/>
                      </wps:bodyPr>
                    </wps:wsp>
                  </a:graphicData>
                </a:graphic>
              </wp:anchor>
            </w:drawing>
          </mc:Choice>
          <mc:Fallback>
            <w:pict>
              <v:shapetype w14:anchorId="0F3DADE8" id="_x0000_t202" coordsize="21600,21600" o:spt="202" path="m,l,21600r21600,l21600,xe">
                <v:stroke joinstyle="miter"/>
                <v:path gradientshapeok="t" o:connecttype="rect"/>
              </v:shapetype>
              <v:shape id="Textbox 41" o:spid="_x0000_s1026" type="#_x0000_t202" style="position:absolute;left:0;text-align:left;margin-left:130.45pt;margin-top:-.45pt;width:17.55pt;height:8.55pt;z-index:-251639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" filled="f" stroked="f">
                <v:textbox inset="0,0,0,0">
                  <w:txbxContent>
                    <w:p w14:paraId="4FE9B0CE" w14:textId="77777777" w:rsidR="00FE48A5" w:rsidRDefault="00FE48A5" w:rsidP="00FE48A5">
                      <w:pPr>
                        <w:spacing w:line="170" w:lineRule="exact"/>
                        <w:rPr>
                          <w:rFonts w:ascii="Cambria Math" w:eastAsia="Cambria Math"/>
                          <w:sz w:val="17"/>
                        </w:rPr>
                      </w:pPr>
                      <w:r>
                        <w:rPr>
                          <w:rFonts w:ascii="Cambria Math" w:eastAsia="Cambria Math"/>
                          <w:spacing w:val="-5"/>
                          <w:sz w:val="17"/>
                        </w:rPr>
                        <w:t>𝐾=0</w:t>
                      </w:r>
                    </w:p>
                  </w:txbxContent>
                </v:textbox>
                <w10:wrap anchorx="page"/>
              </v:shape>
            </w:pict>
          </mc:Fallback>
        </mc:AlternateContent>
      </w:r>
      <w:r>
        <w:rPr>
          <w:rFonts w:ascii="Cambria Math" w:eastAsia="Cambria Math"/>
          <w:spacing w:val="-2"/>
          <w:w w:val="105"/>
          <w:sz w:val="17"/>
        </w:rPr>
        <w:t>(1</w:t>
      </w:r>
      <w:proofErr w:type="gramStart"/>
      <w:r>
        <w:rPr>
          <w:rFonts w:ascii="Cambria Math" w:eastAsia="Cambria Math"/>
          <w:spacing w:val="-2"/>
          <w:w w:val="105"/>
          <w:sz w:val="17"/>
        </w:rPr>
        <w:t>+𝑟)</w:t>
      </w:r>
      <w:proofErr w:type="gramEnd"/>
      <w:r>
        <w:rPr>
          <w:rFonts w:ascii="Cambria Math" w:eastAsia="Cambria Math"/>
          <w:spacing w:val="-2"/>
          <w:w w:val="105"/>
          <w:position w:val="5"/>
          <w:sz w:val="14"/>
        </w:rPr>
        <w:t>𝑘</w:t>
      </w:r>
    </w:p>
    <w:p w14:paraId="1648E3FA" w14:textId="3CE545C4" w:rsidR="00FE48A5" w:rsidRDefault="00FE48A5" w:rsidP="00FE48A5">
      <w:pPr>
        <w:pStyle w:val="BodyText"/>
        <w:spacing w:before="169"/>
        <w:ind w:left="850"/>
        <w:sectPr w:rsidR="00FE48A5" w:rsidSect="00FE48A5">
          <w:type w:val="continuous"/>
          <w:pgSz w:w="11910" w:h="16850"/>
          <w:pgMar w:top="640" w:right="850" w:bottom="0" w:left="0" w:header="360" w:footer="1000" w:gutter="0"/>
          <w:cols w:num="3" w:space="720" w:equalWidth="0">
            <w:col w:w="2720" w:space="40"/>
            <w:col w:w="884" w:space="39"/>
            <w:col w:w="7377"/>
          </w:cols>
        </w:sectPr>
      </w:pPr>
      <w:r>
        <w:br w:type="column"/>
      </w:r>
      <w:r>
        <w:rPr>
          <w:spacing w:val="-4"/>
        </w:rPr>
        <w:t>(12)</w:t>
      </w:r>
    </w:p>
    <w:p w14:paraId="055EB9F4" w14:textId="77777777" w:rsidR="00FE48A5" w:rsidRDefault="00FE48A5" w:rsidP="00FE48A5">
      <w:pPr>
        <w:pStyle w:val="BodyText"/>
        <w:spacing w:before="186"/>
        <w:rPr>
          <w:sz w:val="20"/>
        </w:rPr>
      </w:pPr>
    </w:p>
    <w:p w14:paraId="76686392" w14:textId="390CAE5D" w:rsidR="00FE48A5" w:rsidRDefault="00FE48A5" w:rsidP="00FE48A5">
      <w:pPr>
        <w:ind w:left="1702"/>
        <w:rPr>
          <w:sz w:val="20"/>
        </w:rPr>
      </w:pPr>
      <w:r>
        <w:rPr>
          <w:spacing w:val="-2"/>
          <w:sz w:val="20"/>
        </w:rPr>
        <w:t>Where:</w:t>
      </w:r>
    </w:p>
    <w:p w14:paraId="1DC0D4CC" w14:textId="77777777" w:rsidR="00FE48A5" w:rsidRDefault="00FE48A5" w:rsidP="00FE48A5">
      <w:pPr>
        <w:pStyle w:val="BodyText"/>
        <w:spacing w:before="2"/>
        <w:rPr>
          <w:sz w:val="20"/>
        </w:rPr>
      </w:pPr>
    </w:p>
    <w:p w14:paraId="09B05A39" w14:textId="4D8122A7" w:rsidR="00FE48A5" w:rsidRDefault="00FE48A5" w:rsidP="00FE48A5">
      <w:pPr>
        <w:ind w:left="3170"/>
        <w:rPr>
          <w:sz w:val="20"/>
        </w:rPr>
      </w:pPr>
      <w:r>
        <w:rPr>
          <w:sz w:val="20"/>
        </w:rPr>
        <w:t>r</w:t>
      </w:r>
      <w:r>
        <w:rPr>
          <w:spacing w:val="-3"/>
          <w:sz w:val="20"/>
        </w:rPr>
        <w:t xml:space="preserve"> </w:t>
      </w:r>
      <w:r>
        <w:rPr>
          <w:sz w:val="20"/>
        </w:rPr>
        <w:t>-</w:t>
      </w:r>
      <w:r>
        <w:rPr>
          <w:spacing w:val="-5"/>
          <w:sz w:val="20"/>
        </w:rPr>
        <w:t xml:space="preserve"> </w:t>
      </w:r>
      <w:r>
        <w:rPr>
          <w:sz w:val="20"/>
        </w:rPr>
        <w:t>Discount</w:t>
      </w:r>
      <w:r>
        <w:rPr>
          <w:spacing w:val="-4"/>
          <w:sz w:val="20"/>
        </w:rPr>
        <w:t xml:space="preserve"> </w:t>
      </w:r>
      <w:r w:rsidR="00496AF9">
        <w:rPr>
          <w:spacing w:val="-2"/>
          <w:sz w:val="20"/>
        </w:rPr>
        <w:t>rate.</w:t>
      </w:r>
    </w:p>
    <w:p w14:paraId="4D81F474" w14:textId="77777777" w:rsidR="00FE48A5" w:rsidRDefault="00FE48A5" w:rsidP="00FE48A5">
      <w:pPr>
        <w:spacing w:before="150"/>
        <w:ind w:left="3120"/>
        <w:rPr>
          <w:sz w:val="20"/>
        </w:rPr>
      </w:pPr>
      <w:r>
        <w:rPr>
          <w:rFonts w:ascii="Cambria Math" w:eastAsia="Cambria Math"/>
          <w:sz w:val="20"/>
        </w:rPr>
        <w:t>𝐶</w:t>
      </w:r>
      <w:r>
        <w:rPr>
          <w:rFonts w:ascii="Cambria Math" w:eastAsia="Cambria Math"/>
          <w:position w:val="-4"/>
          <w:sz w:val="14"/>
        </w:rPr>
        <w:t>𝑘</w:t>
      </w:r>
      <w:r>
        <w:rPr>
          <w:rFonts w:ascii="Cambria Math" w:eastAsia="Cambria Math"/>
          <w:spacing w:val="25"/>
          <w:position w:val="-4"/>
          <w:sz w:val="14"/>
        </w:rPr>
        <w:t xml:space="preserve"> </w:t>
      </w:r>
      <w:r>
        <w:rPr>
          <w:sz w:val="20"/>
        </w:rPr>
        <w:t>-</w:t>
      </w:r>
      <w:r>
        <w:rPr>
          <w:spacing w:val="-5"/>
          <w:sz w:val="20"/>
        </w:rPr>
        <w:t xml:space="preserve"> </w:t>
      </w:r>
      <w:r>
        <w:rPr>
          <w:sz w:val="20"/>
        </w:rPr>
        <w:t>Cash</w:t>
      </w:r>
      <w:r>
        <w:rPr>
          <w:spacing w:val="-1"/>
          <w:sz w:val="20"/>
        </w:rPr>
        <w:t xml:space="preserve"> </w:t>
      </w:r>
      <w:r>
        <w:rPr>
          <w:sz w:val="20"/>
        </w:rPr>
        <w:t>flow</w:t>
      </w:r>
      <w:r>
        <w:rPr>
          <w:spacing w:val="-5"/>
          <w:sz w:val="20"/>
        </w:rPr>
        <w:t xml:space="preserve"> </w:t>
      </w:r>
      <w:r>
        <w:rPr>
          <w:sz w:val="20"/>
        </w:rPr>
        <w:t>for</w:t>
      </w:r>
      <w:r>
        <w:rPr>
          <w:spacing w:val="-2"/>
          <w:sz w:val="20"/>
        </w:rPr>
        <w:t xml:space="preserve"> </w:t>
      </w:r>
      <w:r>
        <w:rPr>
          <w:sz w:val="20"/>
        </w:rPr>
        <w:t>periods</w:t>
      </w:r>
      <w:r>
        <w:rPr>
          <w:spacing w:val="-4"/>
          <w:sz w:val="20"/>
        </w:rPr>
        <w:t xml:space="preserve"> </w:t>
      </w:r>
      <w:r>
        <w:rPr>
          <w:sz w:val="20"/>
        </w:rPr>
        <w:t>k,</w:t>
      </w:r>
      <w:r>
        <w:rPr>
          <w:spacing w:val="-2"/>
          <w:sz w:val="20"/>
        </w:rPr>
        <w:t xml:space="preserve"> </w:t>
      </w:r>
      <w:r>
        <w:rPr>
          <w:sz w:val="20"/>
        </w:rPr>
        <w:t>from</w:t>
      </w:r>
      <w:r>
        <w:rPr>
          <w:spacing w:val="-5"/>
          <w:sz w:val="20"/>
        </w:rPr>
        <w:t xml:space="preserve"> </w:t>
      </w:r>
      <w:r>
        <w:rPr>
          <w:sz w:val="20"/>
        </w:rPr>
        <w:t>0</w:t>
      </w:r>
      <w:r>
        <w:rPr>
          <w:spacing w:val="-1"/>
          <w:sz w:val="20"/>
        </w:rPr>
        <w:t xml:space="preserve"> </w:t>
      </w:r>
      <w:r>
        <w:rPr>
          <w:sz w:val="20"/>
        </w:rPr>
        <w:t>to</w:t>
      </w:r>
      <w:r>
        <w:rPr>
          <w:spacing w:val="-2"/>
          <w:sz w:val="20"/>
        </w:rPr>
        <w:t xml:space="preserve"> </w:t>
      </w:r>
      <w:r>
        <w:rPr>
          <w:spacing w:val="-5"/>
          <w:sz w:val="20"/>
        </w:rPr>
        <w:t>n.</w:t>
      </w:r>
    </w:p>
    <w:p w14:paraId="4AEB688B" w14:textId="77777777" w:rsidR="00FE48A5" w:rsidRDefault="00FE48A5" w:rsidP="00FE48A5">
      <w:pPr>
        <w:pStyle w:val="BodyText"/>
        <w:spacing w:before="68"/>
        <w:rPr>
          <w:sz w:val="20"/>
        </w:rPr>
      </w:pPr>
    </w:p>
    <w:p w14:paraId="44168013" w14:textId="77777777" w:rsidR="00FE48A5" w:rsidRDefault="00FE48A5" w:rsidP="00FE48A5">
      <w:pPr>
        <w:pStyle w:val="BodyText"/>
        <w:ind w:left="2410"/>
        <w:jc w:val="both"/>
      </w:pPr>
      <w:r>
        <w:t>Mathematically,</w:t>
      </w:r>
      <w:r>
        <w:rPr>
          <w:spacing w:val="-2"/>
        </w:rPr>
        <w:t xml:space="preserve"> </w:t>
      </w:r>
      <w:r>
        <w:t>we</w:t>
      </w:r>
      <w:r>
        <w:rPr>
          <w:spacing w:val="-2"/>
        </w:rPr>
        <w:t xml:space="preserve"> </w:t>
      </w:r>
      <w:r>
        <w:t>can</w:t>
      </w:r>
      <w:r>
        <w:rPr>
          <w:spacing w:val="-1"/>
        </w:rPr>
        <w:t xml:space="preserve"> </w:t>
      </w:r>
      <w:r>
        <w:t>find</w:t>
      </w:r>
      <w:r>
        <w:rPr>
          <w:spacing w:val="-2"/>
        </w:rPr>
        <w:t xml:space="preserve"> </w:t>
      </w:r>
      <w:r>
        <w:t>3</w:t>
      </w:r>
      <w:r>
        <w:rPr>
          <w:spacing w:val="-2"/>
        </w:rPr>
        <w:t xml:space="preserve"> </w:t>
      </w:r>
      <w:r>
        <w:t>situations:</w:t>
      </w:r>
      <w:r>
        <w:rPr>
          <w:spacing w:val="-1"/>
        </w:rPr>
        <w:t xml:space="preserve"> </w:t>
      </w:r>
      <w:r>
        <w:t>VAL&gt;0, VAL=0,</w:t>
      </w:r>
      <w:r>
        <w:rPr>
          <w:spacing w:val="-2"/>
        </w:rPr>
        <w:t xml:space="preserve"> </w:t>
      </w:r>
      <w:r>
        <w:t>or</w:t>
      </w:r>
      <w:r>
        <w:rPr>
          <w:spacing w:val="-2"/>
        </w:rPr>
        <w:t xml:space="preserve"> VAL&lt;0.</w:t>
      </w:r>
    </w:p>
    <w:p w14:paraId="2E3C421A" w14:textId="77777777" w:rsidR="00FE48A5" w:rsidRDefault="00FE48A5" w:rsidP="00FE48A5">
      <w:pPr>
        <w:pStyle w:val="BodyText"/>
        <w:spacing w:before="137" w:line="360" w:lineRule="auto"/>
        <w:ind w:left="1702" w:right="279" w:firstLine="707"/>
        <w:jc w:val="both"/>
      </w:pPr>
      <w:r>
        <w:t>If NPV&gt;0 means that the project has a return higher than the minimum required to remunerate</w:t>
      </w:r>
      <w:r>
        <w:rPr>
          <w:spacing w:val="-8"/>
        </w:rPr>
        <w:t xml:space="preserve"> </w:t>
      </w:r>
      <w:r>
        <w:t>the</w:t>
      </w:r>
      <w:r>
        <w:rPr>
          <w:spacing w:val="-6"/>
        </w:rPr>
        <w:t xml:space="preserve"> </w:t>
      </w:r>
      <w:r>
        <w:t>invested</w:t>
      </w:r>
      <w:r>
        <w:rPr>
          <w:spacing w:val="-5"/>
        </w:rPr>
        <w:t xml:space="preserve"> </w:t>
      </w:r>
      <w:r>
        <w:t>capital</w:t>
      </w:r>
      <w:r>
        <w:rPr>
          <w:spacing w:val="-7"/>
        </w:rPr>
        <w:t xml:space="preserve"> </w:t>
      </w:r>
      <w:r>
        <w:t>covering</w:t>
      </w:r>
      <w:r>
        <w:rPr>
          <w:spacing w:val="-8"/>
        </w:rPr>
        <w:t xml:space="preserve"> </w:t>
      </w:r>
      <w:r>
        <w:t>the</w:t>
      </w:r>
      <w:r>
        <w:rPr>
          <w:spacing w:val="-5"/>
        </w:rPr>
        <w:t xml:space="preserve"> </w:t>
      </w:r>
      <w:r>
        <w:t>risks</w:t>
      </w:r>
      <w:r>
        <w:rPr>
          <w:spacing w:val="-7"/>
        </w:rPr>
        <w:t xml:space="preserve"> </w:t>
      </w:r>
      <w:r>
        <w:t>considered</w:t>
      </w:r>
      <w:r>
        <w:rPr>
          <w:spacing w:val="-5"/>
        </w:rPr>
        <w:t xml:space="preserve"> </w:t>
      </w:r>
      <w:proofErr w:type="gramStart"/>
      <w:r>
        <w:t>and</w:t>
      </w:r>
      <w:r>
        <w:rPr>
          <w:spacing w:val="-7"/>
        </w:rPr>
        <w:t xml:space="preserve"> </w:t>
      </w:r>
      <w:r>
        <w:t>also</w:t>
      </w:r>
      <w:proofErr w:type="gramEnd"/>
      <w:r>
        <w:rPr>
          <w:spacing w:val="-7"/>
        </w:rPr>
        <w:t xml:space="preserve"> </w:t>
      </w:r>
      <w:r>
        <w:t>the</w:t>
      </w:r>
      <w:r>
        <w:rPr>
          <w:spacing w:val="-8"/>
        </w:rPr>
        <w:t xml:space="preserve"> </w:t>
      </w:r>
      <w:r>
        <w:t>creation</w:t>
      </w:r>
      <w:r>
        <w:rPr>
          <w:spacing w:val="-7"/>
        </w:rPr>
        <w:t xml:space="preserve"> </w:t>
      </w:r>
      <w:r>
        <w:t>of</w:t>
      </w:r>
      <w:r>
        <w:rPr>
          <w:spacing w:val="-8"/>
        </w:rPr>
        <w:t xml:space="preserve"> </w:t>
      </w:r>
      <w:r>
        <w:t>monetary surpluses</w:t>
      </w:r>
      <w:r>
        <w:rPr>
          <w:spacing w:val="-8"/>
        </w:rPr>
        <w:t xml:space="preserve"> </w:t>
      </w:r>
      <w:r>
        <w:t>and</w:t>
      </w:r>
      <w:r>
        <w:rPr>
          <w:spacing w:val="-8"/>
        </w:rPr>
        <w:t xml:space="preserve"> </w:t>
      </w:r>
      <w:r>
        <w:t>therefore</w:t>
      </w:r>
      <w:r>
        <w:rPr>
          <w:spacing w:val="-9"/>
        </w:rPr>
        <w:t xml:space="preserve"> </w:t>
      </w:r>
      <w:r>
        <w:t>an</w:t>
      </w:r>
      <w:r>
        <w:rPr>
          <w:spacing w:val="-8"/>
        </w:rPr>
        <w:t xml:space="preserve"> </w:t>
      </w:r>
      <w:r>
        <w:t>indication</w:t>
      </w:r>
      <w:r>
        <w:rPr>
          <w:spacing w:val="-8"/>
        </w:rPr>
        <w:t xml:space="preserve"> </w:t>
      </w:r>
      <w:r>
        <w:t>of</w:t>
      </w:r>
      <w:r>
        <w:rPr>
          <w:spacing w:val="-9"/>
        </w:rPr>
        <w:t xml:space="preserve"> </w:t>
      </w:r>
      <w:r>
        <w:t>economic</w:t>
      </w:r>
      <w:r>
        <w:rPr>
          <w:spacing w:val="-5"/>
        </w:rPr>
        <w:t xml:space="preserve"> </w:t>
      </w:r>
      <w:r>
        <w:t>value,</w:t>
      </w:r>
      <w:r>
        <w:rPr>
          <w:spacing w:val="-9"/>
        </w:rPr>
        <w:t xml:space="preserve"> </w:t>
      </w:r>
      <w:r>
        <w:t>i.e.</w:t>
      </w:r>
      <w:r>
        <w:rPr>
          <w:spacing w:val="-9"/>
        </w:rPr>
        <w:t xml:space="preserve"> </w:t>
      </w:r>
      <w:r>
        <w:t>the</w:t>
      </w:r>
      <w:r>
        <w:rPr>
          <w:spacing w:val="-6"/>
        </w:rPr>
        <w:t xml:space="preserve"> </w:t>
      </w:r>
      <w:r>
        <w:t>capacity</w:t>
      </w:r>
      <w:r>
        <w:rPr>
          <w:spacing w:val="-13"/>
        </w:rPr>
        <w:t xml:space="preserve"> </w:t>
      </w:r>
      <w:r>
        <w:t>to</w:t>
      </w:r>
      <w:r>
        <w:rPr>
          <w:spacing w:val="-5"/>
        </w:rPr>
        <w:t xml:space="preserve"> </w:t>
      </w:r>
      <w:r>
        <w:t>generate</w:t>
      </w:r>
      <w:r>
        <w:rPr>
          <w:spacing w:val="-4"/>
        </w:rPr>
        <w:t xml:space="preserve"> </w:t>
      </w:r>
      <w:r>
        <w:t>additional value to the sacrifices incurred for its realization.</w:t>
      </w:r>
    </w:p>
    <w:p w14:paraId="58C0BA2F" w14:textId="77777777" w:rsidR="00FE48A5" w:rsidRDefault="00FE48A5" w:rsidP="00FE48A5">
      <w:pPr>
        <w:pStyle w:val="BodyText"/>
        <w:spacing w:line="360" w:lineRule="auto"/>
        <w:jc w:val="both"/>
        <w:sectPr w:rsidR="00FE48A5" w:rsidSect="00FE48A5">
          <w:type w:val="continuous"/>
          <w:pgSz w:w="11910" w:h="16850"/>
          <w:pgMar w:top="640" w:right="850" w:bottom="0" w:left="0" w:header="360" w:footer="1000" w:gutter="0"/>
          <w:cols w:space="720"/>
        </w:sectPr>
      </w:pPr>
    </w:p>
    <w:p w14:paraId="74B375A3" w14:textId="654E032D" w:rsidR="00FE48A5" w:rsidRDefault="00FE48A5" w:rsidP="00FE48A5">
      <w:pPr>
        <w:pStyle w:val="BodyText"/>
        <w:spacing w:before="47" w:line="360" w:lineRule="auto"/>
        <w:ind w:left="1702" w:right="278" w:firstLine="707"/>
        <w:jc w:val="both"/>
      </w:pPr>
      <w:r>
        <w:lastRenderedPageBreak/>
        <w:t xml:space="preserve">If the NPV=0, i.e. the sum of the </w:t>
      </w:r>
      <w:r>
        <w:rPr>
          <w:i/>
        </w:rPr>
        <w:t xml:space="preserve">discounted </w:t>
      </w:r>
      <w:r>
        <w:t xml:space="preserve">future cash flow, is zero, this means that the project is aiming at achieving the desired profitability. However, the </w:t>
      </w:r>
      <w:r w:rsidR="00496AF9">
        <w:t>analysis is</w:t>
      </w:r>
      <w:r>
        <w:t xml:space="preserve"> ex-ante and </w:t>
      </w:r>
      <w:proofErr w:type="gramStart"/>
      <w:r>
        <w:t>focus</w:t>
      </w:r>
      <w:proofErr w:type="gramEnd"/>
      <w:r>
        <w:t xml:space="preserve"> on estimates for the future and therefore NPV=0 situations require further analysis. In the </w:t>
      </w:r>
      <w:r w:rsidR="00496AF9">
        <w:t>situation</w:t>
      </w:r>
      <w:r>
        <w:t xml:space="preserve"> where NPV=0, the internal rate of return of the project (IRR) equals the opportunity cost of capital.</w:t>
      </w:r>
    </w:p>
    <w:p w14:paraId="23B4E2E1" w14:textId="77777777" w:rsidR="00FE48A5" w:rsidRDefault="00FE48A5" w:rsidP="00FE48A5">
      <w:pPr>
        <w:pStyle w:val="BodyText"/>
        <w:spacing w:line="360" w:lineRule="auto"/>
        <w:ind w:left="1702" w:right="283" w:firstLine="707"/>
        <w:jc w:val="both"/>
      </w:pPr>
      <w:r>
        <w:t>If the NPV&lt;0 the realization of the investment shows no benefits. Its profitability will be below the cost of capital employed in its realization.</w:t>
      </w:r>
    </w:p>
    <w:p w14:paraId="6D70A488" w14:textId="77777777" w:rsidR="00FE48A5" w:rsidRDefault="00FE48A5" w:rsidP="00FE48A5">
      <w:pPr>
        <w:pStyle w:val="BodyText"/>
        <w:spacing w:line="360" w:lineRule="auto"/>
        <w:ind w:left="1702" w:right="277" w:firstLine="707"/>
        <w:jc w:val="both"/>
      </w:pPr>
      <w:r>
        <w:t>The</w:t>
      </w:r>
      <w:r>
        <w:rPr>
          <w:spacing w:val="-9"/>
        </w:rPr>
        <w:t xml:space="preserve"> </w:t>
      </w:r>
      <w:r>
        <w:t>NPV</w:t>
      </w:r>
      <w:r>
        <w:rPr>
          <w:spacing w:val="-8"/>
        </w:rPr>
        <w:t xml:space="preserve"> </w:t>
      </w:r>
      <w:r>
        <w:t>criterion</w:t>
      </w:r>
      <w:r>
        <w:rPr>
          <w:spacing w:val="-9"/>
        </w:rPr>
        <w:t xml:space="preserve"> </w:t>
      </w:r>
      <w:r>
        <w:t>is</w:t>
      </w:r>
      <w:r>
        <w:rPr>
          <w:spacing w:val="-8"/>
        </w:rPr>
        <w:t xml:space="preserve"> </w:t>
      </w:r>
      <w:r>
        <w:t>an</w:t>
      </w:r>
      <w:r>
        <w:rPr>
          <w:spacing w:val="-8"/>
        </w:rPr>
        <w:t xml:space="preserve"> </w:t>
      </w:r>
      <w:r>
        <w:t>economic</w:t>
      </w:r>
      <w:r>
        <w:rPr>
          <w:spacing w:val="-9"/>
        </w:rPr>
        <w:t xml:space="preserve"> </w:t>
      </w:r>
      <w:r>
        <w:t>decision</w:t>
      </w:r>
      <w:r>
        <w:rPr>
          <w:spacing w:val="-8"/>
        </w:rPr>
        <w:t xml:space="preserve"> </w:t>
      </w:r>
      <w:r>
        <w:t>criterion,</w:t>
      </w:r>
      <w:r>
        <w:rPr>
          <w:spacing w:val="-8"/>
        </w:rPr>
        <w:t xml:space="preserve"> </w:t>
      </w:r>
      <w:r>
        <w:t>it</w:t>
      </w:r>
      <w:r>
        <w:rPr>
          <w:spacing w:val="-10"/>
        </w:rPr>
        <w:t xml:space="preserve"> </w:t>
      </w:r>
      <w:r>
        <w:t>is</w:t>
      </w:r>
      <w:r>
        <w:rPr>
          <w:spacing w:val="-8"/>
        </w:rPr>
        <w:t xml:space="preserve"> </w:t>
      </w:r>
      <w:r>
        <w:t>the</w:t>
      </w:r>
      <w:r>
        <w:rPr>
          <w:spacing w:val="-9"/>
        </w:rPr>
        <w:t xml:space="preserve"> </w:t>
      </w:r>
      <w:r>
        <w:t>result</w:t>
      </w:r>
      <w:r>
        <w:rPr>
          <w:spacing w:val="-9"/>
        </w:rPr>
        <w:t xml:space="preserve"> </w:t>
      </w:r>
      <w:r>
        <w:t>of</w:t>
      </w:r>
      <w:r>
        <w:rPr>
          <w:spacing w:val="-9"/>
        </w:rPr>
        <w:t xml:space="preserve"> </w:t>
      </w:r>
      <w:r>
        <w:t>assumptions</w:t>
      </w:r>
      <w:r>
        <w:rPr>
          <w:spacing w:val="-8"/>
        </w:rPr>
        <w:t xml:space="preserve"> </w:t>
      </w:r>
      <w:r>
        <w:t xml:space="preserve">used in making </w:t>
      </w:r>
      <w:r>
        <w:rPr>
          <w:i/>
        </w:rPr>
        <w:t xml:space="preserve">Cash Flow </w:t>
      </w:r>
      <w:r>
        <w:t>estimates and the discounting rate of these flows. It is not enough for investment projects to have an NPV&gt;0 to be carried out. Its implementation depends on other considerations, such as the existence of financial resources, which, as we know, are scarce resources and their uses are decided instead, given the options available.</w:t>
      </w:r>
    </w:p>
    <w:p w14:paraId="1564EA99" w14:textId="49B15687" w:rsidR="00FE48A5" w:rsidRDefault="00FE48A5" w:rsidP="00FE48A5">
      <w:pPr>
        <w:pStyle w:val="BodyText"/>
        <w:spacing w:before="1" w:line="360" w:lineRule="auto"/>
        <w:ind w:left="1702" w:right="277" w:firstLine="707"/>
        <w:jc w:val="both"/>
      </w:pPr>
      <w:r>
        <w:t>In the calculation of the NPV, some authors state</w:t>
      </w:r>
      <w:r>
        <w:rPr>
          <w:spacing w:val="-1"/>
        </w:rPr>
        <w:t xml:space="preserve"> </w:t>
      </w:r>
      <w:r>
        <w:t>that there are two ways of increasing the</w:t>
      </w:r>
      <w:r>
        <w:rPr>
          <w:spacing w:val="-2"/>
        </w:rPr>
        <w:t xml:space="preserve"> </w:t>
      </w:r>
      <w:r>
        <w:t>NPV,</w:t>
      </w:r>
      <w:r>
        <w:rPr>
          <w:spacing w:val="-2"/>
        </w:rPr>
        <w:t xml:space="preserve"> </w:t>
      </w:r>
      <w:r>
        <w:t>i.e.</w:t>
      </w:r>
      <w:r>
        <w:rPr>
          <w:spacing w:val="-2"/>
        </w:rPr>
        <w:t xml:space="preserve"> </w:t>
      </w:r>
      <w:r>
        <w:t>two</w:t>
      </w:r>
      <w:r>
        <w:rPr>
          <w:spacing w:val="-2"/>
        </w:rPr>
        <w:t xml:space="preserve"> </w:t>
      </w:r>
      <w:r>
        <w:t>ways</w:t>
      </w:r>
      <w:r>
        <w:rPr>
          <w:spacing w:val="-2"/>
        </w:rPr>
        <w:t xml:space="preserve"> </w:t>
      </w:r>
      <w:r>
        <w:t>of</w:t>
      </w:r>
      <w:r>
        <w:rPr>
          <w:spacing w:val="-2"/>
        </w:rPr>
        <w:t xml:space="preserve"> </w:t>
      </w:r>
      <w:r>
        <w:t>creating</w:t>
      </w:r>
      <w:r>
        <w:rPr>
          <w:spacing w:val="-5"/>
        </w:rPr>
        <w:t xml:space="preserve"> </w:t>
      </w:r>
      <w:r>
        <w:t>value</w:t>
      </w:r>
      <w:r>
        <w:rPr>
          <w:spacing w:val="-3"/>
        </w:rPr>
        <w:t xml:space="preserve"> </w:t>
      </w:r>
      <w:r>
        <w:t>by</w:t>
      </w:r>
      <w:r>
        <w:rPr>
          <w:spacing w:val="-7"/>
        </w:rPr>
        <w:t xml:space="preserve"> </w:t>
      </w:r>
      <w:r>
        <w:t>investing.</w:t>
      </w:r>
      <w:r>
        <w:rPr>
          <w:spacing w:val="-2"/>
        </w:rPr>
        <w:t xml:space="preserve"> </w:t>
      </w:r>
      <w:r>
        <w:t>One</w:t>
      </w:r>
      <w:r>
        <w:rPr>
          <w:spacing w:val="-4"/>
        </w:rPr>
        <w:t xml:space="preserve"> </w:t>
      </w:r>
      <w:r>
        <w:t>share</w:t>
      </w:r>
      <w:r>
        <w:rPr>
          <w:spacing w:val="-4"/>
        </w:rPr>
        <w:t xml:space="preserve"> </w:t>
      </w:r>
      <w:r w:rsidR="00496AF9">
        <w:t>is associated</w:t>
      </w:r>
      <w:r>
        <w:t xml:space="preserve"> with</w:t>
      </w:r>
      <w:r>
        <w:rPr>
          <w:spacing w:val="-2"/>
        </w:rPr>
        <w:t xml:space="preserve"> </w:t>
      </w:r>
      <w:r>
        <w:t xml:space="preserve">the </w:t>
      </w:r>
      <w:r>
        <w:rPr>
          <w:i/>
        </w:rPr>
        <w:t>cash</w:t>
      </w:r>
      <w:r>
        <w:rPr>
          <w:i/>
          <w:spacing w:val="-2"/>
        </w:rPr>
        <w:t xml:space="preserve"> </w:t>
      </w:r>
      <w:r>
        <w:rPr>
          <w:i/>
        </w:rPr>
        <w:t xml:space="preserve">flow generated </w:t>
      </w:r>
      <w:r>
        <w:t xml:space="preserve">and another associated with the discount rate reduction, (Soares et al. 2020), however, the discount rate is an assumed assumption for assessing the present value of </w:t>
      </w:r>
      <w:r>
        <w:rPr>
          <w:i/>
        </w:rPr>
        <w:t xml:space="preserve">cash flows </w:t>
      </w:r>
      <w:r>
        <w:t>and not a dependent variable. For this reason, the choice of size should be duly</w:t>
      </w:r>
      <w:r>
        <w:rPr>
          <w:spacing w:val="-2"/>
        </w:rPr>
        <w:t xml:space="preserve"> </w:t>
      </w:r>
      <w:r>
        <w:t>justified and not adjusted in the light of the intended results.</w:t>
      </w:r>
    </w:p>
    <w:p w14:paraId="5B88A65A" w14:textId="77777777" w:rsidR="00FE48A5" w:rsidRDefault="00FE48A5" w:rsidP="00FE48A5">
      <w:pPr>
        <w:pStyle w:val="BodyText"/>
        <w:spacing w:line="360" w:lineRule="auto"/>
        <w:ind w:left="1702" w:right="282" w:firstLine="707"/>
        <w:jc w:val="both"/>
        <w:rPr>
          <w:i/>
        </w:rPr>
      </w:pPr>
      <w:r>
        <w:t>A quantitative example is constructed to illustrate three possible situations resulting from</w:t>
      </w:r>
      <w:r>
        <w:rPr>
          <w:spacing w:val="-8"/>
        </w:rPr>
        <w:t xml:space="preserve"> </w:t>
      </w:r>
      <w:r>
        <w:t>a</w:t>
      </w:r>
      <w:r>
        <w:rPr>
          <w:spacing w:val="-9"/>
        </w:rPr>
        <w:t xml:space="preserve"> </w:t>
      </w:r>
      <w:r>
        <w:rPr>
          <w:i/>
        </w:rPr>
        <w:t>cash</w:t>
      </w:r>
      <w:r>
        <w:rPr>
          <w:i/>
          <w:spacing w:val="-8"/>
        </w:rPr>
        <w:t xml:space="preserve"> </w:t>
      </w:r>
      <w:r>
        <w:rPr>
          <w:i/>
        </w:rPr>
        <w:t>flow</w:t>
      </w:r>
      <w:r>
        <w:rPr>
          <w:i/>
          <w:spacing w:val="-8"/>
        </w:rPr>
        <w:t xml:space="preserve"> </w:t>
      </w:r>
      <w:r>
        <w:rPr>
          <w:i/>
        </w:rPr>
        <w:t>upgrade</w:t>
      </w:r>
      <w:r>
        <w:rPr>
          <w:i/>
          <w:spacing w:val="-5"/>
        </w:rPr>
        <w:t xml:space="preserve"> </w:t>
      </w:r>
      <w:r>
        <w:t>of</w:t>
      </w:r>
      <w:r>
        <w:rPr>
          <w:spacing w:val="-9"/>
        </w:rPr>
        <w:t xml:space="preserve"> </w:t>
      </w:r>
      <w:r>
        <w:t>an</w:t>
      </w:r>
      <w:r>
        <w:rPr>
          <w:spacing w:val="-8"/>
        </w:rPr>
        <w:t xml:space="preserve"> </w:t>
      </w:r>
      <w:r>
        <w:t>investment.</w:t>
      </w:r>
      <w:r>
        <w:rPr>
          <w:spacing w:val="-5"/>
        </w:rPr>
        <w:t xml:space="preserve"> </w:t>
      </w:r>
      <w:r>
        <w:t>It</w:t>
      </w:r>
      <w:r>
        <w:rPr>
          <w:spacing w:val="-8"/>
        </w:rPr>
        <w:t xml:space="preserve"> </w:t>
      </w:r>
      <w:r>
        <w:t>is</w:t>
      </w:r>
      <w:r>
        <w:rPr>
          <w:spacing w:val="-8"/>
        </w:rPr>
        <w:t xml:space="preserve"> </w:t>
      </w:r>
      <w:r>
        <w:t>an</w:t>
      </w:r>
      <w:r>
        <w:rPr>
          <w:spacing w:val="-6"/>
        </w:rPr>
        <w:t xml:space="preserve"> </w:t>
      </w:r>
      <w:r>
        <w:t>investment,</w:t>
      </w:r>
      <w:r>
        <w:rPr>
          <w:spacing w:val="-8"/>
        </w:rPr>
        <w:t xml:space="preserve"> </w:t>
      </w:r>
      <w:r>
        <w:t>intended</w:t>
      </w:r>
      <w:r>
        <w:rPr>
          <w:spacing w:val="-8"/>
        </w:rPr>
        <w:t xml:space="preserve"> </w:t>
      </w:r>
      <w:r>
        <w:t>to</w:t>
      </w:r>
      <w:r>
        <w:rPr>
          <w:spacing w:val="-8"/>
        </w:rPr>
        <w:t xml:space="preserve"> </w:t>
      </w:r>
      <w:r>
        <w:t>create</w:t>
      </w:r>
      <w:r>
        <w:rPr>
          <w:spacing w:val="-9"/>
        </w:rPr>
        <w:t xml:space="preserve"> </w:t>
      </w:r>
      <w:r>
        <w:t>products</w:t>
      </w:r>
      <w:r>
        <w:rPr>
          <w:spacing w:val="-8"/>
        </w:rPr>
        <w:t xml:space="preserve"> </w:t>
      </w:r>
      <w:r>
        <w:t>that are intended to be traded on the market. It should also be assumed that the life of the project and</w:t>
      </w:r>
      <w:r>
        <w:rPr>
          <w:spacing w:val="-2"/>
        </w:rPr>
        <w:t xml:space="preserve"> </w:t>
      </w:r>
      <w:r>
        <w:t>the</w:t>
      </w:r>
      <w:r>
        <w:rPr>
          <w:spacing w:val="-1"/>
        </w:rPr>
        <w:t xml:space="preserve"> </w:t>
      </w:r>
      <w:r>
        <w:t>company</w:t>
      </w:r>
      <w:r>
        <w:rPr>
          <w:spacing w:val="-7"/>
        </w:rPr>
        <w:t xml:space="preserve"> </w:t>
      </w:r>
      <w:r>
        <w:t>is</w:t>
      </w:r>
      <w:r>
        <w:rPr>
          <w:spacing w:val="-2"/>
        </w:rPr>
        <w:t xml:space="preserve"> </w:t>
      </w:r>
      <w:r>
        <w:t>30 years,</w:t>
      </w:r>
      <w:r>
        <w:rPr>
          <w:spacing w:val="-2"/>
        </w:rPr>
        <w:t xml:space="preserve"> </w:t>
      </w:r>
      <w:r>
        <w:t>i.e. after</w:t>
      </w:r>
      <w:r>
        <w:rPr>
          <w:spacing w:val="-2"/>
        </w:rPr>
        <w:t xml:space="preserve"> </w:t>
      </w:r>
      <w:r>
        <w:t>30 years</w:t>
      </w:r>
      <w:r>
        <w:rPr>
          <w:spacing w:val="-1"/>
        </w:rPr>
        <w:t xml:space="preserve"> </w:t>
      </w:r>
      <w:r>
        <w:t>the</w:t>
      </w:r>
      <w:r>
        <w:rPr>
          <w:spacing w:val="-1"/>
        </w:rPr>
        <w:t xml:space="preserve"> </w:t>
      </w:r>
      <w:r>
        <w:t>project will</w:t>
      </w:r>
      <w:r>
        <w:rPr>
          <w:spacing w:val="-2"/>
        </w:rPr>
        <w:t xml:space="preserve"> </w:t>
      </w:r>
      <w:r>
        <w:t>cease</w:t>
      </w:r>
      <w:r>
        <w:rPr>
          <w:spacing w:val="-3"/>
        </w:rPr>
        <w:t xml:space="preserve"> </w:t>
      </w:r>
      <w:r>
        <w:t>to exist</w:t>
      </w:r>
      <w:r>
        <w:rPr>
          <w:spacing w:val="-2"/>
        </w:rPr>
        <w:t xml:space="preserve"> </w:t>
      </w:r>
      <w:r>
        <w:t>and</w:t>
      </w:r>
      <w:r>
        <w:rPr>
          <w:spacing w:val="-2"/>
        </w:rPr>
        <w:t xml:space="preserve"> </w:t>
      </w:r>
      <w:r>
        <w:t>the</w:t>
      </w:r>
      <w:r>
        <w:rPr>
          <w:spacing w:val="-1"/>
        </w:rPr>
        <w:t xml:space="preserve"> </w:t>
      </w:r>
      <w:r>
        <w:t>company implementing it will also cease to exist (Condition designed to eliminate differences in the effects of projects on the company and vice versa). It is accepted that all necessary steps, and before</w:t>
      </w:r>
      <w:r>
        <w:rPr>
          <w:spacing w:val="-2"/>
        </w:rPr>
        <w:t xml:space="preserve"> </w:t>
      </w:r>
      <w:r>
        <w:t>the</w:t>
      </w:r>
      <w:r>
        <w:rPr>
          <w:spacing w:val="-2"/>
        </w:rPr>
        <w:t xml:space="preserve"> </w:t>
      </w:r>
      <w:r>
        <w:t>estimation</w:t>
      </w:r>
      <w:r>
        <w:rPr>
          <w:spacing w:val="-3"/>
        </w:rPr>
        <w:t xml:space="preserve"> </w:t>
      </w:r>
      <w:r>
        <w:t xml:space="preserve">of </w:t>
      </w:r>
      <w:r>
        <w:rPr>
          <w:i/>
        </w:rPr>
        <w:t>cash</w:t>
      </w:r>
      <w:r>
        <w:rPr>
          <w:i/>
          <w:spacing w:val="-3"/>
        </w:rPr>
        <w:t xml:space="preserve"> </w:t>
      </w:r>
      <w:r>
        <w:rPr>
          <w:i/>
        </w:rPr>
        <w:t>flow</w:t>
      </w:r>
      <w:r>
        <w:t>,</w:t>
      </w:r>
      <w:r>
        <w:rPr>
          <w:spacing w:val="-3"/>
        </w:rPr>
        <w:t xml:space="preserve"> </w:t>
      </w:r>
      <w:r>
        <w:t>have</w:t>
      </w:r>
      <w:r>
        <w:rPr>
          <w:spacing w:val="-2"/>
        </w:rPr>
        <w:t xml:space="preserve"> </w:t>
      </w:r>
      <w:r>
        <w:t>been</w:t>
      </w:r>
      <w:r>
        <w:rPr>
          <w:spacing w:val="-3"/>
        </w:rPr>
        <w:t xml:space="preserve"> </w:t>
      </w:r>
      <w:r>
        <w:t>subject</w:t>
      </w:r>
      <w:r>
        <w:rPr>
          <w:spacing w:val="-3"/>
        </w:rPr>
        <w:t xml:space="preserve"> </w:t>
      </w:r>
      <w:r>
        <w:t>to</w:t>
      </w:r>
      <w:r>
        <w:rPr>
          <w:spacing w:val="-3"/>
        </w:rPr>
        <w:t xml:space="preserve"> </w:t>
      </w:r>
      <w:r>
        <w:t>appropriate</w:t>
      </w:r>
      <w:r>
        <w:rPr>
          <w:spacing w:val="-2"/>
        </w:rPr>
        <w:t xml:space="preserve"> </w:t>
      </w:r>
      <w:r>
        <w:t>procedures.</w:t>
      </w:r>
      <w:r>
        <w:rPr>
          <w:spacing w:val="-3"/>
        </w:rPr>
        <w:t xml:space="preserve"> </w:t>
      </w:r>
      <w:r>
        <w:t>Consider</w:t>
      </w:r>
      <w:r>
        <w:rPr>
          <w:spacing w:val="-2"/>
        </w:rPr>
        <w:t xml:space="preserve"> </w:t>
      </w:r>
      <w:r>
        <w:t xml:space="preserve">then the following </w:t>
      </w:r>
      <w:r>
        <w:rPr>
          <w:i/>
        </w:rPr>
        <w:t xml:space="preserve">cash flow </w:t>
      </w:r>
      <w:r>
        <w:t>map</w:t>
      </w:r>
      <w:r>
        <w:rPr>
          <w:i/>
        </w:rPr>
        <w:t>:</w:t>
      </w:r>
    </w:p>
    <w:p w14:paraId="2462C26F" w14:textId="77777777" w:rsidR="00FE48A5" w:rsidRDefault="00FE48A5" w:rsidP="00FE48A5">
      <w:pPr>
        <w:pStyle w:val="BodyText"/>
        <w:spacing w:line="360" w:lineRule="auto"/>
        <w:jc w:val="both"/>
        <w:rPr>
          <w:i/>
        </w:rPr>
        <w:sectPr w:rsidR="00FE48A5" w:rsidSect="00FE48A5">
          <w:pgSz w:w="11910" w:h="16850"/>
          <w:pgMar w:top="1540" w:right="850" w:bottom="1260" w:left="0" w:header="360" w:footer="1000" w:gutter="0"/>
          <w:cols w:space="720"/>
        </w:sectPr>
      </w:pPr>
    </w:p>
    <w:p w14:paraId="7BC9D9D6" w14:textId="77777777" w:rsidR="00FE48A5" w:rsidRDefault="00FE48A5" w:rsidP="00FE48A5">
      <w:pPr>
        <w:pStyle w:val="Heading2"/>
        <w:spacing w:before="47"/>
      </w:pPr>
      <w:r>
        <w:lastRenderedPageBreak/>
        <w:t>Figure</w:t>
      </w:r>
      <w:r>
        <w:rPr>
          <w:spacing w:val="-4"/>
        </w:rPr>
        <w:t xml:space="preserve"> </w:t>
      </w:r>
      <w:r>
        <w:rPr>
          <w:spacing w:val="-10"/>
        </w:rPr>
        <w:t>2</w:t>
      </w:r>
    </w:p>
    <w:p w14:paraId="09B6EBD2" w14:textId="77777777" w:rsidR="00FE48A5" w:rsidRDefault="00FE48A5" w:rsidP="00FE48A5">
      <w:pPr>
        <w:spacing w:before="137"/>
        <w:ind w:left="1702"/>
        <w:rPr>
          <w:i/>
          <w:sz w:val="24"/>
        </w:rPr>
      </w:pPr>
      <w:r>
        <w:rPr>
          <w:i/>
          <w:sz w:val="24"/>
        </w:rPr>
        <w:t xml:space="preserve">Cash Flow </w:t>
      </w:r>
      <w:r>
        <w:rPr>
          <w:i/>
          <w:spacing w:val="-5"/>
          <w:sz w:val="24"/>
        </w:rPr>
        <w:t>Map</w:t>
      </w:r>
    </w:p>
    <w:p w14:paraId="49817B2E" w14:textId="77777777" w:rsidR="00FE48A5" w:rsidRDefault="00FE48A5" w:rsidP="00FE48A5">
      <w:pPr>
        <w:pStyle w:val="BodyText"/>
        <w:spacing w:before="10"/>
        <w:rPr>
          <w:i/>
          <w:sz w:val="12"/>
        </w:rPr>
      </w:pPr>
    </w:p>
    <w:tbl>
      <w:tblPr>
        <w:tblW w:w="0" w:type="auto"/>
        <w:tblInd w:w="1985" w:type="dxa"/>
        <w:tblLayout w:type="fixed"/>
        <w:tblCellMar>
          <w:left w:w="0" w:type="dxa"/>
          <w:right w:w="0" w:type="dxa"/>
        </w:tblCellMar>
        <w:tblLook w:val="01E0" w:firstRow="1" w:lastRow="1" w:firstColumn="1" w:lastColumn="1" w:noHBand="0" w:noVBand="0"/>
      </w:tblPr>
      <w:tblGrid>
        <w:gridCol w:w="1924"/>
        <w:gridCol w:w="754"/>
        <w:gridCol w:w="576"/>
        <w:gridCol w:w="601"/>
        <w:gridCol w:w="590"/>
        <w:gridCol w:w="242"/>
        <w:gridCol w:w="367"/>
        <w:gridCol w:w="597"/>
        <w:gridCol w:w="594"/>
        <w:gridCol w:w="594"/>
        <w:gridCol w:w="599"/>
        <w:gridCol w:w="576"/>
        <w:gridCol w:w="494"/>
      </w:tblGrid>
      <w:tr w:rsidR="00FE48A5" w14:paraId="5BA8E740" w14:textId="77777777" w:rsidTr="003B1464">
        <w:trPr>
          <w:trHeight w:val="562"/>
        </w:trPr>
        <w:tc>
          <w:tcPr>
            <w:tcW w:w="8508" w:type="dxa"/>
            <w:gridSpan w:val="13"/>
            <w:shd w:val="clear" w:color="auto" w:fill="B8CCE3"/>
          </w:tcPr>
          <w:p w14:paraId="075F6DC7" w14:textId="77777777" w:rsidR="00FE48A5" w:rsidRDefault="00FE48A5" w:rsidP="003B1464">
            <w:pPr>
              <w:pStyle w:val="TableParagraph"/>
              <w:tabs>
                <w:tab w:val="left" w:pos="971"/>
                <w:tab w:val="left" w:pos="2431"/>
                <w:tab w:val="left" w:pos="3030"/>
                <w:tab w:val="left" w:pos="3629"/>
                <w:tab w:val="left" w:pos="4227"/>
                <w:tab w:val="left" w:pos="4826"/>
                <w:tab w:val="left" w:pos="5425"/>
                <w:tab w:val="left" w:pos="6024"/>
                <w:tab w:val="left" w:pos="6548"/>
                <w:tab w:val="left" w:pos="7146"/>
                <w:tab w:val="left" w:pos="7745"/>
                <w:tab w:val="right" w:pos="8475"/>
              </w:tabs>
              <w:spacing w:before="101"/>
              <w:ind w:left="27"/>
              <w:rPr>
                <w:sz w:val="14"/>
              </w:rPr>
            </w:pPr>
            <w:proofErr w:type="spellStart"/>
            <w:r>
              <w:rPr>
                <w:spacing w:val="-2"/>
                <w:sz w:val="14"/>
              </w:rPr>
              <w:t>Descrição</w:t>
            </w:r>
            <w:proofErr w:type="spellEnd"/>
            <w:r>
              <w:rPr>
                <w:sz w:val="14"/>
              </w:rPr>
              <w:tab/>
            </w:r>
            <w:proofErr w:type="spellStart"/>
            <w:r>
              <w:rPr>
                <w:spacing w:val="-2"/>
                <w:sz w:val="14"/>
              </w:rPr>
              <w:t>Implementação</w:t>
            </w:r>
            <w:proofErr w:type="spellEnd"/>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r>
              <w:rPr>
                <w:sz w:val="14"/>
              </w:rPr>
              <w:tab/>
            </w:r>
            <w:r>
              <w:rPr>
                <w:spacing w:val="-10"/>
                <w:sz w:val="14"/>
              </w:rPr>
              <w:t>6</w:t>
            </w:r>
            <w:r>
              <w:rPr>
                <w:sz w:val="14"/>
              </w:rPr>
              <w:tab/>
            </w:r>
            <w:r>
              <w:rPr>
                <w:spacing w:val="-10"/>
                <w:sz w:val="14"/>
              </w:rPr>
              <w:t>7</w:t>
            </w:r>
            <w:r>
              <w:rPr>
                <w:sz w:val="14"/>
              </w:rPr>
              <w:tab/>
            </w:r>
            <w:r>
              <w:rPr>
                <w:spacing w:val="-5"/>
                <w:sz w:val="14"/>
              </w:rPr>
              <w:t>14</w:t>
            </w:r>
            <w:r>
              <w:rPr>
                <w:sz w:val="14"/>
              </w:rPr>
              <w:tab/>
            </w:r>
            <w:r>
              <w:rPr>
                <w:spacing w:val="-5"/>
                <w:sz w:val="14"/>
              </w:rPr>
              <w:t>21</w:t>
            </w:r>
            <w:r>
              <w:rPr>
                <w:sz w:val="14"/>
              </w:rPr>
              <w:tab/>
            </w:r>
            <w:r>
              <w:rPr>
                <w:spacing w:val="-5"/>
                <w:sz w:val="14"/>
              </w:rPr>
              <w:t>29</w:t>
            </w:r>
            <w:r>
              <w:rPr>
                <w:sz w:val="14"/>
              </w:rPr>
              <w:tab/>
            </w:r>
            <w:r>
              <w:rPr>
                <w:spacing w:val="-5"/>
                <w:sz w:val="14"/>
              </w:rPr>
              <w:t>30</w:t>
            </w:r>
          </w:p>
          <w:p w14:paraId="73032B81" w14:textId="77777777" w:rsidR="00FE48A5" w:rsidRDefault="00FE48A5" w:rsidP="003B1464">
            <w:pPr>
              <w:pStyle w:val="TableParagraph"/>
              <w:spacing w:before="119"/>
              <w:ind w:left="1312"/>
              <w:jc w:val="center"/>
              <w:rPr>
                <w:sz w:val="12"/>
              </w:rPr>
            </w:pPr>
            <w:proofErr w:type="spellStart"/>
            <w:r>
              <w:rPr>
                <w:sz w:val="12"/>
              </w:rPr>
              <w:t>Unidades</w:t>
            </w:r>
            <w:proofErr w:type="spellEnd"/>
            <w:r>
              <w:rPr>
                <w:sz w:val="12"/>
              </w:rPr>
              <w:t>:</w:t>
            </w:r>
            <w:r>
              <w:rPr>
                <w:spacing w:val="6"/>
                <w:sz w:val="12"/>
              </w:rPr>
              <w:t xml:space="preserve"> </w:t>
            </w:r>
            <w:r>
              <w:rPr>
                <w:sz w:val="12"/>
              </w:rPr>
              <w:t>10^3</w:t>
            </w:r>
            <w:r>
              <w:rPr>
                <w:spacing w:val="19"/>
                <w:sz w:val="12"/>
              </w:rPr>
              <w:t xml:space="preserve"> </w:t>
            </w:r>
            <w:r>
              <w:rPr>
                <w:spacing w:val="-2"/>
                <w:sz w:val="12"/>
              </w:rPr>
              <w:t>euros</w:t>
            </w:r>
          </w:p>
        </w:tc>
      </w:tr>
      <w:tr w:rsidR="00FE48A5" w14:paraId="551F9CE0" w14:textId="77777777" w:rsidTr="003B1464">
        <w:trPr>
          <w:trHeight w:val="552"/>
        </w:trPr>
        <w:tc>
          <w:tcPr>
            <w:tcW w:w="1924" w:type="dxa"/>
            <w:tcBorders>
              <w:bottom w:val="single" w:sz="4" w:space="0" w:color="000000"/>
            </w:tcBorders>
          </w:tcPr>
          <w:p w14:paraId="79BC77F6" w14:textId="77777777" w:rsidR="00FE48A5" w:rsidRDefault="00FE48A5" w:rsidP="003B1464">
            <w:pPr>
              <w:pStyle w:val="TableParagraph"/>
              <w:spacing w:before="7"/>
              <w:ind w:left="27"/>
              <w:rPr>
                <w:sz w:val="14"/>
              </w:rPr>
            </w:pPr>
            <w:r>
              <w:rPr>
                <w:spacing w:val="-2"/>
                <w:sz w:val="14"/>
              </w:rPr>
              <w:t>Investimentos</w:t>
            </w:r>
          </w:p>
          <w:p w14:paraId="4E52FFEB" w14:textId="77777777" w:rsidR="00FE48A5" w:rsidRDefault="00FE48A5" w:rsidP="003B1464">
            <w:pPr>
              <w:pStyle w:val="TableParagraph"/>
              <w:spacing w:before="16"/>
              <w:ind w:left="27"/>
              <w:rPr>
                <w:sz w:val="14"/>
              </w:rPr>
            </w:pPr>
            <w:r>
              <w:rPr>
                <w:sz w:val="14"/>
              </w:rPr>
              <w:t>Rend.</w:t>
            </w:r>
            <w:r>
              <w:rPr>
                <w:spacing w:val="-2"/>
                <w:sz w:val="14"/>
              </w:rPr>
              <w:t xml:space="preserve"> </w:t>
            </w:r>
            <w:r>
              <w:rPr>
                <w:sz w:val="14"/>
              </w:rPr>
              <w:t>de</w:t>
            </w:r>
            <w:r>
              <w:rPr>
                <w:spacing w:val="2"/>
                <w:sz w:val="14"/>
              </w:rPr>
              <w:t xml:space="preserve"> </w:t>
            </w:r>
            <w:proofErr w:type="spellStart"/>
            <w:r>
              <w:rPr>
                <w:spacing w:val="-2"/>
                <w:sz w:val="14"/>
              </w:rPr>
              <w:t>desinvestimento</w:t>
            </w:r>
            <w:proofErr w:type="spellEnd"/>
          </w:p>
          <w:p w14:paraId="6130B568" w14:textId="77777777" w:rsidR="00FE48A5" w:rsidRDefault="00FE48A5" w:rsidP="003B1464">
            <w:pPr>
              <w:pStyle w:val="TableParagraph"/>
              <w:spacing w:before="17" w:line="150" w:lineRule="exact"/>
              <w:ind w:left="27"/>
              <w:rPr>
                <w:sz w:val="14"/>
              </w:rPr>
            </w:pPr>
            <w:proofErr w:type="spellStart"/>
            <w:r>
              <w:rPr>
                <w:sz w:val="14"/>
              </w:rPr>
              <w:t>Gastos</w:t>
            </w:r>
            <w:proofErr w:type="spellEnd"/>
            <w:r>
              <w:rPr>
                <w:spacing w:val="-7"/>
                <w:sz w:val="14"/>
              </w:rPr>
              <w:t xml:space="preserve"> </w:t>
            </w:r>
            <w:r>
              <w:rPr>
                <w:sz w:val="14"/>
              </w:rPr>
              <w:t>de</w:t>
            </w:r>
            <w:r>
              <w:rPr>
                <w:spacing w:val="-4"/>
                <w:sz w:val="14"/>
              </w:rPr>
              <w:t xml:space="preserve"> </w:t>
            </w:r>
            <w:proofErr w:type="spellStart"/>
            <w:r>
              <w:rPr>
                <w:spacing w:val="-2"/>
                <w:sz w:val="14"/>
              </w:rPr>
              <w:t>desinvestimento</w:t>
            </w:r>
            <w:proofErr w:type="spellEnd"/>
          </w:p>
        </w:tc>
        <w:tc>
          <w:tcPr>
            <w:tcW w:w="754" w:type="dxa"/>
            <w:tcBorders>
              <w:bottom w:val="single" w:sz="4" w:space="0" w:color="000000"/>
            </w:tcBorders>
          </w:tcPr>
          <w:p w14:paraId="24AC4B39" w14:textId="77777777" w:rsidR="00FE48A5" w:rsidRDefault="00FE48A5" w:rsidP="003B1464">
            <w:pPr>
              <w:pStyle w:val="TableParagraph"/>
              <w:spacing w:before="7"/>
              <w:ind w:right="179"/>
              <w:jc w:val="right"/>
              <w:rPr>
                <w:sz w:val="14"/>
              </w:rPr>
            </w:pPr>
            <w:r>
              <w:rPr>
                <w:spacing w:val="-5"/>
                <w:sz w:val="14"/>
              </w:rPr>
              <w:t>700</w:t>
            </w:r>
          </w:p>
        </w:tc>
        <w:tc>
          <w:tcPr>
            <w:tcW w:w="576" w:type="dxa"/>
            <w:tcBorders>
              <w:bottom w:val="single" w:sz="4" w:space="0" w:color="000000"/>
            </w:tcBorders>
          </w:tcPr>
          <w:p w14:paraId="00CE8787" w14:textId="77777777" w:rsidR="00FE48A5" w:rsidRDefault="00FE48A5" w:rsidP="003B1464">
            <w:pPr>
              <w:pStyle w:val="TableParagraph"/>
              <w:spacing w:before="7"/>
              <w:ind w:left="87" w:right="25"/>
              <w:jc w:val="center"/>
              <w:rPr>
                <w:sz w:val="14"/>
              </w:rPr>
            </w:pPr>
            <w:r>
              <w:rPr>
                <w:spacing w:val="-5"/>
                <w:sz w:val="14"/>
              </w:rPr>
              <w:t>100</w:t>
            </w:r>
          </w:p>
        </w:tc>
        <w:tc>
          <w:tcPr>
            <w:tcW w:w="601" w:type="dxa"/>
            <w:tcBorders>
              <w:bottom w:val="single" w:sz="4" w:space="0" w:color="000000"/>
            </w:tcBorders>
          </w:tcPr>
          <w:p w14:paraId="0E31F3E7" w14:textId="77777777" w:rsidR="00FE48A5" w:rsidRDefault="00FE48A5" w:rsidP="003B1464">
            <w:pPr>
              <w:pStyle w:val="TableParagraph"/>
              <w:spacing w:before="7"/>
              <w:ind w:right="152"/>
              <w:jc w:val="right"/>
              <w:rPr>
                <w:sz w:val="14"/>
              </w:rPr>
            </w:pPr>
            <w:r>
              <w:rPr>
                <w:spacing w:val="-10"/>
                <w:sz w:val="14"/>
              </w:rPr>
              <w:t>5</w:t>
            </w:r>
          </w:p>
        </w:tc>
        <w:tc>
          <w:tcPr>
            <w:tcW w:w="590" w:type="dxa"/>
            <w:tcBorders>
              <w:bottom w:val="single" w:sz="4" w:space="0" w:color="000000"/>
            </w:tcBorders>
          </w:tcPr>
          <w:p w14:paraId="2D669EB1" w14:textId="77777777" w:rsidR="00FE48A5" w:rsidRDefault="00FE48A5" w:rsidP="003B1464">
            <w:pPr>
              <w:pStyle w:val="TableParagraph"/>
              <w:spacing w:before="7"/>
              <w:ind w:right="143"/>
              <w:jc w:val="right"/>
              <w:rPr>
                <w:sz w:val="14"/>
              </w:rPr>
            </w:pPr>
            <w:r>
              <w:rPr>
                <w:spacing w:val="-10"/>
                <w:sz w:val="14"/>
              </w:rPr>
              <w:t>3</w:t>
            </w:r>
          </w:p>
        </w:tc>
        <w:tc>
          <w:tcPr>
            <w:tcW w:w="242" w:type="dxa"/>
            <w:tcBorders>
              <w:bottom w:val="single" w:sz="4" w:space="0" w:color="000000"/>
            </w:tcBorders>
          </w:tcPr>
          <w:p w14:paraId="54E2AD00" w14:textId="77777777" w:rsidR="00FE48A5" w:rsidRDefault="00FE48A5" w:rsidP="003B1464">
            <w:pPr>
              <w:pStyle w:val="TableParagraph"/>
              <w:spacing w:before="17"/>
              <w:ind w:right="39"/>
              <w:jc w:val="right"/>
              <w:rPr>
                <w:sz w:val="12"/>
              </w:rPr>
            </w:pPr>
            <w:r>
              <w:rPr>
                <w:spacing w:val="-10"/>
                <w:sz w:val="12"/>
              </w:rPr>
              <w:t>2</w:t>
            </w:r>
          </w:p>
        </w:tc>
        <w:tc>
          <w:tcPr>
            <w:tcW w:w="367" w:type="dxa"/>
            <w:tcBorders>
              <w:bottom w:val="single" w:sz="4" w:space="0" w:color="000000"/>
            </w:tcBorders>
          </w:tcPr>
          <w:p w14:paraId="1713C024" w14:textId="77777777" w:rsidR="00FE48A5" w:rsidRDefault="00FE48A5" w:rsidP="003B1464">
            <w:pPr>
              <w:pStyle w:val="TableParagraph"/>
              <w:rPr>
                <w:rFonts w:ascii="Times New Roman"/>
                <w:sz w:val="18"/>
              </w:rPr>
            </w:pPr>
          </w:p>
        </w:tc>
        <w:tc>
          <w:tcPr>
            <w:tcW w:w="597" w:type="dxa"/>
            <w:tcBorders>
              <w:bottom w:val="single" w:sz="4" w:space="0" w:color="000000"/>
            </w:tcBorders>
          </w:tcPr>
          <w:p w14:paraId="6BBEECDB" w14:textId="77777777" w:rsidR="00FE48A5" w:rsidRDefault="00FE48A5" w:rsidP="003B1464">
            <w:pPr>
              <w:pStyle w:val="TableParagraph"/>
              <w:rPr>
                <w:rFonts w:ascii="Times New Roman"/>
                <w:sz w:val="18"/>
              </w:rPr>
            </w:pPr>
          </w:p>
        </w:tc>
        <w:tc>
          <w:tcPr>
            <w:tcW w:w="594" w:type="dxa"/>
            <w:tcBorders>
              <w:bottom w:val="single" w:sz="4" w:space="0" w:color="000000"/>
            </w:tcBorders>
          </w:tcPr>
          <w:p w14:paraId="16918E37" w14:textId="77777777" w:rsidR="00FE48A5" w:rsidRDefault="00FE48A5" w:rsidP="003B1464">
            <w:pPr>
              <w:pStyle w:val="TableParagraph"/>
              <w:rPr>
                <w:rFonts w:ascii="Times New Roman"/>
                <w:sz w:val="18"/>
              </w:rPr>
            </w:pPr>
          </w:p>
        </w:tc>
        <w:tc>
          <w:tcPr>
            <w:tcW w:w="594" w:type="dxa"/>
            <w:tcBorders>
              <w:bottom w:val="single" w:sz="4" w:space="0" w:color="000000"/>
            </w:tcBorders>
          </w:tcPr>
          <w:p w14:paraId="690982CF" w14:textId="77777777" w:rsidR="00FE48A5" w:rsidRDefault="00FE48A5" w:rsidP="003B1464">
            <w:pPr>
              <w:pStyle w:val="TableParagraph"/>
              <w:rPr>
                <w:rFonts w:ascii="Times New Roman"/>
                <w:sz w:val="18"/>
              </w:rPr>
            </w:pPr>
          </w:p>
        </w:tc>
        <w:tc>
          <w:tcPr>
            <w:tcW w:w="599" w:type="dxa"/>
            <w:tcBorders>
              <w:bottom w:val="single" w:sz="4" w:space="0" w:color="000000"/>
            </w:tcBorders>
          </w:tcPr>
          <w:p w14:paraId="2CEC2D32" w14:textId="77777777" w:rsidR="00FE48A5" w:rsidRDefault="00FE48A5" w:rsidP="003B1464">
            <w:pPr>
              <w:pStyle w:val="TableParagraph"/>
              <w:spacing w:before="7"/>
              <w:ind w:left="147"/>
              <w:jc w:val="center"/>
              <w:rPr>
                <w:sz w:val="14"/>
              </w:rPr>
            </w:pPr>
            <w:r>
              <w:rPr>
                <w:spacing w:val="-5"/>
                <w:sz w:val="14"/>
              </w:rPr>
              <w:t>80</w:t>
            </w:r>
          </w:p>
        </w:tc>
        <w:tc>
          <w:tcPr>
            <w:tcW w:w="576" w:type="dxa"/>
            <w:tcBorders>
              <w:bottom w:val="single" w:sz="4" w:space="0" w:color="000000"/>
            </w:tcBorders>
          </w:tcPr>
          <w:p w14:paraId="7B8EA383" w14:textId="77777777" w:rsidR="00FE48A5" w:rsidRDefault="00FE48A5" w:rsidP="003B1464">
            <w:pPr>
              <w:pStyle w:val="TableParagraph"/>
              <w:rPr>
                <w:rFonts w:ascii="Times New Roman"/>
                <w:sz w:val="18"/>
              </w:rPr>
            </w:pPr>
          </w:p>
        </w:tc>
        <w:tc>
          <w:tcPr>
            <w:tcW w:w="494" w:type="dxa"/>
            <w:tcBorders>
              <w:bottom w:val="single" w:sz="4" w:space="0" w:color="000000"/>
            </w:tcBorders>
          </w:tcPr>
          <w:p w14:paraId="2A23DC51" w14:textId="77777777" w:rsidR="00FE48A5" w:rsidRDefault="00FE48A5" w:rsidP="003B1464">
            <w:pPr>
              <w:pStyle w:val="TableParagraph"/>
              <w:rPr>
                <w:rFonts w:ascii="Times New Roman"/>
                <w:i/>
                <w:sz w:val="14"/>
              </w:rPr>
            </w:pPr>
          </w:p>
          <w:p w14:paraId="3CC7CF7D" w14:textId="77777777" w:rsidR="00FE48A5" w:rsidRDefault="00FE48A5" w:rsidP="003B1464">
            <w:pPr>
              <w:pStyle w:val="TableParagraph"/>
              <w:spacing w:before="60"/>
              <w:rPr>
                <w:rFonts w:ascii="Times New Roman"/>
                <w:i/>
                <w:sz w:val="14"/>
              </w:rPr>
            </w:pPr>
          </w:p>
          <w:p w14:paraId="586FD3DD" w14:textId="77777777" w:rsidR="00FE48A5" w:rsidRDefault="00FE48A5" w:rsidP="003B1464">
            <w:pPr>
              <w:pStyle w:val="TableParagraph"/>
              <w:spacing w:line="150" w:lineRule="exact"/>
              <w:ind w:left="144"/>
              <w:jc w:val="center"/>
              <w:rPr>
                <w:sz w:val="14"/>
              </w:rPr>
            </w:pPr>
            <w:r>
              <w:rPr>
                <w:sz w:val="14"/>
              </w:rPr>
              <w:t>1</w:t>
            </w:r>
            <w:r>
              <w:rPr>
                <w:spacing w:val="-10"/>
                <w:sz w:val="14"/>
              </w:rPr>
              <w:t xml:space="preserve"> </w:t>
            </w:r>
            <w:r>
              <w:rPr>
                <w:spacing w:val="-5"/>
                <w:sz w:val="14"/>
              </w:rPr>
              <w:t>100</w:t>
            </w:r>
          </w:p>
        </w:tc>
      </w:tr>
      <w:tr w:rsidR="00FE48A5" w14:paraId="04415502" w14:textId="77777777" w:rsidTr="003B1464">
        <w:trPr>
          <w:trHeight w:val="177"/>
        </w:trPr>
        <w:tc>
          <w:tcPr>
            <w:tcW w:w="1924" w:type="dxa"/>
            <w:tcBorders>
              <w:top w:val="single" w:sz="4" w:space="0" w:color="000000"/>
              <w:bottom w:val="single" w:sz="4" w:space="0" w:color="000000"/>
            </w:tcBorders>
          </w:tcPr>
          <w:p w14:paraId="38D2242D" w14:textId="77777777" w:rsidR="00FE48A5" w:rsidRDefault="00FE48A5" w:rsidP="003B1464">
            <w:pPr>
              <w:pStyle w:val="TableParagraph"/>
              <w:spacing w:before="7" w:line="150" w:lineRule="exact"/>
              <w:ind w:left="27"/>
              <w:rPr>
                <w:sz w:val="14"/>
              </w:rPr>
            </w:pPr>
            <w:r>
              <w:rPr>
                <w:sz w:val="14"/>
              </w:rPr>
              <w:t>Cash</w:t>
            </w:r>
            <w:r>
              <w:rPr>
                <w:spacing w:val="-3"/>
                <w:sz w:val="14"/>
              </w:rPr>
              <w:t xml:space="preserve"> </w:t>
            </w:r>
            <w:r>
              <w:rPr>
                <w:sz w:val="14"/>
              </w:rPr>
              <w:t>Flow</w:t>
            </w:r>
            <w:r>
              <w:rPr>
                <w:spacing w:val="-2"/>
                <w:sz w:val="14"/>
              </w:rPr>
              <w:t xml:space="preserve"> </w:t>
            </w:r>
            <w:r>
              <w:rPr>
                <w:sz w:val="14"/>
              </w:rPr>
              <w:t>de</w:t>
            </w:r>
            <w:r>
              <w:rPr>
                <w:spacing w:val="1"/>
                <w:sz w:val="14"/>
              </w:rPr>
              <w:t xml:space="preserve"> </w:t>
            </w:r>
            <w:r>
              <w:rPr>
                <w:spacing w:val="-2"/>
                <w:sz w:val="14"/>
              </w:rPr>
              <w:t>Investimento</w:t>
            </w:r>
          </w:p>
        </w:tc>
        <w:tc>
          <w:tcPr>
            <w:tcW w:w="754" w:type="dxa"/>
            <w:tcBorders>
              <w:top w:val="single" w:sz="4" w:space="0" w:color="000000"/>
              <w:bottom w:val="single" w:sz="4" w:space="0" w:color="000000"/>
            </w:tcBorders>
          </w:tcPr>
          <w:p w14:paraId="70C2B447" w14:textId="77777777" w:rsidR="00FE48A5" w:rsidRDefault="00FE48A5" w:rsidP="003B1464">
            <w:pPr>
              <w:pStyle w:val="TableParagraph"/>
              <w:spacing w:before="7" w:line="150" w:lineRule="exact"/>
              <w:ind w:right="173"/>
              <w:jc w:val="right"/>
              <w:rPr>
                <w:sz w:val="14"/>
              </w:rPr>
            </w:pPr>
            <w:r>
              <w:rPr>
                <w:sz w:val="14"/>
              </w:rPr>
              <w:t>-</w:t>
            </w:r>
            <w:r>
              <w:rPr>
                <w:spacing w:val="-5"/>
                <w:sz w:val="14"/>
              </w:rPr>
              <w:t>700</w:t>
            </w:r>
          </w:p>
        </w:tc>
        <w:tc>
          <w:tcPr>
            <w:tcW w:w="576" w:type="dxa"/>
            <w:tcBorders>
              <w:top w:val="single" w:sz="4" w:space="0" w:color="000000"/>
              <w:bottom w:val="single" w:sz="4" w:space="0" w:color="000000"/>
            </w:tcBorders>
          </w:tcPr>
          <w:p w14:paraId="788AF124" w14:textId="77777777" w:rsidR="00FE48A5" w:rsidRDefault="00FE48A5" w:rsidP="003B1464">
            <w:pPr>
              <w:pStyle w:val="TableParagraph"/>
              <w:spacing w:before="7" w:line="150" w:lineRule="exact"/>
              <w:ind w:left="87" w:right="65"/>
              <w:jc w:val="center"/>
              <w:rPr>
                <w:sz w:val="14"/>
              </w:rPr>
            </w:pPr>
            <w:r>
              <w:rPr>
                <w:sz w:val="14"/>
              </w:rPr>
              <w:t>-</w:t>
            </w:r>
            <w:r>
              <w:rPr>
                <w:spacing w:val="-5"/>
                <w:sz w:val="14"/>
              </w:rPr>
              <w:t>100</w:t>
            </w:r>
          </w:p>
        </w:tc>
        <w:tc>
          <w:tcPr>
            <w:tcW w:w="601" w:type="dxa"/>
            <w:tcBorders>
              <w:top w:val="single" w:sz="4" w:space="0" w:color="000000"/>
              <w:bottom w:val="single" w:sz="4" w:space="0" w:color="000000"/>
            </w:tcBorders>
          </w:tcPr>
          <w:p w14:paraId="0551DAE8" w14:textId="77777777" w:rsidR="00FE48A5" w:rsidRDefault="00FE48A5" w:rsidP="003B1464">
            <w:pPr>
              <w:pStyle w:val="TableParagraph"/>
              <w:spacing w:before="7" w:line="150" w:lineRule="exact"/>
              <w:ind w:right="149"/>
              <w:jc w:val="right"/>
              <w:rPr>
                <w:sz w:val="14"/>
              </w:rPr>
            </w:pPr>
            <w:r>
              <w:rPr>
                <w:sz w:val="14"/>
              </w:rPr>
              <w:t>-</w:t>
            </w:r>
            <w:r>
              <w:rPr>
                <w:spacing w:val="-10"/>
                <w:sz w:val="14"/>
              </w:rPr>
              <w:t>5</w:t>
            </w:r>
          </w:p>
        </w:tc>
        <w:tc>
          <w:tcPr>
            <w:tcW w:w="590" w:type="dxa"/>
            <w:tcBorders>
              <w:top w:val="single" w:sz="4" w:space="0" w:color="000000"/>
              <w:bottom w:val="single" w:sz="4" w:space="0" w:color="000000"/>
            </w:tcBorders>
          </w:tcPr>
          <w:p w14:paraId="3047AE41" w14:textId="77777777" w:rsidR="00FE48A5" w:rsidRDefault="00FE48A5" w:rsidP="003B1464">
            <w:pPr>
              <w:pStyle w:val="TableParagraph"/>
              <w:spacing w:before="7" w:line="150" w:lineRule="exact"/>
              <w:ind w:right="140"/>
              <w:jc w:val="right"/>
              <w:rPr>
                <w:sz w:val="14"/>
              </w:rPr>
            </w:pPr>
            <w:r>
              <w:rPr>
                <w:sz w:val="14"/>
              </w:rPr>
              <w:t>-</w:t>
            </w:r>
            <w:r>
              <w:rPr>
                <w:spacing w:val="-10"/>
                <w:sz w:val="14"/>
              </w:rPr>
              <w:t>3</w:t>
            </w:r>
          </w:p>
        </w:tc>
        <w:tc>
          <w:tcPr>
            <w:tcW w:w="242" w:type="dxa"/>
            <w:tcBorders>
              <w:top w:val="single" w:sz="4" w:space="0" w:color="000000"/>
              <w:bottom w:val="single" w:sz="4" w:space="0" w:color="000000"/>
            </w:tcBorders>
          </w:tcPr>
          <w:p w14:paraId="48F4C163" w14:textId="77777777" w:rsidR="00FE48A5" w:rsidRDefault="00FE48A5" w:rsidP="003B1464">
            <w:pPr>
              <w:pStyle w:val="TableParagraph"/>
              <w:rPr>
                <w:rFonts w:ascii="Times New Roman"/>
                <w:sz w:val="10"/>
              </w:rPr>
            </w:pPr>
          </w:p>
        </w:tc>
        <w:tc>
          <w:tcPr>
            <w:tcW w:w="367" w:type="dxa"/>
            <w:tcBorders>
              <w:top w:val="single" w:sz="4" w:space="0" w:color="000000"/>
              <w:bottom w:val="single" w:sz="4" w:space="0" w:color="000000"/>
            </w:tcBorders>
          </w:tcPr>
          <w:p w14:paraId="70ABE1A2" w14:textId="77777777" w:rsidR="00FE48A5" w:rsidRDefault="00FE48A5" w:rsidP="003B1464">
            <w:pPr>
              <w:pStyle w:val="TableParagraph"/>
              <w:spacing w:before="7" w:line="150" w:lineRule="exact"/>
              <w:ind w:right="150"/>
              <w:jc w:val="right"/>
              <w:rPr>
                <w:sz w:val="14"/>
              </w:rPr>
            </w:pPr>
            <w:r>
              <w:rPr>
                <w:sz w:val="14"/>
              </w:rPr>
              <w:t>-</w:t>
            </w:r>
            <w:r>
              <w:rPr>
                <w:spacing w:val="-10"/>
                <w:sz w:val="14"/>
              </w:rPr>
              <w:t>2</w:t>
            </w:r>
          </w:p>
        </w:tc>
        <w:tc>
          <w:tcPr>
            <w:tcW w:w="597" w:type="dxa"/>
            <w:tcBorders>
              <w:top w:val="single" w:sz="4" w:space="0" w:color="000000"/>
              <w:bottom w:val="single" w:sz="4" w:space="0" w:color="000000"/>
            </w:tcBorders>
          </w:tcPr>
          <w:p w14:paraId="0CFBE88F" w14:textId="77777777" w:rsidR="00FE48A5" w:rsidRDefault="00FE48A5" w:rsidP="003B1464">
            <w:pPr>
              <w:pStyle w:val="TableParagraph"/>
              <w:spacing w:before="7" w:line="150" w:lineRule="exact"/>
              <w:ind w:left="217"/>
              <w:jc w:val="center"/>
              <w:rPr>
                <w:sz w:val="14"/>
              </w:rPr>
            </w:pPr>
            <w:r>
              <w:rPr>
                <w:spacing w:val="-10"/>
                <w:sz w:val="14"/>
              </w:rPr>
              <w:t>0</w:t>
            </w:r>
          </w:p>
        </w:tc>
        <w:tc>
          <w:tcPr>
            <w:tcW w:w="594" w:type="dxa"/>
            <w:tcBorders>
              <w:top w:val="single" w:sz="4" w:space="0" w:color="000000"/>
              <w:bottom w:val="single" w:sz="4" w:space="0" w:color="000000"/>
            </w:tcBorders>
          </w:tcPr>
          <w:p w14:paraId="37156E39" w14:textId="77777777" w:rsidR="00FE48A5" w:rsidRDefault="00FE48A5" w:rsidP="003B1464">
            <w:pPr>
              <w:pStyle w:val="TableParagraph"/>
              <w:spacing w:before="7" w:line="150" w:lineRule="exact"/>
              <w:ind w:right="147"/>
              <w:jc w:val="right"/>
              <w:rPr>
                <w:sz w:val="14"/>
              </w:rPr>
            </w:pPr>
            <w:r>
              <w:rPr>
                <w:spacing w:val="-10"/>
                <w:sz w:val="14"/>
              </w:rPr>
              <w:t>0</w:t>
            </w:r>
          </w:p>
        </w:tc>
        <w:tc>
          <w:tcPr>
            <w:tcW w:w="594" w:type="dxa"/>
            <w:tcBorders>
              <w:top w:val="single" w:sz="4" w:space="0" w:color="000000"/>
              <w:bottom w:val="single" w:sz="4" w:space="0" w:color="000000"/>
            </w:tcBorders>
          </w:tcPr>
          <w:p w14:paraId="4C3243FE" w14:textId="77777777" w:rsidR="00FE48A5" w:rsidRDefault="00FE48A5" w:rsidP="003B1464">
            <w:pPr>
              <w:pStyle w:val="TableParagraph"/>
              <w:spacing w:before="7" w:line="150" w:lineRule="exact"/>
              <w:ind w:right="151"/>
              <w:jc w:val="right"/>
              <w:rPr>
                <w:sz w:val="14"/>
              </w:rPr>
            </w:pPr>
            <w:r>
              <w:rPr>
                <w:spacing w:val="-10"/>
                <w:sz w:val="14"/>
              </w:rPr>
              <w:t>0</w:t>
            </w:r>
          </w:p>
        </w:tc>
        <w:tc>
          <w:tcPr>
            <w:tcW w:w="599" w:type="dxa"/>
            <w:tcBorders>
              <w:top w:val="single" w:sz="4" w:space="0" w:color="000000"/>
              <w:bottom w:val="single" w:sz="4" w:space="0" w:color="000000"/>
            </w:tcBorders>
          </w:tcPr>
          <w:p w14:paraId="3F674575" w14:textId="77777777" w:rsidR="00FE48A5" w:rsidRDefault="00FE48A5" w:rsidP="003B1464">
            <w:pPr>
              <w:pStyle w:val="TableParagraph"/>
              <w:spacing w:before="7" w:line="150" w:lineRule="exact"/>
              <w:ind w:left="147" w:right="41"/>
              <w:jc w:val="center"/>
              <w:rPr>
                <w:sz w:val="14"/>
              </w:rPr>
            </w:pPr>
            <w:r>
              <w:rPr>
                <w:sz w:val="14"/>
              </w:rPr>
              <w:t>-</w:t>
            </w:r>
            <w:r>
              <w:rPr>
                <w:spacing w:val="-5"/>
                <w:sz w:val="14"/>
              </w:rPr>
              <w:t>80</w:t>
            </w:r>
          </w:p>
        </w:tc>
        <w:tc>
          <w:tcPr>
            <w:tcW w:w="576" w:type="dxa"/>
            <w:tcBorders>
              <w:top w:val="single" w:sz="4" w:space="0" w:color="000000"/>
              <w:bottom w:val="single" w:sz="4" w:space="0" w:color="000000"/>
            </w:tcBorders>
          </w:tcPr>
          <w:p w14:paraId="77E07FB4" w14:textId="77777777" w:rsidR="00FE48A5" w:rsidRDefault="00FE48A5" w:rsidP="003B1464">
            <w:pPr>
              <w:pStyle w:val="TableParagraph"/>
              <w:spacing w:before="7" w:line="150" w:lineRule="exact"/>
              <w:ind w:right="129"/>
              <w:jc w:val="right"/>
              <w:rPr>
                <w:sz w:val="14"/>
              </w:rPr>
            </w:pPr>
            <w:r>
              <w:rPr>
                <w:spacing w:val="-10"/>
                <w:sz w:val="14"/>
              </w:rPr>
              <w:t>0</w:t>
            </w:r>
          </w:p>
        </w:tc>
        <w:tc>
          <w:tcPr>
            <w:tcW w:w="494" w:type="dxa"/>
            <w:tcBorders>
              <w:top w:val="single" w:sz="4" w:space="0" w:color="000000"/>
              <w:bottom w:val="single" w:sz="4" w:space="0" w:color="000000"/>
            </w:tcBorders>
          </w:tcPr>
          <w:p w14:paraId="7A90134C" w14:textId="77777777" w:rsidR="00FE48A5" w:rsidRDefault="00FE48A5" w:rsidP="003B1464">
            <w:pPr>
              <w:pStyle w:val="TableParagraph"/>
              <w:spacing w:before="7" w:line="150" w:lineRule="exact"/>
              <w:ind w:left="97"/>
              <w:jc w:val="center"/>
              <w:rPr>
                <w:sz w:val="14"/>
              </w:rPr>
            </w:pPr>
            <w:r>
              <w:rPr>
                <w:sz w:val="14"/>
              </w:rPr>
              <w:t>-1</w:t>
            </w:r>
            <w:r>
              <w:rPr>
                <w:spacing w:val="-7"/>
                <w:sz w:val="14"/>
              </w:rPr>
              <w:t xml:space="preserve"> </w:t>
            </w:r>
            <w:r>
              <w:rPr>
                <w:spacing w:val="-5"/>
                <w:sz w:val="14"/>
              </w:rPr>
              <w:t>100</w:t>
            </w:r>
          </w:p>
        </w:tc>
      </w:tr>
      <w:tr w:rsidR="00FE48A5" w14:paraId="69B53235" w14:textId="77777777" w:rsidTr="003B1464">
        <w:trPr>
          <w:trHeight w:val="573"/>
        </w:trPr>
        <w:tc>
          <w:tcPr>
            <w:tcW w:w="1924" w:type="dxa"/>
            <w:tcBorders>
              <w:top w:val="single" w:sz="4" w:space="0" w:color="000000"/>
            </w:tcBorders>
          </w:tcPr>
          <w:p w14:paraId="5966CDB8" w14:textId="77777777" w:rsidR="00FE48A5" w:rsidRDefault="00FE48A5" w:rsidP="003B1464">
            <w:pPr>
              <w:pStyle w:val="TableParagraph"/>
              <w:spacing w:before="24"/>
              <w:rPr>
                <w:rFonts w:ascii="Times New Roman"/>
                <w:i/>
                <w:sz w:val="14"/>
              </w:rPr>
            </w:pPr>
          </w:p>
          <w:p w14:paraId="57EEFB30" w14:textId="77777777" w:rsidR="00FE48A5" w:rsidRDefault="00FE48A5" w:rsidP="003B1464">
            <w:pPr>
              <w:pStyle w:val="TableParagraph"/>
              <w:spacing w:line="180" w:lineRule="atLeast"/>
              <w:ind w:left="111" w:right="544" w:hanging="85"/>
              <w:rPr>
                <w:sz w:val="14"/>
              </w:rPr>
            </w:pPr>
            <w:proofErr w:type="spellStart"/>
            <w:r>
              <w:rPr>
                <w:spacing w:val="-2"/>
                <w:sz w:val="14"/>
              </w:rPr>
              <w:t>Exploração</w:t>
            </w:r>
            <w:proofErr w:type="spellEnd"/>
            <w:r>
              <w:rPr>
                <w:spacing w:val="-2"/>
                <w:sz w:val="14"/>
              </w:rPr>
              <w:t>:</w:t>
            </w:r>
            <w:r>
              <w:rPr>
                <w:spacing w:val="40"/>
                <w:sz w:val="14"/>
              </w:rPr>
              <w:t xml:space="preserve"> </w:t>
            </w:r>
            <w:proofErr w:type="spellStart"/>
            <w:r>
              <w:rPr>
                <w:spacing w:val="-2"/>
                <w:sz w:val="14"/>
              </w:rPr>
              <w:t>Rendimentos</w:t>
            </w:r>
            <w:proofErr w:type="spellEnd"/>
          </w:p>
        </w:tc>
        <w:tc>
          <w:tcPr>
            <w:tcW w:w="754" w:type="dxa"/>
            <w:tcBorders>
              <w:top w:val="single" w:sz="4" w:space="0" w:color="000000"/>
            </w:tcBorders>
          </w:tcPr>
          <w:p w14:paraId="06273722" w14:textId="77777777" w:rsidR="00FE48A5" w:rsidRDefault="00FE48A5" w:rsidP="003B1464">
            <w:pPr>
              <w:pStyle w:val="TableParagraph"/>
              <w:rPr>
                <w:rFonts w:ascii="Times New Roman"/>
                <w:sz w:val="18"/>
              </w:rPr>
            </w:pPr>
          </w:p>
        </w:tc>
        <w:tc>
          <w:tcPr>
            <w:tcW w:w="576" w:type="dxa"/>
            <w:tcBorders>
              <w:top w:val="single" w:sz="4" w:space="0" w:color="000000"/>
            </w:tcBorders>
          </w:tcPr>
          <w:p w14:paraId="297ACCE6" w14:textId="77777777" w:rsidR="00FE48A5" w:rsidRDefault="00FE48A5" w:rsidP="003B1464">
            <w:pPr>
              <w:pStyle w:val="TableParagraph"/>
              <w:rPr>
                <w:rFonts w:ascii="Times New Roman"/>
                <w:i/>
                <w:sz w:val="14"/>
              </w:rPr>
            </w:pPr>
          </w:p>
          <w:p w14:paraId="67135A36" w14:textId="77777777" w:rsidR="00FE48A5" w:rsidRDefault="00FE48A5" w:rsidP="003B1464">
            <w:pPr>
              <w:pStyle w:val="TableParagraph"/>
              <w:spacing w:before="59"/>
              <w:rPr>
                <w:rFonts w:ascii="Times New Roman"/>
                <w:i/>
                <w:sz w:val="14"/>
              </w:rPr>
            </w:pPr>
          </w:p>
          <w:p w14:paraId="6C78AE78" w14:textId="77777777" w:rsidR="00FE48A5" w:rsidRDefault="00FE48A5" w:rsidP="003B1464">
            <w:pPr>
              <w:pStyle w:val="TableParagraph"/>
              <w:ind w:left="87" w:right="25"/>
              <w:jc w:val="center"/>
              <w:rPr>
                <w:sz w:val="14"/>
              </w:rPr>
            </w:pPr>
            <w:r>
              <w:rPr>
                <w:spacing w:val="-5"/>
                <w:sz w:val="14"/>
              </w:rPr>
              <w:t>700</w:t>
            </w:r>
          </w:p>
        </w:tc>
        <w:tc>
          <w:tcPr>
            <w:tcW w:w="601" w:type="dxa"/>
            <w:tcBorders>
              <w:top w:val="single" w:sz="4" w:space="0" w:color="000000"/>
            </w:tcBorders>
          </w:tcPr>
          <w:p w14:paraId="6CCA1E2A" w14:textId="77777777" w:rsidR="00FE48A5" w:rsidRDefault="00FE48A5" w:rsidP="003B1464">
            <w:pPr>
              <w:pStyle w:val="TableParagraph"/>
              <w:rPr>
                <w:rFonts w:ascii="Times New Roman"/>
                <w:i/>
                <w:sz w:val="14"/>
              </w:rPr>
            </w:pPr>
          </w:p>
          <w:p w14:paraId="20F412BE" w14:textId="77777777" w:rsidR="00FE48A5" w:rsidRDefault="00FE48A5" w:rsidP="003B1464">
            <w:pPr>
              <w:pStyle w:val="TableParagraph"/>
              <w:spacing w:before="59"/>
              <w:rPr>
                <w:rFonts w:ascii="Times New Roman"/>
                <w:i/>
                <w:sz w:val="14"/>
              </w:rPr>
            </w:pPr>
          </w:p>
          <w:p w14:paraId="4E7FC2A3" w14:textId="77777777" w:rsidR="00FE48A5" w:rsidRDefault="00FE48A5" w:rsidP="003B1464">
            <w:pPr>
              <w:pStyle w:val="TableParagraph"/>
              <w:ind w:right="152"/>
              <w:jc w:val="right"/>
              <w:rPr>
                <w:sz w:val="14"/>
              </w:rPr>
            </w:pPr>
            <w:r>
              <w:rPr>
                <w:sz w:val="14"/>
              </w:rPr>
              <w:t>1</w:t>
            </w:r>
            <w:r>
              <w:rPr>
                <w:spacing w:val="-10"/>
                <w:sz w:val="14"/>
              </w:rPr>
              <w:t xml:space="preserve"> </w:t>
            </w:r>
            <w:r>
              <w:rPr>
                <w:spacing w:val="-5"/>
                <w:sz w:val="14"/>
              </w:rPr>
              <w:t>200</w:t>
            </w:r>
          </w:p>
        </w:tc>
        <w:tc>
          <w:tcPr>
            <w:tcW w:w="590" w:type="dxa"/>
            <w:tcBorders>
              <w:top w:val="single" w:sz="4" w:space="0" w:color="000000"/>
            </w:tcBorders>
          </w:tcPr>
          <w:p w14:paraId="165AC939" w14:textId="77777777" w:rsidR="00FE48A5" w:rsidRDefault="00FE48A5" w:rsidP="003B1464">
            <w:pPr>
              <w:pStyle w:val="TableParagraph"/>
              <w:rPr>
                <w:rFonts w:ascii="Times New Roman"/>
                <w:i/>
                <w:sz w:val="14"/>
              </w:rPr>
            </w:pPr>
          </w:p>
          <w:p w14:paraId="33E659AA" w14:textId="77777777" w:rsidR="00FE48A5" w:rsidRDefault="00FE48A5" w:rsidP="003B1464">
            <w:pPr>
              <w:pStyle w:val="TableParagraph"/>
              <w:spacing w:before="59"/>
              <w:rPr>
                <w:rFonts w:ascii="Times New Roman"/>
                <w:i/>
                <w:sz w:val="14"/>
              </w:rPr>
            </w:pPr>
          </w:p>
          <w:p w14:paraId="270A8CF3" w14:textId="77777777" w:rsidR="00FE48A5" w:rsidRDefault="00FE48A5" w:rsidP="003B1464">
            <w:pPr>
              <w:pStyle w:val="TableParagraph"/>
              <w:ind w:right="143"/>
              <w:jc w:val="right"/>
              <w:rPr>
                <w:sz w:val="14"/>
              </w:rPr>
            </w:pPr>
            <w:r>
              <w:rPr>
                <w:sz w:val="14"/>
              </w:rPr>
              <w:t>1</w:t>
            </w:r>
            <w:r>
              <w:rPr>
                <w:spacing w:val="-10"/>
                <w:sz w:val="14"/>
              </w:rPr>
              <w:t xml:space="preserve"> </w:t>
            </w:r>
            <w:r>
              <w:rPr>
                <w:spacing w:val="-5"/>
                <w:sz w:val="14"/>
              </w:rPr>
              <w:t>500</w:t>
            </w:r>
          </w:p>
        </w:tc>
        <w:tc>
          <w:tcPr>
            <w:tcW w:w="242" w:type="dxa"/>
            <w:tcBorders>
              <w:top w:val="single" w:sz="4" w:space="0" w:color="000000"/>
            </w:tcBorders>
          </w:tcPr>
          <w:p w14:paraId="5ACE16F9" w14:textId="77777777" w:rsidR="00FE48A5" w:rsidRDefault="00FE48A5" w:rsidP="003B1464">
            <w:pPr>
              <w:pStyle w:val="TableParagraph"/>
              <w:rPr>
                <w:rFonts w:ascii="Times New Roman"/>
                <w:i/>
                <w:sz w:val="14"/>
              </w:rPr>
            </w:pPr>
          </w:p>
          <w:p w14:paraId="2F544059" w14:textId="77777777" w:rsidR="00FE48A5" w:rsidRDefault="00FE48A5" w:rsidP="003B1464">
            <w:pPr>
              <w:pStyle w:val="TableParagraph"/>
              <w:spacing w:before="59"/>
              <w:rPr>
                <w:rFonts w:ascii="Times New Roman"/>
                <w:i/>
                <w:sz w:val="14"/>
              </w:rPr>
            </w:pPr>
          </w:p>
          <w:p w14:paraId="4E3573C4" w14:textId="77777777" w:rsidR="00FE48A5" w:rsidRDefault="00FE48A5" w:rsidP="003B1464">
            <w:pPr>
              <w:pStyle w:val="TableParagraph"/>
              <w:ind w:right="11"/>
              <w:jc w:val="right"/>
              <w:rPr>
                <w:sz w:val="14"/>
              </w:rPr>
            </w:pPr>
            <w:r>
              <w:rPr>
                <w:spacing w:val="-10"/>
                <w:sz w:val="14"/>
              </w:rPr>
              <w:t>2</w:t>
            </w:r>
          </w:p>
        </w:tc>
        <w:tc>
          <w:tcPr>
            <w:tcW w:w="367" w:type="dxa"/>
            <w:tcBorders>
              <w:top w:val="single" w:sz="4" w:space="0" w:color="000000"/>
            </w:tcBorders>
          </w:tcPr>
          <w:p w14:paraId="73A71372" w14:textId="77777777" w:rsidR="00FE48A5" w:rsidRDefault="00FE48A5" w:rsidP="003B1464">
            <w:pPr>
              <w:pStyle w:val="TableParagraph"/>
              <w:rPr>
                <w:rFonts w:ascii="Times New Roman"/>
                <w:i/>
                <w:sz w:val="14"/>
              </w:rPr>
            </w:pPr>
          </w:p>
          <w:p w14:paraId="6BA1F62C" w14:textId="77777777" w:rsidR="00FE48A5" w:rsidRDefault="00FE48A5" w:rsidP="003B1464">
            <w:pPr>
              <w:pStyle w:val="TableParagraph"/>
              <w:spacing w:before="59"/>
              <w:rPr>
                <w:rFonts w:ascii="Times New Roman"/>
                <w:i/>
                <w:sz w:val="14"/>
              </w:rPr>
            </w:pPr>
          </w:p>
          <w:p w14:paraId="3F6DD645" w14:textId="77777777" w:rsidR="00FE48A5" w:rsidRDefault="00FE48A5" w:rsidP="003B1464">
            <w:pPr>
              <w:pStyle w:val="TableParagraph"/>
              <w:ind w:right="154"/>
              <w:jc w:val="right"/>
              <w:rPr>
                <w:sz w:val="14"/>
              </w:rPr>
            </w:pPr>
            <w:r>
              <w:rPr>
                <w:spacing w:val="-5"/>
                <w:sz w:val="14"/>
              </w:rPr>
              <w:t>000</w:t>
            </w:r>
          </w:p>
        </w:tc>
        <w:tc>
          <w:tcPr>
            <w:tcW w:w="597" w:type="dxa"/>
            <w:tcBorders>
              <w:top w:val="single" w:sz="4" w:space="0" w:color="000000"/>
            </w:tcBorders>
          </w:tcPr>
          <w:p w14:paraId="73C1D846" w14:textId="77777777" w:rsidR="00FE48A5" w:rsidRDefault="00FE48A5" w:rsidP="003B1464">
            <w:pPr>
              <w:pStyle w:val="TableParagraph"/>
              <w:rPr>
                <w:rFonts w:ascii="Times New Roman"/>
                <w:i/>
                <w:sz w:val="14"/>
              </w:rPr>
            </w:pPr>
          </w:p>
          <w:p w14:paraId="6E92F302" w14:textId="77777777" w:rsidR="00FE48A5" w:rsidRDefault="00FE48A5" w:rsidP="003B1464">
            <w:pPr>
              <w:pStyle w:val="TableParagraph"/>
              <w:spacing w:before="59"/>
              <w:rPr>
                <w:rFonts w:ascii="Times New Roman"/>
                <w:i/>
                <w:sz w:val="14"/>
              </w:rPr>
            </w:pPr>
          </w:p>
          <w:p w14:paraId="16817E0D" w14:textId="77777777" w:rsidR="00FE48A5" w:rsidRDefault="00FE48A5" w:rsidP="003B1464">
            <w:pPr>
              <w:pStyle w:val="TableParagraph"/>
              <w:ind w:right="5"/>
              <w:jc w:val="center"/>
              <w:rPr>
                <w:sz w:val="14"/>
              </w:rPr>
            </w:pPr>
            <w:r>
              <w:rPr>
                <w:sz w:val="14"/>
              </w:rPr>
              <w:t>2</w:t>
            </w:r>
            <w:r>
              <w:rPr>
                <w:spacing w:val="-10"/>
                <w:sz w:val="14"/>
              </w:rPr>
              <w:t xml:space="preserve"> </w:t>
            </w:r>
            <w:r>
              <w:rPr>
                <w:spacing w:val="-5"/>
                <w:sz w:val="14"/>
              </w:rPr>
              <w:t>000</w:t>
            </w:r>
          </w:p>
        </w:tc>
        <w:tc>
          <w:tcPr>
            <w:tcW w:w="594" w:type="dxa"/>
            <w:tcBorders>
              <w:top w:val="single" w:sz="4" w:space="0" w:color="000000"/>
            </w:tcBorders>
          </w:tcPr>
          <w:p w14:paraId="00CD88FA" w14:textId="77777777" w:rsidR="00FE48A5" w:rsidRDefault="00FE48A5" w:rsidP="003B1464">
            <w:pPr>
              <w:pStyle w:val="TableParagraph"/>
              <w:rPr>
                <w:rFonts w:ascii="Times New Roman"/>
                <w:i/>
                <w:sz w:val="14"/>
              </w:rPr>
            </w:pPr>
          </w:p>
          <w:p w14:paraId="680C8089" w14:textId="77777777" w:rsidR="00FE48A5" w:rsidRDefault="00FE48A5" w:rsidP="003B1464">
            <w:pPr>
              <w:pStyle w:val="TableParagraph"/>
              <w:spacing w:before="59"/>
              <w:rPr>
                <w:rFonts w:ascii="Times New Roman"/>
                <w:i/>
                <w:sz w:val="14"/>
              </w:rPr>
            </w:pPr>
          </w:p>
          <w:p w14:paraId="42ABFDEF" w14:textId="77777777" w:rsidR="00FE48A5" w:rsidRDefault="00FE48A5" w:rsidP="003B1464">
            <w:pPr>
              <w:pStyle w:val="TableParagraph"/>
              <w:ind w:right="147"/>
              <w:jc w:val="right"/>
              <w:rPr>
                <w:sz w:val="14"/>
              </w:rPr>
            </w:pPr>
            <w:r>
              <w:rPr>
                <w:sz w:val="14"/>
              </w:rPr>
              <w:t>2</w:t>
            </w:r>
            <w:r>
              <w:rPr>
                <w:spacing w:val="-10"/>
                <w:sz w:val="14"/>
              </w:rPr>
              <w:t xml:space="preserve"> </w:t>
            </w:r>
            <w:r>
              <w:rPr>
                <w:spacing w:val="-5"/>
                <w:sz w:val="14"/>
              </w:rPr>
              <w:t>000</w:t>
            </w:r>
          </w:p>
        </w:tc>
        <w:tc>
          <w:tcPr>
            <w:tcW w:w="594" w:type="dxa"/>
            <w:tcBorders>
              <w:top w:val="single" w:sz="4" w:space="0" w:color="000000"/>
            </w:tcBorders>
          </w:tcPr>
          <w:p w14:paraId="5B3989EC" w14:textId="77777777" w:rsidR="00FE48A5" w:rsidRDefault="00FE48A5" w:rsidP="003B1464">
            <w:pPr>
              <w:pStyle w:val="TableParagraph"/>
              <w:rPr>
                <w:rFonts w:ascii="Times New Roman"/>
                <w:i/>
                <w:sz w:val="14"/>
              </w:rPr>
            </w:pPr>
          </w:p>
          <w:p w14:paraId="496D033E" w14:textId="77777777" w:rsidR="00FE48A5" w:rsidRDefault="00FE48A5" w:rsidP="003B1464">
            <w:pPr>
              <w:pStyle w:val="TableParagraph"/>
              <w:spacing w:before="59"/>
              <w:rPr>
                <w:rFonts w:ascii="Times New Roman"/>
                <w:i/>
                <w:sz w:val="14"/>
              </w:rPr>
            </w:pPr>
          </w:p>
          <w:p w14:paraId="76223990" w14:textId="77777777" w:rsidR="00FE48A5" w:rsidRDefault="00FE48A5" w:rsidP="003B1464">
            <w:pPr>
              <w:pStyle w:val="TableParagraph"/>
              <w:ind w:right="152"/>
              <w:jc w:val="right"/>
              <w:rPr>
                <w:sz w:val="14"/>
              </w:rPr>
            </w:pPr>
            <w:r>
              <w:rPr>
                <w:sz w:val="14"/>
              </w:rPr>
              <w:t>2</w:t>
            </w:r>
            <w:r>
              <w:rPr>
                <w:spacing w:val="-10"/>
                <w:sz w:val="14"/>
              </w:rPr>
              <w:t xml:space="preserve"> </w:t>
            </w:r>
            <w:r>
              <w:rPr>
                <w:spacing w:val="-5"/>
                <w:sz w:val="14"/>
              </w:rPr>
              <w:t>000</w:t>
            </w:r>
          </w:p>
        </w:tc>
        <w:tc>
          <w:tcPr>
            <w:tcW w:w="599" w:type="dxa"/>
            <w:tcBorders>
              <w:top w:val="single" w:sz="4" w:space="0" w:color="000000"/>
            </w:tcBorders>
          </w:tcPr>
          <w:p w14:paraId="1A073390" w14:textId="77777777" w:rsidR="00FE48A5" w:rsidRDefault="00FE48A5" w:rsidP="003B1464">
            <w:pPr>
              <w:pStyle w:val="TableParagraph"/>
              <w:rPr>
                <w:rFonts w:ascii="Times New Roman"/>
                <w:i/>
                <w:sz w:val="14"/>
              </w:rPr>
            </w:pPr>
          </w:p>
          <w:p w14:paraId="2151E4AB" w14:textId="77777777" w:rsidR="00FE48A5" w:rsidRDefault="00FE48A5" w:rsidP="003B1464">
            <w:pPr>
              <w:pStyle w:val="TableParagraph"/>
              <w:spacing w:before="59"/>
              <w:rPr>
                <w:rFonts w:ascii="Times New Roman"/>
                <w:i/>
                <w:sz w:val="14"/>
              </w:rPr>
            </w:pPr>
          </w:p>
          <w:p w14:paraId="5DBE474A" w14:textId="77777777" w:rsidR="00FE48A5" w:rsidRDefault="00FE48A5" w:rsidP="003B1464">
            <w:pPr>
              <w:pStyle w:val="TableParagraph"/>
              <w:ind w:left="12" w:right="15"/>
              <w:jc w:val="center"/>
              <w:rPr>
                <w:sz w:val="14"/>
              </w:rPr>
            </w:pPr>
            <w:r>
              <w:rPr>
                <w:sz w:val="14"/>
              </w:rPr>
              <w:t>2</w:t>
            </w:r>
            <w:r>
              <w:rPr>
                <w:spacing w:val="-10"/>
                <w:sz w:val="14"/>
              </w:rPr>
              <w:t xml:space="preserve"> </w:t>
            </w:r>
            <w:r>
              <w:rPr>
                <w:spacing w:val="-5"/>
                <w:sz w:val="14"/>
              </w:rPr>
              <w:t>000</w:t>
            </w:r>
          </w:p>
        </w:tc>
        <w:tc>
          <w:tcPr>
            <w:tcW w:w="576" w:type="dxa"/>
            <w:tcBorders>
              <w:top w:val="single" w:sz="4" w:space="0" w:color="000000"/>
            </w:tcBorders>
          </w:tcPr>
          <w:p w14:paraId="67C1D38C" w14:textId="77777777" w:rsidR="00FE48A5" w:rsidRDefault="00FE48A5" w:rsidP="003B1464">
            <w:pPr>
              <w:pStyle w:val="TableParagraph"/>
              <w:rPr>
                <w:rFonts w:ascii="Times New Roman"/>
                <w:i/>
                <w:sz w:val="14"/>
              </w:rPr>
            </w:pPr>
          </w:p>
          <w:p w14:paraId="11DD90C2" w14:textId="77777777" w:rsidR="00FE48A5" w:rsidRDefault="00FE48A5" w:rsidP="003B1464">
            <w:pPr>
              <w:pStyle w:val="TableParagraph"/>
              <w:spacing w:before="59"/>
              <w:rPr>
                <w:rFonts w:ascii="Times New Roman"/>
                <w:i/>
                <w:sz w:val="14"/>
              </w:rPr>
            </w:pPr>
          </w:p>
          <w:p w14:paraId="7C070F5B" w14:textId="77777777" w:rsidR="00FE48A5" w:rsidRDefault="00FE48A5" w:rsidP="003B1464">
            <w:pPr>
              <w:pStyle w:val="TableParagraph"/>
              <w:ind w:right="129"/>
              <w:jc w:val="right"/>
              <w:rPr>
                <w:sz w:val="14"/>
              </w:rPr>
            </w:pPr>
            <w:r>
              <w:rPr>
                <w:sz w:val="14"/>
              </w:rPr>
              <w:t>2</w:t>
            </w:r>
            <w:r>
              <w:rPr>
                <w:spacing w:val="-10"/>
                <w:sz w:val="14"/>
              </w:rPr>
              <w:t xml:space="preserve"> </w:t>
            </w:r>
            <w:r>
              <w:rPr>
                <w:spacing w:val="-5"/>
                <w:sz w:val="14"/>
              </w:rPr>
              <w:t>000</w:t>
            </w:r>
          </w:p>
        </w:tc>
        <w:tc>
          <w:tcPr>
            <w:tcW w:w="494" w:type="dxa"/>
            <w:tcBorders>
              <w:top w:val="single" w:sz="4" w:space="0" w:color="000000"/>
            </w:tcBorders>
          </w:tcPr>
          <w:p w14:paraId="35E50EB2" w14:textId="77777777" w:rsidR="00FE48A5" w:rsidRDefault="00FE48A5" w:rsidP="003B1464">
            <w:pPr>
              <w:pStyle w:val="TableParagraph"/>
              <w:rPr>
                <w:rFonts w:ascii="Times New Roman"/>
                <w:i/>
                <w:sz w:val="14"/>
              </w:rPr>
            </w:pPr>
          </w:p>
          <w:p w14:paraId="2F71873A" w14:textId="77777777" w:rsidR="00FE48A5" w:rsidRDefault="00FE48A5" w:rsidP="003B1464">
            <w:pPr>
              <w:pStyle w:val="TableParagraph"/>
              <w:spacing w:before="59"/>
              <w:rPr>
                <w:rFonts w:ascii="Times New Roman"/>
                <w:i/>
                <w:sz w:val="14"/>
              </w:rPr>
            </w:pPr>
          </w:p>
          <w:p w14:paraId="315D7744" w14:textId="77777777" w:rsidR="00FE48A5" w:rsidRDefault="00FE48A5" w:rsidP="003B1464">
            <w:pPr>
              <w:pStyle w:val="TableParagraph"/>
              <w:ind w:left="144"/>
              <w:jc w:val="center"/>
              <w:rPr>
                <w:sz w:val="14"/>
              </w:rPr>
            </w:pPr>
            <w:r>
              <w:rPr>
                <w:sz w:val="14"/>
              </w:rPr>
              <w:t>2</w:t>
            </w:r>
            <w:r>
              <w:rPr>
                <w:spacing w:val="-10"/>
                <w:sz w:val="14"/>
              </w:rPr>
              <w:t xml:space="preserve"> </w:t>
            </w:r>
            <w:r>
              <w:rPr>
                <w:spacing w:val="-5"/>
                <w:sz w:val="14"/>
              </w:rPr>
              <w:t>000</w:t>
            </w:r>
          </w:p>
        </w:tc>
      </w:tr>
      <w:tr w:rsidR="00FE48A5" w14:paraId="384E49D4" w14:textId="77777777" w:rsidTr="003B1464">
        <w:trPr>
          <w:trHeight w:val="166"/>
        </w:trPr>
        <w:tc>
          <w:tcPr>
            <w:tcW w:w="1924" w:type="dxa"/>
            <w:tcBorders>
              <w:bottom w:val="single" w:sz="4" w:space="0" w:color="000000"/>
            </w:tcBorders>
          </w:tcPr>
          <w:p w14:paraId="67541888" w14:textId="77777777" w:rsidR="00FE48A5" w:rsidRDefault="00FE48A5" w:rsidP="003B1464">
            <w:pPr>
              <w:pStyle w:val="TableParagraph"/>
              <w:spacing w:line="146" w:lineRule="exact"/>
              <w:ind w:left="111"/>
              <w:rPr>
                <w:sz w:val="14"/>
              </w:rPr>
            </w:pPr>
            <w:proofErr w:type="spellStart"/>
            <w:r>
              <w:rPr>
                <w:spacing w:val="-2"/>
                <w:sz w:val="14"/>
              </w:rPr>
              <w:t>Gastos</w:t>
            </w:r>
            <w:proofErr w:type="spellEnd"/>
          </w:p>
        </w:tc>
        <w:tc>
          <w:tcPr>
            <w:tcW w:w="754" w:type="dxa"/>
            <w:tcBorders>
              <w:bottom w:val="single" w:sz="4" w:space="0" w:color="000000"/>
            </w:tcBorders>
          </w:tcPr>
          <w:p w14:paraId="203E0E39" w14:textId="77777777" w:rsidR="00FE48A5" w:rsidRDefault="00FE48A5" w:rsidP="003B1464">
            <w:pPr>
              <w:pStyle w:val="TableParagraph"/>
              <w:rPr>
                <w:rFonts w:ascii="Times New Roman"/>
                <w:sz w:val="10"/>
              </w:rPr>
            </w:pPr>
          </w:p>
        </w:tc>
        <w:tc>
          <w:tcPr>
            <w:tcW w:w="576" w:type="dxa"/>
            <w:tcBorders>
              <w:bottom w:val="single" w:sz="4" w:space="0" w:color="000000"/>
            </w:tcBorders>
          </w:tcPr>
          <w:p w14:paraId="07B45B01" w14:textId="77777777" w:rsidR="00FE48A5" w:rsidRDefault="00FE48A5" w:rsidP="003B1464">
            <w:pPr>
              <w:pStyle w:val="TableParagraph"/>
              <w:spacing w:line="146" w:lineRule="exact"/>
              <w:ind w:left="87" w:right="25"/>
              <w:jc w:val="center"/>
              <w:rPr>
                <w:sz w:val="14"/>
              </w:rPr>
            </w:pPr>
            <w:r>
              <w:rPr>
                <w:spacing w:val="-5"/>
                <w:sz w:val="14"/>
              </w:rPr>
              <w:t>610</w:t>
            </w:r>
          </w:p>
        </w:tc>
        <w:tc>
          <w:tcPr>
            <w:tcW w:w="601" w:type="dxa"/>
            <w:tcBorders>
              <w:bottom w:val="single" w:sz="4" w:space="0" w:color="000000"/>
            </w:tcBorders>
          </w:tcPr>
          <w:p w14:paraId="2D13F4FB" w14:textId="77777777" w:rsidR="00FE48A5" w:rsidRDefault="00FE48A5" w:rsidP="003B1464">
            <w:pPr>
              <w:pStyle w:val="TableParagraph"/>
              <w:spacing w:line="146" w:lineRule="exact"/>
              <w:ind w:right="152"/>
              <w:jc w:val="right"/>
              <w:rPr>
                <w:sz w:val="14"/>
              </w:rPr>
            </w:pPr>
            <w:r>
              <w:rPr>
                <w:sz w:val="14"/>
              </w:rPr>
              <w:t>1</w:t>
            </w:r>
            <w:r>
              <w:rPr>
                <w:spacing w:val="-10"/>
                <w:sz w:val="14"/>
              </w:rPr>
              <w:t xml:space="preserve"> </w:t>
            </w:r>
            <w:r>
              <w:rPr>
                <w:spacing w:val="-5"/>
                <w:sz w:val="14"/>
              </w:rPr>
              <w:t>050</w:t>
            </w:r>
          </w:p>
        </w:tc>
        <w:tc>
          <w:tcPr>
            <w:tcW w:w="590" w:type="dxa"/>
            <w:tcBorders>
              <w:bottom w:val="single" w:sz="4" w:space="0" w:color="000000"/>
            </w:tcBorders>
          </w:tcPr>
          <w:p w14:paraId="71A9FCD3" w14:textId="77777777" w:rsidR="00FE48A5" w:rsidRDefault="00FE48A5" w:rsidP="003B1464">
            <w:pPr>
              <w:pStyle w:val="TableParagraph"/>
              <w:spacing w:line="146" w:lineRule="exact"/>
              <w:ind w:right="143"/>
              <w:jc w:val="right"/>
              <w:rPr>
                <w:sz w:val="14"/>
              </w:rPr>
            </w:pPr>
            <w:r>
              <w:rPr>
                <w:sz w:val="14"/>
              </w:rPr>
              <w:t>1</w:t>
            </w:r>
            <w:r>
              <w:rPr>
                <w:spacing w:val="-10"/>
                <w:sz w:val="14"/>
              </w:rPr>
              <w:t xml:space="preserve"> </w:t>
            </w:r>
            <w:r>
              <w:rPr>
                <w:spacing w:val="-5"/>
                <w:sz w:val="14"/>
              </w:rPr>
              <w:t>230</w:t>
            </w:r>
          </w:p>
        </w:tc>
        <w:tc>
          <w:tcPr>
            <w:tcW w:w="242" w:type="dxa"/>
            <w:tcBorders>
              <w:bottom w:val="single" w:sz="4" w:space="0" w:color="000000"/>
            </w:tcBorders>
          </w:tcPr>
          <w:p w14:paraId="21551AF9" w14:textId="77777777" w:rsidR="00FE48A5" w:rsidRDefault="00FE48A5" w:rsidP="003B1464">
            <w:pPr>
              <w:pStyle w:val="TableParagraph"/>
              <w:spacing w:line="146" w:lineRule="exact"/>
              <w:ind w:right="11"/>
              <w:jc w:val="right"/>
              <w:rPr>
                <w:sz w:val="14"/>
              </w:rPr>
            </w:pPr>
            <w:r>
              <w:rPr>
                <w:spacing w:val="-10"/>
                <w:sz w:val="14"/>
              </w:rPr>
              <w:t>1</w:t>
            </w:r>
          </w:p>
        </w:tc>
        <w:tc>
          <w:tcPr>
            <w:tcW w:w="367" w:type="dxa"/>
            <w:tcBorders>
              <w:bottom w:val="single" w:sz="4" w:space="0" w:color="000000"/>
            </w:tcBorders>
          </w:tcPr>
          <w:p w14:paraId="58F880B9" w14:textId="77777777" w:rsidR="00FE48A5" w:rsidRDefault="00FE48A5" w:rsidP="003B1464">
            <w:pPr>
              <w:pStyle w:val="TableParagraph"/>
              <w:spacing w:line="146" w:lineRule="exact"/>
              <w:ind w:right="154"/>
              <w:jc w:val="right"/>
              <w:rPr>
                <w:sz w:val="14"/>
              </w:rPr>
            </w:pPr>
            <w:r>
              <w:rPr>
                <w:spacing w:val="-5"/>
                <w:sz w:val="14"/>
              </w:rPr>
              <w:t>600</w:t>
            </w:r>
          </w:p>
        </w:tc>
        <w:tc>
          <w:tcPr>
            <w:tcW w:w="597" w:type="dxa"/>
            <w:tcBorders>
              <w:bottom w:val="single" w:sz="4" w:space="0" w:color="000000"/>
            </w:tcBorders>
          </w:tcPr>
          <w:p w14:paraId="506F10DF" w14:textId="77777777" w:rsidR="00FE48A5" w:rsidRDefault="00FE48A5" w:rsidP="003B1464">
            <w:pPr>
              <w:pStyle w:val="TableParagraph"/>
              <w:spacing w:line="146" w:lineRule="exact"/>
              <w:ind w:right="5"/>
              <w:jc w:val="center"/>
              <w:rPr>
                <w:sz w:val="14"/>
              </w:rPr>
            </w:pPr>
            <w:r>
              <w:rPr>
                <w:sz w:val="14"/>
              </w:rPr>
              <w:t>1</w:t>
            </w:r>
            <w:r>
              <w:rPr>
                <w:spacing w:val="-10"/>
                <w:sz w:val="14"/>
              </w:rPr>
              <w:t xml:space="preserve"> </w:t>
            </w:r>
            <w:r>
              <w:rPr>
                <w:spacing w:val="-5"/>
                <w:sz w:val="14"/>
              </w:rPr>
              <w:t>600</w:t>
            </w:r>
          </w:p>
        </w:tc>
        <w:tc>
          <w:tcPr>
            <w:tcW w:w="594" w:type="dxa"/>
            <w:tcBorders>
              <w:bottom w:val="single" w:sz="4" w:space="0" w:color="000000"/>
            </w:tcBorders>
          </w:tcPr>
          <w:p w14:paraId="4FE728C8" w14:textId="77777777" w:rsidR="00FE48A5" w:rsidRDefault="00FE48A5" w:rsidP="003B1464">
            <w:pPr>
              <w:pStyle w:val="TableParagraph"/>
              <w:spacing w:line="146" w:lineRule="exact"/>
              <w:ind w:right="147"/>
              <w:jc w:val="right"/>
              <w:rPr>
                <w:sz w:val="14"/>
              </w:rPr>
            </w:pPr>
            <w:r>
              <w:rPr>
                <w:sz w:val="14"/>
              </w:rPr>
              <w:t>1</w:t>
            </w:r>
            <w:r>
              <w:rPr>
                <w:spacing w:val="-10"/>
                <w:sz w:val="14"/>
              </w:rPr>
              <w:t xml:space="preserve"> </w:t>
            </w:r>
            <w:r>
              <w:rPr>
                <w:spacing w:val="-5"/>
                <w:sz w:val="14"/>
              </w:rPr>
              <w:t>600</w:t>
            </w:r>
          </w:p>
        </w:tc>
        <w:tc>
          <w:tcPr>
            <w:tcW w:w="594" w:type="dxa"/>
            <w:tcBorders>
              <w:bottom w:val="single" w:sz="4" w:space="0" w:color="000000"/>
            </w:tcBorders>
          </w:tcPr>
          <w:p w14:paraId="72145E77" w14:textId="77777777" w:rsidR="00FE48A5" w:rsidRDefault="00FE48A5" w:rsidP="003B1464">
            <w:pPr>
              <w:pStyle w:val="TableParagraph"/>
              <w:spacing w:line="146" w:lineRule="exact"/>
              <w:ind w:right="152"/>
              <w:jc w:val="right"/>
              <w:rPr>
                <w:sz w:val="14"/>
              </w:rPr>
            </w:pPr>
            <w:r>
              <w:rPr>
                <w:sz w:val="14"/>
              </w:rPr>
              <w:t>1</w:t>
            </w:r>
            <w:r>
              <w:rPr>
                <w:spacing w:val="-10"/>
                <w:sz w:val="14"/>
              </w:rPr>
              <w:t xml:space="preserve"> </w:t>
            </w:r>
            <w:r>
              <w:rPr>
                <w:spacing w:val="-5"/>
                <w:sz w:val="14"/>
              </w:rPr>
              <w:t>600</w:t>
            </w:r>
          </w:p>
        </w:tc>
        <w:tc>
          <w:tcPr>
            <w:tcW w:w="599" w:type="dxa"/>
            <w:tcBorders>
              <w:bottom w:val="single" w:sz="4" w:space="0" w:color="000000"/>
            </w:tcBorders>
          </w:tcPr>
          <w:p w14:paraId="1278E4F5" w14:textId="77777777" w:rsidR="00FE48A5" w:rsidRDefault="00FE48A5" w:rsidP="003B1464">
            <w:pPr>
              <w:pStyle w:val="TableParagraph"/>
              <w:spacing w:line="146" w:lineRule="exact"/>
              <w:ind w:left="12" w:right="15"/>
              <w:jc w:val="center"/>
              <w:rPr>
                <w:sz w:val="14"/>
              </w:rPr>
            </w:pPr>
            <w:r>
              <w:rPr>
                <w:sz w:val="14"/>
              </w:rPr>
              <w:t>1</w:t>
            </w:r>
            <w:r>
              <w:rPr>
                <w:spacing w:val="-10"/>
                <w:sz w:val="14"/>
              </w:rPr>
              <w:t xml:space="preserve"> </w:t>
            </w:r>
            <w:r>
              <w:rPr>
                <w:spacing w:val="-5"/>
                <w:sz w:val="14"/>
              </w:rPr>
              <w:t>600</w:t>
            </w:r>
          </w:p>
        </w:tc>
        <w:tc>
          <w:tcPr>
            <w:tcW w:w="576" w:type="dxa"/>
            <w:tcBorders>
              <w:bottom w:val="single" w:sz="4" w:space="0" w:color="000000"/>
            </w:tcBorders>
          </w:tcPr>
          <w:p w14:paraId="42F449DE" w14:textId="77777777" w:rsidR="00FE48A5" w:rsidRDefault="00FE48A5" w:rsidP="003B1464">
            <w:pPr>
              <w:pStyle w:val="TableParagraph"/>
              <w:spacing w:line="146" w:lineRule="exact"/>
              <w:ind w:right="129"/>
              <w:jc w:val="right"/>
              <w:rPr>
                <w:sz w:val="14"/>
              </w:rPr>
            </w:pPr>
            <w:r>
              <w:rPr>
                <w:sz w:val="14"/>
              </w:rPr>
              <w:t>1</w:t>
            </w:r>
            <w:r>
              <w:rPr>
                <w:spacing w:val="-10"/>
                <w:sz w:val="14"/>
              </w:rPr>
              <w:t xml:space="preserve"> </w:t>
            </w:r>
            <w:r>
              <w:rPr>
                <w:spacing w:val="-5"/>
                <w:sz w:val="14"/>
              </w:rPr>
              <w:t>600</w:t>
            </w:r>
          </w:p>
        </w:tc>
        <w:tc>
          <w:tcPr>
            <w:tcW w:w="494" w:type="dxa"/>
            <w:tcBorders>
              <w:bottom w:val="single" w:sz="4" w:space="0" w:color="000000"/>
            </w:tcBorders>
          </w:tcPr>
          <w:p w14:paraId="30C2B2B3" w14:textId="77777777" w:rsidR="00FE48A5" w:rsidRDefault="00FE48A5" w:rsidP="003B1464">
            <w:pPr>
              <w:pStyle w:val="TableParagraph"/>
              <w:spacing w:line="146" w:lineRule="exact"/>
              <w:ind w:left="144"/>
              <w:jc w:val="center"/>
              <w:rPr>
                <w:sz w:val="14"/>
              </w:rPr>
            </w:pPr>
            <w:r>
              <w:rPr>
                <w:sz w:val="14"/>
              </w:rPr>
              <w:t>1</w:t>
            </w:r>
            <w:r>
              <w:rPr>
                <w:spacing w:val="-10"/>
                <w:sz w:val="14"/>
              </w:rPr>
              <w:t xml:space="preserve"> </w:t>
            </w:r>
            <w:r>
              <w:rPr>
                <w:spacing w:val="-5"/>
                <w:sz w:val="14"/>
              </w:rPr>
              <w:t>600</w:t>
            </w:r>
          </w:p>
        </w:tc>
      </w:tr>
      <w:tr w:rsidR="00FE48A5" w14:paraId="77E0E3FD" w14:textId="77777777" w:rsidTr="003B1464">
        <w:trPr>
          <w:trHeight w:val="177"/>
        </w:trPr>
        <w:tc>
          <w:tcPr>
            <w:tcW w:w="1924" w:type="dxa"/>
            <w:tcBorders>
              <w:top w:val="single" w:sz="4" w:space="0" w:color="000000"/>
              <w:bottom w:val="single" w:sz="4" w:space="0" w:color="000000"/>
            </w:tcBorders>
          </w:tcPr>
          <w:p w14:paraId="2E732AD3" w14:textId="77777777" w:rsidR="00FE48A5" w:rsidRDefault="00FE48A5" w:rsidP="003B1464">
            <w:pPr>
              <w:pStyle w:val="TableParagraph"/>
              <w:spacing w:before="7" w:line="150" w:lineRule="exact"/>
              <w:ind w:left="27"/>
              <w:rPr>
                <w:sz w:val="14"/>
              </w:rPr>
            </w:pPr>
            <w:r>
              <w:rPr>
                <w:sz w:val="14"/>
              </w:rPr>
              <w:t>Cash</w:t>
            </w:r>
            <w:r>
              <w:rPr>
                <w:spacing w:val="-3"/>
                <w:sz w:val="14"/>
              </w:rPr>
              <w:t xml:space="preserve"> </w:t>
            </w:r>
            <w:r>
              <w:rPr>
                <w:sz w:val="14"/>
              </w:rPr>
              <w:t>Flow</w:t>
            </w:r>
            <w:r>
              <w:rPr>
                <w:spacing w:val="-2"/>
                <w:sz w:val="14"/>
              </w:rPr>
              <w:t xml:space="preserve"> </w:t>
            </w:r>
            <w:r>
              <w:rPr>
                <w:sz w:val="14"/>
              </w:rPr>
              <w:t>de</w:t>
            </w:r>
            <w:r>
              <w:rPr>
                <w:spacing w:val="1"/>
                <w:sz w:val="14"/>
              </w:rPr>
              <w:t xml:space="preserve"> </w:t>
            </w:r>
            <w:proofErr w:type="spellStart"/>
            <w:r>
              <w:rPr>
                <w:spacing w:val="-2"/>
                <w:sz w:val="14"/>
              </w:rPr>
              <w:t>Exploração</w:t>
            </w:r>
            <w:proofErr w:type="spellEnd"/>
          </w:p>
        </w:tc>
        <w:tc>
          <w:tcPr>
            <w:tcW w:w="754" w:type="dxa"/>
            <w:tcBorders>
              <w:top w:val="single" w:sz="4" w:space="0" w:color="000000"/>
              <w:bottom w:val="single" w:sz="4" w:space="0" w:color="000000"/>
            </w:tcBorders>
          </w:tcPr>
          <w:p w14:paraId="133EAE35" w14:textId="77777777" w:rsidR="00FE48A5" w:rsidRDefault="00FE48A5" w:rsidP="003B1464">
            <w:pPr>
              <w:pStyle w:val="TableParagraph"/>
              <w:rPr>
                <w:rFonts w:ascii="Times New Roman"/>
                <w:sz w:val="10"/>
              </w:rPr>
            </w:pPr>
          </w:p>
        </w:tc>
        <w:tc>
          <w:tcPr>
            <w:tcW w:w="576" w:type="dxa"/>
            <w:tcBorders>
              <w:top w:val="single" w:sz="4" w:space="0" w:color="000000"/>
              <w:bottom w:val="single" w:sz="4" w:space="0" w:color="000000"/>
            </w:tcBorders>
          </w:tcPr>
          <w:p w14:paraId="66ADDAA7" w14:textId="77777777" w:rsidR="00FE48A5" w:rsidRDefault="00FE48A5" w:rsidP="003B1464">
            <w:pPr>
              <w:pStyle w:val="TableParagraph"/>
              <w:spacing w:before="7" w:line="150" w:lineRule="exact"/>
              <w:ind w:left="128"/>
              <w:jc w:val="center"/>
              <w:rPr>
                <w:sz w:val="14"/>
              </w:rPr>
            </w:pPr>
            <w:r>
              <w:rPr>
                <w:spacing w:val="-5"/>
                <w:sz w:val="14"/>
              </w:rPr>
              <w:t>90</w:t>
            </w:r>
          </w:p>
        </w:tc>
        <w:tc>
          <w:tcPr>
            <w:tcW w:w="601" w:type="dxa"/>
            <w:tcBorders>
              <w:top w:val="single" w:sz="4" w:space="0" w:color="000000"/>
              <w:bottom w:val="single" w:sz="4" w:space="0" w:color="000000"/>
            </w:tcBorders>
          </w:tcPr>
          <w:p w14:paraId="36AA29BC" w14:textId="77777777" w:rsidR="00FE48A5" w:rsidRDefault="00FE48A5" w:rsidP="003B1464">
            <w:pPr>
              <w:pStyle w:val="TableParagraph"/>
              <w:spacing w:before="7" w:line="150" w:lineRule="exact"/>
              <w:ind w:right="158"/>
              <w:jc w:val="right"/>
              <w:rPr>
                <w:sz w:val="14"/>
              </w:rPr>
            </w:pPr>
            <w:r>
              <w:rPr>
                <w:spacing w:val="-5"/>
                <w:sz w:val="14"/>
              </w:rPr>
              <w:t>150</w:t>
            </w:r>
          </w:p>
        </w:tc>
        <w:tc>
          <w:tcPr>
            <w:tcW w:w="590" w:type="dxa"/>
            <w:tcBorders>
              <w:top w:val="single" w:sz="4" w:space="0" w:color="000000"/>
              <w:bottom w:val="single" w:sz="4" w:space="0" w:color="000000"/>
            </w:tcBorders>
          </w:tcPr>
          <w:p w14:paraId="390FEECF" w14:textId="77777777" w:rsidR="00FE48A5" w:rsidRDefault="00FE48A5" w:rsidP="003B1464">
            <w:pPr>
              <w:pStyle w:val="TableParagraph"/>
              <w:spacing w:before="7" w:line="150" w:lineRule="exact"/>
              <w:ind w:right="149"/>
              <w:jc w:val="right"/>
              <w:rPr>
                <w:sz w:val="14"/>
              </w:rPr>
            </w:pPr>
            <w:r>
              <w:rPr>
                <w:spacing w:val="-5"/>
                <w:sz w:val="14"/>
              </w:rPr>
              <w:t>270</w:t>
            </w:r>
          </w:p>
        </w:tc>
        <w:tc>
          <w:tcPr>
            <w:tcW w:w="242" w:type="dxa"/>
            <w:tcBorders>
              <w:top w:val="single" w:sz="4" w:space="0" w:color="000000"/>
              <w:bottom w:val="single" w:sz="4" w:space="0" w:color="000000"/>
            </w:tcBorders>
          </w:tcPr>
          <w:p w14:paraId="3349490D" w14:textId="77777777" w:rsidR="00FE48A5" w:rsidRDefault="00FE48A5" w:rsidP="003B1464">
            <w:pPr>
              <w:pStyle w:val="TableParagraph"/>
              <w:rPr>
                <w:rFonts w:ascii="Times New Roman"/>
                <w:sz w:val="10"/>
              </w:rPr>
            </w:pPr>
          </w:p>
        </w:tc>
        <w:tc>
          <w:tcPr>
            <w:tcW w:w="367" w:type="dxa"/>
            <w:tcBorders>
              <w:top w:val="single" w:sz="4" w:space="0" w:color="000000"/>
              <w:bottom w:val="single" w:sz="4" w:space="0" w:color="000000"/>
            </w:tcBorders>
          </w:tcPr>
          <w:p w14:paraId="1D844700" w14:textId="77777777" w:rsidR="00FE48A5" w:rsidRDefault="00FE48A5" w:rsidP="003B1464">
            <w:pPr>
              <w:pStyle w:val="TableParagraph"/>
              <w:spacing w:before="7" w:line="150" w:lineRule="exact"/>
              <w:ind w:right="160"/>
              <w:jc w:val="right"/>
              <w:rPr>
                <w:sz w:val="14"/>
              </w:rPr>
            </w:pPr>
            <w:r>
              <w:rPr>
                <w:spacing w:val="-7"/>
                <w:sz w:val="14"/>
              </w:rPr>
              <w:t>400</w:t>
            </w:r>
          </w:p>
        </w:tc>
        <w:tc>
          <w:tcPr>
            <w:tcW w:w="597" w:type="dxa"/>
            <w:tcBorders>
              <w:top w:val="single" w:sz="4" w:space="0" w:color="000000"/>
              <w:bottom w:val="single" w:sz="4" w:space="0" w:color="000000"/>
            </w:tcBorders>
          </w:tcPr>
          <w:p w14:paraId="76A48537" w14:textId="77777777" w:rsidR="00FE48A5" w:rsidRDefault="00FE48A5" w:rsidP="003B1464">
            <w:pPr>
              <w:pStyle w:val="TableParagraph"/>
              <w:spacing w:before="7" w:line="150" w:lineRule="exact"/>
              <w:ind w:left="79"/>
              <w:jc w:val="center"/>
              <w:rPr>
                <w:sz w:val="14"/>
              </w:rPr>
            </w:pPr>
            <w:r>
              <w:rPr>
                <w:spacing w:val="-5"/>
                <w:sz w:val="14"/>
              </w:rPr>
              <w:t>400</w:t>
            </w:r>
          </w:p>
        </w:tc>
        <w:tc>
          <w:tcPr>
            <w:tcW w:w="594" w:type="dxa"/>
            <w:tcBorders>
              <w:top w:val="single" w:sz="4" w:space="0" w:color="000000"/>
              <w:bottom w:val="single" w:sz="4" w:space="0" w:color="000000"/>
            </w:tcBorders>
          </w:tcPr>
          <w:p w14:paraId="2097945B" w14:textId="77777777" w:rsidR="00FE48A5" w:rsidRDefault="00FE48A5" w:rsidP="003B1464">
            <w:pPr>
              <w:pStyle w:val="TableParagraph"/>
              <w:spacing w:before="7" w:line="150" w:lineRule="exact"/>
              <w:ind w:right="153"/>
              <w:jc w:val="right"/>
              <w:rPr>
                <w:sz w:val="14"/>
              </w:rPr>
            </w:pPr>
            <w:r>
              <w:rPr>
                <w:spacing w:val="-5"/>
                <w:sz w:val="14"/>
              </w:rPr>
              <w:t>400</w:t>
            </w:r>
          </w:p>
        </w:tc>
        <w:tc>
          <w:tcPr>
            <w:tcW w:w="594" w:type="dxa"/>
            <w:tcBorders>
              <w:top w:val="single" w:sz="4" w:space="0" w:color="000000"/>
              <w:bottom w:val="single" w:sz="4" w:space="0" w:color="000000"/>
            </w:tcBorders>
          </w:tcPr>
          <w:p w14:paraId="722326D2" w14:textId="77777777" w:rsidR="00FE48A5" w:rsidRDefault="00FE48A5" w:rsidP="003B1464">
            <w:pPr>
              <w:pStyle w:val="TableParagraph"/>
              <w:spacing w:before="7" w:line="150" w:lineRule="exact"/>
              <w:ind w:right="158"/>
              <w:jc w:val="right"/>
              <w:rPr>
                <w:sz w:val="14"/>
              </w:rPr>
            </w:pPr>
            <w:r>
              <w:rPr>
                <w:spacing w:val="-5"/>
                <w:sz w:val="14"/>
              </w:rPr>
              <w:t>400</w:t>
            </w:r>
          </w:p>
        </w:tc>
        <w:tc>
          <w:tcPr>
            <w:tcW w:w="599" w:type="dxa"/>
            <w:tcBorders>
              <w:top w:val="single" w:sz="4" w:space="0" w:color="000000"/>
              <w:bottom w:val="single" w:sz="4" w:space="0" w:color="000000"/>
            </w:tcBorders>
          </w:tcPr>
          <w:p w14:paraId="4995363B" w14:textId="77777777" w:rsidR="00FE48A5" w:rsidRDefault="00FE48A5" w:rsidP="003B1464">
            <w:pPr>
              <w:pStyle w:val="TableParagraph"/>
              <w:spacing w:before="7" w:line="150" w:lineRule="exact"/>
              <w:ind w:left="147" w:right="65"/>
              <w:jc w:val="center"/>
              <w:rPr>
                <w:sz w:val="14"/>
              </w:rPr>
            </w:pPr>
            <w:r>
              <w:rPr>
                <w:spacing w:val="-5"/>
                <w:sz w:val="14"/>
              </w:rPr>
              <w:t>400</w:t>
            </w:r>
          </w:p>
        </w:tc>
        <w:tc>
          <w:tcPr>
            <w:tcW w:w="576" w:type="dxa"/>
            <w:tcBorders>
              <w:top w:val="single" w:sz="4" w:space="0" w:color="000000"/>
              <w:bottom w:val="single" w:sz="4" w:space="0" w:color="000000"/>
            </w:tcBorders>
          </w:tcPr>
          <w:p w14:paraId="7C4E5DA8" w14:textId="77777777" w:rsidR="00FE48A5" w:rsidRDefault="00FE48A5" w:rsidP="003B1464">
            <w:pPr>
              <w:pStyle w:val="TableParagraph"/>
              <w:spacing w:before="7" w:line="150" w:lineRule="exact"/>
              <w:ind w:right="135"/>
              <w:jc w:val="right"/>
              <w:rPr>
                <w:sz w:val="14"/>
              </w:rPr>
            </w:pPr>
            <w:r>
              <w:rPr>
                <w:spacing w:val="-5"/>
                <w:sz w:val="14"/>
              </w:rPr>
              <w:t>400</w:t>
            </w:r>
          </w:p>
        </w:tc>
        <w:tc>
          <w:tcPr>
            <w:tcW w:w="494" w:type="dxa"/>
            <w:tcBorders>
              <w:top w:val="single" w:sz="4" w:space="0" w:color="000000"/>
              <w:bottom w:val="single" w:sz="4" w:space="0" w:color="000000"/>
            </w:tcBorders>
          </w:tcPr>
          <w:p w14:paraId="656BE945" w14:textId="77777777" w:rsidR="00FE48A5" w:rsidRDefault="00FE48A5" w:rsidP="003B1464">
            <w:pPr>
              <w:pStyle w:val="TableParagraph"/>
              <w:spacing w:before="7" w:line="150" w:lineRule="exact"/>
              <w:ind w:left="232"/>
              <w:jc w:val="center"/>
              <w:rPr>
                <w:sz w:val="14"/>
              </w:rPr>
            </w:pPr>
            <w:r>
              <w:rPr>
                <w:spacing w:val="-5"/>
                <w:sz w:val="14"/>
              </w:rPr>
              <w:t>400</w:t>
            </w:r>
          </w:p>
        </w:tc>
      </w:tr>
      <w:tr w:rsidR="00FE48A5" w14:paraId="3B57B999" w14:textId="77777777" w:rsidTr="003B1464">
        <w:trPr>
          <w:trHeight w:val="177"/>
        </w:trPr>
        <w:tc>
          <w:tcPr>
            <w:tcW w:w="1924" w:type="dxa"/>
            <w:tcBorders>
              <w:top w:val="single" w:sz="4" w:space="0" w:color="000000"/>
              <w:bottom w:val="single" w:sz="4" w:space="0" w:color="000000"/>
            </w:tcBorders>
          </w:tcPr>
          <w:p w14:paraId="09975EA5" w14:textId="77777777" w:rsidR="00FE48A5" w:rsidRDefault="00FE48A5" w:rsidP="003B1464">
            <w:pPr>
              <w:pStyle w:val="TableParagraph"/>
              <w:spacing w:before="7" w:line="151" w:lineRule="exact"/>
              <w:ind w:left="27"/>
              <w:rPr>
                <w:sz w:val="14"/>
              </w:rPr>
            </w:pPr>
            <w:r>
              <w:rPr>
                <w:sz w:val="14"/>
              </w:rPr>
              <w:t>Cash</w:t>
            </w:r>
            <w:r>
              <w:rPr>
                <w:spacing w:val="-5"/>
                <w:sz w:val="14"/>
              </w:rPr>
              <w:t xml:space="preserve"> </w:t>
            </w:r>
            <w:r>
              <w:rPr>
                <w:sz w:val="14"/>
              </w:rPr>
              <w:t>Flow</w:t>
            </w:r>
            <w:r>
              <w:rPr>
                <w:spacing w:val="-2"/>
                <w:sz w:val="14"/>
              </w:rPr>
              <w:t xml:space="preserve"> </w:t>
            </w:r>
            <w:r>
              <w:rPr>
                <w:sz w:val="14"/>
              </w:rPr>
              <w:t>do</w:t>
            </w:r>
            <w:r>
              <w:rPr>
                <w:spacing w:val="-3"/>
                <w:sz w:val="14"/>
              </w:rPr>
              <w:t xml:space="preserve"> </w:t>
            </w:r>
            <w:proofErr w:type="spellStart"/>
            <w:r>
              <w:rPr>
                <w:spacing w:val="-2"/>
                <w:sz w:val="14"/>
              </w:rPr>
              <w:t>projecto</w:t>
            </w:r>
            <w:proofErr w:type="spellEnd"/>
          </w:p>
        </w:tc>
        <w:tc>
          <w:tcPr>
            <w:tcW w:w="754" w:type="dxa"/>
            <w:tcBorders>
              <w:top w:val="single" w:sz="4" w:space="0" w:color="000000"/>
              <w:bottom w:val="single" w:sz="4" w:space="0" w:color="000000"/>
            </w:tcBorders>
          </w:tcPr>
          <w:p w14:paraId="0F168BA1" w14:textId="77777777" w:rsidR="00FE48A5" w:rsidRDefault="00FE48A5" w:rsidP="003B1464">
            <w:pPr>
              <w:pStyle w:val="TableParagraph"/>
              <w:spacing w:before="7" w:line="151" w:lineRule="exact"/>
              <w:ind w:right="173"/>
              <w:jc w:val="right"/>
              <w:rPr>
                <w:sz w:val="14"/>
              </w:rPr>
            </w:pPr>
            <w:r>
              <w:rPr>
                <w:sz w:val="14"/>
              </w:rPr>
              <w:t>-</w:t>
            </w:r>
            <w:r>
              <w:rPr>
                <w:spacing w:val="-5"/>
                <w:sz w:val="14"/>
              </w:rPr>
              <w:t>700</w:t>
            </w:r>
          </w:p>
        </w:tc>
        <w:tc>
          <w:tcPr>
            <w:tcW w:w="576" w:type="dxa"/>
            <w:tcBorders>
              <w:top w:val="single" w:sz="4" w:space="0" w:color="000000"/>
              <w:bottom w:val="single" w:sz="4" w:space="0" w:color="000000"/>
            </w:tcBorders>
          </w:tcPr>
          <w:p w14:paraId="6EF74EFE" w14:textId="77777777" w:rsidR="00FE48A5" w:rsidRDefault="00FE48A5" w:rsidP="003B1464">
            <w:pPr>
              <w:pStyle w:val="TableParagraph"/>
              <w:spacing w:before="7" w:line="151" w:lineRule="exact"/>
              <w:ind w:left="87"/>
              <w:jc w:val="center"/>
              <w:rPr>
                <w:sz w:val="14"/>
              </w:rPr>
            </w:pPr>
            <w:r>
              <w:rPr>
                <w:sz w:val="14"/>
              </w:rPr>
              <w:t>-</w:t>
            </w:r>
            <w:r>
              <w:rPr>
                <w:spacing w:val="-5"/>
                <w:sz w:val="14"/>
              </w:rPr>
              <w:t>10</w:t>
            </w:r>
          </w:p>
        </w:tc>
        <w:tc>
          <w:tcPr>
            <w:tcW w:w="601" w:type="dxa"/>
            <w:tcBorders>
              <w:top w:val="single" w:sz="4" w:space="0" w:color="000000"/>
              <w:bottom w:val="single" w:sz="4" w:space="0" w:color="000000"/>
            </w:tcBorders>
          </w:tcPr>
          <w:p w14:paraId="209E4642" w14:textId="77777777" w:rsidR="00FE48A5" w:rsidRDefault="00FE48A5" w:rsidP="003B1464">
            <w:pPr>
              <w:pStyle w:val="TableParagraph"/>
              <w:spacing w:before="7" w:line="151" w:lineRule="exact"/>
              <w:ind w:right="158"/>
              <w:jc w:val="right"/>
              <w:rPr>
                <w:sz w:val="14"/>
              </w:rPr>
            </w:pPr>
            <w:r>
              <w:rPr>
                <w:spacing w:val="-5"/>
                <w:sz w:val="14"/>
              </w:rPr>
              <w:t>145</w:t>
            </w:r>
          </w:p>
        </w:tc>
        <w:tc>
          <w:tcPr>
            <w:tcW w:w="590" w:type="dxa"/>
            <w:tcBorders>
              <w:top w:val="single" w:sz="4" w:space="0" w:color="000000"/>
              <w:bottom w:val="single" w:sz="4" w:space="0" w:color="000000"/>
            </w:tcBorders>
          </w:tcPr>
          <w:p w14:paraId="72FA1FAD" w14:textId="77777777" w:rsidR="00FE48A5" w:rsidRDefault="00FE48A5" w:rsidP="003B1464">
            <w:pPr>
              <w:pStyle w:val="TableParagraph"/>
              <w:spacing w:before="7" w:line="151" w:lineRule="exact"/>
              <w:ind w:right="149"/>
              <w:jc w:val="right"/>
              <w:rPr>
                <w:sz w:val="14"/>
              </w:rPr>
            </w:pPr>
            <w:r>
              <w:rPr>
                <w:spacing w:val="-5"/>
                <w:sz w:val="14"/>
              </w:rPr>
              <w:t>267</w:t>
            </w:r>
          </w:p>
        </w:tc>
        <w:tc>
          <w:tcPr>
            <w:tcW w:w="242" w:type="dxa"/>
            <w:tcBorders>
              <w:top w:val="single" w:sz="4" w:space="0" w:color="000000"/>
              <w:bottom w:val="single" w:sz="4" w:space="0" w:color="000000"/>
            </w:tcBorders>
          </w:tcPr>
          <w:p w14:paraId="009E178D" w14:textId="77777777" w:rsidR="00FE48A5" w:rsidRDefault="00FE48A5" w:rsidP="003B1464">
            <w:pPr>
              <w:pStyle w:val="TableParagraph"/>
              <w:rPr>
                <w:rFonts w:ascii="Times New Roman"/>
                <w:sz w:val="10"/>
              </w:rPr>
            </w:pPr>
          </w:p>
        </w:tc>
        <w:tc>
          <w:tcPr>
            <w:tcW w:w="367" w:type="dxa"/>
            <w:tcBorders>
              <w:top w:val="single" w:sz="4" w:space="0" w:color="000000"/>
              <w:bottom w:val="single" w:sz="4" w:space="0" w:color="000000"/>
            </w:tcBorders>
          </w:tcPr>
          <w:p w14:paraId="4BFA3EAF" w14:textId="77777777" w:rsidR="00FE48A5" w:rsidRDefault="00FE48A5" w:rsidP="003B1464">
            <w:pPr>
              <w:pStyle w:val="TableParagraph"/>
              <w:spacing w:before="7" w:line="151" w:lineRule="exact"/>
              <w:ind w:right="160"/>
              <w:jc w:val="right"/>
              <w:rPr>
                <w:sz w:val="14"/>
              </w:rPr>
            </w:pPr>
            <w:r>
              <w:rPr>
                <w:spacing w:val="-7"/>
                <w:sz w:val="14"/>
              </w:rPr>
              <w:t>398</w:t>
            </w:r>
          </w:p>
        </w:tc>
        <w:tc>
          <w:tcPr>
            <w:tcW w:w="597" w:type="dxa"/>
            <w:tcBorders>
              <w:top w:val="single" w:sz="4" w:space="0" w:color="000000"/>
              <w:bottom w:val="single" w:sz="4" w:space="0" w:color="000000"/>
            </w:tcBorders>
          </w:tcPr>
          <w:p w14:paraId="5A439DD5" w14:textId="77777777" w:rsidR="00FE48A5" w:rsidRDefault="00FE48A5" w:rsidP="003B1464">
            <w:pPr>
              <w:pStyle w:val="TableParagraph"/>
              <w:spacing w:before="7" w:line="151" w:lineRule="exact"/>
              <w:ind w:left="79"/>
              <w:jc w:val="center"/>
              <w:rPr>
                <w:sz w:val="14"/>
              </w:rPr>
            </w:pPr>
            <w:r>
              <w:rPr>
                <w:spacing w:val="-5"/>
                <w:sz w:val="14"/>
              </w:rPr>
              <w:t>400</w:t>
            </w:r>
          </w:p>
        </w:tc>
        <w:tc>
          <w:tcPr>
            <w:tcW w:w="594" w:type="dxa"/>
            <w:tcBorders>
              <w:top w:val="single" w:sz="4" w:space="0" w:color="000000"/>
              <w:bottom w:val="single" w:sz="4" w:space="0" w:color="000000"/>
            </w:tcBorders>
          </w:tcPr>
          <w:p w14:paraId="6F0AED03" w14:textId="77777777" w:rsidR="00FE48A5" w:rsidRDefault="00FE48A5" w:rsidP="003B1464">
            <w:pPr>
              <w:pStyle w:val="TableParagraph"/>
              <w:spacing w:before="7" w:line="151" w:lineRule="exact"/>
              <w:ind w:right="153"/>
              <w:jc w:val="right"/>
              <w:rPr>
                <w:sz w:val="14"/>
              </w:rPr>
            </w:pPr>
            <w:r>
              <w:rPr>
                <w:spacing w:val="-5"/>
                <w:sz w:val="14"/>
              </w:rPr>
              <w:t>400</w:t>
            </w:r>
          </w:p>
        </w:tc>
        <w:tc>
          <w:tcPr>
            <w:tcW w:w="594" w:type="dxa"/>
            <w:tcBorders>
              <w:top w:val="single" w:sz="4" w:space="0" w:color="000000"/>
              <w:bottom w:val="single" w:sz="4" w:space="0" w:color="000000"/>
            </w:tcBorders>
          </w:tcPr>
          <w:p w14:paraId="113376DE" w14:textId="77777777" w:rsidR="00FE48A5" w:rsidRDefault="00FE48A5" w:rsidP="003B1464">
            <w:pPr>
              <w:pStyle w:val="TableParagraph"/>
              <w:spacing w:before="7" w:line="151" w:lineRule="exact"/>
              <w:ind w:right="158"/>
              <w:jc w:val="right"/>
              <w:rPr>
                <w:sz w:val="14"/>
              </w:rPr>
            </w:pPr>
            <w:r>
              <w:rPr>
                <w:spacing w:val="-5"/>
                <w:sz w:val="14"/>
              </w:rPr>
              <w:t>400</w:t>
            </w:r>
          </w:p>
        </w:tc>
        <w:tc>
          <w:tcPr>
            <w:tcW w:w="599" w:type="dxa"/>
            <w:tcBorders>
              <w:top w:val="single" w:sz="4" w:space="0" w:color="000000"/>
              <w:bottom w:val="single" w:sz="4" w:space="0" w:color="000000"/>
            </w:tcBorders>
          </w:tcPr>
          <w:p w14:paraId="7E63CFFA" w14:textId="77777777" w:rsidR="00FE48A5" w:rsidRDefault="00FE48A5" w:rsidP="003B1464">
            <w:pPr>
              <w:pStyle w:val="TableParagraph"/>
              <w:spacing w:before="7" w:line="151" w:lineRule="exact"/>
              <w:ind w:left="147" w:right="65"/>
              <w:jc w:val="center"/>
              <w:rPr>
                <w:sz w:val="14"/>
              </w:rPr>
            </w:pPr>
            <w:r>
              <w:rPr>
                <w:spacing w:val="-5"/>
                <w:sz w:val="14"/>
              </w:rPr>
              <w:t>320</w:t>
            </w:r>
          </w:p>
        </w:tc>
        <w:tc>
          <w:tcPr>
            <w:tcW w:w="576" w:type="dxa"/>
            <w:tcBorders>
              <w:top w:val="single" w:sz="4" w:space="0" w:color="000000"/>
              <w:bottom w:val="single" w:sz="4" w:space="0" w:color="000000"/>
            </w:tcBorders>
          </w:tcPr>
          <w:p w14:paraId="562EA5E7" w14:textId="77777777" w:rsidR="00FE48A5" w:rsidRDefault="00FE48A5" w:rsidP="003B1464">
            <w:pPr>
              <w:pStyle w:val="TableParagraph"/>
              <w:spacing w:before="7" w:line="151" w:lineRule="exact"/>
              <w:ind w:right="135"/>
              <w:jc w:val="right"/>
              <w:rPr>
                <w:sz w:val="14"/>
              </w:rPr>
            </w:pPr>
            <w:r>
              <w:rPr>
                <w:spacing w:val="-5"/>
                <w:sz w:val="14"/>
              </w:rPr>
              <w:t>400</w:t>
            </w:r>
          </w:p>
        </w:tc>
        <w:tc>
          <w:tcPr>
            <w:tcW w:w="494" w:type="dxa"/>
            <w:tcBorders>
              <w:top w:val="single" w:sz="4" w:space="0" w:color="000000"/>
              <w:bottom w:val="single" w:sz="4" w:space="0" w:color="000000"/>
            </w:tcBorders>
          </w:tcPr>
          <w:p w14:paraId="569F60F7" w14:textId="77777777" w:rsidR="00FE48A5" w:rsidRDefault="00FE48A5" w:rsidP="003B1464">
            <w:pPr>
              <w:pStyle w:val="TableParagraph"/>
              <w:spacing w:before="7" w:line="151" w:lineRule="exact"/>
              <w:ind w:left="191"/>
              <w:jc w:val="center"/>
              <w:rPr>
                <w:sz w:val="14"/>
              </w:rPr>
            </w:pPr>
            <w:r>
              <w:rPr>
                <w:sz w:val="14"/>
              </w:rPr>
              <w:t>-</w:t>
            </w:r>
            <w:r>
              <w:rPr>
                <w:spacing w:val="-5"/>
                <w:sz w:val="14"/>
              </w:rPr>
              <w:t>700</w:t>
            </w:r>
          </w:p>
        </w:tc>
      </w:tr>
    </w:tbl>
    <w:p w14:paraId="2F780291" w14:textId="77777777" w:rsidR="00FE48A5" w:rsidRDefault="00FE48A5" w:rsidP="00FE48A5">
      <w:pPr>
        <w:pStyle w:val="BodyText"/>
        <w:spacing w:before="154"/>
        <w:rPr>
          <w:i/>
        </w:rPr>
      </w:pPr>
    </w:p>
    <w:p w14:paraId="2A07424E" w14:textId="77777777" w:rsidR="00FE48A5" w:rsidRDefault="00FE48A5" w:rsidP="00FE48A5">
      <w:pPr>
        <w:pStyle w:val="BodyText"/>
        <w:spacing w:line="360" w:lineRule="auto"/>
        <w:ind w:left="1702" w:right="278" w:firstLine="707"/>
        <w:jc w:val="both"/>
      </w:pPr>
      <w:r>
        <w:t xml:space="preserve">Assume an opportunity cost of capital of 15%. This gives an NPV of the </w:t>
      </w:r>
      <w:r>
        <w:rPr>
          <w:i/>
        </w:rPr>
        <w:t xml:space="preserve">discounted cash flow </w:t>
      </w:r>
      <w:r>
        <w:t>of 1071 currency units corresponding to an IRR of 33% as shown below.</w:t>
      </w:r>
    </w:p>
    <w:p w14:paraId="738764B4" w14:textId="77777777" w:rsidR="00FE48A5" w:rsidRDefault="00FE48A5" w:rsidP="00FE48A5">
      <w:pPr>
        <w:pStyle w:val="BodyText"/>
        <w:spacing w:before="139"/>
      </w:pPr>
    </w:p>
    <w:p w14:paraId="2C2F3A57" w14:textId="77777777" w:rsidR="00FE48A5" w:rsidRDefault="00FE48A5" w:rsidP="00FE48A5">
      <w:pPr>
        <w:pStyle w:val="Heading2"/>
      </w:pPr>
      <w:r>
        <w:t>Figure</w:t>
      </w:r>
      <w:r>
        <w:rPr>
          <w:spacing w:val="-4"/>
        </w:rPr>
        <w:t xml:space="preserve"> </w:t>
      </w:r>
      <w:r>
        <w:rPr>
          <w:spacing w:val="-10"/>
        </w:rPr>
        <w:t>3</w:t>
      </w:r>
    </w:p>
    <w:p w14:paraId="2ADDD347" w14:textId="77777777" w:rsidR="00FE48A5" w:rsidRDefault="00FE48A5" w:rsidP="00FE48A5">
      <w:pPr>
        <w:spacing w:before="137"/>
        <w:ind w:left="1702"/>
        <w:rPr>
          <w:i/>
          <w:sz w:val="24"/>
        </w:rPr>
      </w:pPr>
      <w:r>
        <w:rPr>
          <w:i/>
          <w:sz w:val="24"/>
        </w:rPr>
        <w:t>Discounted</w:t>
      </w:r>
      <w:r>
        <w:rPr>
          <w:i/>
          <w:spacing w:val="-1"/>
          <w:sz w:val="24"/>
        </w:rPr>
        <w:t xml:space="preserve"> </w:t>
      </w:r>
      <w:r>
        <w:rPr>
          <w:i/>
          <w:sz w:val="24"/>
        </w:rPr>
        <w:t xml:space="preserve">Cash Flow and </w:t>
      </w:r>
      <w:r>
        <w:rPr>
          <w:i/>
          <w:spacing w:val="-5"/>
          <w:sz w:val="24"/>
        </w:rPr>
        <w:t>IRR</w:t>
      </w:r>
    </w:p>
    <w:p w14:paraId="1AFF2310" w14:textId="77777777" w:rsidR="00FE48A5" w:rsidRDefault="00FE48A5" w:rsidP="00FE48A5">
      <w:pPr>
        <w:pStyle w:val="BodyText"/>
        <w:spacing w:before="10"/>
        <w:rPr>
          <w:i/>
          <w:sz w:val="12"/>
        </w:rPr>
      </w:pPr>
    </w:p>
    <w:tbl>
      <w:tblPr>
        <w:tblW w:w="0" w:type="auto"/>
        <w:tblInd w:w="1988" w:type="dxa"/>
        <w:tblLayout w:type="fixed"/>
        <w:tblCellMar>
          <w:left w:w="0" w:type="dxa"/>
          <w:right w:w="0" w:type="dxa"/>
        </w:tblCellMar>
        <w:tblLook w:val="01E0" w:firstRow="1" w:lastRow="1" w:firstColumn="1" w:lastColumn="1" w:noHBand="0" w:noVBand="0"/>
      </w:tblPr>
      <w:tblGrid>
        <w:gridCol w:w="772"/>
        <w:gridCol w:w="1291"/>
        <w:gridCol w:w="645"/>
        <w:gridCol w:w="590"/>
        <w:gridCol w:w="599"/>
        <w:gridCol w:w="599"/>
        <w:gridCol w:w="599"/>
        <w:gridCol w:w="423"/>
        <w:gridCol w:w="770"/>
        <w:gridCol w:w="591"/>
        <w:gridCol w:w="598"/>
        <w:gridCol w:w="575"/>
        <w:gridCol w:w="449"/>
      </w:tblGrid>
      <w:tr w:rsidR="00FE48A5" w14:paraId="3D40E752" w14:textId="77777777" w:rsidTr="003B1464">
        <w:trPr>
          <w:trHeight w:val="374"/>
        </w:trPr>
        <w:tc>
          <w:tcPr>
            <w:tcW w:w="772" w:type="dxa"/>
            <w:shd w:val="clear" w:color="auto" w:fill="B8CCE3"/>
          </w:tcPr>
          <w:p w14:paraId="48F0CF3D" w14:textId="77777777" w:rsidR="00FE48A5" w:rsidRDefault="00FE48A5" w:rsidP="003B1464">
            <w:pPr>
              <w:pStyle w:val="TableParagraph"/>
              <w:spacing w:before="100"/>
              <w:ind w:left="23"/>
              <w:rPr>
                <w:sz w:val="14"/>
              </w:rPr>
            </w:pPr>
            <w:proofErr w:type="spellStart"/>
            <w:r>
              <w:rPr>
                <w:spacing w:val="-2"/>
                <w:sz w:val="14"/>
              </w:rPr>
              <w:t>Descrição</w:t>
            </w:r>
            <w:proofErr w:type="spellEnd"/>
          </w:p>
        </w:tc>
        <w:tc>
          <w:tcPr>
            <w:tcW w:w="1291" w:type="dxa"/>
            <w:shd w:val="clear" w:color="auto" w:fill="B8CCE3"/>
          </w:tcPr>
          <w:p w14:paraId="594B3A5D" w14:textId="77777777" w:rsidR="00FE48A5" w:rsidRDefault="00FE48A5" w:rsidP="003B1464">
            <w:pPr>
              <w:pStyle w:val="TableParagraph"/>
              <w:spacing w:before="100"/>
              <w:ind w:left="196"/>
              <w:rPr>
                <w:sz w:val="14"/>
              </w:rPr>
            </w:pPr>
            <w:proofErr w:type="spellStart"/>
            <w:r>
              <w:rPr>
                <w:spacing w:val="-2"/>
                <w:sz w:val="14"/>
              </w:rPr>
              <w:t>Implementação</w:t>
            </w:r>
            <w:proofErr w:type="spellEnd"/>
          </w:p>
        </w:tc>
        <w:tc>
          <w:tcPr>
            <w:tcW w:w="645" w:type="dxa"/>
            <w:shd w:val="clear" w:color="auto" w:fill="B8CCE3"/>
          </w:tcPr>
          <w:p w14:paraId="360AEE82" w14:textId="77777777" w:rsidR="00FE48A5" w:rsidRDefault="00FE48A5" w:rsidP="003B1464">
            <w:pPr>
              <w:pStyle w:val="TableParagraph"/>
              <w:spacing w:before="100"/>
              <w:ind w:right="206"/>
              <w:jc w:val="right"/>
              <w:rPr>
                <w:sz w:val="14"/>
              </w:rPr>
            </w:pPr>
            <w:r>
              <w:rPr>
                <w:spacing w:val="-10"/>
                <w:sz w:val="14"/>
              </w:rPr>
              <w:t>1</w:t>
            </w:r>
          </w:p>
        </w:tc>
        <w:tc>
          <w:tcPr>
            <w:tcW w:w="590" w:type="dxa"/>
            <w:shd w:val="clear" w:color="auto" w:fill="B8CCE3"/>
          </w:tcPr>
          <w:p w14:paraId="5C6CBA35" w14:textId="77777777" w:rsidR="00FE48A5" w:rsidRDefault="00FE48A5" w:rsidP="003B1464">
            <w:pPr>
              <w:pStyle w:val="TableParagraph"/>
              <w:spacing w:before="100"/>
              <w:ind w:right="197"/>
              <w:jc w:val="right"/>
              <w:rPr>
                <w:sz w:val="14"/>
              </w:rPr>
            </w:pPr>
            <w:r>
              <w:rPr>
                <w:spacing w:val="-10"/>
                <w:sz w:val="14"/>
              </w:rPr>
              <w:t>2</w:t>
            </w:r>
          </w:p>
        </w:tc>
        <w:tc>
          <w:tcPr>
            <w:tcW w:w="599" w:type="dxa"/>
            <w:shd w:val="clear" w:color="auto" w:fill="B8CCE3"/>
          </w:tcPr>
          <w:p w14:paraId="523059F2" w14:textId="77777777" w:rsidR="00FE48A5" w:rsidRDefault="00FE48A5" w:rsidP="003B1464">
            <w:pPr>
              <w:pStyle w:val="TableParagraph"/>
              <w:spacing w:before="100"/>
              <w:ind w:right="197"/>
              <w:jc w:val="right"/>
              <w:rPr>
                <w:sz w:val="14"/>
              </w:rPr>
            </w:pPr>
            <w:r>
              <w:rPr>
                <w:spacing w:val="-10"/>
                <w:sz w:val="14"/>
              </w:rPr>
              <w:t>3</w:t>
            </w:r>
          </w:p>
        </w:tc>
        <w:tc>
          <w:tcPr>
            <w:tcW w:w="599" w:type="dxa"/>
            <w:shd w:val="clear" w:color="auto" w:fill="B8CCE3"/>
          </w:tcPr>
          <w:p w14:paraId="23F778D3" w14:textId="77777777" w:rsidR="00FE48A5" w:rsidRDefault="00FE48A5" w:rsidP="003B1464">
            <w:pPr>
              <w:pStyle w:val="TableParagraph"/>
              <w:spacing w:before="100"/>
              <w:ind w:right="197"/>
              <w:jc w:val="right"/>
              <w:rPr>
                <w:sz w:val="14"/>
              </w:rPr>
            </w:pPr>
            <w:r>
              <w:rPr>
                <w:spacing w:val="-10"/>
                <w:sz w:val="14"/>
              </w:rPr>
              <w:t>4</w:t>
            </w:r>
          </w:p>
        </w:tc>
        <w:tc>
          <w:tcPr>
            <w:tcW w:w="599" w:type="dxa"/>
            <w:shd w:val="clear" w:color="auto" w:fill="B8CCE3"/>
          </w:tcPr>
          <w:p w14:paraId="67E2FD4F" w14:textId="77777777" w:rsidR="00FE48A5" w:rsidRDefault="00FE48A5" w:rsidP="003B1464">
            <w:pPr>
              <w:pStyle w:val="TableParagraph"/>
              <w:spacing w:before="100"/>
              <w:ind w:right="198"/>
              <w:jc w:val="right"/>
              <w:rPr>
                <w:sz w:val="14"/>
              </w:rPr>
            </w:pPr>
            <w:r>
              <w:rPr>
                <w:spacing w:val="-10"/>
                <w:sz w:val="14"/>
              </w:rPr>
              <w:t>5</w:t>
            </w:r>
          </w:p>
        </w:tc>
        <w:tc>
          <w:tcPr>
            <w:tcW w:w="423" w:type="dxa"/>
            <w:shd w:val="clear" w:color="auto" w:fill="B8CCE3"/>
          </w:tcPr>
          <w:p w14:paraId="0A1CA48E" w14:textId="77777777" w:rsidR="00FE48A5" w:rsidRDefault="00FE48A5" w:rsidP="003B1464">
            <w:pPr>
              <w:pStyle w:val="TableParagraph"/>
              <w:spacing w:before="100"/>
              <w:ind w:right="22"/>
              <w:jc w:val="right"/>
              <w:rPr>
                <w:sz w:val="14"/>
              </w:rPr>
            </w:pPr>
            <w:r>
              <w:rPr>
                <w:spacing w:val="-10"/>
                <w:sz w:val="14"/>
              </w:rPr>
              <w:t>6</w:t>
            </w:r>
          </w:p>
        </w:tc>
        <w:tc>
          <w:tcPr>
            <w:tcW w:w="770" w:type="dxa"/>
            <w:shd w:val="clear" w:color="auto" w:fill="B8CCE3"/>
          </w:tcPr>
          <w:p w14:paraId="07E1A1CC" w14:textId="77777777" w:rsidR="00FE48A5" w:rsidRDefault="00FE48A5" w:rsidP="003B1464">
            <w:pPr>
              <w:pStyle w:val="TableParagraph"/>
              <w:spacing w:before="100"/>
              <w:ind w:right="193"/>
              <w:jc w:val="right"/>
              <w:rPr>
                <w:sz w:val="14"/>
              </w:rPr>
            </w:pPr>
            <w:r>
              <w:rPr>
                <w:spacing w:val="-10"/>
                <w:sz w:val="14"/>
              </w:rPr>
              <w:t>7</w:t>
            </w:r>
          </w:p>
        </w:tc>
        <w:tc>
          <w:tcPr>
            <w:tcW w:w="591" w:type="dxa"/>
            <w:shd w:val="clear" w:color="auto" w:fill="B8CCE3"/>
          </w:tcPr>
          <w:p w14:paraId="7608CA26" w14:textId="77777777" w:rsidR="00FE48A5" w:rsidRDefault="00FE48A5" w:rsidP="003B1464">
            <w:pPr>
              <w:pStyle w:val="TableParagraph"/>
              <w:spacing w:before="100"/>
              <w:ind w:left="64" w:right="10"/>
              <w:jc w:val="center"/>
              <w:rPr>
                <w:sz w:val="14"/>
              </w:rPr>
            </w:pPr>
            <w:r>
              <w:rPr>
                <w:spacing w:val="-5"/>
                <w:sz w:val="14"/>
              </w:rPr>
              <w:t>14</w:t>
            </w:r>
          </w:p>
        </w:tc>
        <w:tc>
          <w:tcPr>
            <w:tcW w:w="598" w:type="dxa"/>
            <w:shd w:val="clear" w:color="auto" w:fill="B8CCE3"/>
          </w:tcPr>
          <w:p w14:paraId="4A40191A" w14:textId="77777777" w:rsidR="00FE48A5" w:rsidRDefault="00FE48A5" w:rsidP="003B1464">
            <w:pPr>
              <w:pStyle w:val="TableParagraph"/>
              <w:spacing w:before="100"/>
              <w:ind w:left="62"/>
              <w:jc w:val="center"/>
              <w:rPr>
                <w:sz w:val="14"/>
              </w:rPr>
            </w:pPr>
            <w:r>
              <w:rPr>
                <w:spacing w:val="-5"/>
                <w:sz w:val="14"/>
              </w:rPr>
              <w:t>21</w:t>
            </w:r>
          </w:p>
        </w:tc>
        <w:tc>
          <w:tcPr>
            <w:tcW w:w="575" w:type="dxa"/>
            <w:shd w:val="clear" w:color="auto" w:fill="B8CCE3"/>
          </w:tcPr>
          <w:p w14:paraId="180FD9AF" w14:textId="77777777" w:rsidR="00FE48A5" w:rsidRDefault="00FE48A5" w:rsidP="003B1464">
            <w:pPr>
              <w:pStyle w:val="TableParagraph"/>
              <w:spacing w:before="100"/>
              <w:ind w:left="86"/>
              <w:jc w:val="center"/>
              <w:rPr>
                <w:sz w:val="14"/>
              </w:rPr>
            </w:pPr>
            <w:r>
              <w:rPr>
                <w:spacing w:val="-5"/>
                <w:sz w:val="14"/>
              </w:rPr>
              <w:t>29</w:t>
            </w:r>
          </w:p>
        </w:tc>
        <w:tc>
          <w:tcPr>
            <w:tcW w:w="449" w:type="dxa"/>
            <w:shd w:val="clear" w:color="auto" w:fill="B8CCE3"/>
          </w:tcPr>
          <w:p w14:paraId="331EBCE2" w14:textId="77777777" w:rsidR="00FE48A5" w:rsidRDefault="00FE48A5" w:rsidP="003B1464">
            <w:pPr>
              <w:pStyle w:val="TableParagraph"/>
              <w:spacing w:before="100"/>
              <w:ind w:right="26"/>
              <w:jc w:val="right"/>
              <w:rPr>
                <w:sz w:val="14"/>
              </w:rPr>
            </w:pPr>
            <w:r>
              <w:rPr>
                <w:spacing w:val="-5"/>
                <w:sz w:val="14"/>
              </w:rPr>
              <w:t>30</w:t>
            </w:r>
          </w:p>
        </w:tc>
      </w:tr>
      <w:tr w:rsidR="00FE48A5" w14:paraId="7349E9EC" w14:textId="77777777" w:rsidTr="003B1464">
        <w:trPr>
          <w:trHeight w:val="177"/>
        </w:trPr>
        <w:tc>
          <w:tcPr>
            <w:tcW w:w="5518" w:type="dxa"/>
            <w:gridSpan w:val="8"/>
            <w:tcBorders>
              <w:bottom w:val="single" w:sz="4" w:space="0" w:color="000000"/>
            </w:tcBorders>
            <w:shd w:val="clear" w:color="auto" w:fill="B8CCE3"/>
          </w:tcPr>
          <w:p w14:paraId="7DF6F79F" w14:textId="77777777" w:rsidR="00FE48A5" w:rsidRDefault="00FE48A5" w:rsidP="003B1464">
            <w:pPr>
              <w:pStyle w:val="TableParagraph"/>
              <w:spacing w:before="16" w:line="141" w:lineRule="exact"/>
              <w:ind w:right="57"/>
              <w:jc w:val="right"/>
              <w:rPr>
                <w:sz w:val="12"/>
              </w:rPr>
            </w:pPr>
            <w:proofErr w:type="spellStart"/>
            <w:r>
              <w:rPr>
                <w:sz w:val="12"/>
              </w:rPr>
              <w:t>Unidades</w:t>
            </w:r>
            <w:proofErr w:type="spellEnd"/>
            <w:r>
              <w:rPr>
                <w:sz w:val="12"/>
              </w:rPr>
              <w:t>:</w:t>
            </w:r>
            <w:r>
              <w:rPr>
                <w:spacing w:val="6"/>
                <w:sz w:val="12"/>
              </w:rPr>
              <w:t xml:space="preserve"> </w:t>
            </w:r>
            <w:r>
              <w:rPr>
                <w:sz w:val="12"/>
              </w:rPr>
              <w:t>10^3</w:t>
            </w:r>
            <w:r>
              <w:rPr>
                <w:spacing w:val="19"/>
                <w:sz w:val="12"/>
              </w:rPr>
              <w:t xml:space="preserve"> </w:t>
            </w:r>
            <w:r>
              <w:rPr>
                <w:spacing w:val="-2"/>
                <w:sz w:val="12"/>
              </w:rPr>
              <w:t>euros</w:t>
            </w:r>
          </w:p>
        </w:tc>
        <w:tc>
          <w:tcPr>
            <w:tcW w:w="2983" w:type="dxa"/>
            <w:gridSpan w:val="5"/>
            <w:tcBorders>
              <w:bottom w:val="single" w:sz="4" w:space="0" w:color="000000"/>
            </w:tcBorders>
          </w:tcPr>
          <w:p w14:paraId="06868FDE" w14:textId="77777777" w:rsidR="00FE48A5" w:rsidRDefault="00FE48A5" w:rsidP="003B1464">
            <w:pPr>
              <w:pStyle w:val="TableParagraph"/>
              <w:rPr>
                <w:rFonts w:ascii="Times New Roman"/>
                <w:sz w:val="10"/>
              </w:rPr>
            </w:pPr>
          </w:p>
        </w:tc>
      </w:tr>
      <w:tr w:rsidR="00FE48A5" w14:paraId="7549B98F" w14:textId="77777777" w:rsidTr="003B1464">
        <w:trPr>
          <w:trHeight w:val="177"/>
        </w:trPr>
        <w:tc>
          <w:tcPr>
            <w:tcW w:w="2063" w:type="dxa"/>
            <w:gridSpan w:val="2"/>
            <w:tcBorders>
              <w:top w:val="single" w:sz="4" w:space="0" w:color="000000"/>
              <w:bottom w:val="single" w:sz="4" w:space="0" w:color="000000"/>
            </w:tcBorders>
          </w:tcPr>
          <w:p w14:paraId="759FFE5D" w14:textId="77777777" w:rsidR="00FE48A5" w:rsidRDefault="00FE48A5" w:rsidP="003B1464">
            <w:pPr>
              <w:pStyle w:val="TableParagraph"/>
              <w:spacing w:before="6" w:line="151" w:lineRule="exact"/>
              <w:ind w:left="23"/>
              <w:rPr>
                <w:sz w:val="14"/>
              </w:rPr>
            </w:pPr>
            <w:r>
              <w:rPr>
                <w:sz w:val="14"/>
              </w:rPr>
              <w:t>Cash</w:t>
            </w:r>
            <w:r>
              <w:rPr>
                <w:spacing w:val="-5"/>
                <w:sz w:val="14"/>
              </w:rPr>
              <w:t xml:space="preserve"> </w:t>
            </w:r>
            <w:r>
              <w:rPr>
                <w:sz w:val="14"/>
              </w:rPr>
              <w:t>Flow</w:t>
            </w:r>
            <w:r>
              <w:rPr>
                <w:spacing w:val="-2"/>
                <w:sz w:val="14"/>
              </w:rPr>
              <w:t xml:space="preserve"> </w:t>
            </w:r>
            <w:r>
              <w:rPr>
                <w:sz w:val="14"/>
              </w:rPr>
              <w:t>do</w:t>
            </w:r>
            <w:r>
              <w:rPr>
                <w:spacing w:val="-3"/>
                <w:sz w:val="14"/>
              </w:rPr>
              <w:t xml:space="preserve"> </w:t>
            </w:r>
            <w:proofErr w:type="spellStart"/>
            <w:r>
              <w:rPr>
                <w:spacing w:val="-2"/>
                <w:sz w:val="14"/>
              </w:rPr>
              <w:t>projecto</w:t>
            </w:r>
            <w:proofErr w:type="spellEnd"/>
          </w:p>
        </w:tc>
        <w:tc>
          <w:tcPr>
            <w:tcW w:w="645" w:type="dxa"/>
            <w:tcBorders>
              <w:top w:val="single" w:sz="4" w:space="0" w:color="000000"/>
              <w:bottom w:val="single" w:sz="4" w:space="0" w:color="000000"/>
            </w:tcBorders>
          </w:tcPr>
          <w:p w14:paraId="15EE2AE7" w14:textId="77777777" w:rsidR="00FE48A5" w:rsidRDefault="00FE48A5" w:rsidP="003B1464">
            <w:pPr>
              <w:pStyle w:val="TableParagraph"/>
              <w:spacing w:before="6" w:line="151" w:lineRule="exact"/>
              <w:ind w:right="206"/>
              <w:jc w:val="right"/>
              <w:rPr>
                <w:sz w:val="14"/>
              </w:rPr>
            </w:pPr>
            <w:r>
              <w:rPr>
                <w:sz w:val="14"/>
              </w:rPr>
              <w:t>-</w:t>
            </w:r>
            <w:r>
              <w:rPr>
                <w:spacing w:val="-5"/>
                <w:sz w:val="14"/>
              </w:rPr>
              <w:t>700</w:t>
            </w:r>
          </w:p>
        </w:tc>
        <w:tc>
          <w:tcPr>
            <w:tcW w:w="590" w:type="dxa"/>
            <w:tcBorders>
              <w:top w:val="single" w:sz="4" w:space="0" w:color="000000"/>
              <w:bottom w:val="single" w:sz="4" w:space="0" w:color="000000"/>
            </w:tcBorders>
          </w:tcPr>
          <w:p w14:paraId="6CF08FCB" w14:textId="77777777" w:rsidR="00FE48A5" w:rsidRDefault="00FE48A5" w:rsidP="003B1464">
            <w:pPr>
              <w:pStyle w:val="TableParagraph"/>
              <w:spacing w:before="6" w:line="151" w:lineRule="exact"/>
              <w:ind w:right="197"/>
              <w:jc w:val="right"/>
              <w:rPr>
                <w:sz w:val="14"/>
              </w:rPr>
            </w:pPr>
            <w:r>
              <w:rPr>
                <w:sz w:val="14"/>
              </w:rPr>
              <w:t>-</w:t>
            </w:r>
            <w:r>
              <w:rPr>
                <w:spacing w:val="-5"/>
                <w:sz w:val="14"/>
              </w:rPr>
              <w:t>10</w:t>
            </w:r>
          </w:p>
        </w:tc>
        <w:tc>
          <w:tcPr>
            <w:tcW w:w="599" w:type="dxa"/>
            <w:tcBorders>
              <w:top w:val="single" w:sz="4" w:space="0" w:color="000000"/>
              <w:bottom w:val="single" w:sz="4" w:space="0" w:color="000000"/>
            </w:tcBorders>
          </w:tcPr>
          <w:p w14:paraId="63C96192" w14:textId="77777777" w:rsidR="00FE48A5" w:rsidRDefault="00FE48A5" w:rsidP="003B1464">
            <w:pPr>
              <w:pStyle w:val="TableParagraph"/>
              <w:spacing w:before="6" w:line="151" w:lineRule="exact"/>
              <w:ind w:right="203"/>
              <w:jc w:val="right"/>
              <w:rPr>
                <w:sz w:val="14"/>
              </w:rPr>
            </w:pPr>
            <w:r>
              <w:rPr>
                <w:spacing w:val="-5"/>
                <w:sz w:val="14"/>
              </w:rPr>
              <w:t>145</w:t>
            </w:r>
          </w:p>
        </w:tc>
        <w:tc>
          <w:tcPr>
            <w:tcW w:w="599" w:type="dxa"/>
            <w:tcBorders>
              <w:top w:val="single" w:sz="4" w:space="0" w:color="000000"/>
              <w:bottom w:val="single" w:sz="4" w:space="0" w:color="000000"/>
            </w:tcBorders>
          </w:tcPr>
          <w:p w14:paraId="3FB0FD93" w14:textId="77777777" w:rsidR="00FE48A5" w:rsidRDefault="00FE48A5" w:rsidP="003B1464">
            <w:pPr>
              <w:pStyle w:val="TableParagraph"/>
              <w:spacing w:before="6" w:line="151" w:lineRule="exact"/>
              <w:ind w:right="204"/>
              <w:jc w:val="right"/>
              <w:rPr>
                <w:sz w:val="14"/>
              </w:rPr>
            </w:pPr>
            <w:r>
              <w:rPr>
                <w:spacing w:val="-5"/>
                <w:sz w:val="14"/>
              </w:rPr>
              <w:t>267</w:t>
            </w:r>
          </w:p>
        </w:tc>
        <w:tc>
          <w:tcPr>
            <w:tcW w:w="599" w:type="dxa"/>
            <w:tcBorders>
              <w:top w:val="single" w:sz="4" w:space="0" w:color="000000"/>
              <w:bottom w:val="single" w:sz="4" w:space="0" w:color="000000"/>
            </w:tcBorders>
          </w:tcPr>
          <w:p w14:paraId="03FCBA96" w14:textId="77777777" w:rsidR="00FE48A5" w:rsidRDefault="00FE48A5" w:rsidP="003B1464">
            <w:pPr>
              <w:pStyle w:val="TableParagraph"/>
              <w:spacing w:before="6" w:line="151" w:lineRule="exact"/>
              <w:ind w:right="204"/>
              <w:jc w:val="right"/>
              <w:rPr>
                <w:sz w:val="14"/>
              </w:rPr>
            </w:pPr>
            <w:r>
              <w:rPr>
                <w:spacing w:val="-5"/>
                <w:sz w:val="14"/>
              </w:rPr>
              <w:t>398</w:t>
            </w:r>
          </w:p>
        </w:tc>
        <w:tc>
          <w:tcPr>
            <w:tcW w:w="423" w:type="dxa"/>
            <w:tcBorders>
              <w:top w:val="single" w:sz="4" w:space="0" w:color="000000"/>
              <w:bottom w:val="single" w:sz="4" w:space="0" w:color="000000"/>
            </w:tcBorders>
          </w:tcPr>
          <w:p w14:paraId="118EB93A" w14:textId="77777777" w:rsidR="00FE48A5" w:rsidRDefault="00FE48A5" w:rsidP="003B1464">
            <w:pPr>
              <w:pStyle w:val="TableParagraph"/>
              <w:spacing w:before="6" w:line="151" w:lineRule="exact"/>
              <w:ind w:right="28"/>
              <w:jc w:val="right"/>
              <w:rPr>
                <w:sz w:val="14"/>
              </w:rPr>
            </w:pPr>
            <w:r>
              <w:rPr>
                <w:spacing w:val="-5"/>
                <w:sz w:val="14"/>
              </w:rPr>
              <w:t>400</w:t>
            </w:r>
          </w:p>
        </w:tc>
        <w:tc>
          <w:tcPr>
            <w:tcW w:w="770" w:type="dxa"/>
            <w:tcBorders>
              <w:top w:val="single" w:sz="4" w:space="0" w:color="000000"/>
              <w:bottom w:val="single" w:sz="4" w:space="0" w:color="000000"/>
            </w:tcBorders>
          </w:tcPr>
          <w:p w14:paraId="2B64AA68" w14:textId="77777777" w:rsidR="00FE48A5" w:rsidRDefault="00FE48A5" w:rsidP="003B1464">
            <w:pPr>
              <w:pStyle w:val="TableParagraph"/>
              <w:spacing w:before="6" w:line="151" w:lineRule="exact"/>
              <w:ind w:right="199"/>
              <w:jc w:val="right"/>
              <w:rPr>
                <w:sz w:val="14"/>
              </w:rPr>
            </w:pPr>
            <w:r>
              <w:rPr>
                <w:spacing w:val="-5"/>
                <w:sz w:val="14"/>
              </w:rPr>
              <w:t>400</w:t>
            </w:r>
          </w:p>
        </w:tc>
        <w:tc>
          <w:tcPr>
            <w:tcW w:w="591" w:type="dxa"/>
            <w:tcBorders>
              <w:top w:val="single" w:sz="4" w:space="0" w:color="000000"/>
              <w:bottom w:val="single" w:sz="4" w:space="0" w:color="000000"/>
            </w:tcBorders>
          </w:tcPr>
          <w:p w14:paraId="4FEA246F" w14:textId="77777777" w:rsidR="00FE48A5" w:rsidRDefault="00FE48A5" w:rsidP="003B1464">
            <w:pPr>
              <w:pStyle w:val="TableParagraph"/>
              <w:spacing w:before="6" w:line="151" w:lineRule="exact"/>
              <w:ind w:left="54" w:right="64"/>
              <w:jc w:val="center"/>
              <w:rPr>
                <w:sz w:val="14"/>
              </w:rPr>
            </w:pPr>
            <w:r>
              <w:rPr>
                <w:spacing w:val="-5"/>
                <w:sz w:val="14"/>
              </w:rPr>
              <w:t>400</w:t>
            </w:r>
          </w:p>
        </w:tc>
        <w:tc>
          <w:tcPr>
            <w:tcW w:w="598" w:type="dxa"/>
            <w:tcBorders>
              <w:top w:val="single" w:sz="4" w:space="0" w:color="000000"/>
              <w:bottom w:val="single" w:sz="4" w:space="0" w:color="000000"/>
            </w:tcBorders>
          </w:tcPr>
          <w:p w14:paraId="64848931" w14:textId="77777777" w:rsidR="00FE48A5" w:rsidRDefault="00FE48A5" w:rsidP="003B1464">
            <w:pPr>
              <w:pStyle w:val="TableParagraph"/>
              <w:spacing w:before="6" w:line="151" w:lineRule="exact"/>
              <w:ind w:left="62" w:right="62"/>
              <w:jc w:val="center"/>
              <w:rPr>
                <w:sz w:val="14"/>
              </w:rPr>
            </w:pPr>
            <w:r>
              <w:rPr>
                <w:spacing w:val="-5"/>
                <w:sz w:val="14"/>
              </w:rPr>
              <w:t>320</w:t>
            </w:r>
          </w:p>
        </w:tc>
        <w:tc>
          <w:tcPr>
            <w:tcW w:w="575" w:type="dxa"/>
            <w:tcBorders>
              <w:top w:val="single" w:sz="4" w:space="0" w:color="000000"/>
              <w:bottom w:val="single" w:sz="4" w:space="0" w:color="000000"/>
            </w:tcBorders>
          </w:tcPr>
          <w:p w14:paraId="4B9018F5" w14:textId="77777777" w:rsidR="00FE48A5" w:rsidRDefault="00FE48A5" w:rsidP="003B1464">
            <w:pPr>
              <w:pStyle w:val="TableParagraph"/>
              <w:spacing w:before="6" w:line="151" w:lineRule="exact"/>
              <w:ind w:left="86" w:right="65"/>
              <w:jc w:val="center"/>
              <w:rPr>
                <w:sz w:val="14"/>
              </w:rPr>
            </w:pPr>
            <w:r>
              <w:rPr>
                <w:spacing w:val="-5"/>
                <w:sz w:val="14"/>
              </w:rPr>
              <w:t>400</w:t>
            </w:r>
          </w:p>
        </w:tc>
        <w:tc>
          <w:tcPr>
            <w:tcW w:w="449" w:type="dxa"/>
            <w:tcBorders>
              <w:top w:val="single" w:sz="4" w:space="0" w:color="000000"/>
              <w:bottom w:val="single" w:sz="4" w:space="0" w:color="000000"/>
            </w:tcBorders>
          </w:tcPr>
          <w:p w14:paraId="721A4804" w14:textId="77777777" w:rsidR="00FE48A5" w:rsidRDefault="00FE48A5" w:rsidP="003B1464">
            <w:pPr>
              <w:pStyle w:val="TableParagraph"/>
              <w:spacing w:before="6" w:line="151" w:lineRule="exact"/>
              <w:ind w:right="22"/>
              <w:jc w:val="right"/>
              <w:rPr>
                <w:sz w:val="14"/>
              </w:rPr>
            </w:pPr>
            <w:r>
              <w:rPr>
                <w:sz w:val="14"/>
              </w:rPr>
              <w:t>-</w:t>
            </w:r>
            <w:r>
              <w:rPr>
                <w:spacing w:val="-5"/>
                <w:sz w:val="14"/>
              </w:rPr>
              <w:t>700</w:t>
            </w:r>
          </w:p>
        </w:tc>
      </w:tr>
    </w:tbl>
    <w:p w14:paraId="2860A9BF" w14:textId="77777777" w:rsidR="00FE48A5" w:rsidRDefault="00FE48A5" w:rsidP="00FE48A5">
      <w:pPr>
        <w:spacing w:before="7"/>
        <w:ind w:left="2669"/>
        <w:rPr>
          <w:rFonts w:ascii="Calibri"/>
          <w:sz w:val="14"/>
        </w:rPr>
      </w:pPr>
      <w:r>
        <w:rPr>
          <w:rFonts w:ascii="Calibri"/>
          <w:spacing w:val="-5"/>
          <w:sz w:val="14"/>
        </w:rPr>
        <w:t>15%</w:t>
      </w:r>
    </w:p>
    <w:p w14:paraId="1F5CD589" w14:textId="77777777" w:rsidR="00FE48A5" w:rsidRDefault="00FE48A5" w:rsidP="00FE48A5">
      <w:pPr>
        <w:tabs>
          <w:tab w:val="left" w:pos="3810"/>
        </w:tabs>
        <w:spacing w:before="16"/>
        <w:ind w:left="2005"/>
        <w:rPr>
          <w:rFonts w:ascii="Calibri"/>
          <w:sz w:val="14"/>
        </w:rPr>
      </w:pPr>
      <w:r>
        <w:rPr>
          <w:rFonts w:ascii="Calibri"/>
          <w:spacing w:val="-2"/>
          <w:sz w:val="14"/>
        </w:rPr>
        <w:t>1/(1+i)^t</w:t>
      </w:r>
      <w:r>
        <w:rPr>
          <w:rFonts w:ascii="Calibri"/>
          <w:sz w:val="14"/>
        </w:rPr>
        <w:tab/>
        <w:t>1</w:t>
      </w:r>
      <w:r>
        <w:rPr>
          <w:rFonts w:ascii="Calibri"/>
          <w:spacing w:val="33"/>
          <w:sz w:val="14"/>
        </w:rPr>
        <w:t xml:space="preserve"> </w:t>
      </w:r>
      <w:r>
        <w:rPr>
          <w:rFonts w:ascii="Calibri"/>
          <w:sz w:val="14"/>
        </w:rPr>
        <w:t>0,869565</w:t>
      </w:r>
      <w:r>
        <w:rPr>
          <w:rFonts w:ascii="Calibri"/>
          <w:spacing w:val="34"/>
          <w:sz w:val="14"/>
        </w:rPr>
        <w:t xml:space="preserve"> </w:t>
      </w:r>
      <w:r>
        <w:rPr>
          <w:rFonts w:ascii="Calibri"/>
          <w:sz w:val="14"/>
        </w:rPr>
        <w:t>0,756144</w:t>
      </w:r>
      <w:r>
        <w:rPr>
          <w:rFonts w:ascii="Calibri"/>
          <w:spacing w:val="34"/>
          <w:sz w:val="14"/>
        </w:rPr>
        <w:t xml:space="preserve"> </w:t>
      </w:r>
      <w:r>
        <w:rPr>
          <w:rFonts w:ascii="Calibri"/>
          <w:sz w:val="14"/>
        </w:rPr>
        <w:t>0,657516</w:t>
      </w:r>
      <w:r>
        <w:rPr>
          <w:rFonts w:ascii="Calibri"/>
          <w:spacing w:val="34"/>
          <w:sz w:val="14"/>
        </w:rPr>
        <w:t xml:space="preserve"> </w:t>
      </w:r>
      <w:r>
        <w:rPr>
          <w:rFonts w:ascii="Calibri"/>
          <w:sz w:val="14"/>
        </w:rPr>
        <w:t>0,571753</w:t>
      </w:r>
      <w:r>
        <w:rPr>
          <w:rFonts w:ascii="Calibri"/>
          <w:spacing w:val="33"/>
          <w:sz w:val="14"/>
        </w:rPr>
        <w:t xml:space="preserve"> </w:t>
      </w:r>
      <w:r>
        <w:rPr>
          <w:rFonts w:ascii="Calibri"/>
          <w:sz w:val="14"/>
        </w:rPr>
        <w:t>0,497177</w:t>
      </w:r>
      <w:r>
        <w:rPr>
          <w:rFonts w:ascii="Calibri"/>
          <w:spacing w:val="34"/>
          <w:sz w:val="14"/>
        </w:rPr>
        <w:t xml:space="preserve"> </w:t>
      </w:r>
      <w:r>
        <w:rPr>
          <w:rFonts w:ascii="Calibri"/>
          <w:sz w:val="14"/>
        </w:rPr>
        <w:t>0,432328</w:t>
      </w:r>
      <w:r>
        <w:rPr>
          <w:rFonts w:ascii="Calibri"/>
          <w:spacing w:val="34"/>
          <w:sz w:val="14"/>
        </w:rPr>
        <w:t xml:space="preserve"> </w:t>
      </w:r>
      <w:r>
        <w:rPr>
          <w:rFonts w:ascii="Calibri"/>
          <w:sz w:val="14"/>
        </w:rPr>
        <w:t>0,375937</w:t>
      </w:r>
      <w:r>
        <w:rPr>
          <w:rFonts w:ascii="Calibri"/>
          <w:spacing w:val="27"/>
          <w:sz w:val="14"/>
        </w:rPr>
        <w:t xml:space="preserve"> </w:t>
      </w:r>
      <w:r>
        <w:rPr>
          <w:rFonts w:ascii="Calibri"/>
          <w:sz w:val="14"/>
        </w:rPr>
        <w:t>0,141329</w:t>
      </w:r>
      <w:r>
        <w:rPr>
          <w:rFonts w:ascii="Calibri"/>
          <w:spacing w:val="34"/>
          <w:sz w:val="14"/>
        </w:rPr>
        <w:t xml:space="preserve"> </w:t>
      </w:r>
      <w:r>
        <w:rPr>
          <w:rFonts w:ascii="Calibri"/>
          <w:sz w:val="14"/>
        </w:rPr>
        <w:t>0,053131</w:t>
      </w:r>
      <w:r>
        <w:rPr>
          <w:rFonts w:ascii="Calibri"/>
          <w:spacing w:val="34"/>
          <w:sz w:val="14"/>
        </w:rPr>
        <w:t xml:space="preserve"> </w:t>
      </w:r>
      <w:r>
        <w:rPr>
          <w:rFonts w:ascii="Calibri"/>
          <w:sz w:val="14"/>
        </w:rPr>
        <w:t>0,017369</w:t>
      </w:r>
      <w:r>
        <w:rPr>
          <w:rFonts w:ascii="Calibri"/>
          <w:spacing w:val="34"/>
          <w:sz w:val="14"/>
        </w:rPr>
        <w:t xml:space="preserve"> </w:t>
      </w:r>
      <w:r>
        <w:rPr>
          <w:rFonts w:ascii="Calibri"/>
          <w:spacing w:val="-2"/>
          <w:sz w:val="14"/>
        </w:rPr>
        <w:t>0,015103</w:t>
      </w:r>
    </w:p>
    <w:p w14:paraId="4778B7BE" w14:textId="77777777" w:rsidR="00FE48A5" w:rsidRDefault="00FE48A5" w:rsidP="00FE48A5">
      <w:pPr>
        <w:pStyle w:val="BodyText"/>
        <w:spacing w:before="5"/>
        <w:rPr>
          <w:rFonts w:ascii="Calibri"/>
          <w:sz w:val="7"/>
        </w:rPr>
      </w:pPr>
    </w:p>
    <w:tbl>
      <w:tblPr>
        <w:tblW w:w="0" w:type="auto"/>
        <w:tblInd w:w="1942" w:type="dxa"/>
        <w:tblLayout w:type="fixed"/>
        <w:tblCellMar>
          <w:left w:w="0" w:type="dxa"/>
          <w:right w:w="0" w:type="dxa"/>
        </w:tblCellMar>
        <w:tblLook w:val="01E0" w:firstRow="1" w:lastRow="1" w:firstColumn="1" w:lastColumn="1" w:noHBand="0" w:noVBand="0"/>
      </w:tblPr>
      <w:tblGrid>
        <w:gridCol w:w="1304"/>
        <w:gridCol w:w="818"/>
        <w:gridCol w:w="599"/>
        <w:gridCol w:w="601"/>
        <w:gridCol w:w="597"/>
        <w:gridCol w:w="599"/>
        <w:gridCol w:w="622"/>
        <w:gridCol w:w="599"/>
        <w:gridCol w:w="591"/>
        <w:gridCol w:w="595"/>
        <w:gridCol w:w="552"/>
        <w:gridCol w:w="602"/>
        <w:gridCol w:w="518"/>
      </w:tblGrid>
      <w:tr w:rsidR="00FE48A5" w14:paraId="2FE58A0E" w14:textId="77777777" w:rsidTr="003B1464">
        <w:trPr>
          <w:trHeight w:val="186"/>
        </w:trPr>
        <w:tc>
          <w:tcPr>
            <w:tcW w:w="1304" w:type="dxa"/>
          </w:tcPr>
          <w:p w14:paraId="7D2DDF18" w14:textId="77777777" w:rsidR="00FE48A5" w:rsidRDefault="00FE48A5" w:rsidP="003B1464">
            <w:pPr>
              <w:pStyle w:val="TableParagraph"/>
              <w:spacing w:line="143" w:lineRule="exact"/>
              <w:ind w:left="70"/>
              <w:rPr>
                <w:sz w:val="14"/>
              </w:rPr>
            </w:pPr>
            <w:r>
              <w:rPr>
                <w:spacing w:val="-5"/>
                <w:sz w:val="14"/>
              </w:rPr>
              <w:t>CFD</w:t>
            </w:r>
          </w:p>
        </w:tc>
        <w:tc>
          <w:tcPr>
            <w:tcW w:w="818" w:type="dxa"/>
          </w:tcPr>
          <w:p w14:paraId="63D48B36" w14:textId="77777777" w:rsidR="00FE48A5" w:rsidRDefault="00FE48A5" w:rsidP="003B1464">
            <w:pPr>
              <w:pStyle w:val="TableParagraph"/>
              <w:rPr>
                <w:rFonts w:ascii="Times New Roman"/>
                <w:sz w:val="12"/>
              </w:rPr>
            </w:pPr>
          </w:p>
        </w:tc>
        <w:tc>
          <w:tcPr>
            <w:tcW w:w="599" w:type="dxa"/>
          </w:tcPr>
          <w:p w14:paraId="6BED7B3E" w14:textId="77777777" w:rsidR="00FE48A5" w:rsidRDefault="00FE48A5" w:rsidP="003B1464">
            <w:pPr>
              <w:pStyle w:val="TableParagraph"/>
              <w:spacing w:line="143" w:lineRule="exact"/>
              <w:jc w:val="center"/>
              <w:rPr>
                <w:sz w:val="14"/>
              </w:rPr>
            </w:pPr>
            <w:r>
              <w:rPr>
                <w:sz w:val="14"/>
              </w:rPr>
              <w:t>-</w:t>
            </w:r>
            <w:r>
              <w:rPr>
                <w:spacing w:val="-5"/>
                <w:sz w:val="14"/>
              </w:rPr>
              <w:t>609</w:t>
            </w:r>
          </w:p>
        </w:tc>
        <w:tc>
          <w:tcPr>
            <w:tcW w:w="601" w:type="dxa"/>
          </w:tcPr>
          <w:p w14:paraId="109DF78E" w14:textId="77777777" w:rsidR="00FE48A5" w:rsidRDefault="00FE48A5" w:rsidP="003B1464">
            <w:pPr>
              <w:pStyle w:val="TableParagraph"/>
              <w:spacing w:line="143" w:lineRule="exact"/>
              <w:ind w:right="171"/>
              <w:jc w:val="right"/>
              <w:rPr>
                <w:sz w:val="14"/>
              </w:rPr>
            </w:pPr>
            <w:r>
              <w:rPr>
                <w:sz w:val="14"/>
              </w:rPr>
              <w:t>-</w:t>
            </w:r>
            <w:r>
              <w:rPr>
                <w:spacing w:val="-10"/>
                <w:sz w:val="14"/>
              </w:rPr>
              <w:t>8</w:t>
            </w:r>
          </w:p>
        </w:tc>
        <w:tc>
          <w:tcPr>
            <w:tcW w:w="597" w:type="dxa"/>
          </w:tcPr>
          <w:p w14:paraId="172ECA25" w14:textId="77777777" w:rsidR="00FE48A5" w:rsidRDefault="00FE48A5" w:rsidP="003B1464">
            <w:pPr>
              <w:pStyle w:val="TableParagraph"/>
              <w:spacing w:line="143" w:lineRule="exact"/>
              <w:ind w:right="179"/>
              <w:jc w:val="right"/>
              <w:rPr>
                <w:sz w:val="14"/>
              </w:rPr>
            </w:pPr>
            <w:r>
              <w:rPr>
                <w:spacing w:val="-5"/>
                <w:sz w:val="14"/>
              </w:rPr>
              <w:t>95</w:t>
            </w:r>
          </w:p>
        </w:tc>
        <w:tc>
          <w:tcPr>
            <w:tcW w:w="599" w:type="dxa"/>
          </w:tcPr>
          <w:p w14:paraId="790DB2D2" w14:textId="77777777" w:rsidR="00FE48A5" w:rsidRDefault="00FE48A5" w:rsidP="003B1464">
            <w:pPr>
              <w:pStyle w:val="TableParagraph"/>
              <w:spacing w:line="143" w:lineRule="exact"/>
              <w:ind w:left="147" w:right="109"/>
              <w:jc w:val="center"/>
              <w:rPr>
                <w:sz w:val="14"/>
              </w:rPr>
            </w:pPr>
            <w:r>
              <w:rPr>
                <w:spacing w:val="-5"/>
                <w:sz w:val="14"/>
              </w:rPr>
              <w:t>153</w:t>
            </w:r>
          </w:p>
        </w:tc>
        <w:tc>
          <w:tcPr>
            <w:tcW w:w="622" w:type="dxa"/>
          </w:tcPr>
          <w:p w14:paraId="1D922A23" w14:textId="77777777" w:rsidR="00FE48A5" w:rsidRDefault="00FE48A5" w:rsidP="003B1464">
            <w:pPr>
              <w:pStyle w:val="TableParagraph"/>
              <w:spacing w:line="143" w:lineRule="exact"/>
              <w:ind w:left="38" w:right="23"/>
              <w:jc w:val="center"/>
              <w:rPr>
                <w:sz w:val="14"/>
              </w:rPr>
            </w:pPr>
            <w:r>
              <w:rPr>
                <w:spacing w:val="-5"/>
                <w:sz w:val="14"/>
              </w:rPr>
              <w:t>198</w:t>
            </w:r>
          </w:p>
        </w:tc>
        <w:tc>
          <w:tcPr>
            <w:tcW w:w="599" w:type="dxa"/>
          </w:tcPr>
          <w:p w14:paraId="0B674055" w14:textId="77777777" w:rsidR="00FE48A5" w:rsidRDefault="00FE48A5" w:rsidP="003B1464">
            <w:pPr>
              <w:pStyle w:val="TableParagraph"/>
              <w:spacing w:line="143" w:lineRule="exact"/>
              <w:ind w:right="6"/>
              <w:jc w:val="center"/>
              <w:rPr>
                <w:sz w:val="14"/>
              </w:rPr>
            </w:pPr>
            <w:r>
              <w:rPr>
                <w:spacing w:val="-5"/>
                <w:sz w:val="14"/>
              </w:rPr>
              <w:t>173</w:t>
            </w:r>
          </w:p>
        </w:tc>
        <w:tc>
          <w:tcPr>
            <w:tcW w:w="591" w:type="dxa"/>
          </w:tcPr>
          <w:p w14:paraId="131BB886" w14:textId="77777777" w:rsidR="00FE48A5" w:rsidRDefault="00FE48A5" w:rsidP="003B1464">
            <w:pPr>
              <w:pStyle w:val="TableParagraph"/>
              <w:spacing w:line="143" w:lineRule="exact"/>
              <w:ind w:left="54" w:right="54"/>
              <w:jc w:val="center"/>
              <w:rPr>
                <w:sz w:val="14"/>
              </w:rPr>
            </w:pPr>
            <w:r>
              <w:rPr>
                <w:spacing w:val="-5"/>
                <w:sz w:val="14"/>
              </w:rPr>
              <w:t>150</w:t>
            </w:r>
          </w:p>
        </w:tc>
        <w:tc>
          <w:tcPr>
            <w:tcW w:w="595" w:type="dxa"/>
          </w:tcPr>
          <w:p w14:paraId="2982B6A3" w14:textId="77777777" w:rsidR="00FE48A5" w:rsidRDefault="00FE48A5" w:rsidP="003B1464">
            <w:pPr>
              <w:pStyle w:val="TableParagraph"/>
              <w:spacing w:line="143" w:lineRule="exact"/>
              <w:ind w:left="65" w:right="7"/>
              <w:jc w:val="center"/>
              <w:rPr>
                <w:sz w:val="14"/>
              </w:rPr>
            </w:pPr>
            <w:r>
              <w:rPr>
                <w:spacing w:val="-5"/>
                <w:sz w:val="14"/>
              </w:rPr>
              <w:t>57</w:t>
            </w:r>
          </w:p>
        </w:tc>
        <w:tc>
          <w:tcPr>
            <w:tcW w:w="552" w:type="dxa"/>
          </w:tcPr>
          <w:p w14:paraId="16A54968" w14:textId="77777777" w:rsidR="00FE48A5" w:rsidRDefault="00FE48A5" w:rsidP="003B1464">
            <w:pPr>
              <w:pStyle w:val="TableParagraph"/>
              <w:spacing w:line="143" w:lineRule="exact"/>
              <w:ind w:left="108"/>
              <w:jc w:val="center"/>
              <w:rPr>
                <w:sz w:val="14"/>
              </w:rPr>
            </w:pPr>
            <w:r>
              <w:rPr>
                <w:spacing w:val="-5"/>
                <w:sz w:val="14"/>
              </w:rPr>
              <w:t>17</w:t>
            </w:r>
          </w:p>
        </w:tc>
        <w:tc>
          <w:tcPr>
            <w:tcW w:w="602" w:type="dxa"/>
          </w:tcPr>
          <w:p w14:paraId="5DFDEB7A" w14:textId="77777777" w:rsidR="00FE48A5" w:rsidRDefault="00FE48A5" w:rsidP="003B1464">
            <w:pPr>
              <w:pStyle w:val="TableParagraph"/>
              <w:spacing w:line="143" w:lineRule="exact"/>
              <w:ind w:right="151"/>
              <w:jc w:val="right"/>
              <w:rPr>
                <w:sz w:val="14"/>
              </w:rPr>
            </w:pPr>
            <w:r>
              <w:rPr>
                <w:spacing w:val="-10"/>
                <w:sz w:val="14"/>
              </w:rPr>
              <w:t>7</w:t>
            </w:r>
          </w:p>
        </w:tc>
        <w:tc>
          <w:tcPr>
            <w:tcW w:w="518" w:type="dxa"/>
          </w:tcPr>
          <w:p w14:paraId="713F9935" w14:textId="77777777" w:rsidR="00FE48A5" w:rsidRDefault="00FE48A5" w:rsidP="003B1464">
            <w:pPr>
              <w:pStyle w:val="TableParagraph"/>
              <w:spacing w:line="143" w:lineRule="exact"/>
              <w:ind w:right="71"/>
              <w:jc w:val="right"/>
              <w:rPr>
                <w:sz w:val="14"/>
              </w:rPr>
            </w:pPr>
            <w:r>
              <w:rPr>
                <w:sz w:val="14"/>
              </w:rPr>
              <w:t>-</w:t>
            </w:r>
            <w:r>
              <w:rPr>
                <w:spacing w:val="-5"/>
                <w:sz w:val="14"/>
              </w:rPr>
              <w:t>11</w:t>
            </w:r>
          </w:p>
        </w:tc>
      </w:tr>
      <w:tr w:rsidR="00FE48A5" w14:paraId="529A07C4" w14:textId="77777777" w:rsidTr="003B1464">
        <w:trPr>
          <w:trHeight w:val="266"/>
        </w:trPr>
        <w:tc>
          <w:tcPr>
            <w:tcW w:w="1304" w:type="dxa"/>
          </w:tcPr>
          <w:p w14:paraId="13EE020C" w14:textId="77777777" w:rsidR="00FE48A5" w:rsidRDefault="00FE48A5" w:rsidP="003B1464">
            <w:pPr>
              <w:pStyle w:val="TableParagraph"/>
              <w:spacing w:before="18"/>
              <w:ind w:left="70"/>
              <w:rPr>
                <w:sz w:val="14"/>
              </w:rPr>
            </w:pPr>
            <w:r>
              <w:rPr>
                <w:spacing w:val="-2"/>
                <w:sz w:val="14"/>
              </w:rPr>
              <w:t>CFD</w:t>
            </w:r>
            <w:r>
              <w:rPr>
                <w:spacing w:val="-4"/>
                <w:sz w:val="14"/>
              </w:rPr>
              <w:t xml:space="preserve"> </w:t>
            </w:r>
            <w:proofErr w:type="spellStart"/>
            <w:r>
              <w:rPr>
                <w:spacing w:val="-2"/>
                <w:sz w:val="14"/>
              </w:rPr>
              <w:t>acumulado</w:t>
            </w:r>
            <w:proofErr w:type="spellEnd"/>
          </w:p>
        </w:tc>
        <w:tc>
          <w:tcPr>
            <w:tcW w:w="818" w:type="dxa"/>
          </w:tcPr>
          <w:p w14:paraId="2CD13A5C" w14:textId="77777777" w:rsidR="00FE48A5" w:rsidRDefault="00FE48A5" w:rsidP="003B1464">
            <w:pPr>
              <w:pStyle w:val="TableParagraph"/>
              <w:rPr>
                <w:rFonts w:ascii="Times New Roman"/>
                <w:sz w:val="18"/>
              </w:rPr>
            </w:pPr>
          </w:p>
        </w:tc>
        <w:tc>
          <w:tcPr>
            <w:tcW w:w="599" w:type="dxa"/>
          </w:tcPr>
          <w:p w14:paraId="71B8B782" w14:textId="77777777" w:rsidR="00FE48A5" w:rsidRDefault="00FE48A5" w:rsidP="003B1464">
            <w:pPr>
              <w:pStyle w:val="TableParagraph"/>
              <w:spacing w:before="18"/>
              <w:jc w:val="center"/>
              <w:rPr>
                <w:sz w:val="14"/>
              </w:rPr>
            </w:pPr>
            <w:r>
              <w:rPr>
                <w:sz w:val="14"/>
              </w:rPr>
              <w:t>-</w:t>
            </w:r>
            <w:r>
              <w:rPr>
                <w:spacing w:val="-5"/>
                <w:sz w:val="14"/>
              </w:rPr>
              <w:t>609</w:t>
            </w:r>
          </w:p>
        </w:tc>
        <w:tc>
          <w:tcPr>
            <w:tcW w:w="601" w:type="dxa"/>
          </w:tcPr>
          <w:p w14:paraId="5664D922" w14:textId="77777777" w:rsidR="00FE48A5" w:rsidRDefault="00FE48A5" w:rsidP="003B1464">
            <w:pPr>
              <w:pStyle w:val="TableParagraph"/>
              <w:spacing w:before="18"/>
              <w:ind w:right="175"/>
              <w:jc w:val="right"/>
              <w:rPr>
                <w:sz w:val="14"/>
              </w:rPr>
            </w:pPr>
            <w:r>
              <w:rPr>
                <w:sz w:val="14"/>
              </w:rPr>
              <w:t>-</w:t>
            </w:r>
            <w:r>
              <w:rPr>
                <w:spacing w:val="-5"/>
                <w:sz w:val="14"/>
              </w:rPr>
              <w:t>616</w:t>
            </w:r>
          </w:p>
        </w:tc>
        <w:tc>
          <w:tcPr>
            <w:tcW w:w="597" w:type="dxa"/>
          </w:tcPr>
          <w:p w14:paraId="75EABE32" w14:textId="77777777" w:rsidR="00FE48A5" w:rsidRDefault="00FE48A5" w:rsidP="003B1464">
            <w:pPr>
              <w:pStyle w:val="TableParagraph"/>
              <w:spacing w:before="18"/>
              <w:ind w:right="173"/>
              <w:jc w:val="right"/>
              <w:rPr>
                <w:sz w:val="14"/>
              </w:rPr>
            </w:pPr>
            <w:r>
              <w:rPr>
                <w:sz w:val="14"/>
              </w:rPr>
              <w:t>-</w:t>
            </w:r>
            <w:r>
              <w:rPr>
                <w:spacing w:val="-5"/>
                <w:sz w:val="14"/>
              </w:rPr>
              <w:t>521</w:t>
            </w:r>
          </w:p>
        </w:tc>
        <w:tc>
          <w:tcPr>
            <w:tcW w:w="599" w:type="dxa"/>
          </w:tcPr>
          <w:p w14:paraId="498F83FE" w14:textId="77777777" w:rsidR="00FE48A5" w:rsidRDefault="00FE48A5" w:rsidP="003B1464">
            <w:pPr>
              <w:pStyle w:val="TableParagraph"/>
              <w:spacing w:before="18"/>
              <w:jc w:val="center"/>
              <w:rPr>
                <w:sz w:val="14"/>
              </w:rPr>
            </w:pPr>
            <w:r>
              <w:rPr>
                <w:sz w:val="14"/>
              </w:rPr>
              <w:t>-</w:t>
            </w:r>
            <w:r>
              <w:rPr>
                <w:spacing w:val="-5"/>
                <w:sz w:val="14"/>
              </w:rPr>
              <w:t>368</w:t>
            </w:r>
          </w:p>
        </w:tc>
        <w:tc>
          <w:tcPr>
            <w:tcW w:w="622" w:type="dxa"/>
          </w:tcPr>
          <w:p w14:paraId="21C77C9E" w14:textId="77777777" w:rsidR="00FE48A5" w:rsidRDefault="00FE48A5" w:rsidP="003B1464">
            <w:pPr>
              <w:pStyle w:val="TableParagraph"/>
              <w:spacing w:before="18"/>
              <w:ind w:left="15" w:right="38"/>
              <w:jc w:val="center"/>
              <w:rPr>
                <w:sz w:val="14"/>
              </w:rPr>
            </w:pPr>
            <w:r>
              <w:rPr>
                <w:sz w:val="14"/>
              </w:rPr>
              <w:t>-</w:t>
            </w:r>
            <w:r>
              <w:rPr>
                <w:spacing w:val="-5"/>
                <w:sz w:val="14"/>
              </w:rPr>
              <w:t>170</w:t>
            </w:r>
          </w:p>
        </w:tc>
        <w:tc>
          <w:tcPr>
            <w:tcW w:w="599" w:type="dxa"/>
          </w:tcPr>
          <w:p w14:paraId="7D048EF7" w14:textId="77777777" w:rsidR="00FE48A5" w:rsidRDefault="00FE48A5" w:rsidP="003B1464">
            <w:pPr>
              <w:pStyle w:val="TableParagraph"/>
              <w:spacing w:before="18"/>
              <w:ind w:left="147" w:right="18"/>
              <w:jc w:val="center"/>
              <w:rPr>
                <w:sz w:val="14"/>
              </w:rPr>
            </w:pPr>
            <w:r>
              <w:rPr>
                <w:spacing w:val="-10"/>
                <w:sz w:val="14"/>
              </w:rPr>
              <w:t>3</w:t>
            </w:r>
          </w:p>
        </w:tc>
        <w:tc>
          <w:tcPr>
            <w:tcW w:w="591" w:type="dxa"/>
          </w:tcPr>
          <w:p w14:paraId="32ED8434" w14:textId="77777777" w:rsidR="00FE48A5" w:rsidRDefault="00FE48A5" w:rsidP="003B1464">
            <w:pPr>
              <w:pStyle w:val="TableParagraph"/>
              <w:spacing w:before="18"/>
              <w:ind w:left="54" w:right="54"/>
              <w:jc w:val="center"/>
              <w:rPr>
                <w:sz w:val="14"/>
              </w:rPr>
            </w:pPr>
            <w:r>
              <w:rPr>
                <w:spacing w:val="-5"/>
                <w:sz w:val="14"/>
              </w:rPr>
              <w:t>153</w:t>
            </w:r>
          </w:p>
        </w:tc>
        <w:tc>
          <w:tcPr>
            <w:tcW w:w="595" w:type="dxa"/>
          </w:tcPr>
          <w:p w14:paraId="5CF59D13" w14:textId="77777777" w:rsidR="00FE48A5" w:rsidRDefault="00FE48A5" w:rsidP="003B1464">
            <w:pPr>
              <w:pStyle w:val="TableParagraph"/>
              <w:spacing w:before="18"/>
              <w:ind w:left="58" w:right="65"/>
              <w:jc w:val="center"/>
              <w:rPr>
                <w:sz w:val="14"/>
              </w:rPr>
            </w:pPr>
            <w:r>
              <w:rPr>
                <w:spacing w:val="-5"/>
                <w:sz w:val="14"/>
              </w:rPr>
              <w:t>755</w:t>
            </w:r>
          </w:p>
        </w:tc>
        <w:tc>
          <w:tcPr>
            <w:tcW w:w="552" w:type="dxa"/>
          </w:tcPr>
          <w:p w14:paraId="5597C81B" w14:textId="77777777" w:rsidR="00FE48A5" w:rsidRDefault="00FE48A5" w:rsidP="003B1464">
            <w:pPr>
              <w:pStyle w:val="TableParagraph"/>
              <w:spacing w:before="18"/>
              <w:ind w:left="108" w:right="65"/>
              <w:jc w:val="center"/>
              <w:rPr>
                <w:sz w:val="14"/>
              </w:rPr>
            </w:pPr>
            <w:r>
              <w:rPr>
                <w:spacing w:val="-5"/>
                <w:sz w:val="14"/>
              </w:rPr>
              <w:t>986</w:t>
            </w:r>
          </w:p>
        </w:tc>
        <w:tc>
          <w:tcPr>
            <w:tcW w:w="602" w:type="dxa"/>
          </w:tcPr>
          <w:p w14:paraId="3AE4845B" w14:textId="77777777" w:rsidR="00FE48A5" w:rsidRDefault="00FE48A5" w:rsidP="003B1464">
            <w:pPr>
              <w:pStyle w:val="TableParagraph"/>
              <w:spacing w:before="18"/>
              <w:ind w:right="151"/>
              <w:jc w:val="right"/>
              <w:rPr>
                <w:sz w:val="14"/>
              </w:rPr>
            </w:pPr>
            <w:r>
              <w:rPr>
                <w:sz w:val="14"/>
              </w:rPr>
              <w:t>1</w:t>
            </w:r>
            <w:r>
              <w:rPr>
                <w:spacing w:val="-10"/>
                <w:sz w:val="14"/>
              </w:rPr>
              <w:t xml:space="preserve"> </w:t>
            </w:r>
            <w:r>
              <w:rPr>
                <w:spacing w:val="-5"/>
                <w:sz w:val="14"/>
              </w:rPr>
              <w:t>081</w:t>
            </w:r>
          </w:p>
        </w:tc>
        <w:tc>
          <w:tcPr>
            <w:tcW w:w="518" w:type="dxa"/>
          </w:tcPr>
          <w:p w14:paraId="6BB67B03" w14:textId="77777777" w:rsidR="00FE48A5" w:rsidRDefault="00FE48A5" w:rsidP="003B1464">
            <w:pPr>
              <w:pStyle w:val="TableParagraph"/>
              <w:spacing w:before="18"/>
              <w:ind w:right="71"/>
              <w:jc w:val="right"/>
              <w:rPr>
                <w:sz w:val="14"/>
              </w:rPr>
            </w:pPr>
            <w:r>
              <w:rPr>
                <w:sz w:val="14"/>
              </w:rPr>
              <w:t>1</w:t>
            </w:r>
            <w:r>
              <w:rPr>
                <w:spacing w:val="-10"/>
                <w:sz w:val="14"/>
              </w:rPr>
              <w:t xml:space="preserve"> </w:t>
            </w:r>
            <w:r>
              <w:rPr>
                <w:spacing w:val="-5"/>
                <w:sz w:val="14"/>
              </w:rPr>
              <w:t>071</w:t>
            </w:r>
          </w:p>
        </w:tc>
      </w:tr>
      <w:tr w:rsidR="00FE48A5" w14:paraId="064084DB" w14:textId="77777777" w:rsidTr="003B1464">
        <w:trPr>
          <w:trHeight w:val="243"/>
        </w:trPr>
        <w:tc>
          <w:tcPr>
            <w:tcW w:w="1304" w:type="dxa"/>
          </w:tcPr>
          <w:p w14:paraId="7A28D6C5" w14:textId="77777777" w:rsidR="00FE48A5" w:rsidRDefault="00FE48A5" w:rsidP="003B1464">
            <w:pPr>
              <w:pStyle w:val="TableParagraph"/>
              <w:spacing w:before="51"/>
              <w:ind w:left="70"/>
              <w:rPr>
                <w:sz w:val="14"/>
              </w:rPr>
            </w:pPr>
            <w:r>
              <w:rPr>
                <w:spacing w:val="-5"/>
                <w:sz w:val="14"/>
              </w:rPr>
              <w:t>VAL</w:t>
            </w:r>
          </w:p>
        </w:tc>
        <w:tc>
          <w:tcPr>
            <w:tcW w:w="818" w:type="dxa"/>
          </w:tcPr>
          <w:p w14:paraId="0BC44B57" w14:textId="77777777" w:rsidR="00FE48A5" w:rsidRDefault="00FE48A5" w:rsidP="003B1464">
            <w:pPr>
              <w:pStyle w:val="TableParagraph"/>
              <w:spacing w:before="51"/>
              <w:ind w:right="172"/>
              <w:jc w:val="right"/>
              <w:rPr>
                <w:sz w:val="14"/>
              </w:rPr>
            </w:pPr>
            <w:r>
              <w:rPr>
                <w:sz w:val="14"/>
              </w:rPr>
              <w:t>1</w:t>
            </w:r>
            <w:r>
              <w:rPr>
                <w:spacing w:val="-10"/>
                <w:sz w:val="14"/>
              </w:rPr>
              <w:t xml:space="preserve"> </w:t>
            </w:r>
            <w:r>
              <w:rPr>
                <w:spacing w:val="-5"/>
                <w:sz w:val="14"/>
              </w:rPr>
              <w:t>071</w:t>
            </w:r>
          </w:p>
        </w:tc>
        <w:tc>
          <w:tcPr>
            <w:tcW w:w="599" w:type="dxa"/>
          </w:tcPr>
          <w:p w14:paraId="048B012E" w14:textId="77777777" w:rsidR="00FE48A5" w:rsidRDefault="00FE48A5" w:rsidP="003B1464">
            <w:pPr>
              <w:pStyle w:val="TableParagraph"/>
              <w:rPr>
                <w:rFonts w:ascii="Times New Roman"/>
                <w:sz w:val="16"/>
              </w:rPr>
            </w:pPr>
          </w:p>
        </w:tc>
        <w:tc>
          <w:tcPr>
            <w:tcW w:w="601" w:type="dxa"/>
          </w:tcPr>
          <w:p w14:paraId="63B8FA81" w14:textId="77777777" w:rsidR="00FE48A5" w:rsidRDefault="00FE48A5" w:rsidP="003B1464">
            <w:pPr>
              <w:pStyle w:val="TableParagraph"/>
              <w:rPr>
                <w:rFonts w:ascii="Times New Roman"/>
                <w:sz w:val="16"/>
              </w:rPr>
            </w:pPr>
          </w:p>
        </w:tc>
        <w:tc>
          <w:tcPr>
            <w:tcW w:w="597" w:type="dxa"/>
          </w:tcPr>
          <w:p w14:paraId="4A6F1AED" w14:textId="77777777" w:rsidR="00FE48A5" w:rsidRDefault="00FE48A5" w:rsidP="003B1464">
            <w:pPr>
              <w:pStyle w:val="TableParagraph"/>
              <w:rPr>
                <w:rFonts w:ascii="Times New Roman"/>
                <w:sz w:val="16"/>
              </w:rPr>
            </w:pPr>
          </w:p>
        </w:tc>
        <w:tc>
          <w:tcPr>
            <w:tcW w:w="599" w:type="dxa"/>
          </w:tcPr>
          <w:p w14:paraId="2368DDCD" w14:textId="77777777" w:rsidR="00FE48A5" w:rsidRDefault="00FE48A5" w:rsidP="003B1464">
            <w:pPr>
              <w:pStyle w:val="TableParagraph"/>
              <w:rPr>
                <w:rFonts w:ascii="Times New Roman"/>
                <w:sz w:val="16"/>
              </w:rPr>
            </w:pPr>
          </w:p>
        </w:tc>
        <w:tc>
          <w:tcPr>
            <w:tcW w:w="622" w:type="dxa"/>
          </w:tcPr>
          <w:p w14:paraId="0911C3F0" w14:textId="77777777" w:rsidR="00FE48A5" w:rsidRDefault="00FE48A5" w:rsidP="003B1464">
            <w:pPr>
              <w:pStyle w:val="TableParagraph"/>
              <w:rPr>
                <w:rFonts w:ascii="Times New Roman"/>
                <w:sz w:val="16"/>
              </w:rPr>
            </w:pPr>
          </w:p>
        </w:tc>
        <w:tc>
          <w:tcPr>
            <w:tcW w:w="599" w:type="dxa"/>
          </w:tcPr>
          <w:p w14:paraId="09968616" w14:textId="77777777" w:rsidR="00FE48A5" w:rsidRDefault="00FE48A5" w:rsidP="003B1464">
            <w:pPr>
              <w:pStyle w:val="TableParagraph"/>
              <w:rPr>
                <w:rFonts w:ascii="Times New Roman"/>
                <w:sz w:val="16"/>
              </w:rPr>
            </w:pPr>
          </w:p>
        </w:tc>
        <w:tc>
          <w:tcPr>
            <w:tcW w:w="591" w:type="dxa"/>
          </w:tcPr>
          <w:p w14:paraId="6EA2C0CC" w14:textId="77777777" w:rsidR="00FE48A5" w:rsidRDefault="00FE48A5" w:rsidP="003B1464">
            <w:pPr>
              <w:pStyle w:val="TableParagraph"/>
              <w:rPr>
                <w:rFonts w:ascii="Times New Roman"/>
                <w:sz w:val="16"/>
              </w:rPr>
            </w:pPr>
          </w:p>
        </w:tc>
        <w:tc>
          <w:tcPr>
            <w:tcW w:w="595" w:type="dxa"/>
          </w:tcPr>
          <w:p w14:paraId="74CB44E6" w14:textId="77777777" w:rsidR="00FE48A5" w:rsidRDefault="00FE48A5" w:rsidP="003B1464">
            <w:pPr>
              <w:pStyle w:val="TableParagraph"/>
              <w:rPr>
                <w:rFonts w:ascii="Times New Roman"/>
                <w:sz w:val="16"/>
              </w:rPr>
            </w:pPr>
          </w:p>
        </w:tc>
        <w:tc>
          <w:tcPr>
            <w:tcW w:w="552" w:type="dxa"/>
          </w:tcPr>
          <w:p w14:paraId="351F0FE2" w14:textId="77777777" w:rsidR="00FE48A5" w:rsidRDefault="00FE48A5" w:rsidP="003B1464">
            <w:pPr>
              <w:pStyle w:val="TableParagraph"/>
              <w:rPr>
                <w:rFonts w:ascii="Times New Roman"/>
                <w:sz w:val="16"/>
              </w:rPr>
            </w:pPr>
          </w:p>
        </w:tc>
        <w:tc>
          <w:tcPr>
            <w:tcW w:w="602" w:type="dxa"/>
          </w:tcPr>
          <w:p w14:paraId="03B13356" w14:textId="77777777" w:rsidR="00FE48A5" w:rsidRDefault="00FE48A5" w:rsidP="003B1464">
            <w:pPr>
              <w:pStyle w:val="TableParagraph"/>
              <w:rPr>
                <w:rFonts w:ascii="Times New Roman"/>
                <w:sz w:val="16"/>
              </w:rPr>
            </w:pPr>
          </w:p>
        </w:tc>
        <w:tc>
          <w:tcPr>
            <w:tcW w:w="518" w:type="dxa"/>
          </w:tcPr>
          <w:p w14:paraId="400B22BD" w14:textId="77777777" w:rsidR="00FE48A5" w:rsidRDefault="00FE48A5" w:rsidP="003B1464">
            <w:pPr>
              <w:pStyle w:val="TableParagraph"/>
              <w:rPr>
                <w:rFonts w:ascii="Times New Roman"/>
                <w:sz w:val="16"/>
              </w:rPr>
            </w:pPr>
          </w:p>
        </w:tc>
      </w:tr>
      <w:tr w:rsidR="00FE48A5" w14:paraId="600FB6E6" w14:textId="77777777" w:rsidTr="003B1464">
        <w:trPr>
          <w:trHeight w:val="163"/>
        </w:trPr>
        <w:tc>
          <w:tcPr>
            <w:tcW w:w="1304" w:type="dxa"/>
          </w:tcPr>
          <w:p w14:paraId="74357104" w14:textId="77777777" w:rsidR="00FE48A5" w:rsidRDefault="00FE48A5" w:rsidP="003B1464">
            <w:pPr>
              <w:pStyle w:val="TableParagraph"/>
              <w:spacing w:line="144" w:lineRule="exact"/>
              <w:ind w:left="70"/>
              <w:rPr>
                <w:sz w:val="14"/>
              </w:rPr>
            </w:pPr>
            <w:r>
              <w:rPr>
                <w:spacing w:val="-5"/>
                <w:sz w:val="14"/>
              </w:rPr>
              <w:t>TIR</w:t>
            </w:r>
          </w:p>
        </w:tc>
        <w:tc>
          <w:tcPr>
            <w:tcW w:w="818" w:type="dxa"/>
          </w:tcPr>
          <w:p w14:paraId="413D8DC8" w14:textId="77777777" w:rsidR="00FE48A5" w:rsidRDefault="00FE48A5" w:rsidP="003B1464">
            <w:pPr>
              <w:pStyle w:val="TableParagraph"/>
              <w:spacing w:line="144" w:lineRule="exact"/>
              <w:ind w:right="187"/>
              <w:jc w:val="right"/>
              <w:rPr>
                <w:sz w:val="14"/>
              </w:rPr>
            </w:pPr>
            <w:r>
              <w:rPr>
                <w:spacing w:val="-5"/>
                <w:sz w:val="14"/>
              </w:rPr>
              <w:t>33%</w:t>
            </w:r>
          </w:p>
        </w:tc>
        <w:tc>
          <w:tcPr>
            <w:tcW w:w="599" w:type="dxa"/>
          </w:tcPr>
          <w:p w14:paraId="7174F7B6" w14:textId="77777777" w:rsidR="00FE48A5" w:rsidRDefault="00FE48A5" w:rsidP="003B1464">
            <w:pPr>
              <w:pStyle w:val="TableParagraph"/>
              <w:rPr>
                <w:rFonts w:ascii="Times New Roman"/>
                <w:sz w:val="10"/>
              </w:rPr>
            </w:pPr>
          </w:p>
        </w:tc>
        <w:tc>
          <w:tcPr>
            <w:tcW w:w="601" w:type="dxa"/>
          </w:tcPr>
          <w:p w14:paraId="2F4FFAF4" w14:textId="77777777" w:rsidR="00FE48A5" w:rsidRDefault="00FE48A5" w:rsidP="003B1464">
            <w:pPr>
              <w:pStyle w:val="TableParagraph"/>
              <w:rPr>
                <w:rFonts w:ascii="Times New Roman"/>
                <w:sz w:val="10"/>
              </w:rPr>
            </w:pPr>
          </w:p>
        </w:tc>
        <w:tc>
          <w:tcPr>
            <w:tcW w:w="597" w:type="dxa"/>
          </w:tcPr>
          <w:p w14:paraId="2A5B239B" w14:textId="77777777" w:rsidR="00FE48A5" w:rsidRDefault="00FE48A5" w:rsidP="003B1464">
            <w:pPr>
              <w:pStyle w:val="TableParagraph"/>
              <w:rPr>
                <w:rFonts w:ascii="Times New Roman"/>
                <w:sz w:val="10"/>
              </w:rPr>
            </w:pPr>
          </w:p>
        </w:tc>
        <w:tc>
          <w:tcPr>
            <w:tcW w:w="599" w:type="dxa"/>
          </w:tcPr>
          <w:p w14:paraId="0571B74C" w14:textId="77777777" w:rsidR="00FE48A5" w:rsidRDefault="00FE48A5" w:rsidP="003B1464">
            <w:pPr>
              <w:pStyle w:val="TableParagraph"/>
              <w:rPr>
                <w:rFonts w:ascii="Times New Roman"/>
                <w:sz w:val="10"/>
              </w:rPr>
            </w:pPr>
          </w:p>
        </w:tc>
        <w:tc>
          <w:tcPr>
            <w:tcW w:w="622" w:type="dxa"/>
          </w:tcPr>
          <w:p w14:paraId="769184BF" w14:textId="77777777" w:rsidR="00FE48A5" w:rsidRDefault="00FE48A5" w:rsidP="003B1464">
            <w:pPr>
              <w:pStyle w:val="TableParagraph"/>
              <w:rPr>
                <w:rFonts w:ascii="Times New Roman"/>
                <w:sz w:val="10"/>
              </w:rPr>
            </w:pPr>
          </w:p>
        </w:tc>
        <w:tc>
          <w:tcPr>
            <w:tcW w:w="599" w:type="dxa"/>
          </w:tcPr>
          <w:p w14:paraId="479E7EAF" w14:textId="77777777" w:rsidR="00FE48A5" w:rsidRDefault="00FE48A5" w:rsidP="003B1464">
            <w:pPr>
              <w:pStyle w:val="TableParagraph"/>
              <w:rPr>
                <w:rFonts w:ascii="Times New Roman"/>
                <w:sz w:val="10"/>
              </w:rPr>
            </w:pPr>
          </w:p>
        </w:tc>
        <w:tc>
          <w:tcPr>
            <w:tcW w:w="591" w:type="dxa"/>
          </w:tcPr>
          <w:p w14:paraId="266EDD9C" w14:textId="77777777" w:rsidR="00FE48A5" w:rsidRDefault="00FE48A5" w:rsidP="003B1464">
            <w:pPr>
              <w:pStyle w:val="TableParagraph"/>
              <w:rPr>
                <w:rFonts w:ascii="Times New Roman"/>
                <w:sz w:val="10"/>
              </w:rPr>
            </w:pPr>
          </w:p>
        </w:tc>
        <w:tc>
          <w:tcPr>
            <w:tcW w:w="595" w:type="dxa"/>
          </w:tcPr>
          <w:p w14:paraId="063881F1" w14:textId="77777777" w:rsidR="00FE48A5" w:rsidRDefault="00FE48A5" w:rsidP="003B1464">
            <w:pPr>
              <w:pStyle w:val="TableParagraph"/>
              <w:rPr>
                <w:rFonts w:ascii="Times New Roman"/>
                <w:sz w:val="10"/>
              </w:rPr>
            </w:pPr>
          </w:p>
        </w:tc>
        <w:tc>
          <w:tcPr>
            <w:tcW w:w="552" w:type="dxa"/>
          </w:tcPr>
          <w:p w14:paraId="40DDACFA" w14:textId="77777777" w:rsidR="00FE48A5" w:rsidRDefault="00FE48A5" w:rsidP="003B1464">
            <w:pPr>
              <w:pStyle w:val="TableParagraph"/>
              <w:rPr>
                <w:rFonts w:ascii="Times New Roman"/>
                <w:sz w:val="10"/>
              </w:rPr>
            </w:pPr>
          </w:p>
        </w:tc>
        <w:tc>
          <w:tcPr>
            <w:tcW w:w="602" w:type="dxa"/>
          </w:tcPr>
          <w:p w14:paraId="1341D607" w14:textId="77777777" w:rsidR="00FE48A5" w:rsidRDefault="00FE48A5" w:rsidP="003B1464">
            <w:pPr>
              <w:pStyle w:val="TableParagraph"/>
              <w:rPr>
                <w:rFonts w:ascii="Times New Roman"/>
                <w:sz w:val="10"/>
              </w:rPr>
            </w:pPr>
          </w:p>
        </w:tc>
        <w:tc>
          <w:tcPr>
            <w:tcW w:w="518" w:type="dxa"/>
          </w:tcPr>
          <w:p w14:paraId="5FBC90E6" w14:textId="77777777" w:rsidR="00FE48A5" w:rsidRDefault="00FE48A5" w:rsidP="003B1464">
            <w:pPr>
              <w:pStyle w:val="TableParagraph"/>
              <w:rPr>
                <w:rFonts w:ascii="Times New Roman"/>
                <w:sz w:val="10"/>
              </w:rPr>
            </w:pPr>
          </w:p>
        </w:tc>
      </w:tr>
    </w:tbl>
    <w:p w14:paraId="55E86C3F" w14:textId="77777777" w:rsidR="00FE48A5" w:rsidRDefault="00FE48A5" w:rsidP="00FE48A5">
      <w:pPr>
        <w:pStyle w:val="BodyText"/>
        <w:rPr>
          <w:rFonts w:ascii="Calibri"/>
          <w:sz w:val="14"/>
        </w:rPr>
      </w:pPr>
    </w:p>
    <w:p w14:paraId="508D8CCB" w14:textId="77777777" w:rsidR="00FE48A5" w:rsidRDefault="00FE48A5" w:rsidP="00FE48A5">
      <w:pPr>
        <w:pStyle w:val="BodyText"/>
        <w:spacing w:before="101"/>
        <w:rPr>
          <w:rFonts w:ascii="Calibri"/>
          <w:sz w:val="14"/>
        </w:rPr>
      </w:pPr>
    </w:p>
    <w:p w14:paraId="615F34C4" w14:textId="77777777" w:rsidR="00FE48A5" w:rsidRDefault="00FE48A5" w:rsidP="00FE48A5">
      <w:pPr>
        <w:pStyle w:val="BodyText"/>
        <w:spacing w:line="360" w:lineRule="auto"/>
        <w:ind w:left="1702" w:right="279" w:firstLine="707"/>
        <w:jc w:val="both"/>
      </w:pPr>
      <w:r>
        <w:t>This</w:t>
      </w:r>
      <w:r>
        <w:rPr>
          <w:spacing w:val="-3"/>
        </w:rPr>
        <w:t xml:space="preserve"> </w:t>
      </w:r>
      <w:r>
        <w:t>is</w:t>
      </w:r>
      <w:r>
        <w:rPr>
          <w:spacing w:val="-3"/>
        </w:rPr>
        <w:t xml:space="preserve"> </w:t>
      </w:r>
      <w:r>
        <w:t>an</w:t>
      </w:r>
      <w:r>
        <w:rPr>
          <w:spacing w:val="-3"/>
        </w:rPr>
        <w:t xml:space="preserve"> </w:t>
      </w:r>
      <w:r>
        <w:t>investment</w:t>
      </w:r>
      <w:r>
        <w:rPr>
          <w:spacing w:val="-3"/>
        </w:rPr>
        <w:t xml:space="preserve"> </w:t>
      </w:r>
      <w:r>
        <w:t>which,</w:t>
      </w:r>
      <w:r>
        <w:rPr>
          <w:spacing w:val="-3"/>
        </w:rPr>
        <w:t xml:space="preserve"> </w:t>
      </w:r>
      <w:r>
        <w:t>if</w:t>
      </w:r>
      <w:r>
        <w:rPr>
          <w:spacing w:val="-4"/>
        </w:rPr>
        <w:t xml:space="preserve"> </w:t>
      </w:r>
      <w:r>
        <w:t>the</w:t>
      </w:r>
      <w:r>
        <w:rPr>
          <w:spacing w:val="-3"/>
        </w:rPr>
        <w:t xml:space="preserve"> </w:t>
      </w:r>
      <w:r>
        <w:t>assumptions</w:t>
      </w:r>
      <w:r>
        <w:rPr>
          <w:spacing w:val="-3"/>
        </w:rPr>
        <w:t xml:space="preserve"> </w:t>
      </w:r>
      <w:r>
        <w:t>underlying</w:t>
      </w:r>
      <w:r>
        <w:rPr>
          <w:spacing w:val="-6"/>
        </w:rPr>
        <w:t xml:space="preserve"> </w:t>
      </w:r>
      <w:r>
        <w:t>the</w:t>
      </w:r>
      <w:r>
        <w:rPr>
          <w:spacing w:val="-3"/>
        </w:rPr>
        <w:t xml:space="preserve"> </w:t>
      </w:r>
      <w:r>
        <w:t>construction</w:t>
      </w:r>
      <w:r>
        <w:rPr>
          <w:spacing w:val="-3"/>
        </w:rPr>
        <w:t xml:space="preserve"> </w:t>
      </w:r>
      <w:r>
        <w:t>of</w:t>
      </w:r>
      <w:r>
        <w:rPr>
          <w:spacing w:val="-4"/>
        </w:rPr>
        <w:t xml:space="preserve"> </w:t>
      </w:r>
      <w:r>
        <w:t>the</w:t>
      </w:r>
      <w:r>
        <w:rPr>
          <w:spacing w:val="-2"/>
        </w:rPr>
        <w:t xml:space="preserve"> </w:t>
      </w:r>
      <w:r>
        <w:rPr>
          <w:i/>
        </w:rPr>
        <w:t xml:space="preserve">cash flow </w:t>
      </w:r>
      <w:r>
        <w:t>are verified, provides significant added value, with a rate of return well above the rate of cost of capital used for its determination. However, this investment will only be implemented if there are financial resources to implement it, which is not always the case. Even if the promoters</w:t>
      </w:r>
      <w:r>
        <w:rPr>
          <w:spacing w:val="-6"/>
        </w:rPr>
        <w:t xml:space="preserve"> </w:t>
      </w:r>
      <w:r>
        <w:t>had</w:t>
      </w:r>
      <w:r>
        <w:rPr>
          <w:spacing w:val="-6"/>
        </w:rPr>
        <w:t xml:space="preserve"> </w:t>
      </w:r>
      <w:r>
        <w:t>the</w:t>
      </w:r>
      <w:r>
        <w:rPr>
          <w:spacing w:val="-7"/>
        </w:rPr>
        <w:t xml:space="preserve"> </w:t>
      </w:r>
      <w:r>
        <w:t>resources,</w:t>
      </w:r>
      <w:r>
        <w:rPr>
          <w:spacing w:val="-6"/>
        </w:rPr>
        <w:t xml:space="preserve"> </w:t>
      </w:r>
      <w:r>
        <w:t>they</w:t>
      </w:r>
      <w:r>
        <w:rPr>
          <w:spacing w:val="-11"/>
        </w:rPr>
        <w:t xml:space="preserve"> </w:t>
      </w:r>
      <w:r>
        <w:t>rarely</w:t>
      </w:r>
      <w:r>
        <w:rPr>
          <w:spacing w:val="-11"/>
        </w:rPr>
        <w:t xml:space="preserve"> </w:t>
      </w:r>
      <w:r>
        <w:t>have</w:t>
      </w:r>
      <w:r>
        <w:rPr>
          <w:spacing w:val="-7"/>
        </w:rPr>
        <w:t xml:space="preserve"> </w:t>
      </w:r>
      <w:r>
        <w:t>the</w:t>
      </w:r>
      <w:r>
        <w:rPr>
          <w:spacing w:val="-7"/>
        </w:rPr>
        <w:t xml:space="preserve"> </w:t>
      </w:r>
      <w:r>
        <w:t>full</w:t>
      </w:r>
      <w:r>
        <w:rPr>
          <w:spacing w:val="-6"/>
        </w:rPr>
        <w:t xml:space="preserve"> </w:t>
      </w:r>
      <w:r>
        <w:t>resources</w:t>
      </w:r>
      <w:r>
        <w:rPr>
          <w:spacing w:val="-6"/>
        </w:rPr>
        <w:t xml:space="preserve"> </w:t>
      </w:r>
      <w:r>
        <w:t>or</w:t>
      </w:r>
      <w:r>
        <w:rPr>
          <w:spacing w:val="-5"/>
        </w:rPr>
        <w:t xml:space="preserve"> </w:t>
      </w:r>
      <w:r>
        <w:t>rarely</w:t>
      </w:r>
      <w:r>
        <w:rPr>
          <w:spacing w:val="-11"/>
        </w:rPr>
        <w:t xml:space="preserve"> </w:t>
      </w:r>
      <w:r>
        <w:t>want</w:t>
      </w:r>
      <w:r>
        <w:rPr>
          <w:spacing w:val="-6"/>
        </w:rPr>
        <w:t xml:space="preserve"> </w:t>
      </w:r>
      <w:r>
        <w:t>to</w:t>
      </w:r>
      <w:r>
        <w:rPr>
          <w:spacing w:val="-6"/>
        </w:rPr>
        <w:t xml:space="preserve"> </w:t>
      </w:r>
      <w:r>
        <w:t>spend</w:t>
      </w:r>
      <w:r>
        <w:rPr>
          <w:spacing w:val="-6"/>
        </w:rPr>
        <w:t xml:space="preserve"> </w:t>
      </w:r>
      <w:r>
        <w:t>all</w:t>
      </w:r>
      <w:r>
        <w:rPr>
          <w:spacing w:val="-6"/>
        </w:rPr>
        <w:t xml:space="preserve"> </w:t>
      </w:r>
      <w:r>
        <w:t>their resources</w:t>
      </w:r>
      <w:r>
        <w:rPr>
          <w:spacing w:val="-7"/>
        </w:rPr>
        <w:t xml:space="preserve"> </w:t>
      </w:r>
      <w:r>
        <w:t>on</w:t>
      </w:r>
      <w:r>
        <w:rPr>
          <w:spacing w:val="-7"/>
        </w:rPr>
        <w:t xml:space="preserve"> </w:t>
      </w:r>
      <w:r>
        <w:t>one</w:t>
      </w:r>
      <w:r>
        <w:rPr>
          <w:spacing w:val="-8"/>
        </w:rPr>
        <w:t xml:space="preserve"> </w:t>
      </w:r>
      <w:r>
        <w:t>project</w:t>
      </w:r>
      <w:r>
        <w:rPr>
          <w:spacing w:val="-4"/>
        </w:rPr>
        <w:t xml:space="preserve"> </w:t>
      </w:r>
      <w:r>
        <w:t>or</w:t>
      </w:r>
      <w:r>
        <w:rPr>
          <w:spacing w:val="-8"/>
        </w:rPr>
        <w:t xml:space="preserve"> </w:t>
      </w:r>
      <w:r>
        <w:t>do</w:t>
      </w:r>
      <w:r>
        <w:rPr>
          <w:spacing w:val="-7"/>
        </w:rPr>
        <w:t xml:space="preserve"> </w:t>
      </w:r>
      <w:r>
        <w:t>not</w:t>
      </w:r>
      <w:r>
        <w:rPr>
          <w:spacing w:val="-7"/>
        </w:rPr>
        <w:t xml:space="preserve"> </w:t>
      </w:r>
      <w:r>
        <w:t>want</w:t>
      </w:r>
      <w:r>
        <w:rPr>
          <w:spacing w:val="-7"/>
        </w:rPr>
        <w:t xml:space="preserve"> </w:t>
      </w:r>
      <w:r>
        <w:t>to</w:t>
      </w:r>
      <w:r>
        <w:rPr>
          <w:spacing w:val="-7"/>
        </w:rPr>
        <w:t xml:space="preserve"> </w:t>
      </w:r>
      <w:r>
        <w:t>run</w:t>
      </w:r>
      <w:r>
        <w:rPr>
          <w:spacing w:val="-8"/>
        </w:rPr>
        <w:t xml:space="preserve"> </w:t>
      </w:r>
      <w:r>
        <w:t>all</w:t>
      </w:r>
      <w:r>
        <w:rPr>
          <w:spacing w:val="-7"/>
        </w:rPr>
        <w:t xml:space="preserve"> </w:t>
      </w:r>
      <w:r>
        <w:t>the</w:t>
      </w:r>
      <w:r>
        <w:rPr>
          <w:spacing w:val="-8"/>
        </w:rPr>
        <w:t xml:space="preserve"> </w:t>
      </w:r>
      <w:r>
        <w:t>risks</w:t>
      </w:r>
      <w:r>
        <w:rPr>
          <w:spacing w:val="-7"/>
        </w:rPr>
        <w:t xml:space="preserve"> </w:t>
      </w:r>
      <w:r>
        <w:t>inherent</w:t>
      </w:r>
      <w:r>
        <w:rPr>
          <w:spacing w:val="-7"/>
        </w:rPr>
        <w:t xml:space="preserve"> </w:t>
      </w:r>
      <w:r>
        <w:t>in</w:t>
      </w:r>
      <w:r>
        <w:rPr>
          <w:spacing w:val="-7"/>
        </w:rPr>
        <w:t xml:space="preserve"> </w:t>
      </w:r>
      <w:r>
        <w:t>making</w:t>
      </w:r>
      <w:r>
        <w:rPr>
          <w:spacing w:val="-10"/>
        </w:rPr>
        <w:t xml:space="preserve"> </w:t>
      </w:r>
      <w:r>
        <w:t>an</w:t>
      </w:r>
      <w:r>
        <w:rPr>
          <w:spacing w:val="-7"/>
        </w:rPr>
        <w:t xml:space="preserve"> </w:t>
      </w:r>
      <w:r>
        <w:t>investment</w:t>
      </w:r>
      <w:r>
        <w:rPr>
          <w:spacing w:val="-7"/>
        </w:rPr>
        <w:t xml:space="preserve"> </w:t>
      </w:r>
      <w:r>
        <w:t>on their own.</w:t>
      </w:r>
    </w:p>
    <w:p w14:paraId="1C78280F" w14:textId="77777777" w:rsidR="00FE48A5" w:rsidRDefault="00FE48A5" w:rsidP="00FE48A5">
      <w:pPr>
        <w:pStyle w:val="BodyText"/>
        <w:spacing w:before="2" w:line="360" w:lineRule="auto"/>
        <w:ind w:left="1702" w:right="282" w:firstLine="707"/>
        <w:jc w:val="both"/>
      </w:pPr>
      <w:r>
        <w:t>Let</w:t>
      </w:r>
      <w:r>
        <w:rPr>
          <w:spacing w:val="-12"/>
        </w:rPr>
        <w:t xml:space="preserve"> </w:t>
      </w:r>
      <w:r>
        <w:t>us</w:t>
      </w:r>
      <w:r>
        <w:rPr>
          <w:spacing w:val="-10"/>
        </w:rPr>
        <w:t xml:space="preserve"> </w:t>
      </w:r>
      <w:r>
        <w:t>now</w:t>
      </w:r>
      <w:r>
        <w:rPr>
          <w:spacing w:val="-13"/>
        </w:rPr>
        <w:t xml:space="preserve"> </w:t>
      </w:r>
      <w:r>
        <w:t>admit</w:t>
      </w:r>
      <w:r>
        <w:rPr>
          <w:spacing w:val="-12"/>
        </w:rPr>
        <w:t xml:space="preserve"> </w:t>
      </w:r>
      <w:r>
        <w:t>that</w:t>
      </w:r>
      <w:r>
        <w:rPr>
          <w:spacing w:val="-12"/>
        </w:rPr>
        <w:t xml:space="preserve"> </w:t>
      </w:r>
      <w:r>
        <w:t>in</w:t>
      </w:r>
      <w:r>
        <w:rPr>
          <w:spacing w:val="-10"/>
        </w:rPr>
        <w:t xml:space="preserve"> </w:t>
      </w:r>
      <w:r>
        <w:t>the</w:t>
      </w:r>
      <w:r>
        <w:rPr>
          <w:spacing w:val="-13"/>
        </w:rPr>
        <w:t xml:space="preserve"> </w:t>
      </w:r>
      <w:r>
        <w:t>example</w:t>
      </w:r>
      <w:r>
        <w:rPr>
          <w:spacing w:val="-11"/>
        </w:rPr>
        <w:t xml:space="preserve"> </w:t>
      </w:r>
      <w:r>
        <w:t>given,</w:t>
      </w:r>
      <w:r>
        <w:rPr>
          <w:spacing w:val="-13"/>
        </w:rPr>
        <w:t xml:space="preserve"> </w:t>
      </w:r>
      <w:r>
        <w:t>incomes</w:t>
      </w:r>
      <w:r>
        <w:rPr>
          <w:spacing w:val="-12"/>
        </w:rPr>
        <w:t xml:space="preserve"> </w:t>
      </w:r>
      <w:r>
        <w:t>were</w:t>
      </w:r>
      <w:r>
        <w:rPr>
          <w:spacing w:val="-13"/>
        </w:rPr>
        <w:t xml:space="preserve"> </w:t>
      </w:r>
      <w:r>
        <w:t>overvalued,</w:t>
      </w:r>
      <w:r>
        <w:rPr>
          <w:spacing w:val="-10"/>
        </w:rPr>
        <w:t xml:space="preserve"> </w:t>
      </w:r>
      <w:r>
        <w:t>a</w:t>
      </w:r>
      <w:r>
        <w:rPr>
          <w:spacing w:val="-13"/>
        </w:rPr>
        <w:t xml:space="preserve"> </w:t>
      </w:r>
      <w:r>
        <w:t>situation</w:t>
      </w:r>
      <w:r>
        <w:rPr>
          <w:spacing w:val="-12"/>
        </w:rPr>
        <w:t xml:space="preserve"> </w:t>
      </w:r>
      <w:r>
        <w:t xml:space="preserve">which is very common. The review yielded the following </w:t>
      </w:r>
      <w:r>
        <w:rPr>
          <w:i/>
        </w:rPr>
        <w:t xml:space="preserve">cash flow </w:t>
      </w:r>
      <w:r>
        <w:t>and NPV&lt;0 for a capital opportunity cost of 15%.</w:t>
      </w:r>
    </w:p>
    <w:p w14:paraId="48A58DA8" w14:textId="77777777" w:rsidR="00FE48A5" w:rsidRDefault="00FE48A5" w:rsidP="00FE48A5">
      <w:pPr>
        <w:pStyle w:val="BodyText"/>
        <w:spacing w:line="360" w:lineRule="auto"/>
        <w:jc w:val="both"/>
        <w:sectPr w:rsidR="00FE48A5" w:rsidSect="00FE48A5">
          <w:pgSz w:w="11910" w:h="16850"/>
          <w:pgMar w:top="1540" w:right="850" w:bottom="1260" w:left="0" w:header="360" w:footer="1000" w:gutter="0"/>
          <w:cols w:space="720"/>
        </w:sectPr>
      </w:pPr>
    </w:p>
    <w:p w14:paraId="12384771" w14:textId="77777777" w:rsidR="00FE48A5" w:rsidRDefault="00FE48A5" w:rsidP="00FE48A5">
      <w:pPr>
        <w:pStyle w:val="Heading2"/>
        <w:spacing w:before="47"/>
      </w:pPr>
      <w:r>
        <w:lastRenderedPageBreak/>
        <w:t>Figure</w:t>
      </w:r>
      <w:r>
        <w:rPr>
          <w:spacing w:val="-4"/>
        </w:rPr>
        <w:t xml:space="preserve"> </w:t>
      </w:r>
      <w:r>
        <w:rPr>
          <w:spacing w:val="-10"/>
        </w:rPr>
        <w:t>4</w:t>
      </w:r>
    </w:p>
    <w:p w14:paraId="141972A0" w14:textId="77777777" w:rsidR="00FE48A5" w:rsidRDefault="00FE48A5" w:rsidP="00FE48A5">
      <w:pPr>
        <w:spacing w:before="137"/>
        <w:ind w:left="1702"/>
        <w:rPr>
          <w:i/>
          <w:sz w:val="24"/>
        </w:rPr>
      </w:pPr>
      <w:r>
        <w:rPr>
          <w:sz w:val="24"/>
        </w:rPr>
        <w:t>Revised</w:t>
      </w:r>
      <w:r>
        <w:rPr>
          <w:spacing w:val="-1"/>
          <w:sz w:val="24"/>
        </w:rPr>
        <w:t xml:space="preserve"> </w:t>
      </w:r>
      <w:r>
        <w:rPr>
          <w:i/>
          <w:sz w:val="24"/>
        </w:rPr>
        <w:t xml:space="preserve">Cash </w:t>
      </w:r>
      <w:r>
        <w:rPr>
          <w:i/>
          <w:spacing w:val="-4"/>
          <w:sz w:val="24"/>
        </w:rPr>
        <w:t>Flow</w:t>
      </w:r>
    </w:p>
    <w:p w14:paraId="2F4F1CEC" w14:textId="77777777" w:rsidR="00FE48A5" w:rsidRDefault="00FE48A5" w:rsidP="00FE48A5">
      <w:pPr>
        <w:pStyle w:val="BodyText"/>
        <w:spacing w:before="10"/>
        <w:rPr>
          <w:i/>
          <w:sz w:val="12"/>
        </w:rPr>
      </w:pPr>
    </w:p>
    <w:tbl>
      <w:tblPr>
        <w:tblW w:w="0" w:type="auto"/>
        <w:tblInd w:w="1984" w:type="dxa"/>
        <w:tblLayout w:type="fixed"/>
        <w:tblCellMar>
          <w:left w:w="0" w:type="dxa"/>
          <w:right w:w="0" w:type="dxa"/>
        </w:tblCellMar>
        <w:tblLook w:val="01E0" w:firstRow="1" w:lastRow="1" w:firstColumn="1" w:lastColumn="1" w:noHBand="0" w:noVBand="0"/>
      </w:tblPr>
      <w:tblGrid>
        <w:gridCol w:w="776"/>
        <w:gridCol w:w="1291"/>
        <w:gridCol w:w="613"/>
        <w:gridCol w:w="600"/>
        <w:gridCol w:w="623"/>
        <w:gridCol w:w="600"/>
        <w:gridCol w:w="600"/>
        <w:gridCol w:w="424"/>
        <w:gridCol w:w="771"/>
        <w:gridCol w:w="592"/>
        <w:gridCol w:w="599"/>
        <w:gridCol w:w="576"/>
        <w:gridCol w:w="450"/>
      </w:tblGrid>
      <w:tr w:rsidR="00FE48A5" w14:paraId="0CDA0558" w14:textId="77777777" w:rsidTr="003B1464">
        <w:trPr>
          <w:trHeight w:val="374"/>
        </w:trPr>
        <w:tc>
          <w:tcPr>
            <w:tcW w:w="776" w:type="dxa"/>
            <w:shd w:val="clear" w:color="auto" w:fill="B8CCE3"/>
          </w:tcPr>
          <w:p w14:paraId="09155770" w14:textId="77777777" w:rsidR="00FE48A5" w:rsidRDefault="00FE48A5" w:rsidP="003B1464">
            <w:pPr>
              <w:pStyle w:val="TableParagraph"/>
              <w:spacing w:before="100"/>
              <w:ind w:left="28"/>
              <w:rPr>
                <w:sz w:val="14"/>
              </w:rPr>
            </w:pPr>
            <w:proofErr w:type="spellStart"/>
            <w:r>
              <w:rPr>
                <w:spacing w:val="-2"/>
                <w:sz w:val="14"/>
              </w:rPr>
              <w:t>Descrição</w:t>
            </w:r>
            <w:proofErr w:type="spellEnd"/>
          </w:p>
        </w:tc>
        <w:tc>
          <w:tcPr>
            <w:tcW w:w="1291" w:type="dxa"/>
            <w:shd w:val="clear" w:color="auto" w:fill="B8CCE3"/>
          </w:tcPr>
          <w:p w14:paraId="12C82507" w14:textId="77777777" w:rsidR="00FE48A5" w:rsidRDefault="00FE48A5" w:rsidP="003B1464">
            <w:pPr>
              <w:pStyle w:val="TableParagraph"/>
              <w:spacing w:before="100"/>
              <w:ind w:left="196"/>
              <w:rPr>
                <w:sz w:val="14"/>
              </w:rPr>
            </w:pPr>
            <w:proofErr w:type="spellStart"/>
            <w:r>
              <w:rPr>
                <w:spacing w:val="-2"/>
                <w:sz w:val="14"/>
              </w:rPr>
              <w:t>Implementação</w:t>
            </w:r>
            <w:proofErr w:type="spellEnd"/>
          </w:p>
        </w:tc>
        <w:tc>
          <w:tcPr>
            <w:tcW w:w="613" w:type="dxa"/>
            <w:shd w:val="clear" w:color="auto" w:fill="B8CCE3"/>
          </w:tcPr>
          <w:p w14:paraId="23414002" w14:textId="77777777" w:rsidR="00FE48A5" w:rsidRDefault="00FE48A5" w:rsidP="003B1464">
            <w:pPr>
              <w:pStyle w:val="TableParagraph"/>
              <w:spacing w:before="100"/>
              <w:ind w:right="174"/>
              <w:jc w:val="right"/>
              <w:rPr>
                <w:sz w:val="14"/>
              </w:rPr>
            </w:pPr>
            <w:r>
              <w:rPr>
                <w:spacing w:val="-10"/>
                <w:sz w:val="14"/>
              </w:rPr>
              <w:t>1</w:t>
            </w:r>
          </w:p>
        </w:tc>
        <w:tc>
          <w:tcPr>
            <w:tcW w:w="600" w:type="dxa"/>
            <w:shd w:val="clear" w:color="auto" w:fill="B8CCE3"/>
          </w:tcPr>
          <w:p w14:paraId="194144A0" w14:textId="77777777" w:rsidR="00FE48A5" w:rsidRDefault="00FE48A5" w:rsidP="003B1464">
            <w:pPr>
              <w:pStyle w:val="TableParagraph"/>
              <w:spacing w:before="100"/>
              <w:ind w:right="175"/>
              <w:jc w:val="right"/>
              <w:rPr>
                <w:sz w:val="14"/>
              </w:rPr>
            </w:pPr>
            <w:r>
              <w:rPr>
                <w:spacing w:val="-10"/>
                <w:sz w:val="14"/>
              </w:rPr>
              <w:t>2</w:t>
            </w:r>
          </w:p>
        </w:tc>
        <w:tc>
          <w:tcPr>
            <w:tcW w:w="623" w:type="dxa"/>
            <w:shd w:val="clear" w:color="auto" w:fill="B8CCE3"/>
          </w:tcPr>
          <w:p w14:paraId="77F274EE" w14:textId="77777777" w:rsidR="00FE48A5" w:rsidRDefault="00FE48A5" w:rsidP="003B1464">
            <w:pPr>
              <w:pStyle w:val="TableParagraph"/>
              <w:spacing w:before="100"/>
              <w:ind w:right="199"/>
              <w:jc w:val="right"/>
              <w:rPr>
                <w:sz w:val="14"/>
              </w:rPr>
            </w:pPr>
            <w:r>
              <w:rPr>
                <w:spacing w:val="-10"/>
                <w:sz w:val="14"/>
              </w:rPr>
              <w:t>3</w:t>
            </w:r>
          </w:p>
        </w:tc>
        <w:tc>
          <w:tcPr>
            <w:tcW w:w="600" w:type="dxa"/>
            <w:shd w:val="clear" w:color="auto" w:fill="B8CCE3"/>
          </w:tcPr>
          <w:p w14:paraId="2B7CC141" w14:textId="77777777" w:rsidR="00FE48A5" w:rsidRDefault="00FE48A5" w:rsidP="003B1464">
            <w:pPr>
              <w:pStyle w:val="TableParagraph"/>
              <w:spacing w:before="100"/>
              <w:ind w:left="123"/>
              <w:jc w:val="center"/>
              <w:rPr>
                <w:sz w:val="14"/>
              </w:rPr>
            </w:pPr>
            <w:r>
              <w:rPr>
                <w:spacing w:val="-10"/>
                <w:sz w:val="14"/>
              </w:rPr>
              <w:t>4</w:t>
            </w:r>
          </w:p>
        </w:tc>
        <w:tc>
          <w:tcPr>
            <w:tcW w:w="600" w:type="dxa"/>
            <w:shd w:val="clear" w:color="auto" w:fill="B8CCE3"/>
          </w:tcPr>
          <w:p w14:paraId="6C0E9894" w14:textId="77777777" w:rsidR="00FE48A5" w:rsidRDefault="00FE48A5" w:rsidP="003B1464">
            <w:pPr>
              <w:pStyle w:val="TableParagraph"/>
              <w:spacing w:before="100"/>
              <w:ind w:left="123" w:right="3"/>
              <w:jc w:val="center"/>
              <w:rPr>
                <w:sz w:val="14"/>
              </w:rPr>
            </w:pPr>
            <w:r>
              <w:rPr>
                <w:spacing w:val="-10"/>
                <w:sz w:val="14"/>
              </w:rPr>
              <w:t>5</w:t>
            </w:r>
          </w:p>
        </w:tc>
        <w:tc>
          <w:tcPr>
            <w:tcW w:w="424" w:type="dxa"/>
            <w:shd w:val="clear" w:color="auto" w:fill="B8CCE3"/>
          </w:tcPr>
          <w:p w14:paraId="070047ED" w14:textId="77777777" w:rsidR="00FE48A5" w:rsidRDefault="00FE48A5" w:rsidP="003B1464">
            <w:pPr>
              <w:pStyle w:val="TableParagraph"/>
              <w:spacing w:before="100"/>
              <w:ind w:left="-15" w:right="27"/>
              <w:jc w:val="right"/>
              <w:rPr>
                <w:sz w:val="14"/>
              </w:rPr>
            </w:pPr>
            <w:r>
              <w:rPr>
                <w:spacing w:val="-10"/>
                <w:sz w:val="14"/>
              </w:rPr>
              <w:t>6</w:t>
            </w:r>
          </w:p>
        </w:tc>
        <w:tc>
          <w:tcPr>
            <w:tcW w:w="771" w:type="dxa"/>
            <w:shd w:val="clear" w:color="auto" w:fill="B8CCE3"/>
          </w:tcPr>
          <w:p w14:paraId="30D400C7" w14:textId="77777777" w:rsidR="00FE48A5" w:rsidRDefault="00FE48A5" w:rsidP="003B1464">
            <w:pPr>
              <w:pStyle w:val="TableParagraph"/>
              <w:spacing w:before="100"/>
              <w:ind w:right="199"/>
              <w:jc w:val="right"/>
              <w:rPr>
                <w:sz w:val="14"/>
              </w:rPr>
            </w:pPr>
            <w:r>
              <w:rPr>
                <w:spacing w:val="-10"/>
                <w:sz w:val="14"/>
              </w:rPr>
              <w:t>7</w:t>
            </w:r>
          </w:p>
        </w:tc>
        <w:tc>
          <w:tcPr>
            <w:tcW w:w="592" w:type="dxa"/>
            <w:shd w:val="clear" w:color="auto" w:fill="B8CCE3"/>
          </w:tcPr>
          <w:p w14:paraId="502E962D" w14:textId="77777777" w:rsidR="00FE48A5" w:rsidRDefault="00FE48A5" w:rsidP="003B1464">
            <w:pPr>
              <w:pStyle w:val="TableParagraph"/>
              <w:spacing w:before="100"/>
              <w:ind w:left="63" w:right="22"/>
              <w:jc w:val="center"/>
              <w:rPr>
                <w:sz w:val="14"/>
              </w:rPr>
            </w:pPr>
            <w:r>
              <w:rPr>
                <w:spacing w:val="-5"/>
                <w:sz w:val="14"/>
              </w:rPr>
              <w:t>14</w:t>
            </w:r>
          </w:p>
        </w:tc>
        <w:tc>
          <w:tcPr>
            <w:tcW w:w="599" w:type="dxa"/>
            <w:shd w:val="clear" w:color="auto" w:fill="B8CCE3"/>
          </w:tcPr>
          <w:p w14:paraId="26442BEB" w14:textId="77777777" w:rsidR="00FE48A5" w:rsidRDefault="00FE48A5" w:rsidP="003B1464">
            <w:pPr>
              <w:pStyle w:val="TableParagraph"/>
              <w:spacing w:before="100"/>
              <w:ind w:left="147" w:right="100"/>
              <w:jc w:val="center"/>
              <w:rPr>
                <w:sz w:val="14"/>
              </w:rPr>
            </w:pPr>
            <w:r>
              <w:rPr>
                <w:spacing w:val="-5"/>
                <w:sz w:val="14"/>
              </w:rPr>
              <w:t>21</w:t>
            </w:r>
          </w:p>
        </w:tc>
        <w:tc>
          <w:tcPr>
            <w:tcW w:w="576" w:type="dxa"/>
            <w:shd w:val="clear" w:color="auto" w:fill="B8CCE3"/>
          </w:tcPr>
          <w:p w14:paraId="20559B9B" w14:textId="77777777" w:rsidR="00FE48A5" w:rsidRDefault="00FE48A5" w:rsidP="003B1464">
            <w:pPr>
              <w:pStyle w:val="TableParagraph"/>
              <w:spacing w:before="100"/>
              <w:ind w:left="87" w:right="18"/>
              <w:jc w:val="center"/>
              <w:rPr>
                <w:sz w:val="14"/>
              </w:rPr>
            </w:pPr>
            <w:r>
              <w:rPr>
                <w:spacing w:val="-5"/>
                <w:sz w:val="14"/>
              </w:rPr>
              <w:t>29</w:t>
            </w:r>
          </w:p>
        </w:tc>
        <w:tc>
          <w:tcPr>
            <w:tcW w:w="450" w:type="dxa"/>
            <w:shd w:val="clear" w:color="auto" w:fill="B8CCE3"/>
          </w:tcPr>
          <w:p w14:paraId="0F3F5CDB" w14:textId="77777777" w:rsidR="00FE48A5" w:rsidRDefault="00FE48A5" w:rsidP="003B1464">
            <w:pPr>
              <w:pStyle w:val="TableParagraph"/>
              <w:spacing w:before="100"/>
              <w:ind w:right="36"/>
              <w:jc w:val="right"/>
              <w:rPr>
                <w:sz w:val="14"/>
              </w:rPr>
            </w:pPr>
            <w:r>
              <w:rPr>
                <w:spacing w:val="-5"/>
                <w:sz w:val="14"/>
              </w:rPr>
              <w:t>30</w:t>
            </w:r>
          </w:p>
        </w:tc>
      </w:tr>
      <w:tr w:rsidR="00FE48A5" w14:paraId="1C565C86" w14:textId="77777777" w:rsidTr="003B1464">
        <w:trPr>
          <w:trHeight w:val="177"/>
        </w:trPr>
        <w:tc>
          <w:tcPr>
            <w:tcW w:w="776" w:type="dxa"/>
            <w:tcBorders>
              <w:bottom w:val="single" w:sz="4" w:space="0" w:color="000000"/>
            </w:tcBorders>
            <w:shd w:val="clear" w:color="auto" w:fill="B8CCE3"/>
          </w:tcPr>
          <w:p w14:paraId="230BB4E5" w14:textId="77777777" w:rsidR="00FE48A5" w:rsidRDefault="00FE48A5" w:rsidP="003B1464">
            <w:pPr>
              <w:pStyle w:val="TableParagraph"/>
              <w:rPr>
                <w:rFonts w:ascii="Times New Roman"/>
                <w:sz w:val="10"/>
              </w:rPr>
            </w:pPr>
          </w:p>
        </w:tc>
        <w:tc>
          <w:tcPr>
            <w:tcW w:w="1291" w:type="dxa"/>
            <w:tcBorders>
              <w:bottom w:val="single" w:sz="4" w:space="0" w:color="000000"/>
            </w:tcBorders>
            <w:shd w:val="clear" w:color="auto" w:fill="B8CCE3"/>
          </w:tcPr>
          <w:p w14:paraId="13278A50" w14:textId="77777777" w:rsidR="00FE48A5" w:rsidRDefault="00FE48A5" w:rsidP="003B1464">
            <w:pPr>
              <w:pStyle w:val="TableParagraph"/>
              <w:rPr>
                <w:rFonts w:ascii="Times New Roman"/>
                <w:sz w:val="10"/>
              </w:rPr>
            </w:pPr>
          </w:p>
        </w:tc>
        <w:tc>
          <w:tcPr>
            <w:tcW w:w="613" w:type="dxa"/>
            <w:tcBorders>
              <w:bottom w:val="single" w:sz="4" w:space="0" w:color="000000"/>
            </w:tcBorders>
            <w:shd w:val="clear" w:color="auto" w:fill="B8CCE3"/>
          </w:tcPr>
          <w:p w14:paraId="6EF1DFB9" w14:textId="77777777" w:rsidR="00FE48A5" w:rsidRDefault="00FE48A5" w:rsidP="003B1464">
            <w:pPr>
              <w:pStyle w:val="TableParagraph"/>
              <w:rPr>
                <w:rFonts w:ascii="Times New Roman"/>
                <w:sz w:val="10"/>
              </w:rPr>
            </w:pPr>
          </w:p>
        </w:tc>
        <w:tc>
          <w:tcPr>
            <w:tcW w:w="600" w:type="dxa"/>
            <w:tcBorders>
              <w:bottom w:val="single" w:sz="4" w:space="0" w:color="000000"/>
            </w:tcBorders>
            <w:shd w:val="clear" w:color="auto" w:fill="B8CCE3"/>
          </w:tcPr>
          <w:p w14:paraId="5020B30B" w14:textId="77777777" w:rsidR="00FE48A5" w:rsidRDefault="00FE48A5" w:rsidP="003B1464">
            <w:pPr>
              <w:pStyle w:val="TableParagraph"/>
              <w:rPr>
                <w:rFonts w:ascii="Times New Roman"/>
                <w:sz w:val="10"/>
              </w:rPr>
            </w:pPr>
          </w:p>
        </w:tc>
        <w:tc>
          <w:tcPr>
            <w:tcW w:w="623" w:type="dxa"/>
            <w:tcBorders>
              <w:bottom w:val="single" w:sz="4" w:space="0" w:color="000000"/>
            </w:tcBorders>
            <w:shd w:val="clear" w:color="auto" w:fill="B8CCE3"/>
          </w:tcPr>
          <w:p w14:paraId="11818A23" w14:textId="77777777" w:rsidR="00FE48A5" w:rsidRDefault="00FE48A5" w:rsidP="003B1464">
            <w:pPr>
              <w:pStyle w:val="TableParagraph"/>
              <w:rPr>
                <w:rFonts w:ascii="Times New Roman"/>
                <w:sz w:val="10"/>
              </w:rPr>
            </w:pPr>
          </w:p>
        </w:tc>
        <w:tc>
          <w:tcPr>
            <w:tcW w:w="600" w:type="dxa"/>
            <w:tcBorders>
              <w:bottom w:val="single" w:sz="4" w:space="0" w:color="000000"/>
            </w:tcBorders>
            <w:shd w:val="clear" w:color="auto" w:fill="B8CCE3"/>
          </w:tcPr>
          <w:p w14:paraId="319D0BBA" w14:textId="77777777" w:rsidR="00FE48A5" w:rsidRDefault="00FE48A5" w:rsidP="003B1464">
            <w:pPr>
              <w:pStyle w:val="TableParagraph"/>
              <w:spacing w:before="16" w:line="141" w:lineRule="exact"/>
              <w:ind w:right="2"/>
              <w:jc w:val="right"/>
              <w:rPr>
                <w:sz w:val="12"/>
              </w:rPr>
            </w:pPr>
            <w:r>
              <w:rPr>
                <w:spacing w:val="-5"/>
                <w:sz w:val="12"/>
              </w:rPr>
              <w:t>Un</w:t>
            </w:r>
          </w:p>
        </w:tc>
        <w:tc>
          <w:tcPr>
            <w:tcW w:w="600" w:type="dxa"/>
            <w:tcBorders>
              <w:bottom w:val="single" w:sz="4" w:space="0" w:color="000000"/>
            </w:tcBorders>
            <w:shd w:val="clear" w:color="auto" w:fill="B8CCE3"/>
          </w:tcPr>
          <w:p w14:paraId="70D79C15" w14:textId="77777777" w:rsidR="00FE48A5" w:rsidRDefault="00FE48A5" w:rsidP="003B1464">
            <w:pPr>
              <w:pStyle w:val="TableParagraph"/>
              <w:spacing w:before="16" w:line="141" w:lineRule="exact"/>
              <w:ind w:left="-4"/>
              <w:rPr>
                <w:sz w:val="12"/>
              </w:rPr>
            </w:pPr>
            <w:proofErr w:type="spellStart"/>
            <w:r>
              <w:rPr>
                <w:spacing w:val="2"/>
                <w:sz w:val="12"/>
              </w:rPr>
              <w:t>idades</w:t>
            </w:r>
            <w:proofErr w:type="spellEnd"/>
            <w:r>
              <w:rPr>
                <w:spacing w:val="2"/>
                <w:sz w:val="12"/>
              </w:rPr>
              <w:t>:</w:t>
            </w:r>
            <w:r>
              <w:rPr>
                <w:spacing w:val="5"/>
                <w:sz w:val="12"/>
              </w:rPr>
              <w:t xml:space="preserve"> </w:t>
            </w:r>
            <w:r>
              <w:rPr>
                <w:spacing w:val="-5"/>
                <w:sz w:val="12"/>
              </w:rPr>
              <w:t>10^</w:t>
            </w:r>
          </w:p>
        </w:tc>
        <w:tc>
          <w:tcPr>
            <w:tcW w:w="424" w:type="dxa"/>
            <w:tcBorders>
              <w:bottom w:val="single" w:sz="4" w:space="0" w:color="000000"/>
            </w:tcBorders>
            <w:shd w:val="clear" w:color="auto" w:fill="B8CCE3"/>
          </w:tcPr>
          <w:p w14:paraId="1A8BD6B4" w14:textId="77777777" w:rsidR="00FE48A5" w:rsidRDefault="00FE48A5" w:rsidP="003B1464">
            <w:pPr>
              <w:pStyle w:val="TableParagraph"/>
              <w:spacing w:before="16" w:line="141" w:lineRule="exact"/>
              <w:ind w:left="-15" w:right="62"/>
              <w:jc w:val="right"/>
              <w:rPr>
                <w:sz w:val="12"/>
              </w:rPr>
            </w:pPr>
            <w:r>
              <w:rPr>
                <w:sz w:val="12"/>
              </w:rPr>
              <w:t>3</w:t>
            </w:r>
            <w:r>
              <w:rPr>
                <w:spacing w:val="4"/>
                <w:sz w:val="12"/>
              </w:rPr>
              <w:t xml:space="preserve"> </w:t>
            </w:r>
            <w:r>
              <w:rPr>
                <w:spacing w:val="-2"/>
                <w:sz w:val="12"/>
              </w:rPr>
              <w:t>euros</w:t>
            </w:r>
          </w:p>
        </w:tc>
        <w:tc>
          <w:tcPr>
            <w:tcW w:w="771" w:type="dxa"/>
            <w:tcBorders>
              <w:bottom w:val="single" w:sz="4" w:space="0" w:color="000000"/>
            </w:tcBorders>
          </w:tcPr>
          <w:p w14:paraId="01B881A6" w14:textId="77777777" w:rsidR="00FE48A5" w:rsidRDefault="00FE48A5" w:rsidP="003B1464">
            <w:pPr>
              <w:pStyle w:val="TableParagraph"/>
              <w:rPr>
                <w:rFonts w:ascii="Times New Roman"/>
                <w:sz w:val="10"/>
              </w:rPr>
            </w:pPr>
          </w:p>
        </w:tc>
        <w:tc>
          <w:tcPr>
            <w:tcW w:w="592" w:type="dxa"/>
            <w:tcBorders>
              <w:bottom w:val="single" w:sz="4" w:space="0" w:color="000000"/>
            </w:tcBorders>
          </w:tcPr>
          <w:p w14:paraId="1E527102" w14:textId="77777777" w:rsidR="00FE48A5" w:rsidRDefault="00FE48A5" w:rsidP="003B1464">
            <w:pPr>
              <w:pStyle w:val="TableParagraph"/>
              <w:rPr>
                <w:rFonts w:ascii="Times New Roman"/>
                <w:sz w:val="10"/>
              </w:rPr>
            </w:pPr>
          </w:p>
        </w:tc>
        <w:tc>
          <w:tcPr>
            <w:tcW w:w="599" w:type="dxa"/>
            <w:tcBorders>
              <w:bottom w:val="single" w:sz="4" w:space="0" w:color="000000"/>
            </w:tcBorders>
          </w:tcPr>
          <w:p w14:paraId="5BC619F1" w14:textId="77777777" w:rsidR="00FE48A5" w:rsidRDefault="00FE48A5" w:rsidP="003B1464">
            <w:pPr>
              <w:pStyle w:val="TableParagraph"/>
              <w:rPr>
                <w:rFonts w:ascii="Times New Roman"/>
                <w:sz w:val="10"/>
              </w:rPr>
            </w:pPr>
          </w:p>
        </w:tc>
        <w:tc>
          <w:tcPr>
            <w:tcW w:w="576" w:type="dxa"/>
            <w:tcBorders>
              <w:bottom w:val="single" w:sz="4" w:space="0" w:color="000000"/>
            </w:tcBorders>
          </w:tcPr>
          <w:p w14:paraId="59DE1694" w14:textId="77777777" w:rsidR="00FE48A5" w:rsidRDefault="00FE48A5" w:rsidP="003B1464">
            <w:pPr>
              <w:pStyle w:val="TableParagraph"/>
              <w:rPr>
                <w:rFonts w:ascii="Times New Roman"/>
                <w:sz w:val="10"/>
              </w:rPr>
            </w:pPr>
          </w:p>
        </w:tc>
        <w:tc>
          <w:tcPr>
            <w:tcW w:w="450" w:type="dxa"/>
            <w:tcBorders>
              <w:bottom w:val="single" w:sz="4" w:space="0" w:color="000000"/>
            </w:tcBorders>
          </w:tcPr>
          <w:p w14:paraId="3815186A" w14:textId="77777777" w:rsidR="00FE48A5" w:rsidRDefault="00FE48A5" w:rsidP="003B1464">
            <w:pPr>
              <w:pStyle w:val="TableParagraph"/>
              <w:rPr>
                <w:rFonts w:ascii="Times New Roman"/>
                <w:sz w:val="10"/>
              </w:rPr>
            </w:pPr>
          </w:p>
        </w:tc>
      </w:tr>
      <w:tr w:rsidR="00FE48A5" w14:paraId="5CE750F2" w14:textId="77777777" w:rsidTr="003B1464">
        <w:trPr>
          <w:trHeight w:val="177"/>
        </w:trPr>
        <w:tc>
          <w:tcPr>
            <w:tcW w:w="2067" w:type="dxa"/>
            <w:gridSpan w:val="2"/>
            <w:tcBorders>
              <w:bottom w:val="single" w:sz="4" w:space="0" w:color="000000"/>
            </w:tcBorders>
          </w:tcPr>
          <w:p w14:paraId="38283521" w14:textId="77777777" w:rsidR="00FE48A5" w:rsidRDefault="00FE48A5" w:rsidP="003B1464">
            <w:pPr>
              <w:pStyle w:val="TableParagraph"/>
              <w:spacing w:before="6" w:line="151" w:lineRule="exact"/>
              <w:ind w:left="28"/>
              <w:rPr>
                <w:sz w:val="14"/>
              </w:rPr>
            </w:pPr>
            <w:r>
              <w:rPr>
                <w:sz w:val="14"/>
              </w:rPr>
              <w:t>Cash</w:t>
            </w:r>
            <w:r>
              <w:rPr>
                <w:spacing w:val="-5"/>
                <w:sz w:val="14"/>
              </w:rPr>
              <w:t xml:space="preserve"> </w:t>
            </w:r>
            <w:r>
              <w:rPr>
                <w:sz w:val="14"/>
              </w:rPr>
              <w:t>Flow</w:t>
            </w:r>
            <w:r>
              <w:rPr>
                <w:spacing w:val="-2"/>
                <w:sz w:val="14"/>
              </w:rPr>
              <w:t xml:space="preserve"> </w:t>
            </w:r>
            <w:r>
              <w:rPr>
                <w:sz w:val="14"/>
              </w:rPr>
              <w:t>do</w:t>
            </w:r>
            <w:r>
              <w:rPr>
                <w:spacing w:val="-3"/>
                <w:sz w:val="14"/>
              </w:rPr>
              <w:t xml:space="preserve"> </w:t>
            </w:r>
            <w:proofErr w:type="spellStart"/>
            <w:r>
              <w:rPr>
                <w:spacing w:val="-2"/>
                <w:sz w:val="14"/>
              </w:rPr>
              <w:t>projecto</w:t>
            </w:r>
            <w:proofErr w:type="spellEnd"/>
          </w:p>
        </w:tc>
        <w:tc>
          <w:tcPr>
            <w:tcW w:w="613" w:type="dxa"/>
            <w:tcBorders>
              <w:bottom w:val="single" w:sz="4" w:space="0" w:color="000000"/>
            </w:tcBorders>
          </w:tcPr>
          <w:p w14:paraId="798B1285" w14:textId="77777777" w:rsidR="00FE48A5" w:rsidRDefault="00FE48A5" w:rsidP="003B1464">
            <w:pPr>
              <w:pStyle w:val="TableParagraph"/>
              <w:spacing w:before="6" w:line="151" w:lineRule="exact"/>
              <w:ind w:right="174"/>
              <w:jc w:val="right"/>
              <w:rPr>
                <w:sz w:val="14"/>
              </w:rPr>
            </w:pPr>
            <w:r>
              <w:rPr>
                <w:sz w:val="14"/>
              </w:rPr>
              <w:t>-</w:t>
            </w:r>
            <w:r>
              <w:rPr>
                <w:spacing w:val="-5"/>
                <w:sz w:val="14"/>
              </w:rPr>
              <w:t>700</w:t>
            </w:r>
          </w:p>
        </w:tc>
        <w:tc>
          <w:tcPr>
            <w:tcW w:w="600" w:type="dxa"/>
            <w:tcBorders>
              <w:bottom w:val="single" w:sz="4" w:space="0" w:color="000000"/>
            </w:tcBorders>
          </w:tcPr>
          <w:p w14:paraId="675268DB" w14:textId="77777777" w:rsidR="00FE48A5" w:rsidRDefault="00FE48A5" w:rsidP="003B1464">
            <w:pPr>
              <w:pStyle w:val="TableParagraph"/>
              <w:spacing w:before="6" w:line="151" w:lineRule="exact"/>
              <w:ind w:right="175"/>
              <w:jc w:val="right"/>
              <w:rPr>
                <w:sz w:val="14"/>
              </w:rPr>
            </w:pPr>
            <w:r>
              <w:rPr>
                <w:sz w:val="14"/>
              </w:rPr>
              <w:t>-</w:t>
            </w:r>
            <w:r>
              <w:rPr>
                <w:spacing w:val="-5"/>
                <w:sz w:val="14"/>
              </w:rPr>
              <w:t>110</w:t>
            </w:r>
          </w:p>
        </w:tc>
        <w:tc>
          <w:tcPr>
            <w:tcW w:w="623" w:type="dxa"/>
            <w:tcBorders>
              <w:bottom w:val="single" w:sz="4" w:space="0" w:color="000000"/>
            </w:tcBorders>
          </w:tcPr>
          <w:p w14:paraId="5F8D932A" w14:textId="77777777" w:rsidR="00FE48A5" w:rsidRDefault="00FE48A5" w:rsidP="003B1464">
            <w:pPr>
              <w:pStyle w:val="TableParagraph"/>
              <w:spacing w:before="6" w:line="151" w:lineRule="exact"/>
              <w:ind w:right="199"/>
              <w:jc w:val="right"/>
              <w:rPr>
                <w:sz w:val="14"/>
              </w:rPr>
            </w:pPr>
            <w:r>
              <w:rPr>
                <w:sz w:val="14"/>
              </w:rPr>
              <w:t>-</w:t>
            </w:r>
            <w:r>
              <w:rPr>
                <w:spacing w:val="-5"/>
                <w:sz w:val="14"/>
              </w:rPr>
              <w:t>105</w:t>
            </w:r>
          </w:p>
        </w:tc>
        <w:tc>
          <w:tcPr>
            <w:tcW w:w="600" w:type="dxa"/>
            <w:tcBorders>
              <w:bottom w:val="single" w:sz="4" w:space="0" w:color="000000"/>
            </w:tcBorders>
          </w:tcPr>
          <w:p w14:paraId="5553AAE4" w14:textId="77777777" w:rsidR="00FE48A5" w:rsidRDefault="00FE48A5" w:rsidP="003B1464">
            <w:pPr>
              <w:pStyle w:val="TableParagraph"/>
              <w:spacing w:before="6" w:line="151" w:lineRule="exact"/>
              <w:ind w:left="194"/>
              <w:rPr>
                <w:sz w:val="14"/>
              </w:rPr>
            </w:pPr>
            <w:r>
              <w:rPr>
                <w:spacing w:val="-5"/>
                <w:sz w:val="14"/>
              </w:rPr>
              <w:t>117</w:t>
            </w:r>
          </w:p>
        </w:tc>
        <w:tc>
          <w:tcPr>
            <w:tcW w:w="600" w:type="dxa"/>
            <w:tcBorders>
              <w:bottom w:val="single" w:sz="4" w:space="0" w:color="000000"/>
            </w:tcBorders>
          </w:tcPr>
          <w:p w14:paraId="05CFD79B" w14:textId="77777777" w:rsidR="00FE48A5" w:rsidRDefault="00FE48A5" w:rsidP="003B1464">
            <w:pPr>
              <w:pStyle w:val="TableParagraph"/>
              <w:spacing w:before="6" w:line="151" w:lineRule="exact"/>
              <w:ind w:left="193"/>
              <w:rPr>
                <w:sz w:val="14"/>
              </w:rPr>
            </w:pPr>
            <w:r>
              <w:rPr>
                <w:spacing w:val="-5"/>
                <w:sz w:val="14"/>
              </w:rPr>
              <w:t>148</w:t>
            </w:r>
          </w:p>
        </w:tc>
        <w:tc>
          <w:tcPr>
            <w:tcW w:w="424" w:type="dxa"/>
            <w:tcBorders>
              <w:bottom w:val="single" w:sz="4" w:space="0" w:color="000000"/>
            </w:tcBorders>
          </w:tcPr>
          <w:p w14:paraId="118F0292" w14:textId="77777777" w:rsidR="00FE48A5" w:rsidRDefault="00FE48A5" w:rsidP="003B1464">
            <w:pPr>
              <w:pStyle w:val="TableParagraph"/>
              <w:spacing w:before="6" w:line="151" w:lineRule="exact"/>
              <w:ind w:left="-15" w:right="33"/>
              <w:jc w:val="right"/>
              <w:rPr>
                <w:sz w:val="14"/>
              </w:rPr>
            </w:pPr>
            <w:r>
              <w:rPr>
                <w:spacing w:val="-5"/>
                <w:sz w:val="14"/>
              </w:rPr>
              <w:t>150</w:t>
            </w:r>
          </w:p>
        </w:tc>
        <w:tc>
          <w:tcPr>
            <w:tcW w:w="771" w:type="dxa"/>
            <w:tcBorders>
              <w:bottom w:val="single" w:sz="4" w:space="0" w:color="000000"/>
            </w:tcBorders>
          </w:tcPr>
          <w:p w14:paraId="3662436D" w14:textId="77777777" w:rsidR="00FE48A5" w:rsidRDefault="00FE48A5" w:rsidP="003B1464">
            <w:pPr>
              <w:pStyle w:val="TableParagraph"/>
              <w:spacing w:before="6" w:line="151" w:lineRule="exact"/>
              <w:ind w:right="205"/>
              <w:jc w:val="right"/>
              <w:rPr>
                <w:sz w:val="14"/>
              </w:rPr>
            </w:pPr>
            <w:r>
              <w:rPr>
                <w:spacing w:val="-5"/>
                <w:sz w:val="14"/>
              </w:rPr>
              <w:t>200</w:t>
            </w:r>
          </w:p>
        </w:tc>
        <w:tc>
          <w:tcPr>
            <w:tcW w:w="592" w:type="dxa"/>
            <w:tcBorders>
              <w:bottom w:val="single" w:sz="4" w:space="0" w:color="000000"/>
            </w:tcBorders>
          </w:tcPr>
          <w:p w14:paraId="72C182C3" w14:textId="77777777" w:rsidR="00FE48A5" w:rsidRDefault="00FE48A5" w:rsidP="003B1464">
            <w:pPr>
              <w:pStyle w:val="TableParagraph"/>
              <w:spacing w:before="6" w:line="151" w:lineRule="exact"/>
              <w:ind w:left="41" w:right="63"/>
              <w:jc w:val="center"/>
              <w:rPr>
                <w:sz w:val="14"/>
              </w:rPr>
            </w:pPr>
            <w:r>
              <w:rPr>
                <w:spacing w:val="-5"/>
                <w:sz w:val="14"/>
              </w:rPr>
              <w:t>200</w:t>
            </w:r>
          </w:p>
        </w:tc>
        <w:tc>
          <w:tcPr>
            <w:tcW w:w="599" w:type="dxa"/>
            <w:tcBorders>
              <w:bottom w:val="single" w:sz="4" w:space="0" w:color="000000"/>
            </w:tcBorders>
          </w:tcPr>
          <w:p w14:paraId="04C26EB3" w14:textId="77777777" w:rsidR="00FE48A5" w:rsidRDefault="00FE48A5" w:rsidP="003B1464">
            <w:pPr>
              <w:pStyle w:val="TableParagraph"/>
              <w:spacing w:before="6" w:line="151" w:lineRule="exact"/>
              <w:ind w:right="15"/>
              <w:jc w:val="center"/>
              <w:rPr>
                <w:sz w:val="14"/>
              </w:rPr>
            </w:pPr>
            <w:r>
              <w:rPr>
                <w:spacing w:val="-5"/>
                <w:sz w:val="14"/>
              </w:rPr>
              <w:t>120</w:t>
            </w:r>
          </w:p>
        </w:tc>
        <w:tc>
          <w:tcPr>
            <w:tcW w:w="576" w:type="dxa"/>
            <w:tcBorders>
              <w:bottom w:val="single" w:sz="4" w:space="0" w:color="000000"/>
            </w:tcBorders>
          </w:tcPr>
          <w:p w14:paraId="321D863F" w14:textId="77777777" w:rsidR="00FE48A5" w:rsidRDefault="00FE48A5" w:rsidP="003B1464">
            <w:pPr>
              <w:pStyle w:val="TableParagraph"/>
              <w:spacing w:before="6" w:line="151" w:lineRule="exact"/>
              <w:ind w:left="87" w:right="83"/>
              <w:jc w:val="center"/>
              <w:rPr>
                <w:sz w:val="14"/>
              </w:rPr>
            </w:pPr>
            <w:r>
              <w:rPr>
                <w:spacing w:val="-5"/>
                <w:sz w:val="14"/>
              </w:rPr>
              <w:t>200</w:t>
            </w:r>
          </w:p>
        </w:tc>
        <w:tc>
          <w:tcPr>
            <w:tcW w:w="450" w:type="dxa"/>
            <w:tcBorders>
              <w:bottom w:val="single" w:sz="4" w:space="0" w:color="000000"/>
            </w:tcBorders>
          </w:tcPr>
          <w:p w14:paraId="31B3E1B9" w14:textId="77777777" w:rsidR="00FE48A5" w:rsidRDefault="00FE48A5" w:rsidP="003B1464">
            <w:pPr>
              <w:pStyle w:val="TableParagraph"/>
              <w:spacing w:before="6" w:line="151" w:lineRule="exact"/>
              <w:ind w:right="30"/>
              <w:jc w:val="right"/>
              <w:rPr>
                <w:sz w:val="14"/>
              </w:rPr>
            </w:pPr>
            <w:r>
              <w:rPr>
                <w:sz w:val="14"/>
              </w:rPr>
              <w:t>-</w:t>
            </w:r>
            <w:r>
              <w:rPr>
                <w:spacing w:val="-5"/>
                <w:sz w:val="14"/>
              </w:rPr>
              <w:t>900</w:t>
            </w:r>
          </w:p>
        </w:tc>
      </w:tr>
    </w:tbl>
    <w:p w14:paraId="31192C7B" w14:textId="77777777" w:rsidR="00FE48A5" w:rsidRDefault="00FE48A5" w:rsidP="00FE48A5">
      <w:pPr>
        <w:spacing w:before="7"/>
        <w:ind w:left="2669"/>
        <w:rPr>
          <w:rFonts w:ascii="Calibri"/>
          <w:sz w:val="14"/>
        </w:rPr>
      </w:pPr>
      <w:r>
        <w:rPr>
          <w:rFonts w:ascii="Calibri"/>
          <w:spacing w:val="-5"/>
          <w:sz w:val="14"/>
        </w:rPr>
        <w:t>15%</w:t>
      </w:r>
    </w:p>
    <w:p w14:paraId="2DCC38FC" w14:textId="77777777" w:rsidR="00FE48A5" w:rsidRDefault="00FE48A5" w:rsidP="00FE48A5">
      <w:pPr>
        <w:tabs>
          <w:tab w:val="left" w:pos="3810"/>
        </w:tabs>
        <w:spacing w:before="16"/>
        <w:ind w:left="2005"/>
        <w:rPr>
          <w:rFonts w:ascii="Calibri"/>
          <w:sz w:val="14"/>
        </w:rPr>
      </w:pPr>
      <w:r>
        <w:rPr>
          <w:rFonts w:ascii="Calibri"/>
          <w:spacing w:val="-2"/>
          <w:sz w:val="14"/>
        </w:rPr>
        <w:t>1/(1+i)^t</w:t>
      </w:r>
      <w:r>
        <w:rPr>
          <w:rFonts w:ascii="Calibri"/>
          <w:sz w:val="14"/>
        </w:rPr>
        <w:tab/>
        <w:t>1</w:t>
      </w:r>
      <w:r>
        <w:rPr>
          <w:rFonts w:ascii="Calibri"/>
          <w:spacing w:val="33"/>
          <w:sz w:val="14"/>
        </w:rPr>
        <w:t xml:space="preserve"> </w:t>
      </w:r>
      <w:r>
        <w:rPr>
          <w:rFonts w:ascii="Calibri"/>
          <w:sz w:val="14"/>
        </w:rPr>
        <w:t>0,869565</w:t>
      </w:r>
      <w:r>
        <w:rPr>
          <w:rFonts w:ascii="Calibri"/>
          <w:spacing w:val="34"/>
          <w:sz w:val="14"/>
        </w:rPr>
        <w:t xml:space="preserve"> </w:t>
      </w:r>
      <w:r>
        <w:rPr>
          <w:rFonts w:ascii="Calibri"/>
          <w:sz w:val="14"/>
        </w:rPr>
        <w:t>0,756144</w:t>
      </w:r>
      <w:r>
        <w:rPr>
          <w:rFonts w:ascii="Calibri"/>
          <w:spacing w:val="34"/>
          <w:sz w:val="14"/>
        </w:rPr>
        <w:t xml:space="preserve"> </w:t>
      </w:r>
      <w:r>
        <w:rPr>
          <w:rFonts w:ascii="Calibri"/>
          <w:sz w:val="14"/>
        </w:rPr>
        <w:t>0,657516</w:t>
      </w:r>
      <w:r>
        <w:rPr>
          <w:rFonts w:ascii="Calibri"/>
          <w:spacing w:val="34"/>
          <w:sz w:val="14"/>
        </w:rPr>
        <w:t xml:space="preserve"> </w:t>
      </w:r>
      <w:r>
        <w:rPr>
          <w:rFonts w:ascii="Calibri"/>
          <w:sz w:val="14"/>
        </w:rPr>
        <w:t>0,571753</w:t>
      </w:r>
      <w:r>
        <w:rPr>
          <w:rFonts w:ascii="Calibri"/>
          <w:spacing w:val="33"/>
          <w:sz w:val="14"/>
        </w:rPr>
        <w:t xml:space="preserve"> </w:t>
      </w:r>
      <w:r>
        <w:rPr>
          <w:rFonts w:ascii="Calibri"/>
          <w:sz w:val="14"/>
        </w:rPr>
        <w:t>0,497177</w:t>
      </w:r>
      <w:r>
        <w:rPr>
          <w:rFonts w:ascii="Calibri"/>
          <w:spacing w:val="34"/>
          <w:sz w:val="14"/>
        </w:rPr>
        <w:t xml:space="preserve"> </w:t>
      </w:r>
      <w:r>
        <w:rPr>
          <w:rFonts w:ascii="Calibri"/>
          <w:sz w:val="14"/>
        </w:rPr>
        <w:t>0,432328</w:t>
      </w:r>
      <w:r>
        <w:rPr>
          <w:rFonts w:ascii="Calibri"/>
          <w:spacing w:val="34"/>
          <w:sz w:val="14"/>
        </w:rPr>
        <w:t xml:space="preserve"> </w:t>
      </w:r>
      <w:r>
        <w:rPr>
          <w:rFonts w:ascii="Calibri"/>
          <w:sz w:val="14"/>
        </w:rPr>
        <w:t>0,375937</w:t>
      </w:r>
      <w:r>
        <w:rPr>
          <w:rFonts w:ascii="Calibri"/>
          <w:spacing w:val="27"/>
          <w:sz w:val="14"/>
        </w:rPr>
        <w:t xml:space="preserve"> </w:t>
      </w:r>
      <w:r>
        <w:rPr>
          <w:rFonts w:ascii="Calibri"/>
          <w:sz w:val="14"/>
        </w:rPr>
        <w:t>0,141329</w:t>
      </w:r>
      <w:r>
        <w:rPr>
          <w:rFonts w:ascii="Calibri"/>
          <w:spacing w:val="34"/>
          <w:sz w:val="14"/>
        </w:rPr>
        <w:t xml:space="preserve"> </w:t>
      </w:r>
      <w:r>
        <w:rPr>
          <w:rFonts w:ascii="Calibri"/>
          <w:sz w:val="14"/>
        </w:rPr>
        <w:t>0,053131</w:t>
      </w:r>
      <w:r>
        <w:rPr>
          <w:rFonts w:ascii="Calibri"/>
          <w:spacing w:val="34"/>
          <w:sz w:val="14"/>
        </w:rPr>
        <w:t xml:space="preserve"> </w:t>
      </w:r>
      <w:r>
        <w:rPr>
          <w:rFonts w:ascii="Calibri"/>
          <w:sz w:val="14"/>
        </w:rPr>
        <w:t>0,017369</w:t>
      </w:r>
      <w:r>
        <w:rPr>
          <w:rFonts w:ascii="Calibri"/>
          <w:spacing w:val="34"/>
          <w:sz w:val="14"/>
        </w:rPr>
        <w:t xml:space="preserve"> </w:t>
      </w:r>
      <w:r>
        <w:rPr>
          <w:rFonts w:ascii="Calibri"/>
          <w:spacing w:val="-2"/>
          <w:sz w:val="14"/>
        </w:rPr>
        <w:t>0,015103</w:t>
      </w:r>
    </w:p>
    <w:p w14:paraId="0EB2EE45" w14:textId="77777777" w:rsidR="00FE48A5" w:rsidRDefault="00FE48A5" w:rsidP="00FE48A5">
      <w:pPr>
        <w:pStyle w:val="BodyText"/>
        <w:spacing w:before="5"/>
        <w:rPr>
          <w:rFonts w:ascii="Calibri"/>
          <w:sz w:val="7"/>
        </w:rPr>
      </w:pPr>
    </w:p>
    <w:tbl>
      <w:tblPr>
        <w:tblW w:w="0" w:type="auto"/>
        <w:tblInd w:w="1962" w:type="dxa"/>
        <w:tblLayout w:type="fixed"/>
        <w:tblCellMar>
          <w:left w:w="0" w:type="dxa"/>
          <w:right w:w="0" w:type="dxa"/>
        </w:tblCellMar>
        <w:tblLook w:val="01E0" w:firstRow="1" w:lastRow="1" w:firstColumn="1" w:lastColumn="1" w:noHBand="0" w:noVBand="0"/>
      </w:tblPr>
      <w:tblGrid>
        <w:gridCol w:w="1312"/>
        <w:gridCol w:w="790"/>
        <w:gridCol w:w="599"/>
        <w:gridCol w:w="599"/>
        <w:gridCol w:w="599"/>
        <w:gridCol w:w="599"/>
        <w:gridCol w:w="599"/>
        <w:gridCol w:w="599"/>
        <w:gridCol w:w="594"/>
        <w:gridCol w:w="627"/>
        <w:gridCol w:w="599"/>
        <w:gridCol w:w="599"/>
        <w:gridCol w:w="441"/>
      </w:tblGrid>
      <w:tr w:rsidR="00FE48A5" w14:paraId="2B8EA257" w14:textId="77777777" w:rsidTr="003B1464">
        <w:trPr>
          <w:trHeight w:val="186"/>
        </w:trPr>
        <w:tc>
          <w:tcPr>
            <w:tcW w:w="1312" w:type="dxa"/>
          </w:tcPr>
          <w:p w14:paraId="016B94ED" w14:textId="77777777" w:rsidR="00FE48A5" w:rsidRDefault="00FE48A5" w:rsidP="003B1464">
            <w:pPr>
              <w:pStyle w:val="TableParagraph"/>
              <w:spacing w:line="143" w:lineRule="exact"/>
              <w:ind w:left="50"/>
              <w:rPr>
                <w:sz w:val="14"/>
              </w:rPr>
            </w:pPr>
            <w:r>
              <w:rPr>
                <w:spacing w:val="-5"/>
                <w:sz w:val="14"/>
              </w:rPr>
              <w:t>CFD</w:t>
            </w:r>
          </w:p>
        </w:tc>
        <w:tc>
          <w:tcPr>
            <w:tcW w:w="790" w:type="dxa"/>
          </w:tcPr>
          <w:p w14:paraId="173D02FE" w14:textId="77777777" w:rsidR="00FE48A5" w:rsidRDefault="00FE48A5" w:rsidP="003B1464">
            <w:pPr>
              <w:pStyle w:val="TableParagraph"/>
              <w:rPr>
                <w:rFonts w:ascii="Times New Roman"/>
                <w:sz w:val="12"/>
              </w:rPr>
            </w:pPr>
          </w:p>
        </w:tc>
        <w:tc>
          <w:tcPr>
            <w:tcW w:w="599" w:type="dxa"/>
          </w:tcPr>
          <w:p w14:paraId="1AA89B46" w14:textId="77777777" w:rsidR="00FE48A5" w:rsidRDefault="00FE48A5" w:rsidP="003B1464">
            <w:pPr>
              <w:pStyle w:val="TableParagraph"/>
              <w:spacing w:line="143" w:lineRule="exact"/>
              <w:jc w:val="center"/>
              <w:rPr>
                <w:sz w:val="14"/>
              </w:rPr>
            </w:pPr>
            <w:r>
              <w:rPr>
                <w:sz w:val="14"/>
              </w:rPr>
              <w:t>-</w:t>
            </w:r>
            <w:r>
              <w:rPr>
                <w:spacing w:val="-5"/>
                <w:sz w:val="14"/>
              </w:rPr>
              <w:t>609</w:t>
            </w:r>
          </w:p>
        </w:tc>
        <w:tc>
          <w:tcPr>
            <w:tcW w:w="599" w:type="dxa"/>
          </w:tcPr>
          <w:p w14:paraId="515998F8" w14:textId="77777777" w:rsidR="00FE48A5" w:rsidRDefault="00FE48A5" w:rsidP="003B1464">
            <w:pPr>
              <w:pStyle w:val="TableParagraph"/>
              <w:spacing w:line="143" w:lineRule="exact"/>
              <w:ind w:left="147" w:right="83"/>
              <w:jc w:val="center"/>
              <w:rPr>
                <w:sz w:val="14"/>
              </w:rPr>
            </w:pPr>
            <w:r>
              <w:rPr>
                <w:sz w:val="14"/>
              </w:rPr>
              <w:t>-</w:t>
            </w:r>
            <w:r>
              <w:rPr>
                <w:spacing w:val="-5"/>
                <w:sz w:val="14"/>
              </w:rPr>
              <w:t>83</w:t>
            </w:r>
          </w:p>
        </w:tc>
        <w:tc>
          <w:tcPr>
            <w:tcW w:w="599" w:type="dxa"/>
          </w:tcPr>
          <w:p w14:paraId="754E3DB1" w14:textId="77777777" w:rsidR="00FE48A5" w:rsidRDefault="00FE48A5" w:rsidP="003B1464">
            <w:pPr>
              <w:pStyle w:val="TableParagraph"/>
              <w:spacing w:line="143" w:lineRule="exact"/>
              <w:ind w:left="147" w:right="84"/>
              <w:jc w:val="center"/>
              <w:rPr>
                <w:sz w:val="14"/>
              </w:rPr>
            </w:pPr>
            <w:r>
              <w:rPr>
                <w:sz w:val="14"/>
              </w:rPr>
              <w:t>-</w:t>
            </w:r>
            <w:r>
              <w:rPr>
                <w:spacing w:val="-5"/>
                <w:sz w:val="14"/>
              </w:rPr>
              <w:t>69</w:t>
            </w:r>
          </w:p>
        </w:tc>
        <w:tc>
          <w:tcPr>
            <w:tcW w:w="599" w:type="dxa"/>
          </w:tcPr>
          <w:p w14:paraId="55A19E7E" w14:textId="77777777" w:rsidR="00FE48A5" w:rsidRDefault="00FE48A5" w:rsidP="003B1464">
            <w:pPr>
              <w:pStyle w:val="TableParagraph"/>
              <w:spacing w:line="143" w:lineRule="exact"/>
              <w:ind w:right="180"/>
              <w:jc w:val="right"/>
              <w:rPr>
                <w:sz w:val="14"/>
              </w:rPr>
            </w:pPr>
            <w:r>
              <w:rPr>
                <w:spacing w:val="-5"/>
                <w:sz w:val="14"/>
              </w:rPr>
              <w:t>67</w:t>
            </w:r>
          </w:p>
        </w:tc>
        <w:tc>
          <w:tcPr>
            <w:tcW w:w="599" w:type="dxa"/>
          </w:tcPr>
          <w:p w14:paraId="344A36E5" w14:textId="77777777" w:rsidR="00FE48A5" w:rsidRDefault="00FE48A5" w:rsidP="003B1464">
            <w:pPr>
              <w:pStyle w:val="TableParagraph"/>
              <w:spacing w:line="143" w:lineRule="exact"/>
              <w:ind w:right="179"/>
              <w:jc w:val="right"/>
              <w:rPr>
                <w:sz w:val="14"/>
              </w:rPr>
            </w:pPr>
            <w:r>
              <w:rPr>
                <w:spacing w:val="-5"/>
                <w:sz w:val="14"/>
              </w:rPr>
              <w:t>74</w:t>
            </w:r>
          </w:p>
        </w:tc>
        <w:tc>
          <w:tcPr>
            <w:tcW w:w="599" w:type="dxa"/>
          </w:tcPr>
          <w:p w14:paraId="1E28B0FB" w14:textId="77777777" w:rsidR="00FE48A5" w:rsidRDefault="00FE48A5" w:rsidP="003B1464">
            <w:pPr>
              <w:pStyle w:val="TableParagraph"/>
              <w:spacing w:line="143" w:lineRule="exact"/>
              <w:ind w:right="180"/>
              <w:jc w:val="right"/>
              <w:rPr>
                <w:sz w:val="14"/>
              </w:rPr>
            </w:pPr>
            <w:r>
              <w:rPr>
                <w:spacing w:val="-5"/>
                <w:sz w:val="14"/>
              </w:rPr>
              <w:t>65</w:t>
            </w:r>
          </w:p>
        </w:tc>
        <w:tc>
          <w:tcPr>
            <w:tcW w:w="594" w:type="dxa"/>
          </w:tcPr>
          <w:p w14:paraId="1A1A5318" w14:textId="77777777" w:rsidR="00FE48A5" w:rsidRDefault="00FE48A5" w:rsidP="003B1464">
            <w:pPr>
              <w:pStyle w:val="TableParagraph"/>
              <w:spacing w:line="143" w:lineRule="exact"/>
              <w:ind w:right="175"/>
              <w:jc w:val="right"/>
              <w:rPr>
                <w:sz w:val="14"/>
              </w:rPr>
            </w:pPr>
            <w:r>
              <w:rPr>
                <w:spacing w:val="-5"/>
                <w:sz w:val="14"/>
              </w:rPr>
              <w:t>75</w:t>
            </w:r>
          </w:p>
        </w:tc>
        <w:tc>
          <w:tcPr>
            <w:tcW w:w="627" w:type="dxa"/>
          </w:tcPr>
          <w:p w14:paraId="7EF28540" w14:textId="77777777" w:rsidR="00FE48A5" w:rsidRDefault="00FE48A5" w:rsidP="003B1464">
            <w:pPr>
              <w:pStyle w:val="TableParagraph"/>
              <w:spacing w:line="143" w:lineRule="exact"/>
              <w:ind w:left="104" w:right="38"/>
              <w:jc w:val="center"/>
              <w:rPr>
                <w:sz w:val="14"/>
              </w:rPr>
            </w:pPr>
            <w:r>
              <w:rPr>
                <w:spacing w:val="-5"/>
                <w:sz w:val="14"/>
              </w:rPr>
              <w:t>28</w:t>
            </w:r>
          </w:p>
        </w:tc>
        <w:tc>
          <w:tcPr>
            <w:tcW w:w="599" w:type="dxa"/>
          </w:tcPr>
          <w:p w14:paraId="38EED7AB" w14:textId="77777777" w:rsidR="00FE48A5" w:rsidRDefault="00FE48A5" w:rsidP="003B1464">
            <w:pPr>
              <w:pStyle w:val="TableParagraph"/>
              <w:spacing w:line="143" w:lineRule="exact"/>
              <w:ind w:left="147" w:right="38"/>
              <w:jc w:val="center"/>
              <w:rPr>
                <w:sz w:val="14"/>
              </w:rPr>
            </w:pPr>
            <w:r>
              <w:rPr>
                <w:spacing w:val="-10"/>
                <w:sz w:val="14"/>
              </w:rPr>
              <w:t>6</w:t>
            </w:r>
          </w:p>
        </w:tc>
        <w:tc>
          <w:tcPr>
            <w:tcW w:w="599" w:type="dxa"/>
          </w:tcPr>
          <w:p w14:paraId="3DD498DB" w14:textId="77777777" w:rsidR="00FE48A5" w:rsidRDefault="00FE48A5" w:rsidP="003B1464">
            <w:pPr>
              <w:pStyle w:val="TableParagraph"/>
              <w:spacing w:line="143" w:lineRule="exact"/>
              <w:ind w:left="108"/>
              <w:jc w:val="center"/>
              <w:rPr>
                <w:sz w:val="14"/>
              </w:rPr>
            </w:pPr>
            <w:r>
              <w:rPr>
                <w:spacing w:val="-10"/>
                <w:sz w:val="14"/>
              </w:rPr>
              <w:t>3</w:t>
            </w:r>
          </w:p>
        </w:tc>
        <w:tc>
          <w:tcPr>
            <w:tcW w:w="441" w:type="dxa"/>
          </w:tcPr>
          <w:p w14:paraId="1FF8EC51" w14:textId="77777777" w:rsidR="00FE48A5" w:rsidRDefault="00FE48A5" w:rsidP="003B1464">
            <w:pPr>
              <w:pStyle w:val="TableParagraph"/>
              <w:spacing w:line="143" w:lineRule="exact"/>
              <w:ind w:right="50"/>
              <w:jc w:val="right"/>
              <w:rPr>
                <w:sz w:val="14"/>
              </w:rPr>
            </w:pPr>
            <w:r>
              <w:rPr>
                <w:sz w:val="14"/>
              </w:rPr>
              <w:t>-</w:t>
            </w:r>
            <w:r>
              <w:rPr>
                <w:spacing w:val="-5"/>
                <w:sz w:val="14"/>
              </w:rPr>
              <w:t>14</w:t>
            </w:r>
          </w:p>
        </w:tc>
      </w:tr>
      <w:tr w:rsidR="00FE48A5" w14:paraId="538CDB98" w14:textId="77777777" w:rsidTr="003B1464">
        <w:trPr>
          <w:trHeight w:val="266"/>
        </w:trPr>
        <w:tc>
          <w:tcPr>
            <w:tcW w:w="1312" w:type="dxa"/>
          </w:tcPr>
          <w:p w14:paraId="19F69EF4" w14:textId="77777777" w:rsidR="00FE48A5" w:rsidRDefault="00FE48A5" w:rsidP="003B1464">
            <w:pPr>
              <w:pStyle w:val="TableParagraph"/>
              <w:spacing w:before="18"/>
              <w:ind w:left="50"/>
              <w:rPr>
                <w:sz w:val="14"/>
              </w:rPr>
            </w:pPr>
            <w:r>
              <w:rPr>
                <w:spacing w:val="-2"/>
                <w:sz w:val="14"/>
              </w:rPr>
              <w:t>CFD</w:t>
            </w:r>
            <w:r>
              <w:rPr>
                <w:spacing w:val="-4"/>
                <w:sz w:val="14"/>
              </w:rPr>
              <w:t xml:space="preserve"> </w:t>
            </w:r>
            <w:proofErr w:type="spellStart"/>
            <w:r>
              <w:rPr>
                <w:spacing w:val="-2"/>
                <w:sz w:val="14"/>
              </w:rPr>
              <w:t>acumulado</w:t>
            </w:r>
            <w:proofErr w:type="spellEnd"/>
          </w:p>
        </w:tc>
        <w:tc>
          <w:tcPr>
            <w:tcW w:w="790" w:type="dxa"/>
          </w:tcPr>
          <w:p w14:paraId="253CA4B9" w14:textId="77777777" w:rsidR="00FE48A5" w:rsidRDefault="00FE48A5" w:rsidP="003B1464">
            <w:pPr>
              <w:pStyle w:val="TableParagraph"/>
              <w:rPr>
                <w:rFonts w:ascii="Times New Roman"/>
                <w:sz w:val="18"/>
              </w:rPr>
            </w:pPr>
          </w:p>
        </w:tc>
        <w:tc>
          <w:tcPr>
            <w:tcW w:w="599" w:type="dxa"/>
          </w:tcPr>
          <w:p w14:paraId="22881BE2" w14:textId="77777777" w:rsidR="00FE48A5" w:rsidRDefault="00FE48A5" w:rsidP="003B1464">
            <w:pPr>
              <w:pStyle w:val="TableParagraph"/>
              <w:spacing w:before="18"/>
              <w:jc w:val="center"/>
              <w:rPr>
                <w:sz w:val="14"/>
              </w:rPr>
            </w:pPr>
            <w:r>
              <w:rPr>
                <w:sz w:val="14"/>
              </w:rPr>
              <w:t>-</w:t>
            </w:r>
            <w:r>
              <w:rPr>
                <w:spacing w:val="-5"/>
                <w:sz w:val="14"/>
              </w:rPr>
              <w:t>609</w:t>
            </w:r>
          </w:p>
        </w:tc>
        <w:tc>
          <w:tcPr>
            <w:tcW w:w="599" w:type="dxa"/>
          </w:tcPr>
          <w:p w14:paraId="5AA27C4D" w14:textId="77777777" w:rsidR="00FE48A5" w:rsidRDefault="00FE48A5" w:rsidP="003B1464">
            <w:pPr>
              <w:pStyle w:val="TableParagraph"/>
              <w:spacing w:before="18"/>
              <w:ind w:right="1"/>
              <w:jc w:val="center"/>
              <w:rPr>
                <w:sz w:val="14"/>
              </w:rPr>
            </w:pPr>
            <w:r>
              <w:rPr>
                <w:sz w:val="14"/>
              </w:rPr>
              <w:t>-</w:t>
            </w:r>
            <w:r>
              <w:rPr>
                <w:spacing w:val="-5"/>
                <w:sz w:val="14"/>
              </w:rPr>
              <w:t>692</w:t>
            </w:r>
          </w:p>
        </w:tc>
        <w:tc>
          <w:tcPr>
            <w:tcW w:w="599" w:type="dxa"/>
          </w:tcPr>
          <w:p w14:paraId="26876F97" w14:textId="77777777" w:rsidR="00FE48A5" w:rsidRDefault="00FE48A5" w:rsidP="003B1464">
            <w:pPr>
              <w:pStyle w:val="TableParagraph"/>
              <w:spacing w:before="18"/>
              <w:ind w:right="1"/>
              <w:jc w:val="center"/>
              <w:rPr>
                <w:sz w:val="14"/>
              </w:rPr>
            </w:pPr>
            <w:r>
              <w:rPr>
                <w:sz w:val="14"/>
              </w:rPr>
              <w:t>-</w:t>
            </w:r>
            <w:r>
              <w:rPr>
                <w:spacing w:val="-5"/>
                <w:sz w:val="14"/>
              </w:rPr>
              <w:t>761</w:t>
            </w:r>
          </w:p>
        </w:tc>
        <w:tc>
          <w:tcPr>
            <w:tcW w:w="599" w:type="dxa"/>
          </w:tcPr>
          <w:p w14:paraId="34D0B0A0" w14:textId="77777777" w:rsidR="00FE48A5" w:rsidRDefault="00FE48A5" w:rsidP="003B1464">
            <w:pPr>
              <w:pStyle w:val="TableParagraph"/>
              <w:spacing w:before="18"/>
              <w:ind w:right="174"/>
              <w:jc w:val="right"/>
              <w:rPr>
                <w:sz w:val="14"/>
              </w:rPr>
            </w:pPr>
            <w:r>
              <w:rPr>
                <w:sz w:val="14"/>
              </w:rPr>
              <w:t>-</w:t>
            </w:r>
            <w:r>
              <w:rPr>
                <w:spacing w:val="-5"/>
                <w:sz w:val="14"/>
              </w:rPr>
              <w:t>694</w:t>
            </w:r>
          </w:p>
        </w:tc>
        <w:tc>
          <w:tcPr>
            <w:tcW w:w="599" w:type="dxa"/>
          </w:tcPr>
          <w:p w14:paraId="4514A984" w14:textId="77777777" w:rsidR="00FE48A5" w:rsidRDefault="00FE48A5" w:rsidP="003B1464">
            <w:pPr>
              <w:pStyle w:val="TableParagraph"/>
              <w:spacing w:before="18"/>
              <w:ind w:right="174"/>
              <w:jc w:val="right"/>
              <w:rPr>
                <w:sz w:val="14"/>
              </w:rPr>
            </w:pPr>
            <w:r>
              <w:rPr>
                <w:sz w:val="14"/>
              </w:rPr>
              <w:t>-</w:t>
            </w:r>
            <w:r>
              <w:rPr>
                <w:spacing w:val="-5"/>
                <w:sz w:val="14"/>
              </w:rPr>
              <w:t>620</w:t>
            </w:r>
          </w:p>
        </w:tc>
        <w:tc>
          <w:tcPr>
            <w:tcW w:w="599" w:type="dxa"/>
          </w:tcPr>
          <w:p w14:paraId="44B7FA0E" w14:textId="77777777" w:rsidR="00FE48A5" w:rsidRDefault="00FE48A5" w:rsidP="003B1464">
            <w:pPr>
              <w:pStyle w:val="TableParagraph"/>
              <w:spacing w:before="18"/>
              <w:ind w:right="174"/>
              <w:jc w:val="right"/>
              <w:rPr>
                <w:sz w:val="14"/>
              </w:rPr>
            </w:pPr>
            <w:r>
              <w:rPr>
                <w:sz w:val="14"/>
              </w:rPr>
              <w:t>-</w:t>
            </w:r>
            <w:r>
              <w:rPr>
                <w:spacing w:val="-5"/>
                <w:sz w:val="14"/>
              </w:rPr>
              <w:t>556</w:t>
            </w:r>
          </w:p>
        </w:tc>
        <w:tc>
          <w:tcPr>
            <w:tcW w:w="594" w:type="dxa"/>
          </w:tcPr>
          <w:p w14:paraId="6100C167" w14:textId="77777777" w:rsidR="00FE48A5" w:rsidRDefault="00FE48A5" w:rsidP="003B1464">
            <w:pPr>
              <w:pStyle w:val="TableParagraph"/>
              <w:spacing w:before="18"/>
              <w:ind w:right="169"/>
              <w:jc w:val="right"/>
              <w:rPr>
                <w:sz w:val="14"/>
              </w:rPr>
            </w:pPr>
            <w:r>
              <w:rPr>
                <w:sz w:val="14"/>
              </w:rPr>
              <w:t>-</w:t>
            </w:r>
            <w:r>
              <w:rPr>
                <w:spacing w:val="-5"/>
                <w:sz w:val="14"/>
              </w:rPr>
              <w:t>480</w:t>
            </w:r>
          </w:p>
        </w:tc>
        <w:tc>
          <w:tcPr>
            <w:tcW w:w="627" w:type="dxa"/>
          </w:tcPr>
          <w:p w14:paraId="75086FD8" w14:textId="77777777" w:rsidR="00FE48A5" w:rsidRDefault="00FE48A5" w:rsidP="003B1464">
            <w:pPr>
              <w:pStyle w:val="TableParagraph"/>
              <w:spacing w:before="18"/>
              <w:ind w:left="66" w:right="104"/>
              <w:jc w:val="center"/>
              <w:rPr>
                <w:sz w:val="14"/>
              </w:rPr>
            </w:pPr>
            <w:r>
              <w:rPr>
                <w:sz w:val="14"/>
              </w:rPr>
              <w:t>-</w:t>
            </w:r>
            <w:r>
              <w:rPr>
                <w:spacing w:val="-5"/>
                <w:sz w:val="14"/>
              </w:rPr>
              <w:t>191</w:t>
            </w:r>
          </w:p>
        </w:tc>
        <w:tc>
          <w:tcPr>
            <w:tcW w:w="599" w:type="dxa"/>
          </w:tcPr>
          <w:p w14:paraId="5FB7B318" w14:textId="77777777" w:rsidR="00FE48A5" w:rsidRDefault="00FE48A5" w:rsidP="003B1464">
            <w:pPr>
              <w:pStyle w:val="TableParagraph"/>
              <w:spacing w:before="18"/>
              <w:ind w:right="1"/>
              <w:jc w:val="center"/>
              <w:rPr>
                <w:sz w:val="14"/>
              </w:rPr>
            </w:pPr>
            <w:r>
              <w:rPr>
                <w:sz w:val="14"/>
              </w:rPr>
              <w:t>-</w:t>
            </w:r>
            <w:r>
              <w:rPr>
                <w:spacing w:val="-5"/>
                <w:sz w:val="14"/>
              </w:rPr>
              <w:t>78</w:t>
            </w:r>
          </w:p>
        </w:tc>
        <w:tc>
          <w:tcPr>
            <w:tcW w:w="599" w:type="dxa"/>
          </w:tcPr>
          <w:p w14:paraId="255E82DA" w14:textId="77777777" w:rsidR="00FE48A5" w:rsidRDefault="00FE48A5" w:rsidP="003B1464">
            <w:pPr>
              <w:pStyle w:val="TableParagraph"/>
              <w:spacing w:before="18"/>
              <w:ind w:right="1"/>
              <w:jc w:val="center"/>
              <w:rPr>
                <w:sz w:val="14"/>
              </w:rPr>
            </w:pPr>
            <w:r>
              <w:rPr>
                <w:sz w:val="14"/>
              </w:rPr>
              <w:t>-</w:t>
            </w:r>
            <w:r>
              <w:rPr>
                <w:spacing w:val="-5"/>
                <w:sz w:val="14"/>
              </w:rPr>
              <w:t>30</w:t>
            </w:r>
          </w:p>
        </w:tc>
        <w:tc>
          <w:tcPr>
            <w:tcW w:w="441" w:type="dxa"/>
          </w:tcPr>
          <w:p w14:paraId="35CEA496" w14:textId="77777777" w:rsidR="00FE48A5" w:rsidRDefault="00FE48A5" w:rsidP="003B1464">
            <w:pPr>
              <w:pStyle w:val="TableParagraph"/>
              <w:spacing w:before="18"/>
              <w:ind w:right="50"/>
              <w:jc w:val="right"/>
              <w:rPr>
                <w:sz w:val="14"/>
              </w:rPr>
            </w:pPr>
            <w:r>
              <w:rPr>
                <w:sz w:val="14"/>
              </w:rPr>
              <w:t>-</w:t>
            </w:r>
            <w:r>
              <w:rPr>
                <w:spacing w:val="-5"/>
                <w:sz w:val="14"/>
              </w:rPr>
              <w:t>44</w:t>
            </w:r>
          </w:p>
        </w:tc>
      </w:tr>
      <w:tr w:rsidR="00FE48A5" w14:paraId="20AD80E9" w14:textId="77777777" w:rsidTr="003B1464">
        <w:trPr>
          <w:trHeight w:val="243"/>
        </w:trPr>
        <w:tc>
          <w:tcPr>
            <w:tcW w:w="1312" w:type="dxa"/>
          </w:tcPr>
          <w:p w14:paraId="5DD12C89" w14:textId="77777777" w:rsidR="00FE48A5" w:rsidRDefault="00FE48A5" w:rsidP="003B1464">
            <w:pPr>
              <w:pStyle w:val="TableParagraph"/>
              <w:spacing w:before="51"/>
              <w:ind w:left="50"/>
              <w:rPr>
                <w:sz w:val="14"/>
              </w:rPr>
            </w:pPr>
            <w:r>
              <w:rPr>
                <w:spacing w:val="-5"/>
                <w:sz w:val="14"/>
              </w:rPr>
              <w:t>VAL</w:t>
            </w:r>
          </w:p>
        </w:tc>
        <w:tc>
          <w:tcPr>
            <w:tcW w:w="790" w:type="dxa"/>
          </w:tcPr>
          <w:p w14:paraId="3CA66733" w14:textId="77777777" w:rsidR="00FE48A5" w:rsidRDefault="00FE48A5" w:rsidP="003B1464">
            <w:pPr>
              <w:pStyle w:val="TableParagraph"/>
              <w:spacing w:before="51"/>
              <w:ind w:right="173"/>
              <w:jc w:val="right"/>
              <w:rPr>
                <w:sz w:val="14"/>
              </w:rPr>
            </w:pPr>
            <w:r>
              <w:rPr>
                <w:sz w:val="14"/>
              </w:rPr>
              <w:t>-</w:t>
            </w:r>
            <w:r>
              <w:rPr>
                <w:spacing w:val="-5"/>
                <w:sz w:val="14"/>
              </w:rPr>
              <w:t>44</w:t>
            </w:r>
          </w:p>
        </w:tc>
        <w:tc>
          <w:tcPr>
            <w:tcW w:w="599" w:type="dxa"/>
          </w:tcPr>
          <w:p w14:paraId="56D1EACA" w14:textId="77777777" w:rsidR="00FE48A5" w:rsidRDefault="00FE48A5" w:rsidP="003B1464">
            <w:pPr>
              <w:pStyle w:val="TableParagraph"/>
              <w:rPr>
                <w:rFonts w:ascii="Times New Roman"/>
                <w:sz w:val="16"/>
              </w:rPr>
            </w:pPr>
          </w:p>
        </w:tc>
        <w:tc>
          <w:tcPr>
            <w:tcW w:w="599" w:type="dxa"/>
          </w:tcPr>
          <w:p w14:paraId="4E292A5D" w14:textId="77777777" w:rsidR="00FE48A5" w:rsidRDefault="00FE48A5" w:rsidP="003B1464">
            <w:pPr>
              <w:pStyle w:val="TableParagraph"/>
              <w:rPr>
                <w:rFonts w:ascii="Times New Roman"/>
                <w:sz w:val="16"/>
              </w:rPr>
            </w:pPr>
          </w:p>
        </w:tc>
        <w:tc>
          <w:tcPr>
            <w:tcW w:w="599" w:type="dxa"/>
          </w:tcPr>
          <w:p w14:paraId="1C4B099B" w14:textId="77777777" w:rsidR="00FE48A5" w:rsidRDefault="00FE48A5" w:rsidP="003B1464">
            <w:pPr>
              <w:pStyle w:val="TableParagraph"/>
              <w:rPr>
                <w:rFonts w:ascii="Times New Roman"/>
                <w:sz w:val="16"/>
              </w:rPr>
            </w:pPr>
          </w:p>
        </w:tc>
        <w:tc>
          <w:tcPr>
            <w:tcW w:w="599" w:type="dxa"/>
          </w:tcPr>
          <w:p w14:paraId="05BC2E4B" w14:textId="77777777" w:rsidR="00FE48A5" w:rsidRDefault="00FE48A5" w:rsidP="003B1464">
            <w:pPr>
              <w:pStyle w:val="TableParagraph"/>
              <w:rPr>
                <w:rFonts w:ascii="Times New Roman"/>
                <w:sz w:val="16"/>
              </w:rPr>
            </w:pPr>
          </w:p>
        </w:tc>
        <w:tc>
          <w:tcPr>
            <w:tcW w:w="599" w:type="dxa"/>
          </w:tcPr>
          <w:p w14:paraId="1F48A274" w14:textId="77777777" w:rsidR="00FE48A5" w:rsidRDefault="00FE48A5" w:rsidP="003B1464">
            <w:pPr>
              <w:pStyle w:val="TableParagraph"/>
              <w:rPr>
                <w:rFonts w:ascii="Times New Roman"/>
                <w:sz w:val="16"/>
              </w:rPr>
            </w:pPr>
          </w:p>
        </w:tc>
        <w:tc>
          <w:tcPr>
            <w:tcW w:w="599" w:type="dxa"/>
          </w:tcPr>
          <w:p w14:paraId="408D0040" w14:textId="77777777" w:rsidR="00FE48A5" w:rsidRDefault="00FE48A5" w:rsidP="003B1464">
            <w:pPr>
              <w:pStyle w:val="TableParagraph"/>
              <w:rPr>
                <w:rFonts w:ascii="Times New Roman"/>
                <w:sz w:val="16"/>
              </w:rPr>
            </w:pPr>
          </w:p>
        </w:tc>
        <w:tc>
          <w:tcPr>
            <w:tcW w:w="594" w:type="dxa"/>
          </w:tcPr>
          <w:p w14:paraId="7C4F755B" w14:textId="77777777" w:rsidR="00FE48A5" w:rsidRDefault="00FE48A5" w:rsidP="003B1464">
            <w:pPr>
              <w:pStyle w:val="TableParagraph"/>
              <w:rPr>
                <w:rFonts w:ascii="Times New Roman"/>
                <w:sz w:val="16"/>
              </w:rPr>
            </w:pPr>
          </w:p>
        </w:tc>
        <w:tc>
          <w:tcPr>
            <w:tcW w:w="627" w:type="dxa"/>
          </w:tcPr>
          <w:p w14:paraId="0F5629A9" w14:textId="77777777" w:rsidR="00FE48A5" w:rsidRDefault="00FE48A5" w:rsidP="003B1464">
            <w:pPr>
              <w:pStyle w:val="TableParagraph"/>
              <w:rPr>
                <w:rFonts w:ascii="Times New Roman"/>
                <w:sz w:val="16"/>
              </w:rPr>
            </w:pPr>
          </w:p>
        </w:tc>
        <w:tc>
          <w:tcPr>
            <w:tcW w:w="599" w:type="dxa"/>
          </w:tcPr>
          <w:p w14:paraId="7788E6C6" w14:textId="77777777" w:rsidR="00FE48A5" w:rsidRDefault="00FE48A5" w:rsidP="003B1464">
            <w:pPr>
              <w:pStyle w:val="TableParagraph"/>
              <w:rPr>
                <w:rFonts w:ascii="Times New Roman"/>
                <w:sz w:val="16"/>
              </w:rPr>
            </w:pPr>
          </w:p>
        </w:tc>
        <w:tc>
          <w:tcPr>
            <w:tcW w:w="599" w:type="dxa"/>
          </w:tcPr>
          <w:p w14:paraId="5A0A247A" w14:textId="77777777" w:rsidR="00FE48A5" w:rsidRDefault="00FE48A5" w:rsidP="003B1464">
            <w:pPr>
              <w:pStyle w:val="TableParagraph"/>
              <w:rPr>
                <w:rFonts w:ascii="Times New Roman"/>
                <w:sz w:val="16"/>
              </w:rPr>
            </w:pPr>
          </w:p>
        </w:tc>
        <w:tc>
          <w:tcPr>
            <w:tcW w:w="441" w:type="dxa"/>
          </w:tcPr>
          <w:p w14:paraId="5226418C" w14:textId="77777777" w:rsidR="00FE48A5" w:rsidRDefault="00FE48A5" w:rsidP="003B1464">
            <w:pPr>
              <w:pStyle w:val="TableParagraph"/>
              <w:rPr>
                <w:rFonts w:ascii="Times New Roman"/>
                <w:sz w:val="16"/>
              </w:rPr>
            </w:pPr>
          </w:p>
        </w:tc>
      </w:tr>
      <w:tr w:rsidR="00FE48A5" w14:paraId="484FB272" w14:textId="77777777" w:rsidTr="003B1464">
        <w:trPr>
          <w:trHeight w:val="163"/>
        </w:trPr>
        <w:tc>
          <w:tcPr>
            <w:tcW w:w="1312" w:type="dxa"/>
          </w:tcPr>
          <w:p w14:paraId="3B373772" w14:textId="77777777" w:rsidR="00FE48A5" w:rsidRDefault="00FE48A5" w:rsidP="003B1464">
            <w:pPr>
              <w:pStyle w:val="TableParagraph"/>
              <w:spacing w:line="144" w:lineRule="exact"/>
              <w:ind w:left="50"/>
              <w:rPr>
                <w:sz w:val="14"/>
              </w:rPr>
            </w:pPr>
            <w:r>
              <w:rPr>
                <w:spacing w:val="-5"/>
                <w:sz w:val="14"/>
              </w:rPr>
              <w:t>TIR</w:t>
            </w:r>
          </w:p>
        </w:tc>
        <w:tc>
          <w:tcPr>
            <w:tcW w:w="790" w:type="dxa"/>
          </w:tcPr>
          <w:p w14:paraId="5056F139" w14:textId="77777777" w:rsidR="00FE48A5" w:rsidRDefault="00FE48A5" w:rsidP="003B1464">
            <w:pPr>
              <w:pStyle w:val="TableParagraph"/>
              <w:spacing w:line="144" w:lineRule="exact"/>
              <w:ind w:right="187"/>
              <w:jc w:val="right"/>
              <w:rPr>
                <w:sz w:val="14"/>
              </w:rPr>
            </w:pPr>
            <w:r>
              <w:rPr>
                <w:spacing w:val="-5"/>
                <w:sz w:val="14"/>
              </w:rPr>
              <w:t>14%</w:t>
            </w:r>
          </w:p>
        </w:tc>
        <w:tc>
          <w:tcPr>
            <w:tcW w:w="599" w:type="dxa"/>
          </w:tcPr>
          <w:p w14:paraId="3270E542" w14:textId="77777777" w:rsidR="00FE48A5" w:rsidRDefault="00FE48A5" w:rsidP="003B1464">
            <w:pPr>
              <w:pStyle w:val="TableParagraph"/>
              <w:rPr>
                <w:rFonts w:ascii="Times New Roman"/>
                <w:sz w:val="10"/>
              </w:rPr>
            </w:pPr>
          </w:p>
        </w:tc>
        <w:tc>
          <w:tcPr>
            <w:tcW w:w="599" w:type="dxa"/>
          </w:tcPr>
          <w:p w14:paraId="3017EEBE" w14:textId="77777777" w:rsidR="00FE48A5" w:rsidRDefault="00FE48A5" w:rsidP="003B1464">
            <w:pPr>
              <w:pStyle w:val="TableParagraph"/>
              <w:rPr>
                <w:rFonts w:ascii="Times New Roman"/>
                <w:sz w:val="10"/>
              </w:rPr>
            </w:pPr>
          </w:p>
        </w:tc>
        <w:tc>
          <w:tcPr>
            <w:tcW w:w="599" w:type="dxa"/>
          </w:tcPr>
          <w:p w14:paraId="212EB9BB" w14:textId="77777777" w:rsidR="00FE48A5" w:rsidRDefault="00FE48A5" w:rsidP="003B1464">
            <w:pPr>
              <w:pStyle w:val="TableParagraph"/>
              <w:rPr>
                <w:rFonts w:ascii="Times New Roman"/>
                <w:sz w:val="10"/>
              </w:rPr>
            </w:pPr>
          </w:p>
        </w:tc>
        <w:tc>
          <w:tcPr>
            <w:tcW w:w="599" w:type="dxa"/>
          </w:tcPr>
          <w:p w14:paraId="1897F215" w14:textId="77777777" w:rsidR="00FE48A5" w:rsidRDefault="00FE48A5" w:rsidP="003B1464">
            <w:pPr>
              <w:pStyle w:val="TableParagraph"/>
              <w:rPr>
                <w:rFonts w:ascii="Times New Roman"/>
                <w:sz w:val="10"/>
              </w:rPr>
            </w:pPr>
          </w:p>
        </w:tc>
        <w:tc>
          <w:tcPr>
            <w:tcW w:w="599" w:type="dxa"/>
          </w:tcPr>
          <w:p w14:paraId="182EDD7B" w14:textId="77777777" w:rsidR="00FE48A5" w:rsidRDefault="00FE48A5" w:rsidP="003B1464">
            <w:pPr>
              <w:pStyle w:val="TableParagraph"/>
              <w:rPr>
                <w:rFonts w:ascii="Times New Roman"/>
                <w:sz w:val="10"/>
              </w:rPr>
            </w:pPr>
          </w:p>
        </w:tc>
        <w:tc>
          <w:tcPr>
            <w:tcW w:w="599" w:type="dxa"/>
          </w:tcPr>
          <w:p w14:paraId="58F386F5" w14:textId="77777777" w:rsidR="00FE48A5" w:rsidRDefault="00FE48A5" w:rsidP="003B1464">
            <w:pPr>
              <w:pStyle w:val="TableParagraph"/>
              <w:rPr>
                <w:rFonts w:ascii="Times New Roman"/>
                <w:sz w:val="10"/>
              </w:rPr>
            </w:pPr>
          </w:p>
        </w:tc>
        <w:tc>
          <w:tcPr>
            <w:tcW w:w="594" w:type="dxa"/>
          </w:tcPr>
          <w:p w14:paraId="118D4597" w14:textId="77777777" w:rsidR="00FE48A5" w:rsidRDefault="00FE48A5" w:rsidP="003B1464">
            <w:pPr>
              <w:pStyle w:val="TableParagraph"/>
              <w:rPr>
                <w:rFonts w:ascii="Times New Roman"/>
                <w:sz w:val="10"/>
              </w:rPr>
            </w:pPr>
          </w:p>
        </w:tc>
        <w:tc>
          <w:tcPr>
            <w:tcW w:w="627" w:type="dxa"/>
          </w:tcPr>
          <w:p w14:paraId="73B36A80" w14:textId="77777777" w:rsidR="00FE48A5" w:rsidRDefault="00FE48A5" w:rsidP="003B1464">
            <w:pPr>
              <w:pStyle w:val="TableParagraph"/>
              <w:rPr>
                <w:rFonts w:ascii="Times New Roman"/>
                <w:sz w:val="10"/>
              </w:rPr>
            </w:pPr>
          </w:p>
        </w:tc>
        <w:tc>
          <w:tcPr>
            <w:tcW w:w="599" w:type="dxa"/>
          </w:tcPr>
          <w:p w14:paraId="450996A1" w14:textId="77777777" w:rsidR="00FE48A5" w:rsidRDefault="00FE48A5" w:rsidP="003B1464">
            <w:pPr>
              <w:pStyle w:val="TableParagraph"/>
              <w:rPr>
                <w:rFonts w:ascii="Times New Roman"/>
                <w:sz w:val="10"/>
              </w:rPr>
            </w:pPr>
          </w:p>
        </w:tc>
        <w:tc>
          <w:tcPr>
            <w:tcW w:w="599" w:type="dxa"/>
          </w:tcPr>
          <w:p w14:paraId="1BE46825" w14:textId="77777777" w:rsidR="00FE48A5" w:rsidRDefault="00FE48A5" w:rsidP="003B1464">
            <w:pPr>
              <w:pStyle w:val="TableParagraph"/>
              <w:rPr>
                <w:rFonts w:ascii="Times New Roman"/>
                <w:sz w:val="10"/>
              </w:rPr>
            </w:pPr>
          </w:p>
        </w:tc>
        <w:tc>
          <w:tcPr>
            <w:tcW w:w="441" w:type="dxa"/>
          </w:tcPr>
          <w:p w14:paraId="247C1C20" w14:textId="77777777" w:rsidR="00FE48A5" w:rsidRDefault="00FE48A5" w:rsidP="003B1464">
            <w:pPr>
              <w:pStyle w:val="TableParagraph"/>
              <w:rPr>
                <w:rFonts w:ascii="Times New Roman"/>
                <w:sz w:val="10"/>
              </w:rPr>
            </w:pPr>
          </w:p>
        </w:tc>
      </w:tr>
    </w:tbl>
    <w:p w14:paraId="347D8972" w14:textId="77777777" w:rsidR="00FE48A5" w:rsidRDefault="00FE48A5" w:rsidP="00FE48A5">
      <w:pPr>
        <w:pStyle w:val="BodyText"/>
        <w:rPr>
          <w:rFonts w:ascii="Calibri"/>
          <w:sz w:val="14"/>
        </w:rPr>
      </w:pPr>
    </w:p>
    <w:p w14:paraId="4F0E9F93" w14:textId="77777777" w:rsidR="00FE48A5" w:rsidRDefault="00FE48A5" w:rsidP="00FE48A5">
      <w:pPr>
        <w:pStyle w:val="BodyText"/>
        <w:spacing w:before="100"/>
        <w:rPr>
          <w:rFonts w:ascii="Calibri"/>
          <w:sz w:val="14"/>
        </w:rPr>
      </w:pPr>
    </w:p>
    <w:p w14:paraId="7F0C96FA" w14:textId="77777777" w:rsidR="00FE48A5" w:rsidRDefault="00FE48A5" w:rsidP="00FE48A5">
      <w:pPr>
        <w:pStyle w:val="BodyText"/>
        <w:spacing w:line="360" w:lineRule="auto"/>
        <w:ind w:left="1702" w:right="281" w:firstLine="707"/>
        <w:jc w:val="both"/>
      </w:pPr>
      <w:r>
        <w:t>As</w:t>
      </w:r>
      <w:r>
        <w:rPr>
          <w:spacing w:val="-12"/>
        </w:rPr>
        <w:t xml:space="preserve"> </w:t>
      </w:r>
      <w:r>
        <w:t>the</w:t>
      </w:r>
      <w:r>
        <w:rPr>
          <w:spacing w:val="-13"/>
        </w:rPr>
        <w:t xml:space="preserve"> </w:t>
      </w:r>
      <w:r>
        <w:t>NPV</w:t>
      </w:r>
      <w:r>
        <w:rPr>
          <w:spacing w:val="-12"/>
        </w:rPr>
        <w:t xml:space="preserve"> </w:t>
      </w:r>
      <w:r>
        <w:t>is</w:t>
      </w:r>
      <w:r>
        <w:rPr>
          <w:spacing w:val="-9"/>
        </w:rPr>
        <w:t xml:space="preserve"> </w:t>
      </w:r>
      <w:r>
        <w:t>negative</w:t>
      </w:r>
      <w:r>
        <w:rPr>
          <w:spacing w:val="-11"/>
        </w:rPr>
        <w:t xml:space="preserve"> </w:t>
      </w:r>
      <w:r>
        <w:t>(NPV&lt;0),</w:t>
      </w:r>
      <w:r>
        <w:rPr>
          <w:spacing w:val="-13"/>
        </w:rPr>
        <w:t xml:space="preserve"> </w:t>
      </w:r>
      <w:r>
        <w:t>this</w:t>
      </w:r>
      <w:r>
        <w:rPr>
          <w:spacing w:val="-12"/>
        </w:rPr>
        <w:t xml:space="preserve"> </w:t>
      </w:r>
      <w:r>
        <w:t>means</w:t>
      </w:r>
      <w:r>
        <w:rPr>
          <w:spacing w:val="-12"/>
        </w:rPr>
        <w:t xml:space="preserve"> </w:t>
      </w:r>
      <w:r>
        <w:t>that</w:t>
      </w:r>
      <w:r>
        <w:rPr>
          <w:spacing w:val="-10"/>
        </w:rPr>
        <w:t xml:space="preserve"> </w:t>
      </w:r>
      <w:r>
        <w:t>the</w:t>
      </w:r>
      <w:r>
        <w:rPr>
          <w:spacing w:val="-13"/>
        </w:rPr>
        <w:t xml:space="preserve"> </w:t>
      </w:r>
      <w:r>
        <w:t>value</w:t>
      </w:r>
      <w:r>
        <w:rPr>
          <w:spacing w:val="-10"/>
        </w:rPr>
        <w:t xml:space="preserve"> </w:t>
      </w:r>
      <w:r>
        <w:t>added</w:t>
      </w:r>
      <w:r>
        <w:rPr>
          <w:spacing w:val="-10"/>
        </w:rPr>
        <w:t xml:space="preserve"> </w:t>
      </w:r>
      <w:r>
        <w:t>of</w:t>
      </w:r>
      <w:r>
        <w:rPr>
          <w:spacing w:val="-13"/>
        </w:rPr>
        <w:t xml:space="preserve"> </w:t>
      </w:r>
      <w:r>
        <w:t>the</w:t>
      </w:r>
      <w:r>
        <w:rPr>
          <w:spacing w:val="-13"/>
        </w:rPr>
        <w:t xml:space="preserve"> </w:t>
      </w:r>
      <w:r>
        <w:t>investment</w:t>
      </w:r>
      <w:r>
        <w:rPr>
          <w:spacing w:val="-12"/>
        </w:rPr>
        <w:t xml:space="preserve"> </w:t>
      </w:r>
      <w:r>
        <w:t>will correspond to a rate of return lower than the rate of return desired by the promoters.</w:t>
      </w:r>
    </w:p>
    <w:p w14:paraId="2108E717" w14:textId="77777777" w:rsidR="00FE48A5" w:rsidRDefault="00FE48A5" w:rsidP="00FE48A5">
      <w:pPr>
        <w:pStyle w:val="BodyText"/>
        <w:spacing w:line="360" w:lineRule="auto"/>
        <w:ind w:left="1702" w:right="289" w:firstLine="707"/>
        <w:jc w:val="both"/>
      </w:pPr>
      <w:r>
        <w:t>It</w:t>
      </w:r>
      <w:r>
        <w:rPr>
          <w:spacing w:val="-1"/>
        </w:rPr>
        <w:t xml:space="preserve"> </w:t>
      </w:r>
      <w:r>
        <w:t>must therefore</w:t>
      </w:r>
      <w:r>
        <w:rPr>
          <w:spacing w:val="-3"/>
        </w:rPr>
        <w:t xml:space="preserve"> </w:t>
      </w:r>
      <w:r>
        <w:t>be</w:t>
      </w:r>
      <w:r>
        <w:rPr>
          <w:spacing w:val="-2"/>
        </w:rPr>
        <w:t xml:space="preserve"> </w:t>
      </w:r>
      <w:r>
        <w:t>examined</w:t>
      </w:r>
      <w:r>
        <w:rPr>
          <w:spacing w:val="-1"/>
        </w:rPr>
        <w:t xml:space="preserve"> </w:t>
      </w:r>
      <w:r>
        <w:t>whether,</w:t>
      </w:r>
      <w:r>
        <w:rPr>
          <w:spacing w:val="-1"/>
        </w:rPr>
        <w:t xml:space="preserve"> </w:t>
      </w:r>
      <w:r>
        <w:t>with</w:t>
      </w:r>
      <w:r>
        <w:rPr>
          <w:spacing w:val="-1"/>
        </w:rPr>
        <w:t xml:space="preserve"> </w:t>
      </w:r>
      <w:r>
        <w:t>a</w:t>
      </w:r>
      <w:r>
        <w:rPr>
          <w:spacing w:val="-2"/>
        </w:rPr>
        <w:t xml:space="preserve"> </w:t>
      </w:r>
      <w:r>
        <w:t>funding</w:t>
      </w:r>
      <w:r>
        <w:rPr>
          <w:spacing w:val="-3"/>
        </w:rPr>
        <w:t xml:space="preserve"> </w:t>
      </w:r>
      <w:r>
        <w:t>structure</w:t>
      </w:r>
      <w:r>
        <w:rPr>
          <w:spacing w:val="-3"/>
        </w:rPr>
        <w:t xml:space="preserve"> </w:t>
      </w:r>
      <w:r>
        <w:t>made</w:t>
      </w:r>
      <w:r>
        <w:rPr>
          <w:spacing w:val="-2"/>
        </w:rPr>
        <w:t xml:space="preserve"> </w:t>
      </w:r>
      <w:r>
        <w:t>up</w:t>
      </w:r>
      <w:r>
        <w:rPr>
          <w:spacing w:val="-1"/>
        </w:rPr>
        <w:t xml:space="preserve"> </w:t>
      </w:r>
      <w:r>
        <w:t>of</w:t>
      </w:r>
      <w:r>
        <w:rPr>
          <w:spacing w:val="-2"/>
        </w:rPr>
        <w:t xml:space="preserve"> </w:t>
      </w:r>
      <w:r>
        <w:t>equity</w:t>
      </w:r>
      <w:r>
        <w:rPr>
          <w:spacing w:val="-5"/>
        </w:rPr>
        <w:t xml:space="preserve"> </w:t>
      </w:r>
      <w:r>
        <w:t>and debt, the project would add more value.</w:t>
      </w:r>
    </w:p>
    <w:p w14:paraId="6D9610FB" w14:textId="77777777" w:rsidR="00FE48A5" w:rsidRDefault="00FE48A5" w:rsidP="00FE48A5">
      <w:pPr>
        <w:pStyle w:val="BodyText"/>
        <w:spacing w:line="360" w:lineRule="auto"/>
        <w:ind w:left="1702" w:right="276" w:firstLine="707"/>
        <w:jc w:val="both"/>
      </w:pPr>
      <w:r>
        <w:t>According to the methodologies for assessing the cost of capital, as explained above, for a given capital structure and obtained a rate of cost of capital less than 14% the project would</w:t>
      </w:r>
      <w:r>
        <w:rPr>
          <w:spacing w:val="-1"/>
        </w:rPr>
        <w:t xml:space="preserve"> </w:t>
      </w:r>
      <w:r>
        <w:t>present</w:t>
      </w:r>
      <w:r>
        <w:rPr>
          <w:spacing w:val="-1"/>
        </w:rPr>
        <w:t xml:space="preserve"> </w:t>
      </w:r>
      <w:proofErr w:type="gramStart"/>
      <w:r>
        <w:t>a</w:t>
      </w:r>
      <w:proofErr w:type="gramEnd"/>
      <w:r>
        <w:rPr>
          <w:spacing w:val="-2"/>
        </w:rPr>
        <w:t xml:space="preserve"> </w:t>
      </w:r>
      <w:r>
        <w:t>NPV&gt;0.</w:t>
      </w:r>
      <w:r>
        <w:rPr>
          <w:spacing w:val="-1"/>
        </w:rPr>
        <w:t xml:space="preserve"> </w:t>
      </w:r>
      <w:r>
        <w:t>That</w:t>
      </w:r>
      <w:r>
        <w:rPr>
          <w:spacing w:val="-1"/>
        </w:rPr>
        <w:t xml:space="preserve"> </w:t>
      </w:r>
      <w:r>
        <w:t>is,</w:t>
      </w:r>
      <w:r>
        <w:rPr>
          <w:spacing w:val="-1"/>
        </w:rPr>
        <w:t xml:space="preserve"> </w:t>
      </w:r>
      <w:r>
        <w:t>the</w:t>
      </w:r>
      <w:r>
        <w:rPr>
          <w:spacing w:val="-2"/>
        </w:rPr>
        <w:t xml:space="preserve"> </w:t>
      </w:r>
      <w:r>
        <w:t>reduction</w:t>
      </w:r>
      <w:r>
        <w:rPr>
          <w:spacing w:val="-1"/>
        </w:rPr>
        <w:t xml:space="preserve"> </w:t>
      </w:r>
      <w:r>
        <w:t>of</w:t>
      </w:r>
      <w:r>
        <w:rPr>
          <w:spacing w:val="-2"/>
        </w:rPr>
        <w:t xml:space="preserve"> </w:t>
      </w:r>
      <w:r>
        <w:t>opportunity</w:t>
      </w:r>
      <w:r>
        <w:rPr>
          <w:spacing w:val="-5"/>
        </w:rPr>
        <w:t xml:space="preserve"> </w:t>
      </w:r>
      <w:r>
        <w:t>cost</w:t>
      </w:r>
      <w:r>
        <w:rPr>
          <w:spacing w:val="-1"/>
        </w:rPr>
        <w:t xml:space="preserve"> </w:t>
      </w:r>
      <w:r>
        <w:t>depreciates</w:t>
      </w:r>
      <w:r>
        <w:rPr>
          <w:spacing w:val="-2"/>
        </w:rPr>
        <w:t xml:space="preserve"> </w:t>
      </w:r>
      <w:r>
        <w:t>less</w:t>
      </w:r>
      <w:r>
        <w:rPr>
          <w:spacing w:val="-1"/>
        </w:rPr>
        <w:t xml:space="preserve"> </w:t>
      </w:r>
      <w:r>
        <w:t>future</w:t>
      </w:r>
      <w:r>
        <w:rPr>
          <w:spacing w:val="-2"/>
        </w:rPr>
        <w:t xml:space="preserve"> </w:t>
      </w:r>
      <w:r>
        <w:rPr>
          <w:i/>
        </w:rPr>
        <w:t>cash flow</w:t>
      </w:r>
      <w:r>
        <w:rPr>
          <w:i/>
          <w:spacing w:val="-2"/>
        </w:rPr>
        <w:t xml:space="preserve"> </w:t>
      </w:r>
      <w:r>
        <w:t>by</w:t>
      </w:r>
      <w:r>
        <w:rPr>
          <w:spacing w:val="-10"/>
        </w:rPr>
        <w:t xml:space="preserve"> </w:t>
      </w:r>
      <w:r>
        <w:t>achieving</w:t>
      </w:r>
      <w:r>
        <w:rPr>
          <w:spacing w:val="-5"/>
        </w:rPr>
        <w:t xml:space="preserve"> </w:t>
      </w:r>
      <w:r>
        <w:t>a</w:t>
      </w:r>
      <w:r>
        <w:rPr>
          <w:spacing w:val="-3"/>
        </w:rPr>
        <w:t xml:space="preserve"> </w:t>
      </w:r>
      <w:r>
        <w:t>higher</w:t>
      </w:r>
      <w:r>
        <w:rPr>
          <w:spacing w:val="-2"/>
        </w:rPr>
        <w:t xml:space="preserve"> </w:t>
      </w:r>
      <w:r>
        <w:t>NPV.</w:t>
      </w:r>
      <w:r>
        <w:rPr>
          <w:spacing w:val="-2"/>
        </w:rPr>
        <w:t xml:space="preserve"> </w:t>
      </w:r>
      <w:r>
        <w:t>Other</w:t>
      </w:r>
      <w:r>
        <w:rPr>
          <w:spacing w:val="-4"/>
        </w:rPr>
        <w:t xml:space="preserve"> </w:t>
      </w:r>
      <w:r>
        <w:t>theories,</w:t>
      </w:r>
      <w:r>
        <w:rPr>
          <w:spacing w:val="-2"/>
        </w:rPr>
        <w:t xml:space="preserve"> </w:t>
      </w:r>
      <w:r>
        <w:t>such</w:t>
      </w:r>
      <w:r>
        <w:rPr>
          <w:spacing w:val="-2"/>
        </w:rPr>
        <w:t xml:space="preserve"> </w:t>
      </w:r>
      <w:r>
        <w:t>as</w:t>
      </w:r>
      <w:r>
        <w:rPr>
          <w:spacing w:val="-3"/>
        </w:rPr>
        <w:t xml:space="preserve"> </w:t>
      </w:r>
      <w:r>
        <w:t>the</w:t>
      </w:r>
      <w:r>
        <w:rPr>
          <w:spacing w:val="-2"/>
        </w:rPr>
        <w:t xml:space="preserve"> </w:t>
      </w:r>
      <w:r>
        <w:t>‘net</w:t>
      </w:r>
      <w:r>
        <w:rPr>
          <w:spacing w:val="-2"/>
        </w:rPr>
        <w:t xml:space="preserve"> </w:t>
      </w:r>
      <w:r>
        <w:t>present</w:t>
      </w:r>
      <w:r>
        <w:rPr>
          <w:spacing w:val="-2"/>
        </w:rPr>
        <w:t xml:space="preserve"> </w:t>
      </w:r>
      <w:r>
        <w:t>value</w:t>
      </w:r>
      <w:r>
        <w:rPr>
          <w:spacing w:val="-3"/>
        </w:rPr>
        <w:t xml:space="preserve"> </w:t>
      </w:r>
      <w:r>
        <w:t>of</w:t>
      </w:r>
      <w:r>
        <w:rPr>
          <w:spacing w:val="-2"/>
        </w:rPr>
        <w:t xml:space="preserve"> </w:t>
      </w:r>
      <w:r>
        <w:t>the</w:t>
      </w:r>
      <w:r>
        <w:rPr>
          <w:spacing w:val="-4"/>
        </w:rPr>
        <w:t xml:space="preserve"> </w:t>
      </w:r>
      <w:r>
        <w:t>financing decision’ methodology, would be sufficient to finance the project with a volume of outside capital</w:t>
      </w:r>
      <w:r>
        <w:rPr>
          <w:spacing w:val="-7"/>
        </w:rPr>
        <w:t xml:space="preserve"> </w:t>
      </w:r>
      <w:r>
        <w:t>that</w:t>
      </w:r>
      <w:r>
        <w:rPr>
          <w:spacing w:val="-7"/>
        </w:rPr>
        <w:t xml:space="preserve"> </w:t>
      </w:r>
      <w:r>
        <w:t>would</w:t>
      </w:r>
      <w:r>
        <w:rPr>
          <w:spacing w:val="-7"/>
        </w:rPr>
        <w:t xml:space="preserve"> </w:t>
      </w:r>
      <w:r>
        <w:t>provide</w:t>
      </w:r>
      <w:r>
        <w:rPr>
          <w:spacing w:val="-8"/>
        </w:rPr>
        <w:t xml:space="preserve"> </w:t>
      </w:r>
      <w:r>
        <w:t>an</w:t>
      </w:r>
      <w:r>
        <w:rPr>
          <w:spacing w:val="-7"/>
        </w:rPr>
        <w:t xml:space="preserve"> </w:t>
      </w:r>
      <w:r>
        <w:t>updated</w:t>
      </w:r>
      <w:r>
        <w:rPr>
          <w:spacing w:val="-8"/>
        </w:rPr>
        <w:t xml:space="preserve"> </w:t>
      </w:r>
      <w:r>
        <w:t>tax</w:t>
      </w:r>
      <w:r>
        <w:rPr>
          <w:spacing w:val="-6"/>
        </w:rPr>
        <w:t xml:space="preserve"> </w:t>
      </w:r>
      <w:r>
        <w:t>advantage</w:t>
      </w:r>
      <w:r>
        <w:rPr>
          <w:spacing w:val="-8"/>
        </w:rPr>
        <w:t xml:space="preserve"> </w:t>
      </w:r>
      <w:proofErr w:type="gramStart"/>
      <w:r>
        <w:t>in</w:t>
      </w:r>
      <w:r>
        <w:rPr>
          <w:spacing w:val="-7"/>
        </w:rPr>
        <w:t xml:space="preserve"> </w:t>
      </w:r>
      <w:r>
        <w:t>excess</w:t>
      </w:r>
      <w:r>
        <w:rPr>
          <w:spacing w:val="-7"/>
        </w:rPr>
        <w:t xml:space="preserve"> </w:t>
      </w:r>
      <w:r>
        <w:t>of</w:t>
      </w:r>
      <w:proofErr w:type="gramEnd"/>
      <w:r>
        <w:rPr>
          <w:spacing w:val="-8"/>
        </w:rPr>
        <w:t xml:space="preserve"> </w:t>
      </w:r>
      <w:r>
        <w:t>the</w:t>
      </w:r>
      <w:r>
        <w:rPr>
          <w:spacing w:val="-8"/>
        </w:rPr>
        <w:t xml:space="preserve"> </w:t>
      </w:r>
      <w:r>
        <w:t>negative</w:t>
      </w:r>
      <w:r>
        <w:rPr>
          <w:spacing w:val="-8"/>
        </w:rPr>
        <w:t xml:space="preserve"> </w:t>
      </w:r>
      <w:r>
        <w:t>NPV</w:t>
      </w:r>
      <w:r>
        <w:rPr>
          <w:spacing w:val="-7"/>
        </w:rPr>
        <w:t xml:space="preserve"> </w:t>
      </w:r>
      <w:r>
        <w:t>value</w:t>
      </w:r>
      <w:r>
        <w:rPr>
          <w:spacing w:val="-8"/>
        </w:rPr>
        <w:t xml:space="preserve"> </w:t>
      </w:r>
      <w:r>
        <w:t>of</w:t>
      </w:r>
      <w:r>
        <w:rPr>
          <w:spacing w:val="-8"/>
        </w:rPr>
        <w:t xml:space="preserve"> </w:t>
      </w:r>
      <w:r>
        <w:t>the project, so that the project would move from a situation of insufficient value created to a situation of value created sufficient to be considered for implementation.</w:t>
      </w:r>
    </w:p>
    <w:p w14:paraId="31164CCB" w14:textId="77777777" w:rsidR="00FE48A5" w:rsidRDefault="00FE48A5" w:rsidP="00FE48A5">
      <w:pPr>
        <w:pStyle w:val="BodyText"/>
        <w:spacing w:before="1" w:line="360" w:lineRule="auto"/>
        <w:ind w:left="1702" w:right="282" w:firstLine="707"/>
        <w:jc w:val="both"/>
      </w:pPr>
      <w:r>
        <w:t>It</w:t>
      </w:r>
      <w:r>
        <w:rPr>
          <w:spacing w:val="-11"/>
        </w:rPr>
        <w:t xml:space="preserve"> </w:t>
      </w:r>
      <w:r>
        <w:t>is</w:t>
      </w:r>
      <w:r>
        <w:rPr>
          <w:spacing w:val="-11"/>
        </w:rPr>
        <w:t xml:space="preserve"> </w:t>
      </w:r>
      <w:r>
        <w:t>in</w:t>
      </w:r>
      <w:r>
        <w:rPr>
          <w:spacing w:val="-11"/>
        </w:rPr>
        <w:t xml:space="preserve"> </w:t>
      </w:r>
      <w:r>
        <w:t>these</w:t>
      </w:r>
      <w:r>
        <w:rPr>
          <w:spacing w:val="-12"/>
        </w:rPr>
        <w:t xml:space="preserve"> </w:t>
      </w:r>
      <w:r>
        <w:t>circumstances</w:t>
      </w:r>
      <w:r>
        <w:rPr>
          <w:spacing w:val="-11"/>
        </w:rPr>
        <w:t xml:space="preserve"> </w:t>
      </w:r>
      <w:r>
        <w:t>that</w:t>
      </w:r>
      <w:r>
        <w:rPr>
          <w:spacing w:val="-11"/>
        </w:rPr>
        <w:t xml:space="preserve"> </w:t>
      </w:r>
      <w:r>
        <w:t>some</w:t>
      </w:r>
      <w:r>
        <w:rPr>
          <w:spacing w:val="-11"/>
        </w:rPr>
        <w:t xml:space="preserve"> </w:t>
      </w:r>
      <w:r>
        <w:t>authors</w:t>
      </w:r>
      <w:r>
        <w:rPr>
          <w:spacing w:val="-11"/>
        </w:rPr>
        <w:t xml:space="preserve"> </w:t>
      </w:r>
      <w:r>
        <w:t>(e.g.</w:t>
      </w:r>
      <w:r>
        <w:rPr>
          <w:spacing w:val="-7"/>
        </w:rPr>
        <w:t xml:space="preserve"> </w:t>
      </w:r>
      <w:proofErr w:type="spellStart"/>
      <w:r>
        <w:t>Charreaux</w:t>
      </w:r>
      <w:proofErr w:type="spellEnd"/>
      <w:r>
        <w:rPr>
          <w:spacing w:val="-10"/>
        </w:rPr>
        <w:t xml:space="preserve"> </w:t>
      </w:r>
      <w:r>
        <w:t>(1996,</w:t>
      </w:r>
      <w:r>
        <w:rPr>
          <w:spacing w:val="-11"/>
        </w:rPr>
        <w:t xml:space="preserve"> </w:t>
      </w:r>
      <w:r>
        <w:t>p.210).</w:t>
      </w:r>
      <w:r>
        <w:rPr>
          <w:spacing w:val="-9"/>
        </w:rPr>
        <w:t xml:space="preserve"> </w:t>
      </w:r>
      <w:r>
        <w:t>In</w:t>
      </w:r>
      <w:r>
        <w:rPr>
          <w:spacing w:val="-11"/>
        </w:rPr>
        <w:t xml:space="preserve"> </w:t>
      </w:r>
      <w:r>
        <w:t>line</w:t>
      </w:r>
      <w:r>
        <w:rPr>
          <w:spacing w:val="-12"/>
        </w:rPr>
        <w:t xml:space="preserve"> </w:t>
      </w:r>
      <w:r>
        <w:t>with the second assumption of MM) they argue that the NPV of the project should be corrected by adding the present value of the net financial burden tax benefits (NPV + A) arising from debt financing used in the financing of the investment. It is not disputed that with the reduction of the cost of capital the viability of the project can be considered, as indeed occurs in an environment of economic stability and low interest rates. What is disputed is that this stems from debt financing, when this stems from a tax issue that also applies to equity would ultimately result in no opportunity cost by eliminating the NPV criterion as a criterion for project selection.</w:t>
      </w:r>
    </w:p>
    <w:p w14:paraId="3F8CD8E5" w14:textId="77777777" w:rsidR="00FE48A5" w:rsidRDefault="00FE48A5" w:rsidP="00FE48A5">
      <w:pPr>
        <w:pStyle w:val="BodyText"/>
        <w:spacing w:line="360" w:lineRule="auto"/>
        <w:ind w:left="1702" w:right="282" w:firstLine="707"/>
        <w:jc w:val="both"/>
      </w:pPr>
      <w:r>
        <w:t>It is not acceptable</w:t>
      </w:r>
      <w:r>
        <w:rPr>
          <w:spacing w:val="-1"/>
        </w:rPr>
        <w:t xml:space="preserve"> </w:t>
      </w:r>
      <w:r>
        <w:t>to consider,</w:t>
      </w:r>
      <w:r>
        <w:rPr>
          <w:spacing w:val="-1"/>
        </w:rPr>
        <w:t xml:space="preserve"> </w:t>
      </w:r>
      <w:r>
        <w:t>on the</w:t>
      </w:r>
      <w:r>
        <w:rPr>
          <w:spacing w:val="-1"/>
        </w:rPr>
        <w:t xml:space="preserve"> </w:t>
      </w:r>
      <w:r>
        <w:t>same</w:t>
      </w:r>
      <w:r>
        <w:rPr>
          <w:spacing w:val="-1"/>
        </w:rPr>
        <w:t xml:space="preserve"> </w:t>
      </w:r>
      <w:r>
        <w:t>level, the</w:t>
      </w:r>
      <w:r>
        <w:rPr>
          <w:spacing w:val="-1"/>
        </w:rPr>
        <w:t xml:space="preserve"> </w:t>
      </w:r>
      <w:r>
        <w:t>creation of</w:t>
      </w:r>
      <w:r>
        <w:rPr>
          <w:spacing w:val="-1"/>
        </w:rPr>
        <w:t xml:space="preserve"> </w:t>
      </w:r>
      <w:r>
        <w:t>capital by</w:t>
      </w:r>
      <w:r>
        <w:rPr>
          <w:spacing w:val="-3"/>
        </w:rPr>
        <w:t xml:space="preserve"> </w:t>
      </w:r>
      <w:r>
        <w:t>investment and tax benefits, which do not create value but merely redistribute it.</w:t>
      </w:r>
    </w:p>
    <w:p w14:paraId="1969982B" w14:textId="77777777" w:rsidR="00FE48A5" w:rsidRDefault="00FE48A5" w:rsidP="00FE48A5">
      <w:pPr>
        <w:pStyle w:val="BodyText"/>
        <w:spacing w:line="360" w:lineRule="auto"/>
        <w:ind w:left="1702" w:right="282" w:firstLine="707"/>
        <w:jc w:val="both"/>
      </w:pPr>
      <w:r>
        <w:t>Therefore, the feasibility, that is, the possibility of carrying out a project, by lowering interest</w:t>
      </w:r>
      <w:r>
        <w:rPr>
          <w:spacing w:val="-11"/>
        </w:rPr>
        <w:t xml:space="preserve"> </w:t>
      </w:r>
      <w:r>
        <w:t>rates</w:t>
      </w:r>
      <w:r>
        <w:rPr>
          <w:spacing w:val="-10"/>
        </w:rPr>
        <w:t xml:space="preserve"> </w:t>
      </w:r>
      <w:r>
        <w:t>and</w:t>
      </w:r>
      <w:r>
        <w:rPr>
          <w:spacing w:val="-12"/>
        </w:rPr>
        <w:t xml:space="preserve"> </w:t>
      </w:r>
      <w:r>
        <w:t>therefore</w:t>
      </w:r>
      <w:r>
        <w:rPr>
          <w:spacing w:val="-13"/>
        </w:rPr>
        <w:t xml:space="preserve"> </w:t>
      </w:r>
      <w:r>
        <w:t>the</w:t>
      </w:r>
      <w:r>
        <w:rPr>
          <w:spacing w:val="-13"/>
        </w:rPr>
        <w:t xml:space="preserve"> </w:t>
      </w:r>
      <w:r>
        <w:t>cost</w:t>
      </w:r>
      <w:r>
        <w:rPr>
          <w:spacing w:val="-11"/>
        </w:rPr>
        <w:t xml:space="preserve"> </w:t>
      </w:r>
      <w:r>
        <w:t>of</w:t>
      </w:r>
      <w:r>
        <w:rPr>
          <w:spacing w:val="-10"/>
        </w:rPr>
        <w:t xml:space="preserve"> </w:t>
      </w:r>
      <w:r>
        <w:t>capital,</w:t>
      </w:r>
      <w:r>
        <w:rPr>
          <w:spacing w:val="-12"/>
        </w:rPr>
        <w:t xml:space="preserve"> </w:t>
      </w:r>
      <w:r>
        <w:t>should</w:t>
      </w:r>
      <w:r>
        <w:rPr>
          <w:spacing w:val="-12"/>
        </w:rPr>
        <w:t xml:space="preserve"> </w:t>
      </w:r>
      <w:r>
        <w:t>not</w:t>
      </w:r>
      <w:r>
        <w:rPr>
          <w:spacing w:val="-12"/>
        </w:rPr>
        <w:t xml:space="preserve"> </w:t>
      </w:r>
      <w:r>
        <w:t>be</w:t>
      </w:r>
      <w:r>
        <w:rPr>
          <w:spacing w:val="-13"/>
        </w:rPr>
        <w:t xml:space="preserve"> </w:t>
      </w:r>
      <w:r>
        <w:t>confused</w:t>
      </w:r>
      <w:r>
        <w:rPr>
          <w:spacing w:val="-12"/>
        </w:rPr>
        <w:t xml:space="preserve"> </w:t>
      </w:r>
      <w:r>
        <w:t>with</w:t>
      </w:r>
      <w:r>
        <w:rPr>
          <w:spacing w:val="-12"/>
        </w:rPr>
        <w:t xml:space="preserve"> </w:t>
      </w:r>
      <w:r>
        <w:t>the</w:t>
      </w:r>
      <w:r>
        <w:rPr>
          <w:spacing w:val="-13"/>
        </w:rPr>
        <w:t xml:space="preserve"> </w:t>
      </w:r>
      <w:r>
        <w:t>creation</w:t>
      </w:r>
      <w:r>
        <w:rPr>
          <w:spacing w:val="-12"/>
        </w:rPr>
        <w:t xml:space="preserve"> </w:t>
      </w:r>
      <w:r>
        <w:t>of</w:t>
      </w:r>
      <w:r>
        <w:rPr>
          <w:spacing w:val="-13"/>
        </w:rPr>
        <w:t xml:space="preserve"> </w:t>
      </w:r>
      <w:r>
        <w:t>value. The</w:t>
      </w:r>
      <w:r>
        <w:rPr>
          <w:spacing w:val="-7"/>
        </w:rPr>
        <w:t xml:space="preserve"> </w:t>
      </w:r>
      <w:r>
        <w:t>creation</w:t>
      </w:r>
      <w:r>
        <w:rPr>
          <w:spacing w:val="-6"/>
        </w:rPr>
        <w:t xml:space="preserve"> </w:t>
      </w:r>
      <w:r>
        <w:t>of</w:t>
      </w:r>
      <w:r>
        <w:rPr>
          <w:spacing w:val="-7"/>
        </w:rPr>
        <w:t xml:space="preserve"> </w:t>
      </w:r>
      <w:r>
        <w:t>value,</w:t>
      </w:r>
      <w:r>
        <w:rPr>
          <w:spacing w:val="-7"/>
        </w:rPr>
        <w:t xml:space="preserve"> </w:t>
      </w:r>
      <w:r>
        <w:t>if</w:t>
      </w:r>
      <w:r>
        <w:rPr>
          <w:spacing w:val="-4"/>
        </w:rPr>
        <w:t xml:space="preserve"> </w:t>
      </w:r>
      <w:r>
        <w:t>any,</w:t>
      </w:r>
      <w:r>
        <w:rPr>
          <w:spacing w:val="-4"/>
        </w:rPr>
        <w:t xml:space="preserve"> </w:t>
      </w:r>
      <w:r>
        <w:t>derives</w:t>
      </w:r>
      <w:r>
        <w:rPr>
          <w:spacing w:val="-5"/>
        </w:rPr>
        <w:t xml:space="preserve"> </w:t>
      </w:r>
      <w:r>
        <w:t>from</w:t>
      </w:r>
      <w:r>
        <w:rPr>
          <w:spacing w:val="-6"/>
        </w:rPr>
        <w:t xml:space="preserve"> </w:t>
      </w:r>
      <w:r>
        <w:t>the</w:t>
      </w:r>
      <w:r>
        <w:rPr>
          <w:spacing w:val="-4"/>
        </w:rPr>
        <w:t xml:space="preserve"> </w:t>
      </w:r>
      <w:r>
        <w:t>goods</w:t>
      </w:r>
      <w:r>
        <w:rPr>
          <w:spacing w:val="-6"/>
        </w:rPr>
        <w:t xml:space="preserve"> </w:t>
      </w:r>
      <w:r>
        <w:t>or</w:t>
      </w:r>
      <w:r>
        <w:rPr>
          <w:spacing w:val="-7"/>
        </w:rPr>
        <w:t xml:space="preserve"> </w:t>
      </w:r>
      <w:r>
        <w:t>services</w:t>
      </w:r>
      <w:r>
        <w:rPr>
          <w:spacing w:val="-4"/>
        </w:rPr>
        <w:t xml:space="preserve"> </w:t>
      </w:r>
      <w:r>
        <w:t>generated</w:t>
      </w:r>
      <w:r>
        <w:rPr>
          <w:spacing w:val="-2"/>
        </w:rPr>
        <w:t xml:space="preserve"> </w:t>
      </w:r>
      <w:r>
        <w:t>by</w:t>
      </w:r>
      <w:r>
        <w:rPr>
          <w:spacing w:val="-11"/>
        </w:rPr>
        <w:t xml:space="preserve"> </w:t>
      </w:r>
      <w:r>
        <w:t>the</w:t>
      </w:r>
      <w:r>
        <w:rPr>
          <w:spacing w:val="-6"/>
        </w:rPr>
        <w:t xml:space="preserve"> </w:t>
      </w:r>
      <w:r>
        <w:t>investment</w:t>
      </w:r>
      <w:r>
        <w:rPr>
          <w:spacing w:val="-6"/>
        </w:rPr>
        <w:t xml:space="preserve"> </w:t>
      </w:r>
      <w:r>
        <w:rPr>
          <w:spacing w:val="-5"/>
        </w:rPr>
        <w:t>in</w:t>
      </w:r>
    </w:p>
    <w:p w14:paraId="02FF6E56" w14:textId="77777777" w:rsidR="00FE48A5" w:rsidRDefault="00FE48A5" w:rsidP="00FE48A5">
      <w:pPr>
        <w:pStyle w:val="BodyText"/>
        <w:spacing w:line="360" w:lineRule="auto"/>
        <w:jc w:val="both"/>
        <w:sectPr w:rsidR="00FE48A5" w:rsidSect="00FE48A5">
          <w:pgSz w:w="11910" w:h="16850"/>
          <w:pgMar w:top="1540" w:right="850" w:bottom="1200" w:left="0" w:header="360" w:footer="1000" w:gutter="0"/>
          <w:cols w:space="720"/>
        </w:sectPr>
      </w:pPr>
    </w:p>
    <w:p w14:paraId="1C387C03" w14:textId="77777777" w:rsidR="00FE48A5" w:rsidRDefault="00FE48A5" w:rsidP="00FE48A5">
      <w:pPr>
        <w:pStyle w:val="BodyText"/>
        <w:spacing w:before="47" w:line="360" w:lineRule="auto"/>
        <w:ind w:left="1702" w:right="281"/>
        <w:jc w:val="both"/>
      </w:pPr>
      <w:r>
        <w:lastRenderedPageBreak/>
        <w:t>question.</w:t>
      </w:r>
      <w:r>
        <w:rPr>
          <w:spacing w:val="-10"/>
        </w:rPr>
        <w:t xml:space="preserve"> </w:t>
      </w:r>
      <w:r>
        <w:t>The</w:t>
      </w:r>
      <w:r>
        <w:rPr>
          <w:spacing w:val="-11"/>
        </w:rPr>
        <w:t xml:space="preserve"> </w:t>
      </w:r>
      <w:r>
        <w:t>funding</w:t>
      </w:r>
      <w:r>
        <w:rPr>
          <w:spacing w:val="-12"/>
        </w:rPr>
        <w:t xml:space="preserve"> </w:t>
      </w:r>
      <w:r>
        <w:t>makes</w:t>
      </w:r>
      <w:r>
        <w:rPr>
          <w:spacing w:val="-9"/>
        </w:rPr>
        <w:t xml:space="preserve"> </w:t>
      </w:r>
      <w:r>
        <w:t>it</w:t>
      </w:r>
      <w:r>
        <w:rPr>
          <w:spacing w:val="-9"/>
        </w:rPr>
        <w:t xml:space="preserve"> </w:t>
      </w:r>
      <w:r>
        <w:t>possible</w:t>
      </w:r>
      <w:r>
        <w:rPr>
          <w:spacing w:val="-10"/>
        </w:rPr>
        <w:t xml:space="preserve"> </w:t>
      </w:r>
      <w:r>
        <w:t>to</w:t>
      </w:r>
      <w:r>
        <w:rPr>
          <w:spacing w:val="-9"/>
        </w:rPr>
        <w:t xml:space="preserve"> </w:t>
      </w:r>
      <w:r>
        <w:t>implement</w:t>
      </w:r>
      <w:r>
        <w:rPr>
          <w:spacing w:val="-9"/>
        </w:rPr>
        <w:t xml:space="preserve"> </w:t>
      </w:r>
      <w:r>
        <w:t>them.</w:t>
      </w:r>
      <w:r>
        <w:rPr>
          <w:spacing w:val="-10"/>
        </w:rPr>
        <w:t xml:space="preserve"> </w:t>
      </w:r>
      <w:r>
        <w:t>The</w:t>
      </w:r>
      <w:r>
        <w:rPr>
          <w:spacing w:val="-11"/>
        </w:rPr>
        <w:t xml:space="preserve"> </w:t>
      </w:r>
      <w:r>
        <w:t>mode</w:t>
      </w:r>
      <w:r>
        <w:rPr>
          <w:spacing w:val="-10"/>
        </w:rPr>
        <w:t xml:space="preserve"> </w:t>
      </w:r>
      <w:r>
        <w:t>of</w:t>
      </w:r>
      <w:r>
        <w:rPr>
          <w:spacing w:val="-8"/>
        </w:rPr>
        <w:t xml:space="preserve"> </w:t>
      </w:r>
      <w:r>
        <w:t>financing</w:t>
      </w:r>
      <w:r>
        <w:rPr>
          <w:spacing w:val="-12"/>
        </w:rPr>
        <w:t xml:space="preserve"> </w:t>
      </w:r>
      <w:r>
        <w:t>operates</w:t>
      </w:r>
      <w:r>
        <w:rPr>
          <w:spacing w:val="-10"/>
        </w:rPr>
        <w:t xml:space="preserve"> </w:t>
      </w:r>
      <w:r>
        <w:t>by a redistribution of the value created by the investment. The value generated by an investment is intended for users, beneficiaries of the investment, the restoration of productive conditions, the payment of taxes, the remuneration of equity and debt capital if they exist.</w:t>
      </w:r>
    </w:p>
    <w:p w14:paraId="3DFA3D5C" w14:textId="77777777" w:rsidR="00FE48A5" w:rsidRDefault="00FE48A5" w:rsidP="00FE48A5">
      <w:pPr>
        <w:pStyle w:val="BodyText"/>
        <w:spacing w:line="360" w:lineRule="auto"/>
        <w:ind w:left="1702" w:right="276" w:firstLine="707"/>
        <w:jc w:val="both"/>
      </w:pPr>
      <w:r>
        <w:t>It</w:t>
      </w:r>
      <w:r>
        <w:rPr>
          <w:spacing w:val="-9"/>
        </w:rPr>
        <w:t xml:space="preserve"> </w:t>
      </w:r>
      <w:r>
        <w:t>is</w:t>
      </w:r>
      <w:r>
        <w:rPr>
          <w:spacing w:val="-9"/>
        </w:rPr>
        <w:t xml:space="preserve"> </w:t>
      </w:r>
      <w:r>
        <w:t>not</w:t>
      </w:r>
      <w:r>
        <w:rPr>
          <w:spacing w:val="-7"/>
        </w:rPr>
        <w:t xml:space="preserve"> </w:t>
      </w:r>
      <w:r>
        <w:t>a</w:t>
      </w:r>
      <w:r>
        <w:rPr>
          <w:spacing w:val="-11"/>
        </w:rPr>
        <w:t xml:space="preserve"> </w:t>
      </w:r>
      <w:r>
        <w:t>question</w:t>
      </w:r>
      <w:r>
        <w:rPr>
          <w:spacing w:val="-10"/>
        </w:rPr>
        <w:t xml:space="preserve"> </w:t>
      </w:r>
      <w:r>
        <w:t>of</w:t>
      </w:r>
      <w:r>
        <w:rPr>
          <w:spacing w:val="-10"/>
        </w:rPr>
        <w:t xml:space="preserve"> </w:t>
      </w:r>
      <w:r>
        <w:t>devaluing</w:t>
      </w:r>
      <w:r>
        <w:rPr>
          <w:spacing w:val="-12"/>
        </w:rPr>
        <w:t xml:space="preserve"> </w:t>
      </w:r>
      <w:r>
        <w:t>the</w:t>
      </w:r>
      <w:r>
        <w:rPr>
          <w:spacing w:val="-8"/>
        </w:rPr>
        <w:t xml:space="preserve"> </w:t>
      </w:r>
      <w:r>
        <w:t>importance</w:t>
      </w:r>
      <w:r>
        <w:rPr>
          <w:spacing w:val="-8"/>
        </w:rPr>
        <w:t xml:space="preserve"> </w:t>
      </w:r>
      <w:r>
        <w:t>of</w:t>
      </w:r>
      <w:r>
        <w:rPr>
          <w:spacing w:val="-8"/>
        </w:rPr>
        <w:t xml:space="preserve"> </w:t>
      </w:r>
      <w:r>
        <w:t>funding;</w:t>
      </w:r>
      <w:r>
        <w:rPr>
          <w:spacing w:val="-9"/>
        </w:rPr>
        <w:t xml:space="preserve"> </w:t>
      </w:r>
      <w:r>
        <w:t>on</w:t>
      </w:r>
      <w:r>
        <w:rPr>
          <w:spacing w:val="-10"/>
        </w:rPr>
        <w:t xml:space="preserve"> </w:t>
      </w:r>
      <w:r>
        <w:t>the</w:t>
      </w:r>
      <w:r>
        <w:rPr>
          <w:spacing w:val="-8"/>
        </w:rPr>
        <w:t xml:space="preserve"> </w:t>
      </w:r>
      <w:r>
        <w:t>contrary,</w:t>
      </w:r>
      <w:r>
        <w:rPr>
          <w:spacing w:val="-7"/>
        </w:rPr>
        <w:t xml:space="preserve"> </w:t>
      </w:r>
      <w:r>
        <w:t>the</w:t>
      </w:r>
      <w:r>
        <w:rPr>
          <w:spacing w:val="-10"/>
        </w:rPr>
        <w:t xml:space="preserve"> </w:t>
      </w:r>
      <w:r>
        <w:t>methods of financing are often the cause of the success or failure of investments. The mobilization of stranded financial resources, if carried out ethically, within the established regulatory framework, by financial intermediaries and capital markets, is a valuable contribution to economic</w:t>
      </w:r>
      <w:r>
        <w:rPr>
          <w:spacing w:val="-6"/>
        </w:rPr>
        <w:t xml:space="preserve"> </w:t>
      </w:r>
      <w:r>
        <w:t>growth,</w:t>
      </w:r>
      <w:r>
        <w:rPr>
          <w:spacing w:val="-7"/>
        </w:rPr>
        <w:t xml:space="preserve"> </w:t>
      </w:r>
      <w:r>
        <w:t>financing</w:t>
      </w:r>
      <w:r>
        <w:rPr>
          <w:spacing w:val="-10"/>
        </w:rPr>
        <w:t xml:space="preserve"> </w:t>
      </w:r>
      <w:r>
        <w:t>investments,</w:t>
      </w:r>
      <w:r>
        <w:rPr>
          <w:spacing w:val="-7"/>
        </w:rPr>
        <w:t xml:space="preserve"> </w:t>
      </w:r>
      <w:r>
        <w:t>enabling</w:t>
      </w:r>
      <w:r>
        <w:rPr>
          <w:spacing w:val="-4"/>
        </w:rPr>
        <w:t xml:space="preserve"> </w:t>
      </w:r>
      <w:r>
        <w:t>anticipation</w:t>
      </w:r>
      <w:r>
        <w:rPr>
          <w:spacing w:val="-7"/>
        </w:rPr>
        <w:t xml:space="preserve"> </w:t>
      </w:r>
      <w:r>
        <w:t>of</w:t>
      </w:r>
      <w:r>
        <w:rPr>
          <w:spacing w:val="-8"/>
        </w:rPr>
        <w:t xml:space="preserve"> </w:t>
      </w:r>
      <w:r>
        <w:t>the</w:t>
      </w:r>
      <w:r>
        <w:rPr>
          <w:spacing w:val="-6"/>
        </w:rPr>
        <w:t xml:space="preserve"> </w:t>
      </w:r>
      <w:r>
        <w:t>use</w:t>
      </w:r>
      <w:r>
        <w:rPr>
          <w:spacing w:val="-6"/>
        </w:rPr>
        <w:t xml:space="preserve"> </w:t>
      </w:r>
      <w:r>
        <w:t>of</w:t>
      </w:r>
      <w:r>
        <w:rPr>
          <w:spacing w:val="-6"/>
        </w:rPr>
        <w:t xml:space="preserve"> </w:t>
      </w:r>
      <w:r>
        <w:t>goods</w:t>
      </w:r>
      <w:r>
        <w:rPr>
          <w:spacing w:val="-5"/>
        </w:rPr>
        <w:t xml:space="preserve"> </w:t>
      </w:r>
      <w:r>
        <w:t>and</w:t>
      </w:r>
      <w:r>
        <w:rPr>
          <w:spacing w:val="-7"/>
        </w:rPr>
        <w:t xml:space="preserve"> </w:t>
      </w:r>
      <w:r>
        <w:t>welfare conditions that would otherwise not be possible.</w:t>
      </w:r>
    </w:p>
    <w:p w14:paraId="4410BABA" w14:textId="77777777" w:rsidR="00FE48A5" w:rsidRDefault="00FE48A5" w:rsidP="00FE48A5">
      <w:pPr>
        <w:pStyle w:val="BodyText"/>
        <w:spacing w:before="1" w:line="360" w:lineRule="auto"/>
        <w:ind w:left="1702" w:right="280" w:firstLine="707"/>
        <w:jc w:val="both"/>
      </w:pPr>
      <w:r>
        <w:t>The issue of investment financing should be addressed with detailed knowledge of the project</w:t>
      </w:r>
      <w:r>
        <w:rPr>
          <w:spacing w:val="-12"/>
        </w:rPr>
        <w:t xml:space="preserve"> </w:t>
      </w:r>
      <w:r>
        <w:t>treasury,</w:t>
      </w:r>
      <w:r>
        <w:rPr>
          <w:spacing w:val="-12"/>
        </w:rPr>
        <w:t xml:space="preserve"> </w:t>
      </w:r>
      <w:r>
        <w:t>in</w:t>
      </w:r>
      <w:r>
        <w:rPr>
          <w:spacing w:val="-9"/>
        </w:rPr>
        <w:t xml:space="preserve"> </w:t>
      </w:r>
      <w:r>
        <w:t>addition</w:t>
      </w:r>
      <w:r>
        <w:rPr>
          <w:spacing w:val="-12"/>
        </w:rPr>
        <w:t xml:space="preserve"> </w:t>
      </w:r>
      <w:r>
        <w:t>to</w:t>
      </w:r>
      <w:r>
        <w:rPr>
          <w:spacing w:val="-12"/>
        </w:rPr>
        <w:t xml:space="preserve"> </w:t>
      </w:r>
      <w:r>
        <w:t>many</w:t>
      </w:r>
      <w:r>
        <w:rPr>
          <w:spacing w:val="-14"/>
        </w:rPr>
        <w:t xml:space="preserve"> </w:t>
      </w:r>
      <w:r>
        <w:t>other</w:t>
      </w:r>
      <w:r>
        <w:rPr>
          <w:spacing w:val="-13"/>
        </w:rPr>
        <w:t xml:space="preserve"> </w:t>
      </w:r>
      <w:r>
        <w:t>strategic</w:t>
      </w:r>
      <w:r>
        <w:rPr>
          <w:spacing w:val="-13"/>
        </w:rPr>
        <w:t xml:space="preserve"> </w:t>
      </w:r>
      <w:r>
        <w:t>aspects.</w:t>
      </w:r>
      <w:r>
        <w:rPr>
          <w:spacing w:val="-11"/>
        </w:rPr>
        <w:t xml:space="preserve"> </w:t>
      </w:r>
      <w:r>
        <w:t>Restricting</w:t>
      </w:r>
      <w:r>
        <w:rPr>
          <w:spacing w:val="-12"/>
        </w:rPr>
        <w:t xml:space="preserve"> </w:t>
      </w:r>
      <w:r>
        <w:t>for</w:t>
      </w:r>
      <w:r>
        <w:rPr>
          <w:spacing w:val="-11"/>
        </w:rPr>
        <w:t xml:space="preserve"> </w:t>
      </w:r>
      <w:r>
        <w:t>now</w:t>
      </w:r>
      <w:r>
        <w:rPr>
          <w:spacing w:val="-13"/>
        </w:rPr>
        <w:t xml:space="preserve"> </w:t>
      </w:r>
      <w:r>
        <w:t>the</w:t>
      </w:r>
      <w:r>
        <w:rPr>
          <w:spacing w:val="-13"/>
        </w:rPr>
        <w:t xml:space="preserve"> </w:t>
      </w:r>
      <w:r>
        <w:t>observation of the project treasury</w:t>
      </w:r>
      <w:r>
        <w:rPr>
          <w:spacing w:val="-4"/>
        </w:rPr>
        <w:t xml:space="preserve"> </w:t>
      </w:r>
      <w:r>
        <w:t>to determine, in each period, the needs for means, clarifying how much and when financial resources are needed or how much and when they become available. We must not</w:t>
      </w:r>
      <w:r>
        <w:rPr>
          <w:spacing w:val="-1"/>
        </w:rPr>
        <w:t xml:space="preserve"> </w:t>
      </w:r>
      <w:r>
        <w:t>forget</w:t>
      </w:r>
      <w:r>
        <w:rPr>
          <w:spacing w:val="-1"/>
        </w:rPr>
        <w:t xml:space="preserve"> </w:t>
      </w:r>
      <w:r>
        <w:t>that</w:t>
      </w:r>
      <w:r>
        <w:rPr>
          <w:spacing w:val="-1"/>
        </w:rPr>
        <w:t xml:space="preserve"> </w:t>
      </w:r>
      <w:r>
        <w:t>we</w:t>
      </w:r>
      <w:r>
        <w:rPr>
          <w:spacing w:val="-3"/>
        </w:rPr>
        <w:t xml:space="preserve"> </w:t>
      </w:r>
      <w:r>
        <w:t>are</w:t>
      </w:r>
      <w:r>
        <w:rPr>
          <w:spacing w:val="-3"/>
        </w:rPr>
        <w:t xml:space="preserve"> </w:t>
      </w:r>
      <w:r>
        <w:t>working</w:t>
      </w:r>
      <w:r>
        <w:rPr>
          <w:spacing w:val="-4"/>
        </w:rPr>
        <w:t xml:space="preserve"> </w:t>
      </w:r>
      <w:r>
        <w:t>with</w:t>
      </w:r>
      <w:r>
        <w:rPr>
          <w:spacing w:val="-1"/>
        </w:rPr>
        <w:t xml:space="preserve"> </w:t>
      </w:r>
      <w:r>
        <w:t>estimates</w:t>
      </w:r>
      <w:r>
        <w:rPr>
          <w:spacing w:val="-1"/>
        </w:rPr>
        <w:t xml:space="preserve"> </w:t>
      </w:r>
      <w:r>
        <w:t>that,</w:t>
      </w:r>
      <w:r>
        <w:rPr>
          <w:spacing w:val="-1"/>
        </w:rPr>
        <w:t xml:space="preserve"> </w:t>
      </w:r>
      <w:r>
        <w:t>under</w:t>
      </w:r>
      <w:r>
        <w:rPr>
          <w:spacing w:val="-2"/>
        </w:rPr>
        <w:t xml:space="preserve"> </w:t>
      </w:r>
      <w:r>
        <w:t>certain</w:t>
      </w:r>
      <w:r>
        <w:rPr>
          <w:spacing w:val="-1"/>
        </w:rPr>
        <w:t xml:space="preserve"> </w:t>
      </w:r>
      <w:r>
        <w:t>conditions,</w:t>
      </w:r>
      <w:r>
        <w:rPr>
          <w:spacing w:val="-1"/>
        </w:rPr>
        <w:t xml:space="preserve"> </w:t>
      </w:r>
      <w:r>
        <w:t>are</w:t>
      </w:r>
      <w:r>
        <w:rPr>
          <w:spacing w:val="-3"/>
        </w:rPr>
        <w:t xml:space="preserve"> </w:t>
      </w:r>
      <w:proofErr w:type="gramStart"/>
      <w:r>
        <w:t>admitted</w:t>
      </w:r>
      <w:proofErr w:type="gramEnd"/>
      <w:r>
        <w:t xml:space="preserve"> to</w:t>
      </w:r>
      <w:r>
        <w:rPr>
          <w:spacing w:val="-10"/>
        </w:rPr>
        <w:t xml:space="preserve"> </w:t>
      </w:r>
      <w:r>
        <w:t>occur</w:t>
      </w:r>
      <w:r>
        <w:rPr>
          <w:spacing w:val="-11"/>
        </w:rPr>
        <w:t xml:space="preserve"> </w:t>
      </w:r>
      <w:r>
        <w:t>in</w:t>
      </w:r>
      <w:r>
        <w:rPr>
          <w:spacing w:val="-10"/>
        </w:rPr>
        <w:t xml:space="preserve"> </w:t>
      </w:r>
      <w:r>
        <w:t>the</w:t>
      </w:r>
      <w:r>
        <w:rPr>
          <w:spacing w:val="-11"/>
        </w:rPr>
        <w:t xml:space="preserve"> </w:t>
      </w:r>
      <w:r>
        <w:t>future.</w:t>
      </w:r>
      <w:r>
        <w:rPr>
          <w:spacing w:val="-11"/>
        </w:rPr>
        <w:t xml:space="preserve"> </w:t>
      </w:r>
      <w:r>
        <w:t>Restricting</w:t>
      </w:r>
      <w:r>
        <w:rPr>
          <w:spacing w:val="-13"/>
        </w:rPr>
        <w:t xml:space="preserve"> </w:t>
      </w:r>
      <w:r>
        <w:t>the</w:t>
      </w:r>
      <w:r>
        <w:rPr>
          <w:spacing w:val="-11"/>
        </w:rPr>
        <w:t xml:space="preserve"> </w:t>
      </w:r>
      <w:r>
        <w:t>analysis</w:t>
      </w:r>
      <w:r>
        <w:rPr>
          <w:spacing w:val="-10"/>
        </w:rPr>
        <w:t xml:space="preserve"> </w:t>
      </w:r>
      <w:r>
        <w:t>of</w:t>
      </w:r>
      <w:r>
        <w:rPr>
          <w:spacing w:val="-11"/>
        </w:rPr>
        <w:t xml:space="preserve"> </w:t>
      </w:r>
      <w:r>
        <w:t>funding</w:t>
      </w:r>
      <w:r>
        <w:rPr>
          <w:spacing w:val="-13"/>
        </w:rPr>
        <w:t xml:space="preserve"> </w:t>
      </w:r>
      <w:r>
        <w:t>to</w:t>
      </w:r>
      <w:r>
        <w:rPr>
          <w:spacing w:val="-8"/>
        </w:rPr>
        <w:t xml:space="preserve"> </w:t>
      </w:r>
      <w:r>
        <w:t>mere</w:t>
      </w:r>
      <w:r>
        <w:rPr>
          <w:spacing w:val="-12"/>
        </w:rPr>
        <w:t xml:space="preserve"> </w:t>
      </w:r>
      <w:r>
        <w:t>tax</w:t>
      </w:r>
      <w:r>
        <w:rPr>
          <w:spacing w:val="-9"/>
        </w:rPr>
        <w:t xml:space="preserve"> </w:t>
      </w:r>
      <w:r>
        <w:t>gains,</w:t>
      </w:r>
      <w:r>
        <w:rPr>
          <w:spacing w:val="-10"/>
        </w:rPr>
        <w:t xml:space="preserve"> </w:t>
      </w:r>
      <w:r>
        <w:t>as</w:t>
      </w:r>
      <w:r>
        <w:rPr>
          <w:spacing w:val="-10"/>
        </w:rPr>
        <w:t xml:space="preserve"> </w:t>
      </w:r>
      <w:r>
        <w:t>well</w:t>
      </w:r>
      <w:r>
        <w:rPr>
          <w:spacing w:val="-10"/>
        </w:rPr>
        <w:t xml:space="preserve"> </w:t>
      </w:r>
      <w:r>
        <w:t>as</w:t>
      </w:r>
      <w:r>
        <w:rPr>
          <w:spacing w:val="-10"/>
        </w:rPr>
        <w:t xml:space="preserve"> </w:t>
      </w:r>
      <w:r>
        <w:t>confusing the determinants of value creation, overshadows the whole complexity</w:t>
      </w:r>
      <w:r>
        <w:rPr>
          <w:spacing w:val="-2"/>
        </w:rPr>
        <w:t xml:space="preserve"> </w:t>
      </w:r>
      <w:r>
        <w:t>of the issue of funding the project.</w:t>
      </w:r>
    </w:p>
    <w:p w14:paraId="50D85646" w14:textId="77777777" w:rsidR="00FE48A5" w:rsidRDefault="00FE48A5" w:rsidP="00FE48A5">
      <w:pPr>
        <w:pStyle w:val="Heading2"/>
        <w:spacing w:line="274" w:lineRule="exact"/>
        <w:ind w:left="2410"/>
        <w:jc w:val="both"/>
      </w:pPr>
      <w:r>
        <w:t>Resuming</w:t>
      </w:r>
      <w:r>
        <w:rPr>
          <w:spacing w:val="-3"/>
        </w:rPr>
        <w:t xml:space="preserve"> </w:t>
      </w:r>
      <w:r>
        <w:t>the</w:t>
      </w:r>
      <w:r>
        <w:rPr>
          <w:spacing w:val="-1"/>
        </w:rPr>
        <w:t xml:space="preserve"> </w:t>
      </w:r>
      <w:r>
        <w:t>example</w:t>
      </w:r>
      <w:r>
        <w:rPr>
          <w:spacing w:val="1"/>
        </w:rPr>
        <w:t xml:space="preserve"> </w:t>
      </w:r>
      <w:r>
        <w:t>-</w:t>
      </w:r>
      <w:r>
        <w:rPr>
          <w:spacing w:val="-3"/>
        </w:rPr>
        <w:t xml:space="preserve"> </w:t>
      </w:r>
      <w:r>
        <w:t>for</w:t>
      </w:r>
      <w:r>
        <w:rPr>
          <w:spacing w:val="-3"/>
        </w:rPr>
        <w:t xml:space="preserve"> </w:t>
      </w:r>
      <w:r>
        <w:t>project</w:t>
      </w:r>
      <w:r>
        <w:rPr>
          <w:spacing w:val="-1"/>
        </w:rPr>
        <w:t xml:space="preserve"> </w:t>
      </w:r>
      <w:r>
        <w:t>treasury</w:t>
      </w:r>
      <w:r>
        <w:rPr>
          <w:spacing w:val="-2"/>
        </w:rPr>
        <w:t xml:space="preserve"> analysis:</w:t>
      </w:r>
    </w:p>
    <w:p w14:paraId="16729A11" w14:textId="77777777" w:rsidR="00FE48A5" w:rsidRDefault="00FE48A5" w:rsidP="00FE48A5">
      <w:pPr>
        <w:pStyle w:val="BodyText"/>
        <w:spacing w:before="139" w:line="360" w:lineRule="auto"/>
        <w:ind w:left="1702" w:right="282"/>
        <w:jc w:val="both"/>
      </w:pPr>
      <w:r>
        <w:t xml:space="preserve">Consider, then, a capital structure appropriate to the needs evidenced, to finance its implementation. Assuming 50% of the capital needs of others and considering an interest rate of 10%, with a 3-year grace period and amortization of the loan in 4 equal installments. The remaining 50% of the financing needs would be covered by equity, with dividends at the rate of 15%, constant throughout the duration of the project and payable when the treasury allows </w:t>
      </w:r>
      <w:r>
        <w:rPr>
          <w:spacing w:val="-4"/>
        </w:rPr>
        <w:t>it.</w:t>
      </w:r>
    </w:p>
    <w:p w14:paraId="458D4176" w14:textId="77777777" w:rsidR="00FE48A5" w:rsidRDefault="00FE48A5" w:rsidP="00FE48A5">
      <w:pPr>
        <w:pStyle w:val="BodyText"/>
        <w:spacing w:before="1" w:line="360" w:lineRule="auto"/>
        <w:ind w:left="1702" w:right="73" w:firstLine="707"/>
      </w:pPr>
      <w:r>
        <w:t>The</w:t>
      </w:r>
      <w:r>
        <w:rPr>
          <w:spacing w:val="40"/>
        </w:rPr>
        <w:t xml:space="preserve"> </w:t>
      </w:r>
      <w:r>
        <w:t>following</w:t>
      </w:r>
      <w:r>
        <w:rPr>
          <w:spacing w:val="40"/>
        </w:rPr>
        <w:t xml:space="preserve"> </w:t>
      </w:r>
      <w:r>
        <w:t>cash</w:t>
      </w:r>
      <w:r>
        <w:rPr>
          <w:spacing w:val="40"/>
        </w:rPr>
        <w:t xml:space="preserve"> </w:t>
      </w:r>
      <w:r>
        <w:t>would</w:t>
      </w:r>
      <w:r>
        <w:rPr>
          <w:spacing w:val="40"/>
        </w:rPr>
        <w:t xml:space="preserve"> </w:t>
      </w:r>
      <w:r>
        <w:t>be</w:t>
      </w:r>
      <w:r>
        <w:rPr>
          <w:spacing w:val="40"/>
        </w:rPr>
        <w:t xml:space="preserve"> </w:t>
      </w:r>
      <w:r>
        <w:t>obtained</w:t>
      </w:r>
      <w:r>
        <w:rPr>
          <w:spacing w:val="40"/>
        </w:rPr>
        <w:t xml:space="preserve"> </w:t>
      </w:r>
      <w:r>
        <w:t>for</w:t>
      </w:r>
      <w:r>
        <w:rPr>
          <w:spacing w:val="40"/>
        </w:rPr>
        <w:t xml:space="preserve"> </w:t>
      </w:r>
      <w:r>
        <w:t>the</w:t>
      </w:r>
      <w:r>
        <w:rPr>
          <w:spacing w:val="40"/>
        </w:rPr>
        <w:t xml:space="preserve"> </w:t>
      </w:r>
      <w:r>
        <w:t>first</w:t>
      </w:r>
      <w:r>
        <w:rPr>
          <w:spacing w:val="40"/>
        </w:rPr>
        <w:t xml:space="preserve"> </w:t>
      </w:r>
      <w:r>
        <w:t>9</w:t>
      </w:r>
      <w:r>
        <w:rPr>
          <w:spacing w:val="40"/>
        </w:rPr>
        <w:t xml:space="preserve"> </w:t>
      </w:r>
      <w:r>
        <w:t>periods,</w:t>
      </w:r>
      <w:r>
        <w:rPr>
          <w:spacing w:val="40"/>
        </w:rPr>
        <w:t xml:space="preserve"> </w:t>
      </w:r>
      <w:r>
        <w:t>i.e.</w:t>
      </w:r>
      <w:r>
        <w:rPr>
          <w:spacing w:val="40"/>
        </w:rPr>
        <w:t xml:space="preserve"> </w:t>
      </w:r>
      <w:r>
        <w:t>until</w:t>
      </w:r>
      <w:r>
        <w:rPr>
          <w:spacing w:val="40"/>
        </w:rPr>
        <w:t xml:space="preserve"> </w:t>
      </w:r>
      <w:r>
        <w:t>the</w:t>
      </w:r>
      <w:r>
        <w:rPr>
          <w:spacing w:val="40"/>
        </w:rPr>
        <w:t xml:space="preserve"> </w:t>
      </w:r>
      <w:r>
        <w:t>total</w:t>
      </w:r>
      <w:r>
        <w:rPr>
          <w:spacing w:val="80"/>
        </w:rPr>
        <w:t xml:space="preserve"> </w:t>
      </w:r>
      <w:r>
        <w:t>depreciation of the capital of others.</w:t>
      </w:r>
    </w:p>
    <w:p w14:paraId="57152A0D" w14:textId="77777777" w:rsidR="00FE48A5" w:rsidRDefault="00FE48A5" w:rsidP="00FE48A5">
      <w:pPr>
        <w:pStyle w:val="BodyText"/>
        <w:spacing w:line="360" w:lineRule="auto"/>
        <w:sectPr w:rsidR="00FE48A5" w:rsidSect="00FE48A5">
          <w:pgSz w:w="11910" w:h="16850"/>
          <w:pgMar w:top="1540" w:right="850" w:bottom="1260" w:left="0" w:header="360" w:footer="1000" w:gutter="0"/>
          <w:cols w:space="720"/>
        </w:sectPr>
      </w:pPr>
    </w:p>
    <w:p w14:paraId="61FB1AEC" w14:textId="77777777" w:rsidR="00FE48A5" w:rsidRDefault="00FE48A5" w:rsidP="00FE48A5">
      <w:pPr>
        <w:pStyle w:val="Heading2"/>
        <w:spacing w:before="47"/>
      </w:pPr>
      <w:r>
        <w:lastRenderedPageBreak/>
        <w:t>Figure</w:t>
      </w:r>
      <w:r>
        <w:rPr>
          <w:spacing w:val="-4"/>
        </w:rPr>
        <w:t xml:space="preserve"> </w:t>
      </w:r>
      <w:r>
        <w:rPr>
          <w:spacing w:val="-10"/>
        </w:rPr>
        <w:t>5</w:t>
      </w:r>
    </w:p>
    <w:p w14:paraId="7944C6A4" w14:textId="77777777" w:rsidR="00FE48A5" w:rsidRDefault="00FE48A5" w:rsidP="00FE48A5">
      <w:pPr>
        <w:spacing w:before="137"/>
        <w:ind w:left="1702"/>
        <w:rPr>
          <w:i/>
          <w:sz w:val="24"/>
        </w:rPr>
      </w:pPr>
      <w:r>
        <w:rPr>
          <w:i/>
          <w:sz w:val="24"/>
        </w:rPr>
        <w:t>Project</w:t>
      </w:r>
      <w:r>
        <w:rPr>
          <w:i/>
          <w:spacing w:val="-1"/>
          <w:sz w:val="24"/>
        </w:rPr>
        <w:t xml:space="preserve"> </w:t>
      </w:r>
      <w:r>
        <w:rPr>
          <w:i/>
          <w:sz w:val="24"/>
        </w:rPr>
        <w:t>treasury,</w:t>
      </w:r>
      <w:r>
        <w:rPr>
          <w:i/>
          <w:spacing w:val="-1"/>
          <w:sz w:val="24"/>
        </w:rPr>
        <w:t xml:space="preserve"> </w:t>
      </w:r>
      <w:r>
        <w:rPr>
          <w:i/>
          <w:sz w:val="24"/>
        </w:rPr>
        <w:t>first</w:t>
      </w:r>
      <w:r>
        <w:rPr>
          <w:i/>
          <w:spacing w:val="-1"/>
          <w:sz w:val="24"/>
        </w:rPr>
        <w:t xml:space="preserve"> </w:t>
      </w:r>
      <w:r>
        <w:rPr>
          <w:i/>
          <w:sz w:val="24"/>
        </w:rPr>
        <w:t xml:space="preserve">9 </w:t>
      </w:r>
      <w:r>
        <w:rPr>
          <w:i/>
          <w:spacing w:val="-2"/>
          <w:sz w:val="24"/>
        </w:rPr>
        <w:t>periods</w:t>
      </w:r>
    </w:p>
    <w:p w14:paraId="5E858BE5" w14:textId="77777777" w:rsidR="00FE48A5" w:rsidRDefault="00FE48A5" w:rsidP="00FE48A5">
      <w:pPr>
        <w:pStyle w:val="BodyText"/>
        <w:rPr>
          <w:i/>
          <w:sz w:val="13"/>
        </w:rPr>
      </w:pPr>
    </w:p>
    <w:tbl>
      <w:tblPr>
        <w:tblW w:w="0" w:type="auto"/>
        <w:tblInd w:w="1984" w:type="dxa"/>
        <w:tblLayout w:type="fixed"/>
        <w:tblCellMar>
          <w:left w:w="0" w:type="dxa"/>
          <w:right w:w="0" w:type="dxa"/>
        </w:tblCellMar>
        <w:tblLook w:val="01E0" w:firstRow="1" w:lastRow="1" w:firstColumn="1" w:lastColumn="1" w:noHBand="0" w:noVBand="0"/>
      </w:tblPr>
      <w:tblGrid>
        <w:gridCol w:w="1726"/>
        <w:gridCol w:w="692"/>
        <w:gridCol w:w="672"/>
        <w:gridCol w:w="631"/>
        <w:gridCol w:w="685"/>
        <w:gridCol w:w="548"/>
        <w:gridCol w:w="953"/>
        <w:gridCol w:w="407"/>
        <w:gridCol w:w="685"/>
        <w:gridCol w:w="680"/>
        <w:gridCol w:w="829"/>
      </w:tblGrid>
      <w:tr w:rsidR="00FE48A5" w14:paraId="792E576D" w14:textId="77777777" w:rsidTr="003B1464">
        <w:trPr>
          <w:trHeight w:val="214"/>
        </w:trPr>
        <w:tc>
          <w:tcPr>
            <w:tcW w:w="1726" w:type="dxa"/>
            <w:shd w:val="clear" w:color="auto" w:fill="B8CCE3"/>
          </w:tcPr>
          <w:p w14:paraId="4454B605" w14:textId="77777777" w:rsidR="00FE48A5" w:rsidRDefault="00FE48A5" w:rsidP="003B1464">
            <w:pPr>
              <w:pStyle w:val="TableParagraph"/>
              <w:spacing w:before="8" w:line="186" w:lineRule="exact"/>
              <w:ind w:left="32"/>
              <w:rPr>
                <w:sz w:val="16"/>
              </w:rPr>
            </w:pPr>
            <w:proofErr w:type="spellStart"/>
            <w:r>
              <w:rPr>
                <w:spacing w:val="-2"/>
                <w:sz w:val="16"/>
              </w:rPr>
              <w:t>Tesouraria</w:t>
            </w:r>
            <w:proofErr w:type="spellEnd"/>
          </w:p>
        </w:tc>
        <w:tc>
          <w:tcPr>
            <w:tcW w:w="692" w:type="dxa"/>
            <w:shd w:val="clear" w:color="auto" w:fill="B8CCE3"/>
          </w:tcPr>
          <w:p w14:paraId="00D7B1E4" w14:textId="77777777" w:rsidR="00FE48A5" w:rsidRDefault="00FE48A5" w:rsidP="003B1464">
            <w:pPr>
              <w:pStyle w:val="TableParagraph"/>
              <w:rPr>
                <w:rFonts w:ascii="Times New Roman"/>
                <w:sz w:val="14"/>
              </w:rPr>
            </w:pPr>
          </w:p>
        </w:tc>
        <w:tc>
          <w:tcPr>
            <w:tcW w:w="672" w:type="dxa"/>
            <w:shd w:val="clear" w:color="auto" w:fill="B8CCE3"/>
          </w:tcPr>
          <w:p w14:paraId="6DD023A9" w14:textId="77777777" w:rsidR="00FE48A5" w:rsidRDefault="00FE48A5" w:rsidP="003B1464">
            <w:pPr>
              <w:pStyle w:val="TableParagraph"/>
              <w:spacing w:before="8" w:line="186" w:lineRule="exact"/>
              <w:ind w:left="154" w:right="18"/>
              <w:jc w:val="center"/>
              <w:rPr>
                <w:sz w:val="16"/>
              </w:rPr>
            </w:pPr>
            <w:r>
              <w:rPr>
                <w:spacing w:val="-10"/>
                <w:sz w:val="16"/>
              </w:rPr>
              <w:t>1</w:t>
            </w:r>
          </w:p>
        </w:tc>
        <w:tc>
          <w:tcPr>
            <w:tcW w:w="631" w:type="dxa"/>
            <w:shd w:val="clear" w:color="auto" w:fill="B8CCE3"/>
          </w:tcPr>
          <w:p w14:paraId="64F4EE33" w14:textId="77777777" w:rsidR="00FE48A5" w:rsidRDefault="00FE48A5" w:rsidP="003B1464">
            <w:pPr>
              <w:pStyle w:val="TableParagraph"/>
              <w:spacing w:before="8" w:line="186" w:lineRule="exact"/>
              <w:ind w:left="202"/>
              <w:jc w:val="center"/>
              <w:rPr>
                <w:sz w:val="16"/>
              </w:rPr>
            </w:pPr>
            <w:r>
              <w:rPr>
                <w:spacing w:val="-10"/>
                <w:sz w:val="16"/>
              </w:rPr>
              <w:t>2</w:t>
            </w:r>
          </w:p>
        </w:tc>
        <w:tc>
          <w:tcPr>
            <w:tcW w:w="685" w:type="dxa"/>
            <w:shd w:val="clear" w:color="auto" w:fill="B8CCE3"/>
          </w:tcPr>
          <w:p w14:paraId="2362FDCF" w14:textId="77777777" w:rsidR="00FE48A5" w:rsidRDefault="00FE48A5" w:rsidP="003B1464">
            <w:pPr>
              <w:pStyle w:val="TableParagraph"/>
              <w:spacing w:before="8" w:line="186" w:lineRule="exact"/>
              <w:ind w:right="171"/>
              <w:jc w:val="right"/>
              <w:rPr>
                <w:sz w:val="16"/>
              </w:rPr>
            </w:pPr>
            <w:r>
              <w:rPr>
                <w:spacing w:val="-10"/>
                <w:sz w:val="16"/>
              </w:rPr>
              <w:t>3</w:t>
            </w:r>
          </w:p>
        </w:tc>
        <w:tc>
          <w:tcPr>
            <w:tcW w:w="548" w:type="dxa"/>
            <w:shd w:val="clear" w:color="auto" w:fill="B8CCE3"/>
          </w:tcPr>
          <w:p w14:paraId="27AFBB87" w14:textId="77777777" w:rsidR="00FE48A5" w:rsidRDefault="00FE48A5" w:rsidP="003B1464">
            <w:pPr>
              <w:pStyle w:val="TableParagraph"/>
              <w:spacing w:before="8" w:line="186" w:lineRule="exact"/>
              <w:ind w:right="34"/>
              <w:jc w:val="right"/>
              <w:rPr>
                <w:sz w:val="16"/>
              </w:rPr>
            </w:pPr>
            <w:r>
              <w:rPr>
                <w:spacing w:val="-10"/>
                <w:sz w:val="16"/>
              </w:rPr>
              <w:t>4</w:t>
            </w:r>
          </w:p>
        </w:tc>
        <w:tc>
          <w:tcPr>
            <w:tcW w:w="953" w:type="dxa"/>
            <w:shd w:val="clear" w:color="auto" w:fill="B8CCE3"/>
          </w:tcPr>
          <w:p w14:paraId="1BB9EEE8" w14:textId="77777777" w:rsidR="00FE48A5" w:rsidRDefault="00FE48A5" w:rsidP="003B1464">
            <w:pPr>
              <w:pStyle w:val="TableParagraph"/>
              <w:spacing w:before="8" w:line="186" w:lineRule="exact"/>
              <w:ind w:left="566"/>
              <w:rPr>
                <w:sz w:val="16"/>
              </w:rPr>
            </w:pPr>
            <w:r>
              <w:rPr>
                <w:spacing w:val="-10"/>
                <w:sz w:val="16"/>
              </w:rPr>
              <w:t>5</w:t>
            </w:r>
          </w:p>
        </w:tc>
        <w:tc>
          <w:tcPr>
            <w:tcW w:w="407" w:type="dxa"/>
            <w:shd w:val="clear" w:color="auto" w:fill="B8CCE3"/>
          </w:tcPr>
          <w:p w14:paraId="470EEAFC" w14:textId="77777777" w:rsidR="00FE48A5" w:rsidRDefault="00FE48A5" w:rsidP="003B1464">
            <w:pPr>
              <w:pStyle w:val="TableParagraph"/>
              <w:spacing w:before="8" w:line="186" w:lineRule="exact"/>
              <w:ind w:right="25"/>
              <w:jc w:val="right"/>
              <w:rPr>
                <w:sz w:val="16"/>
              </w:rPr>
            </w:pPr>
            <w:r>
              <w:rPr>
                <w:spacing w:val="-10"/>
                <w:sz w:val="16"/>
              </w:rPr>
              <w:t>6</w:t>
            </w:r>
          </w:p>
        </w:tc>
        <w:tc>
          <w:tcPr>
            <w:tcW w:w="685" w:type="dxa"/>
            <w:shd w:val="clear" w:color="auto" w:fill="B8CCE3"/>
          </w:tcPr>
          <w:p w14:paraId="2259A1F0" w14:textId="77777777" w:rsidR="00FE48A5" w:rsidRDefault="00FE48A5" w:rsidP="003B1464">
            <w:pPr>
              <w:pStyle w:val="TableParagraph"/>
              <w:spacing w:before="8" w:line="186" w:lineRule="exact"/>
              <w:ind w:right="25"/>
              <w:jc w:val="right"/>
              <w:rPr>
                <w:sz w:val="16"/>
              </w:rPr>
            </w:pPr>
            <w:r>
              <w:rPr>
                <w:spacing w:val="-10"/>
                <w:sz w:val="16"/>
              </w:rPr>
              <w:t>7</w:t>
            </w:r>
          </w:p>
        </w:tc>
        <w:tc>
          <w:tcPr>
            <w:tcW w:w="680" w:type="dxa"/>
            <w:shd w:val="clear" w:color="auto" w:fill="B8CCE3"/>
          </w:tcPr>
          <w:p w14:paraId="63A6263D" w14:textId="77777777" w:rsidR="00FE48A5" w:rsidRDefault="00FE48A5" w:rsidP="003B1464">
            <w:pPr>
              <w:pStyle w:val="TableParagraph"/>
              <w:spacing w:before="8" w:line="186" w:lineRule="exact"/>
              <w:ind w:right="20"/>
              <w:jc w:val="right"/>
              <w:rPr>
                <w:sz w:val="16"/>
              </w:rPr>
            </w:pPr>
            <w:r>
              <w:rPr>
                <w:spacing w:val="-10"/>
                <w:sz w:val="16"/>
              </w:rPr>
              <w:t>8</w:t>
            </w:r>
          </w:p>
        </w:tc>
        <w:tc>
          <w:tcPr>
            <w:tcW w:w="829" w:type="dxa"/>
            <w:shd w:val="clear" w:color="auto" w:fill="B8CCE3"/>
          </w:tcPr>
          <w:p w14:paraId="7815D8E2" w14:textId="77777777" w:rsidR="00FE48A5" w:rsidRDefault="00FE48A5" w:rsidP="003B1464">
            <w:pPr>
              <w:pStyle w:val="TableParagraph"/>
              <w:spacing w:before="8" w:line="186" w:lineRule="exact"/>
              <w:ind w:right="26"/>
              <w:jc w:val="right"/>
              <w:rPr>
                <w:sz w:val="16"/>
              </w:rPr>
            </w:pPr>
            <w:r>
              <w:rPr>
                <w:spacing w:val="-10"/>
                <w:sz w:val="16"/>
              </w:rPr>
              <w:t>9</w:t>
            </w:r>
          </w:p>
        </w:tc>
      </w:tr>
      <w:tr w:rsidR="00FE48A5" w14:paraId="5FBC2E3C" w14:textId="77777777" w:rsidTr="003B1464">
        <w:trPr>
          <w:trHeight w:val="206"/>
        </w:trPr>
        <w:tc>
          <w:tcPr>
            <w:tcW w:w="1726" w:type="dxa"/>
            <w:shd w:val="clear" w:color="auto" w:fill="B8CCE3"/>
          </w:tcPr>
          <w:p w14:paraId="01DCDE39" w14:textId="77777777" w:rsidR="00FE48A5" w:rsidRDefault="00FE48A5" w:rsidP="003B1464">
            <w:pPr>
              <w:pStyle w:val="TableParagraph"/>
              <w:rPr>
                <w:rFonts w:ascii="Times New Roman"/>
                <w:sz w:val="14"/>
              </w:rPr>
            </w:pPr>
          </w:p>
        </w:tc>
        <w:tc>
          <w:tcPr>
            <w:tcW w:w="692" w:type="dxa"/>
            <w:shd w:val="clear" w:color="auto" w:fill="B8CCE3"/>
          </w:tcPr>
          <w:p w14:paraId="1145DA4C" w14:textId="77777777" w:rsidR="00FE48A5" w:rsidRDefault="00FE48A5" w:rsidP="003B1464">
            <w:pPr>
              <w:pStyle w:val="TableParagraph"/>
              <w:rPr>
                <w:rFonts w:ascii="Times New Roman"/>
                <w:sz w:val="14"/>
              </w:rPr>
            </w:pPr>
          </w:p>
        </w:tc>
        <w:tc>
          <w:tcPr>
            <w:tcW w:w="672" w:type="dxa"/>
            <w:shd w:val="clear" w:color="auto" w:fill="B8CCE3"/>
          </w:tcPr>
          <w:p w14:paraId="3FD441D2" w14:textId="77777777" w:rsidR="00FE48A5" w:rsidRDefault="00FE48A5" w:rsidP="003B1464">
            <w:pPr>
              <w:pStyle w:val="TableParagraph"/>
              <w:rPr>
                <w:rFonts w:ascii="Times New Roman"/>
                <w:sz w:val="14"/>
              </w:rPr>
            </w:pPr>
          </w:p>
        </w:tc>
        <w:tc>
          <w:tcPr>
            <w:tcW w:w="631" w:type="dxa"/>
            <w:shd w:val="clear" w:color="auto" w:fill="B8CCE3"/>
          </w:tcPr>
          <w:p w14:paraId="4CEDE636" w14:textId="77777777" w:rsidR="00FE48A5" w:rsidRDefault="00FE48A5" w:rsidP="003B1464">
            <w:pPr>
              <w:pStyle w:val="TableParagraph"/>
              <w:rPr>
                <w:rFonts w:ascii="Times New Roman"/>
                <w:sz w:val="14"/>
              </w:rPr>
            </w:pPr>
          </w:p>
        </w:tc>
        <w:tc>
          <w:tcPr>
            <w:tcW w:w="685" w:type="dxa"/>
            <w:shd w:val="clear" w:color="auto" w:fill="B8CCE3"/>
          </w:tcPr>
          <w:p w14:paraId="5DA5860C" w14:textId="77777777" w:rsidR="00FE48A5" w:rsidRDefault="00FE48A5" w:rsidP="003B1464">
            <w:pPr>
              <w:pStyle w:val="TableParagraph"/>
              <w:rPr>
                <w:rFonts w:ascii="Times New Roman"/>
                <w:sz w:val="14"/>
              </w:rPr>
            </w:pPr>
          </w:p>
        </w:tc>
        <w:tc>
          <w:tcPr>
            <w:tcW w:w="548" w:type="dxa"/>
            <w:shd w:val="clear" w:color="auto" w:fill="B8CCE3"/>
          </w:tcPr>
          <w:p w14:paraId="321471CC" w14:textId="77777777" w:rsidR="00FE48A5" w:rsidRDefault="00FE48A5" w:rsidP="003B1464">
            <w:pPr>
              <w:pStyle w:val="TableParagraph"/>
              <w:rPr>
                <w:rFonts w:ascii="Times New Roman"/>
                <w:sz w:val="14"/>
              </w:rPr>
            </w:pPr>
          </w:p>
        </w:tc>
        <w:tc>
          <w:tcPr>
            <w:tcW w:w="953" w:type="dxa"/>
            <w:shd w:val="clear" w:color="auto" w:fill="B8CCE3"/>
          </w:tcPr>
          <w:p w14:paraId="555E671D" w14:textId="77777777" w:rsidR="00FE48A5" w:rsidRDefault="00FE48A5" w:rsidP="003B1464">
            <w:pPr>
              <w:pStyle w:val="TableParagraph"/>
              <w:spacing w:before="16" w:line="170" w:lineRule="exact"/>
              <w:ind w:left="31"/>
              <w:rPr>
                <w:sz w:val="14"/>
              </w:rPr>
            </w:pPr>
            <w:proofErr w:type="spellStart"/>
            <w:r>
              <w:rPr>
                <w:sz w:val="14"/>
              </w:rPr>
              <w:t>Unidades</w:t>
            </w:r>
            <w:proofErr w:type="spellEnd"/>
            <w:r>
              <w:rPr>
                <w:sz w:val="14"/>
              </w:rPr>
              <w:t>:</w:t>
            </w:r>
            <w:r>
              <w:rPr>
                <w:spacing w:val="8"/>
                <w:sz w:val="14"/>
              </w:rPr>
              <w:t xml:space="preserve"> </w:t>
            </w:r>
            <w:r>
              <w:rPr>
                <w:spacing w:val="-4"/>
                <w:sz w:val="14"/>
              </w:rPr>
              <w:t>10^3</w:t>
            </w:r>
          </w:p>
        </w:tc>
        <w:tc>
          <w:tcPr>
            <w:tcW w:w="407" w:type="dxa"/>
            <w:shd w:val="clear" w:color="auto" w:fill="B8CCE3"/>
          </w:tcPr>
          <w:p w14:paraId="21A6B2BB" w14:textId="77777777" w:rsidR="00FE48A5" w:rsidRDefault="00FE48A5" w:rsidP="003B1464">
            <w:pPr>
              <w:pStyle w:val="TableParagraph"/>
              <w:spacing w:before="16" w:line="170" w:lineRule="exact"/>
              <w:ind w:right="66"/>
              <w:jc w:val="right"/>
              <w:rPr>
                <w:sz w:val="14"/>
              </w:rPr>
            </w:pPr>
            <w:r>
              <w:rPr>
                <w:spacing w:val="-2"/>
                <w:sz w:val="14"/>
              </w:rPr>
              <w:t>euros</w:t>
            </w:r>
          </w:p>
        </w:tc>
        <w:tc>
          <w:tcPr>
            <w:tcW w:w="685" w:type="dxa"/>
          </w:tcPr>
          <w:p w14:paraId="132378B1" w14:textId="77777777" w:rsidR="00FE48A5" w:rsidRDefault="00FE48A5" w:rsidP="003B1464">
            <w:pPr>
              <w:pStyle w:val="TableParagraph"/>
              <w:rPr>
                <w:rFonts w:ascii="Times New Roman"/>
                <w:sz w:val="14"/>
              </w:rPr>
            </w:pPr>
          </w:p>
        </w:tc>
        <w:tc>
          <w:tcPr>
            <w:tcW w:w="680" w:type="dxa"/>
            <w:tcBorders>
              <w:bottom w:val="single" w:sz="6" w:space="0" w:color="DADCDD"/>
              <w:right w:val="single" w:sz="6" w:space="0" w:color="DADCDD"/>
            </w:tcBorders>
          </w:tcPr>
          <w:p w14:paraId="52D9E016" w14:textId="77777777" w:rsidR="00FE48A5" w:rsidRDefault="00FE48A5" w:rsidP="003B1464">
            <w:pPr>
              <w:pStyle w:val="TableParagraph"/>
              <w:rPr>
                <w:rFonts w:ascii="Times New Roman"/>
                <w:sz w:val="14"/>
              </w:rPr>
            </w:pPr>
          </w:p>
        </w:tc>
        <w:tc>
          <w:tcPr>
            <w:tcW w:w="829" w:type="dxa"/>
            <w:tcBorders>
              <w:left w:val="single" w:sz="6" w:space="0" w:color="DADCDD"/>
              <w:bottom w:val="single" w:sz="6" w:space="0" w:color="DADCDD"/>
              <w:right w:val="single" w:sz="6" w:space="0" w:color="DADCDD"/>
            </w:tcBorders>
          </w:tcPr>
          <w:p w14:paraId="0B769844" w14:textId="77777777" w:rsidR="00FE48A5" w:rsidRDefault="00FE48A5" w:rsidP="003B1464">
            <w:pPr>
              <w:pStyle w:val="TableParagraph"/>
              <w:rPr>
                <w:rFonts w:ascii="Times New Roman"/>
                <w:sz w:val="14"/>
              </w:rPr>
            </w:pPr>
          </w:p>
        </w:tc>
      </w:tr>
      <w:tr w:rsidR="00FE48A5" w14:paraId="78F57005" w14:textId="77777777" w:rsidTr="003B1464">
        <w:trPr>
          <w:trHeight w:val="193"/>
        </w:trPr>
        <w:tc>
          <w:tcPr>
            <w:tcW w:w="1726" w:type="dxa"/>
          </w:tcPr>
          <w:p w14:paraId="5146A337" w14:textId="77777777" w:rsidR="00FE48A5" w:rsidRDefault="00FE48A5" w:rsidP="003B1464">
            <w:pPr>
              <w:pStyle w:val="TableParagraph"/>
              <w:spacing w:before="1" w:line="173" w:lineRule="exact"/>
              <w:ind w:left="32"/>
              <w:rPr>
                <w:sz w:val="16"/>
              </w:rPr>
            </w:pPr>
            <w:r>
              <w:rPr>
                <w:spacing w:val="-2"/>
                <w:sz w:val="16"/>
              </w:rPr>
              <w:t>Entradas:</w:t>
            </w:r>
          </w:p>
        </w:tc>
        <w:tc>
          <w:tcPr>
            <w:tcW w:w="692" w:type="dxa"/>
          </w:tcPr>
          <w:p w14:paraId="1DF052A5" w14:textId="77777777" w:rsidR="00FE48A5" w:rsidRDefault="00FE48A5" w:rsidP="003B1464">
            <w:pPr>
              <w:pStyle w:val="TableParagraph"/>
              <w:rPr>
                <w:rFonts w:ascii="Times New Roman"/>
                <w:sz w:val="12"/>
              </w:rPr>
            </w:pPr>
          </w:p>
        </w:tc>
        <w:tc>
          <w:tcPr>
            <w:tcW w:w="672" w:type="dxa"/>
          </w:tcPr>
          <w:p w14:paraId="279F395E" w14:textId="77777777" w:rsidR="00FE48A5" w:rsidRDefault="00FE48A5" w:rsidP="003B1464">
            <w:pPr>
              <w:pStyle w:val="TableParagraph"/>
              <w:rPr>
                <w:rFonts w:ascii="Times New Roman"/>
                <w:sz w:val="12"/>
              </w:rPr>
            </w:pPr>
          </w:p>
        </w:tc>
        <w:tc>
          <w:tcPr>
            <w:tcW w:w="631" w:type="dxa"/>
          </w:tcPr>
          <w:p w14:paraId="2268922F" w14:textId="77777777" w:rsidR="00FE48A5" w:rsidRDefault="00FE48A5" w:rsidP="003B1464">
            <w:pPr>
              <w:pStyle w:val="TableParagraph"/>
              <w:rPr>
                <w:rFonts w:ascii="Times New Roman"/>
                <w:sz w:val="12"/>
              </w:rPr>
            </w:pPr>
          </w:p>
        </w:tc>
        <w:tc>
          <w:tcPr>
            <w:tcW w:w="685" w:type="dxa"/>
          </w:tcPr>
          <w:p w14:paraId="20BCD00C" w14:textId="77777777" w:rsidR="00FE48A5" w:rsidRDefault="00FE48A5" w:rsidP="003B1464">
            <w:pPr>
              <w:pStyle w:val="TableParagraph"/>
              <w:rPr>
                <w:rFonts w:ascii="Times New Roman"/>
                <w:sz w:val="12"/>
              </w:rPr>
            </w:pPr>
          </w:p>
        </w:tc>
        <w:tc>
          <w:tcPr>
            <w:tcW w:w="548" w:type="dxa"/>
          </w:tcPr>
          <w:p w14:paraId="06860DF7" w14:textId="77777777" w:rsidR="00FE48A5" w:rsidRDefault="00FE48A5" w:rsidP="003B1464">
            <w:pPr>
              <w:pStyle w:val="TableParagraph"/>
              <w:rPr>
                <w:rFonts w:ascii="Times New Roman"/>
                <w:sz w:val="12"/>
              </w:rPr>
            </w:pPr>
          </w:p>
        </w:tc>
        <w:tc>
          <w:tcPr>
            <w:tcW w:w="953" w:type="dxa"/>
          </w:tcPr>
          <w:p w14:paraId="5FD279A5" w14:textId="77777777" w:rsidR="00FE48A5" w:rsidRDefault="00FE48A5" w:rsidP="003B1464">
            <w:pPr>
              <w:pStyle w:val="TableParagraph"/>
              <w:rPr>
                <w:rFonts w:ascii="Times New Roman"/>
                <w:sz w:val="12"/>
              </w:rPr>
            </w:pPr>
          </w:p>
        </w:tc>
        <w:tc>
          <w:tcPr>
            <w:tcW w:w="407" w:type="dxa"/>
          </w:tcPr>
          <w:p w14:paraId="2891A2A2" w14:textId="77777777" w:rsidR="00FE48A5" w:rsidRDefault="00FE48A5" w:rsidP="003B1464">
            <w:pPr>
              <w:pStyle w:val="TableParagraph"/>
              <w:rPr>
                <w:rFonts w:ascii="Times New Roman"/>
                <w:sz w:val="12"/>
              </w:rPr>
            </w:pPr>
          </w:p>
        </w:tc>
        <w:tc>
          <w:tcPr>
            <w:tcW w:w="685" w:type="dxa"/>
          </w:tcPr>
          <w:p w14:paraId="7618E5B5" w14:textId="77777777" w:rsidR="00FE48A5" w:rsidRDefault="00FE48A5" w:rsidP="003B1464">
            <w:pPr>
              <w:pStyle w:val="TableParagraph"/>
              <w:rPr>
                <w:rFonts w:ascii="Times New Roman"/>
                <w:sz w:val="12"/>
              </w:rPr>
            </w:pPr>
          </w:p>
        </w:tc>
        <w:tc>
          <w:tcPr>
            <w:tcW w:w="680" w:type="dxa"/>
            <w:tcBorders>
              <w:top w:val="single" w:sz="6" w:space="0" w:color="DADCDD"/>
              <w:bottom w:val="single" w:sz="6" w:space="0" w:color="DADCDD"/>
              <w:right w:val="single" w:sz="6" w:space="0" w:color="DADCDD"/>
            </w:tcBorders>
          </w:tcPr>
          <w:p w14:paraId="34314E2F" w14:textId="77777777" w:rsidR="00FE48A5" w:rsidRDefault="00FE48A5" w:rsidP="003B1464">
            <w:pPr>
              <w:pStyle w:val="TableParagraph"/>
              <w:rPr>
                <w:rFonts w:ascii="Times New Roman"/>
                <w:sz w:val="12"/>
              </w:rPr>
            </w:pPr>
          </w:p>
        </w:tc>
        <w:tc>
          <w:tcPr>
            <w:tcW w:w="829" w:type="dxa"/>
            <w:tcBorders>
              <w:top w:val="single" w:sz="6" w:space="0" w:color="DADCDD"/>
              <w:left w:val="single" w:sz="6" w:space="0" w:color="DADCDD"/>
              <w:bottom w:val="single" w:sz="6" w:space="0" w:color="DADCDD"/>
              <w:right w:val="single" w:sz="6" w:space="0" w:color="DADCDD"/>
            </w:tcBorders>
          </w:tcPr>
          <w:p w14:paraId="62913D9C" w14:textId="77777777" w:rsidR="00FE48A5" w:rsidRDefault="00FE48A5" w:rsidP="003B1464">
            <w:pPr>
              <w:pStyle w:val="TableParagraph"/>
              <w:rPr>
                <w:rFonts w:ascii="Times New Roman"/>
                <w:sz w:val="12"/>
              </w:rPr>
            </w:pPr>
          </w:p>
        </w:tc>
      </w:tr>
      <w:tr w:rsidR="00FE48A5" w14:paraId="2F9166A9" w14:textId="77777777" w:rsidTr="003B1464">
        <w:trPr>
          <w:trHeight w:val="199"/>
        </w:trPr>
        <w:tc>
          <w:tcPr>
            <w:tcW w:w="1726" w:type="dxa"/>
          </w:tcPr>
          <w:p w14:paraId="7AD774A9" w14:textId="77777777" w:rsidR="00FE48A5" w:rsidRDefault="00FE48A5" w:rsidP="003B1464">
            <w:pPr>
              <w:pStyle w:val="TableParagraph"/>
              <w:spacing w:before="6" w:line="173" w:lineRule="exact"/>
              <w:ind w:left="128"/>
              <w:rPr>
                <w:sz w:val="16"/>
              </w:rPr>
            </w:pPr>
            <w:proofErr w:type="spellStart"/>
            <w:r>
              <w:rPr>
                <w:sz w:val="16"/>
              </w:rPr>
              <w:t>Capitais</w:t>
            </w:r>
            <w:proofErr w:type="spellEnd"/>
            <w:r>
              <w:rPr>
                <w:spacing w:val="-1"/>
                <w:sz w:val="16"/>
              </w:rPr>
              <w:t xml:space="preserve"> </w:t>
            </w:r>
            <w:proofErr w:type="spellStart"/>
            <w:r>
              <w:rPr>
                <w:spacing w:val="-2"/>
                <w:sz w:val="16"/>
              </w:rPr>
              <w:t>próprios</w:t>
            </w:r>
            <w:proofErr w:type="spellEnd"/>
          </w:p>
        </w:tc>
        <w:tc>
          <w:tcPr>
            <w:tcW w:w="692" w:type="dxa"/>
          </w:tcPr>
          <w:p w14:paraId="36A3798C" w14:textId="77777777" w:rsidR="00FE48A5" w:rsidRDefault="00FE48A5" w:rsidP="003B1464">
            <w:pPr>
              <w:pStyle w:val="TableParagraph"/>
              <w:rPr>
                <w:rFonts w:ascii="Times New Roman"/>
                <w:sz w:val="12"/>
              </w:rPr>
            </w:pPr>
          </w:p>
        </w:tc>
        <w:tc>
          <w:tcPr>
            <w:tcW w:w="672" w:type="dxa"/>
          </w:tcPr>
          <w:p w14:paraId="387AB6F8" w14:textId="77777777" w:rsidR="00FE48A5" w:rsidRDefault="00FE48A5" w:rsidP="003B1464">
            <w:pPr>
              <w:pStyle w:val="TableParagraph"/>
              <w:spacing w:before="6" w:line="173" w:lineRule="exact"/>
              <w:ind w:left="136" w:right="154"/>
              <w:jc w:val="center"/>
              <w:rPr>
                <w:sz w:val="16"/>
              </w:rPr>
            </w:pPr>
            <w:r>
              <w:rPr>
                <w:spacing w:val="-5"/>
                <w:sz w:val="16"/>
              </w:rPr>
              <w:t>380</w:t>
            </w:r>
          </w:p>
        </w:tc>
        <w:tc>
          <w:tcPr>
            <w:tcW w:w="631" w:type="dxa"/>
          </w:tcPr>
          <w:p w14:paraId="56CA0A08" w14:textId="77777777" w:rsidR="00FE48A5" w:rsidRDefault="00FE48A5" w:rsidP="003B1464">
            <w:pPr>
              <w:pStyle w:val="TableParagraph"/>
              <w:spacing w:before="6" w:line="173" w:lineRule="exact"/>
              <w:ind w:left="202" w:right="81"/>
              <w:jc w:val="center"/>
              <w:rPr>
                <w:sz w:val="16"/>
              </w:rPr>
            </w:pPr>
            <w:r>
              <w:rPr>
                <w:spacing w:val="-5"/>
                <w:sz w:val="16"/>
              </w:rPr>
              <w:t>75</w:t>
            </w:r>
          </w:p>
        </w:tc>
        <w:tc>
          <w:tcPr>
            <w:tcW w:w="685" w:type="dxa"/>
          </w:tcPr>
          <w:p w14:paraId="1FEFA8C1" w14:textId="77777777" w:rsidR="00FE48A5" w:rsidRDefault="00FE48A5" w:rsidP="003B1464">
            <w:pPr>
              <w:pStyle w:val="TableParagraph"/>
              <w:spacing w:before="6" w:line="173" w:lineRule="exact"/>
              <w:ind w:right="177"/>
              <w:jc w:val="right"/>
              <w:rPr>
                <w:sz w:val="16"/>
              </w:rPr>
            </w:pPr>
            <w:r>
              <w:rPr>
                <w:spacing w:val="-5"/>
                <w:sz w:val="16"/>
              </w:rPr>
              <w:t>75</w:t>
            </w:r>
          </w:p>
        </w:tc>
        <w:tc>
          <w:tcPr>
            <w:tcW w:w="548" w:type="dxa"/>
          </w:tcPr>
          <w:p w14:paraId="4829B168" w14:textId="77777777" w:rsidR="00FE48A5" w:rsidRDefault="00FE48A5" w:rsidP="003B1464">
            <w:pPr>
              <w:pStyle w:val="TableParagraph"/>
              <w:rPr>
                <w:rFonts w:ascii="Times New Roman"/>
                <w:sz w:val="12"/>
              </w:rPr>
            </w:pPr>
          </w:p>
        </w:tc>
        <w:tc>
          <w:tcPr>
            <w:tcW w:w="953" w:type="dxa"/>
          </w:tcPr>
          <w:p w14:paraId="0287AC97" w14:textId="77777777" w:rsidR="00FE48A5" w:rsidRDefault="00FE48A5" w:rsidP="003B1464">
            <w:pPr>
              <w:pStyle w:val="TableParagraph"/>
              <w:rPr>
                <w:rFonts w:ascii="Times New Roman"/>
                <w:sz w:val="12"/>
              </w:rPr>
            </w:pPr>
          </w:p>
        </w:tc>
        <w:tc>
          <w:tcPr>
            <w:tcW w:w="407" w:type="dxa"/>
          </w:tcPr>
          <w:p w14:paraId="29F4CD1C" w14:textId="77777777" w:rsidR="00FE48A5" w:rsidRDefault="00FE48A5" w:rsidP="003B1464">
            <w:pPr>
              <w:pStyle w:val="TableParagraph"/>
              <w:rPr>
                <w:rFonts w:ascii="Times New Roman"/>
                <w:sz w:val="12"/>
              </w:rPr>
            </w:pPr>
          </w:p>
        </w:tc>
        <w:tc>
          <w:tcPr>
            <w:tcW w:w="685" w:type="dxa"/>
          </w:tcPr>
          <w:p w14:paraId="2F6D841E" w14:textId="77777777" w:rsidR="00FE48A5" w:rsidRDefault="00FE48A5" w:rsidP="003B1464">
            <w:pPr>
              <w:pStyle w:val="TableParagraph"/>
              <w:rPr>
                <w:rFonts w:ascii="Times New Roman"/>
                <w:sz w:val="12"/>
              </w:rPr>
            </w:pPr>
          </w:p>
        </w:tc>
        <w:tc>
          <w:tcPr>
            <w:tcW w:w="680" w:type="dxa"/>
            <w:tcBorders>
              <w:top w:val="single" w:sz="6" w:space="0" w:color="DADCDD"/>
              <w:bottom w:val="single" w:sz="6" w:space="0" w:color="DADCDD"/>
              <w:right w:val="single" w:sz="6" w:space="0" w:color="DADCDD"/>
            </w:tcBorders>
          </w:tcPr>
          <w:p w14:paraId="17722E52" w14:textId="77777777" w:rsidR="00FE48A5" w:rsidRDefault="00FE48A5" w:rsidP="003B1464">
            <w:pPr>
              <w:pStyle w:val="TableParagraph"/>
              <w:rPr>
                <w:rFonts w:ascii="Times New Roman"/>
                <w:sz w:val="12"/>
              </w:rPr>
            </w:pPr>
          </w:p>
        </w:tc>
        <w:tc>
          <w:tcPr>
            <w:tcW w:w="829" w:type="dxa"/>
            <w:tcBorders>
              <w:top w:val="single" w:sz="6" w:space="0" w:color="DADCDD"/>
              <w:left w:val="single" w:sz="6" w:space="0" w:color="DADCDD"/>
              <w:bottom w:val="single" w:sz="6" w:space="0" w:color="DADCDD"/>
              <w:right w:val="single" w:sz="6" w:space="0" w:color="DADCDD"/>
            </w:tcBorders>
          </w:tcPr>
          <w:p w14:paraId="1267B4D7" w14:textId="77777777" w:rsidR="00FE48A5" w:rsidRDefault="00FE48A5" w:rsidP="003B1464">
            <w:pPr>
              <w:pStyle w:val="TableParagraph"/>
              <w:rPr>
                <w:rFonts w:ascii="Times New Roman"/>
                <w:sz w:val="12"/>
              </w:rPr>
            </w:pPr>
          </w:p>
        </w:tc>
      </w:tr>
      <w:tr w:rsidR="00FE48A5" w14:paraId="5EE0B391" w14:textId="77777777" w:rsidTr="003B1464">
        <w:trPr>
          <w:trHeight w:val="200"/>
        </w:trPr>
        <w:tc>
          <w:tcPr>
            <w:tcW w:w="1726" w:type="dxa"/>
          </w:tcPr>
          <w:p w14:paraId="781C30F7" w14:textId="77777777" w:rsidR="00FE48A5" w:rsidRDefault="00FE48A5" w:rsidP="003B1464">
            <w:pPr>
              <w:pStyle w:val="TableParagraph"/>
              <w:spacing w:before="6" w:line="175" w:lineRule="exact"/>
              <w:ind w:left="128"/>
              <w:rPr>
                <w:sz w:val="16"/>
              </w:rPr>
            </w:pPr>
            <w:proofErr w:type="spellStart"/>
            <w:r>
              <w:rPr>
                <w:sz w:val="16"/>
              </w:rPr>
              <w:t>Capitais</w:t>
            </w:r>
            <w:proofErr w:type="spellEnd"/>
            <w:r>
              <w:rPr>
                <w:spacing w:val="1"/>
                <w:sz w:val="16"/>
              </w:rPr>
              <w:t xml:space="preserve"> </w:t>
            </w:r>
            <w:proofErr w:type="spellStart"/>
            <w:r>
              <w:rPr>
                <w:spacing w:val="-2"/>
                <w:sz w:val="16"/>
              </w:rPr>
              <w:t>alheios</w:t>
            </w:r>
            <w:proofErr w:type="spellEnd"/>
          </w:p>
        </w:tc>
        <w:tc>
          <w:tcPr>
            <w:tcW w:w="692" w:type="dxa"/>
          </w:tcPr>
          <w:p w14:paraId="6C8F702F" w14:textId="77777777" w:rsidR="00FE48A5" w:rsidRDefault="00FE48A5" w:rsidP="003B1464">
            <w:pPr>
              <w:pStyle w:val="TableParagraph"/>
              <w:rPr>
                <w:rFonts w:ascii="Times New Roman"/>
                <w:sz w:val="14"/>
              </w:rPr>
            </w:pPr>
          </w:p>
        </w:tc>
        <w:tc>
          <w:tcPr>
            <w:tcW w:w="672" w:type="dxa"/>
          </w:tcPr>
          <w:p w14:paraId="55CFB009" w14:textId="77777777" w:rsidR="00FE48A5" w:rsidRDefault="00FE48A5" w:rsidP="003B1464">
            <w:pPr>
              <w:pStyle w:val="TableParagraph"/>
              <w:spacing w:before="6" w:line="175" w:lineRule="exact"/>
              <w:ind w:left="136" w:right="154"/>
              <w:jc w:val="center"/>
              <w:rPr>
                <w:sz w:val="16"/>
              </w:rPr>
            </w:pPr>
            <w:r>
              <w:rPr>
                <w:spacing w:val="-5"/>
                <w:sz w:val="16"/>
              </w:rPr>
              <w:t>380</w:t>
            </w:r>
          </w:p>
        </w:tc>
        <w:tc>
          <w:tcPr>
            <w:tcW w:w="631" w:type="dxa"/>
          </w:tcPr>
          <w:p w14:paraId="1BA137F1" w14:textId="77777777" w:rsidR="00FE48A5" w:rsidRDefault="00FE48A5" w:rsidP="003B1464">
            <w:pPr>
              <w:pStyle w:val="TableParagraph"/>
              <w:spacing w:before="6" w:line="175" w:lineRule="exact"/>
              <w:ind w:left="202" w:right="81"/>
              <w:jc w:val="center"/>
              <w:rPr>
                <w:sz w:val="16"/>
              </w:rPr>
            </w:pPr>
            <w:r>
              <w:rPr>
                <w:spacing w:val="-5"/>
                <w:sz w:val="16"/>
              </w:rPr>
              <w:t>75</w:t>
            </w:r>
          </w:p>
        </w:tc>
        <w:tc>
          <w:tcPr>
            <w:tcW w:w="685" w:type="dxa"/>
          </w:tcPr>
          <w:p w14:paraId="12EBD6E5" w14:textId="77777777" w:rsidR="00FE48A5" w:rsidRDefault="00FE48A5" w:rsidP="003B1464">
            <w:pPr>
              <w:pStyle w:val="TableParagraph"/>
              <w:spacing w:before="6" w:line="175" w:lineRule="exact"/>
              <w:ind w:right="177"/>
              <w:jc w:val="right"/>
              <w:rPr>
                <w:sz w:val="16"/>
              </w:rPr>
            </w:pPr>
            <w:r>
              <w:rPr>
                <w:spacing w:val="-5"/>
                <w:sz w:val="16"/>
              </w:rPr>
              <w:t>75</w:t>
            </w:r>
          </w:p>
        </w:tc>
        <w:tc>
          <w:tcPr>
            <w:tcW w:w="548" w:type="dxa"/>
          </w:tcPr>
          <w:p w14:paraId="7C9FC776" w14:textId="77777777" w:rsidR="00FE48A5" w:rsidRDefault="00FE48A5" w:rsidP="003B1464">
            <w:pPr>
              <w:pStyle w:val="TableParagraph"/>
              <w:rPr>
                <w:rFonts w:ascii="Times New Roman"/>
                <w:sz w:val="14"/>
              </w:rPr>
            </w:pPr>
          </w:p>
        </w:tc>
        <w:tc>
          <w:tcPr>
            <w:tcW w:w="953" w:type="dxa"/>
          </w:tcPr>
          <w:p w14:paraId="18B3E385" w14:textId="77777777" w:rsidR="00FE48A5" w:rsidRDefault="00FE48A5" w:rsidP="003B1464">
            <w:pPr>
              <w:pStyle w:val="TableParagraph"/>
              <w:rPr>
                <w:rFonts w:ascii="Times New Roman"/>
                <w:sz w:val="14"/>
              </w:rPr>
            </w:pPr>
          </w:p>
        </w:tc>
        <w:tc>
          <w:tcPr>
            <w:tcW w:w="407" w:type="dxa"/>
          </w:tcPr>
          <w:p w14:paraId="482C1D4A" w14:textId="77777777" w:rsidR="00FE48A5" w:rsidRDefault="00FE48A5" w:rsidP="003B1464">
            <w:pPr>
              <w:pStyle w:val="TableParagraph"/>
              <w:rPr>
                <w:rFonts w:ascii="Times New Roman"/>
                <w:sz w:val="14"/>
              </w:rPr>
            </w:pPr>
          </w:p>
        </w:tc>
        <w:tc>
          <w:tcPr>
            <w:tcW w:w="685" w:type="dxa"/>
          </w:tcPr>
          <w:p w14:paraId="5F6C6DA8" w14:textId="77777777" w:rsidR="00FE48A5" w:rsidRDefault="00FE48A5" w:rsidP="003B1464">
            <w:pPr>
              <w:pStyle w:val="TableParagraph"/>
              <w:rPr>
                <w:rFonts w:ascii="Times New Roman"/>
                <w:sz w:val="14"/>
              </w:rPr>
            </w:pPr>
          </w:p>
        </w:tc>
        <w:tc>
          <w:tcPr>
            <w:tcW w:w="680" w:type="dxa"/>
            <w:tcBorders>
              <w:top w:val="single" w:sz="6" w:space="0" w:color="DADCDD"/>
              <w:right w:val="single" w:sz="6" w:space="0" w:color="DADCDD"/>
            </w:tcBorders>
          </w:tcPr>
          <w:p w14:paraId="5DB7B4B3" w14:textId="77777777" w:rsidR="00FE48A5" w:rsidRDefault="00FE48A5" w:rsidP="003B1464">
            <w:pPr>
              <w:pStyle w:val="TableParagraph"/>
              <w:rPr>
                <w:rFonts w:ascii="Times New Roman"/>
                <w:sz w:val="14"/>
              </w:rPr>
            </w:pPr>
          </w:p>
        </w:tc>
        <w:tc>
          <w:tcPr>
            <w:tcW w:w="829" w:type="dxa"/>
            <w:tcBorders>
              <w:top w:val="single" w:sz="6" w:space="0" w:color="DADCDD"/>
              <w:left w:val="single" w:sz="6" w:space="0" w:color="DADCDD"/>
              <w:right w:val="single" w:sz="6" w:space="0" w:color="DADCDD"/>
            </w:tcBorders>
          </w:tcPr>
          <w:p w14:paraId="6B9C1BBB" w14:textId="77777777" w:rsidR="00FE48A5" w:rsidRDefault="00FE48A5" w:rsidP="003B1464">
            <w:pPr>
              <w:pStyle w:val="TableParagraph"/>
              <w:rPr>
                <w:rFonts w:ascii="Times New Roman"/>
                <w:sz w:val="14"/>
              </w:rPr>
            </w:pPr>
          </w:p>
        </w:tc>
      </w:tr>
      <w:tr w:rsidR="00FE48A5" w14:paraId="31BD89CC" w14:textId="77777777" w:rsidTr="003B1464">
        <w:trPr>
          <w:trHeight w:val="212"/>
        </w:trPr>
        <w:tc>
          <w:tcPr>
            <w:tcW w:w="1726" w:type="dxa"/>
            <w:tcBorders>
              <w:bottom w:val="single" w:sz="6" w:space="0" w:color="000000"/>
            </w:tcBorders>
          </w:tcPr>
          <w:p w14:paraId="6D55AB66" w14:textId="77777777" w:rsidR="00FE48A5" w:rsidRDefault="00FE48A5" w:rsidP="003B1464">
            <w:pPr>
              <w:pStyle w:val="TableParagraph"/>
              <w:spacing w:before="19" w:line="173" w:lineRule="exact"/>
              <w:ind w:left="128"/>
              <w:rPr>
                <w:sz w:val="16"/>
              </w:rPr>
            </w:pPr>
            <w:proofErr w:type="spellStart"/>
            <w:r>
              <w:rPr>
                <w:spacing w:val="-2"/>
                <w:sz w:val="16"/>
              </w:rPr>
              <w:t>Rendimentos</w:t>
            </w:r>
            <w:proofErr w:type="spellEnd"/>
          </w:p>
        </w:tc>
        <w:tc>
          <w:tcPr>
            <w:tcW w:w="692" w:type="dxa"/>
            <w:tcBorders>
              <w:bottom w:val="single" w:sz="6" w:space="0" w:color="000000"/>
            </w:tcBorders>
          </w:tcPr>
          <w:p w14:paraId="0A9D4D36" w14:textId="77777777" w:rsidR="00FE48A5" w:rsidRDefault="00FE48A5" w:rsidP="003B1464">
            <w:pPr>
              <w:pStyle w:val="TableParagraph"/>
              <w:rPr>
                <w:rFonts w:ascii="Times New Roman"/>
                <w:sz w:val="14"/>
              </w:rPr>
            </w:pPr>
          </w:p>
        </w:tc>
        <w:tc>
          <w:tcPr>
            <w:tcW w:w="672" w:type="dxa"/>
            <w:tcBorders>
              <w:bottom w:val="single" w:sz="6" w:space="0" w:color="000000"/>
            </w:tcBorders>
          </w:tcPr>
          <w:p w14:paraId="4FA7CC7C" w14:textId="77777777" w:rsidR="00FE48A5" w:rsidRDefault="00FE48A5" w:rsidP="003B1464">
            <w:pPr>
              <w:pStyle w:val="TableParagraph"/>
              <w:rPr>
                <w:rFonts w:ascii="Times New Roman"/>
                <w:sz w:val="14"/>
              </w:rPr>
            </w:pPr>
          </w:p>
        </w:tc>
        <w:tc>
          <w:tcPr>
            <w:tcW w:w="631" w:type="dxa"/>
            <w:tcBorders>
              <w:bottom w:val="single" w:sz="6" w:space="0" w:color="000000"/>
            </w:tcBorders>
          </w:tcPr>
          <w:p w14:paraId="735C8FE7" w14:textId="77777777" w:rsidR="00FE48A5" w:rsidRDefault="00FE48A5" w:rsidP="003B1464">
            <w:pPr>
              <w:pStyle w:val="TableParagraph"/>
              <w:spacing w:before="19" w:line="173" w:lineRule="exact"/>
              <w:ind w:left="202" w:right="156"/>
              <w:jc w:val="center"/>
              <w:rPr>
                <w:sz w:val="16"/>
              </w:rPr>
            </w:pPr>
            <w:r>
              <w:rPr>
                <w:spacing w:val="-5"/>
                <w:sz w:val="16"/>
              </w:rPr>
              <w:t>600</w:t>
            </w:r>
          </w:p>
        </w:tc>
        <w:tc>
          <w:tcPr>
            <w:tcW w:w="685" w:type="dxa"/>
            <w:tcBorders>
              <w:bottom w:val="single" w:sz="6" w:space="0" w:color="000000"/>
            </w:tcBorders>
          </w:tcPr>
          <w:p w14:paraId="41098F79" w14:textId="77777777" w:rsidR="00FE48A5" w:rsidRDefault="00FE48A5" w:rsidP="003B1464">
            <w:pPr>
              <w:pStyle w:val="TableParagraph"/>
              <w:spacing w:before="19" w:line="173" w:lineRule="exact"/>
              <w:ind w:right="178"/>
              <w:jc w:val="right"/>
              <w:rPr>
                <w:sz w:val="16"/>
              </w:rPr>
            </w:pPr>
            <w:r>
              <w:rPr>
                <w:spacing w:val="-5"/>
                <w:sz w:val="16"/>
              </w:rPr>
              <w:t>950</w:t>
            </w:r>
          </w:p>
        </w:tc>
        <w:tc>
          <w:tcPr>
            <w:tcW w:w="548" w:type="dxa"/>
            <w:tcBorders>
              <w:bottom w:val="single" w:sz="6" w:space="0" w:color="000000"/>
            </w:tcBorders>
          </w:tcPr>
          <w:p w14:paraId="26D1E6DB" w14:textId="77777777" w:rsidR="00FE48A5" w:rsidRDefault="00FE48A5" w:rsidP="003B1464">
            <w:pPr>
              <w:pStyle w:val="TableParagraph"/>
              <w:spacing w:before="19" w:line="173" w:lineRule="exact"/>
              <w:ind w:right="34"/>
              <w:jc w:val="right"/>
              <w:rPr>
                <w:sz w:val="16"/>
              </w:rPr>
            </w:pPr>
            <w:r>
              <w:rPr>
                <w:sz w:val="16"/>
              </w:rPr>
              <w:t>1</w:t>
            </w:r>
            <w:r>
              <w:rPr>
                <w:spacing w:val="-11"/>
                <w:sz w:val="16"/>
              </w:rPr>
              <w:t xml:space="preserve"> </w:t>
            </w:r>
            <w:r>
              <w:rPr>
                <w:spacing w:val="-5"/>
                <w:sz w:val="16"/>
              </w:rPr>
              <w:t>350</w:t>
            </w:r>
          </w:p>
        </w:tc>
        <w:tc>
          <w:tcPr>
            <w:tcW w:w="953" w:type="dxa"/>
            <w:tcBorders>
              <w:bottom w:val="single" w:sz="6" w:space="0" w:color="000000"/>
            </w:tcBorders>
          </w:tcPr>
          <w:p w14:paraId="5D92277D" w14:textId="77777777" w:rsidR="00FE48A5" w:rsidRDefault="00FE48A5" w:rsidP="003B1464">
            <w:pPr>
              <w:pStyle w:val="TableParagraph"/>
              <w:spacing w:before="19" w:line="173" w:lineRule="exact"/>
              <w:ind w:left="309"/>
              <w:rPr>
                <w:sz w:val="16"/>
              </w:rPr>
            </w:pPr>
            <w:r>
              <w:rPr>
                <w:sz w:val="16"/>
              </w:rPr>
              <w:t>1</w:t>
            </w:r>
            <w:r>
              <w:rPr>
                <w:spacing w:val="-11"/>
                <w:sz w:val="16"/>
              </w:rPr>
              <w:t xml:space="preserve"> </w:t>
            </w:r>
            <w:r>
              <w:rPr>
                <w:spacing w:val="-5"/>
                <w:sz w:val="16"/>
              </w:rPr>
              <w:t>750</w:t>
            </w:r>
          </w:p>
        </w:tc>
        <w:tc>
          <w:tcPr>
            <w:tcW w:w="407" w:type="dxa"/>
            <w:tcBorders>
              <w:bottom w:val="single" w:sz="6" w:space="0" w:color="000000"/>
            </w:tcBorders>
          </w:tcPr>
          <w:p w14:paraId="4B01CEA3" w14:textId="77777777" w:rsidR="00FE48A5" w:rsidRDefault="00FE48A5" w:rsidP="003B1464">
            <w:pPr>
              <w:pStyle w:val="TableParagraph"/>
              <w:spacing w:before="19" w:line="173" w:lineRule="exact"/>
              <w:ind w:right="25"/>
              <w:jc w:val="right"/>
              <w:rPr>
                <w:sz w:val="16"/>
              </w:rPr>
            </w:pPr>
            <w:r>
              <w:rPr>
                <w:sz w:val="16"/>
              </w:rPr>
              <w:t>1</w:t>
            </w:r>
            <w:r>
              <w:rPr>
                <w:spacing w:val="-11"/>
                <w:sz w:val="16"/>
              </w:rPr>
              <w:t xml:space="preserve"> </w:t>
            </w:r>
            <w:r>
              <w:rPr>
                <w:spacing w:val="-5"/>
                <w:sz w:val="16"/>
              </w:rPr>
              <w:t>750</w:t>
            </w:r>
          </w:p>
        </w:tc>
        <w:tc>
          <w:tcPr>
            <w:tcW w:w="685" w:type="dxa"/>
            <w:tcBorders>
              <w:bottom w:val="single" w:sz="6" w:space="0" w:color="000000"/>
            </w:tcBorders>
          </w:tcPr>
          <w:p w14:paraId="1F611018" w14:textId="77777777" w:rsidR="00FE48A5" w:rsidRDefault="00FE48A5" w:rsidP="003B1464">
            <w:pPr>
              <w:pStyle w:val="TableParagraph"/>
              <w:spacing w:before="19" w:line="173" w:lineRule="exact"/>
              <w:ind w:right="25"/>
              <w:jc w:val="right"/>
              <w:rPr>
                <w:sz w:val="16"/>
              </w:rPr>
            </w:pPr>
            <w:r>
              <w:rPr>
                <w:sz w:val="16"/>
              </w:rPr>
              <w:t>1</w:t>
            </w:r>
            <w:r>
              <w:rPr>
                <w:spacing w:val="-11"/>
                <w:sz w:val="16"/>
              </w:rPr>
              <w:t xml:space="preserve"> </w:t>
            </w:r>
            <w:r>
              <w:rPr>
                <w:spacing w:val="-5"/>
                <w:sz w:val="16"/>
              </w:rPr>
              <w:t>800</w:t>
            </w:r>
          </w:p>
        </w:tc>
        <w:tc>
          <w:tcPr>
            <w:tcW w:w="680" w:type="dxa"/>
            <w:tcBorders>
              <w:bottom w:val="single" w:sz="6" w:space="0" w:color="000000"/>
            </w:tcBorders>
          </w:tcPr>
          <w:p w14:paraId="69B32A21" w14:textId="77777777" w:rsidR="00FE48A5" w:rsidRDefault="00FE48A5" w:rsidP="003B1464">
            <w:pPr>
              <w:pStyle w:val="TableParagraph"/>
              <w:spacing w:before="19" w:line="173" w:lineRule="exact"/>
              <w:ind w:right="20"/>
              <w:jc w:val="right"/>
              <w:rPr>
                <w:sz w:val="16"/>
              </w:rPr>
            </w:pPr>
            <w:r>
              <w:rPr>
                <w:sz w:val="16"/>
              </w:rPr>
              <w:t>1</w:t>
            </w:r>
            <w:r>
              <w:rPr>
                <w:spacing w:val="-11"/>
                <w:sz w:val="16"/>
              </w:rPr>
              <w:t xml:space="preserve"> </w:t>
            </w:r>
            <w:r>
              <w:rPr>
                <w:spacing w:val="-5"/>
                <w:sz w:val="16"/>
              </w:rPr>
              <w:t>800</w:t>
            </w:r>
          </w:p>
        </w:tc>
        <w:tc>
          <w:tcPr>
            <w:tcW w:w="829" w:type="dxa"/>
            <w:tcBorders>
              <w:bottom w:val="single" w:sz="6" w:space="0" w:color="000000"/>
            </w:tcBorders>
          </w:tcPr>
          <w:p w14:paraId="196423C9" w14:textId="77777777" w:rsidR="00FE48A5" w:rsidRDefault="00FE48A5" w:rsidP="003B1464">
            <w:pPr>
              <w:pStyle w:val="TableParagraph"/>
              <w:spacing w:before="19" w:line="173" w:lineRule="exact"/>
              <w:ind w:right="26"/>
              <w:jc w:val="right"/>
              <w:rPr>
                <w:sz w:val="16"/>
              </w:rPr>
            </w:pPr>
            <w:r>
              <w:rPr>
                <w:sz w:val="16"/>
              </w:rPr>
              <w:t>1</w:t>
            </w:r>
            <w:r>
              <w:rPr>
                <w:spacing w:val="-11"/>
                <w:sz w:val="16"/>
              </w:rPr>
              <w:t xml:space="preserve"> </w:t>
            </w:r>
            <w:r>
              <w:rPr>
                <w:spacing w:val="-5"/>
                <w:sz w:val="16"/>
              </w:rPr>
              <w:t>800</w:t>
            </w:r>
          </w:p>
        </w:tc>
      </w:tr>
      <w:tr w:rsidR="00FE48A5" w14:paraId="52642AB0" w14:textId="77777777" w:rsidTr="003B1464">
        <w:trPr>
          <w:trHeight w:val="263"/>
        </w:trPr>
        <w:tc>
          <w:tcPr>
            <w:tcW w:w="1726" w:type="dxa"/>
            <w:tcBorders>
              <w:top w:val="single" w:sz="6" w:space="0" w:color="000000"/>
              <w:bottom w:val="single" w:sz="6" w:space="0" w:color="000000"/>
            </w:tcBorders>
          </w:tcPr>
          <w:p w14:paraId="4F5C1E4A" w14:textId="77777777" w:rsidR="00FE48A5" w:rsidRDefault="00FE48A5" w:rsidP="003B1464">
            <w:pPr>
              <w:pStyle w:val="TableParagraph"/>
              <w:spacing w:before="70" w:line="173" w:lineRule="exact"/>
              <w:ind w:left="32"/>
              <w:rPr>
                <w:sz w:val="16"/>
              </w:rPr>
            </w:pPr>
            <w:r>
              <w:rPr>
                <w:sz w:val="16"/>
              </w:rPr>
              <w:t>Total</w:t>
            </w:r>
            <w:r>
              <w:rPr>
                <w:spacing w:val="-3"/>
                <w:sz w:val="16"/>
              </w:rPr>
              <w:t xml:space="preserve"> </w:t>
            </w:r>
            <w:r>
              <w:rPr>
                <w:sz w:val="16"/>
              </w:rPr>
              <w:t>de</w:t>
            </w:r>
            <w:r>
              <w:rPr>
                <w:spacing w:val="-2"/>
                <w:sz w:val="16"/>
              </w:rPr>
              <w:t xml:space="preserve"> entradas</w:t>
            </w:r>
          </w:p>
        </w:tc>
        <w:tc>
          <w:tcPr>
            <w:tcW w:w="692" w:type="dxa"/>
            <w:tcBorders>
              <w:top w:val="single" w:sz="6" w:space="0" w:color="000000"/>
              <w:bottom w:val="single" w:sz="6" w:space="0" w:color="000000"/>
            </w:tcBorders>
          </w:tcPr>
          <w:p w14:paraId="1C02EC27" w14:textId="77777777" w:rsidR="00FE48A5" w:rsidRDefault="00FE48A5" w:rsidP="003B1464">
            <w:pPr>
              <w:pStyle w:val="TableParagraph"/>
              <w:rPr>
                <w:rFonts w:ascii="Times New Roman"/>
                <w:sz w:val="18"/>
              </w:rPr>
            </w:pPr>
          </w:p>
        </w:tc>
        <w:tc>
          <w:tcPr>
            <w:tcW w:w="672" w:type="dxa"/>
            <w:tcBorders>
              <w:top w:val="single" w:sz="6" w:space="0" w:color="000000"/>
              <w:bottom w:val="single" w:sz="6" w:space="0" w:color="000000"/>
            </w:tcBorders>
          </w:tcPr>
          <w:p w14:paraId="372A63E4" w14:textId="77777777" w:rsidR="00FE48A5" w:rsidRDefault="00FE48A5" w:rsidP="003B1464">
            <w:pPr>
              <w:pStyle w:val="TableParagraph"/>
              <w:spacing w:before="70" w:line="173" w:lineRule="exact"/>
              <w:ind w:left="136" w:right="154"/>
              <w:jc w:val="center"/>
              <w:rPr>
                <w:sz w:val="16"/>
              </w:rPr>
            </w:pPr>
            <w:r>
              <w:rPr>
                <w:spacing w:val="-5"/>
                <w:sz w:val="16"/>
              </w:rPr>
              <w:t>760</w:t>
            </w:r>
          </w:p>
        </w:tc>
        <w:tc>
          <w:tcPr>
            <w:tcW w:w="631" w:type="dxa"/>
            <w:tcBorders>
              <w:top w:val="single" w:sz="6" w:space="0" w:color="000000"/>
              <w:bottom w:val="single" w:sz="6" w:space="0" w:color="000000"/>
            </w:tcBorders>
          </w:tcPr>
          <w:p w14:paraId="704705DB" w14:textId="77777777" w:rsidR="00FE48A5" w:rsidRDefault="00FE48A5" w:rsidP="003B1464">
            <w:pPr>
              <w:pStyle w:val="TableParagraph"/>
              <w:spacing w:before="70" w:line="173" w:lineRule="exact"/>
              <w:ind w:left="202" w:right="156"/>
              <w:jc w:val="center"/>
              <w:rPr>
                <w:sz w:val="16"/>
              </w:rPr>
            </w:pPr>
            <w:r>
              <w:rPr>
                <w:spacing w:val="-5"/>
                <w:sz w:val="16"/>
              </w:rPr>
              <w:t>750</w:t>
            </w:r>
          </w:p>
        </w:tc>
        <w:tc>
          <w:tcPr>
            <w:tcW w:w="685" w:type="dxa"/>
            <w:tcBorders>
              <w:top w:val="single" w:sz="6" w:space="0" w:color="000000"/>
              <w:bottom w:val="single" w:sz="6" w:space="0" w:color="000000"/>
            </w:tcBorders>
          </w:tcPr>
          <w:p w14:paraId="6FB88F34" w14:textId="77777777" w:rsidR="00FE48A5" w:rsidRDefault="00FE48A5" w:rsidP="003B1464">
            <w:pPr>
              <w:pStyle w:val="TableParagraph"/>
              <w:spacing w:before="70" w:line="173" w:lineRule="exact"/>
              <w:ind w:right="171"/>
              <w:jc w:val="right"/>
              <w:rPr>
                <w:sz w:val="16"/>
              </w:rPr>
            </w:pPr>
            <w:r>
              <w:rPr>
                <w:sz w:val="16"/>
              </w:rPr>
              <w:t>1</w:t>
            </w:r>
            <w:r>
              <w:rPr>
                <w:spacing w:val="-11"/>
                <w:sz w:val="16"/>
              </w:rPr>
              <w:t xml:space="preserve"> </w:t>
            </w:r>
            <w:r>
              <w:rPr>
                <w:spacing w:val="-5"/>
                <w:sz w:val="16"/>
              </w:rPr>
              <w:t>100</w:t>
            </w:r>
          </w:p>
        </w:tc>
        <w:tc>
          <w:tcPr>
            <w:tcW w:w="548" w:type="dxa"/>
            <w:tcBorders>
              <w:top w:val="single" w:sz="6" w:space="0" w:color="000000"/>
              <w:bottom w:val="single" w:sz="6" w:space="0" w:color="000000"/>
            </w:tcBorders>
          </w:tcPr>
          <w:p w14:paraId="165AA66B" w14:textId="77777777" w:rsidR="00FE48A5" w:rsidRDefault="00FE48A5" w:rsidP="003B1464">
            <w:pPr>
              <w:pStyle w:val="TableParagraph"/>
              <w:spacing w:before="70" w:line="173" w:lineRule="exact"/>
              <w:ind w:right="34"/>
              <w:jc w:val="right"/>
              <w:rPr>
                <w:sz w:val="16"/>
              </w:rPr>
            </w:pPr>
            <w:r>
              <w:rPr>
                <w:sz w:val="16"/>
              </w:rPr>
              <w:t>1</w:t>
            </w:r>
            <w:r>
              <w:rPr>
                <w:spacing w:val="-11"/>
                <w:sz w:val="16"/>
              </w:rPr>
              <w:t xml:space="preserve"> </w:t>
            </w:r>
            <w:r>
              <w:rPr>
                <w:spacing w:val="-5"/>
                <w:sz w:val="16"/>
              </w:rPr>
              <w:t>350</w:t>
            </w:r>
          </w:p>
        </w:tc>
        <w:tc>
          <w:tcPr>
            <w:tcW w:w="953" w:type="dxa"/>
            <w:tcBorders>
              <w:top w:val="single" w:sz="6" w:space="0" w:color="000000"/>
              <w:bottom w:val="single" w:sz="6" w:space="0" w:color="000000"/>
            </w:tcBorders>
          </w:tcPr>
          <w:p w14:paraId="2EAF1955" w14:textId="77777777" w:rsidR="00FE48A5" w:rsidRDefault="00FE48A5" w:rsidP="003B1464">
            <w:pPr>
              <w:pStyle w:val="TableParagraph"/>
              <w:spacing w:before="70" w:line="173" w:lineRule="exact"/>
              <w:ind w:left="309"/>
              <w:rPr>
                <w:sz w:val="16"/>
              </w:rPr>
            </w:pPr>
            <w:r>
              <w:rPr>
                <w:sz w:val="16"/>
              </w:rPr>
              <w:t>1</w:t>
            </w:r>
            <w:r>
              <w:rPr>
                <w:spacing w:val="-11"/>
                <w:sz w:val="16"/>
              </w:rPr>
              <w:t xml:space="preserve"> </w:t>
            </w:r>
            <w:r>
              <w:rPr>
                <w:spacing w:val="-5"/>
                <w:sz w:val="16"/>
              </w:rPr>
              <w:t>750</w:t>
            </w:r>
          </w:p>
        </w:tc>
        <w:tc>
          <w:tcPr>
            <w:tcW w:w="407" w:type="dxa"/>
            <w:tcBorders>
              <w:top w:val="single" w:sz="6" w:space="0" w:color="000000"/>
              <w:bottom w:val="single" w:sz="6" w:space="0" w:color="000000"/>
            </w:tcBorders>
          </w:tcPr>
          <w:p w14:paraId="0E6BB024" w14:textId="77777777" w:rsidR="00FE48A5" w:rsidRDefault="00FE48A5" w:rsidP="003B1464">
            <w:pPr>
              <w:pStyle w:val="TableParagraph"/>
              <w:spacing w:before="70" w:line="173" w:lineRule="exact"/>
              <w:ind w:right="25"/>
              <w:jc w:val="right"/>
              <w:rPr>
                <w:sz w:val="16"/>
              </w:rPr>
            </w:pPr>
            <w:r>
              <w:rPr>
                <w:sz w:val="16"/>
              </w:rPr>
              <w:t>1</w:t>
            </w:r>
            <w:r>
              <w:rPr>
                <w:spacing w:val="-11"/>
                <w:sz w:val="16"/>
              </w:rPr>
              <w:t xml:space="preserve"> </w:t>
            </w:r>
            <w:r>
              <w:rPr>
                <w:spacing w:val="-5"/>
                <w:sz w:val="16"/>
              </w:rPr>
              <w:t>750</w:t>
            </w:r>
          </w:p>
        </w:tc>
        <w:tc>
          <w:tcPr>
            <w:tcW w:w="685" w:type="dxa"/>
            <w:tcBorders>
              <w:top w:val="single" w:sz="6" w:space="0" w:color="000000"/>
              <w:bottom w:val="single" w:sz="6" w:space="0" w:color="000000"/>
            </w:tcBorders>
          </w:tcPr>
          <w:p w14:paraId="54511BE2" w14:textId="77777777" w:rsidR="00FE48A5" w:rsidRDefault="00FE48A5" w:rsidP="003B1464">
            <w:pPr>
              <w:pStyle w:val="TableParagraph"/>
              <w:spacing w:before="70" w:line="173" w:lineRule="exact"/>
              <w:ind w:right="25"/>
              <w:jc w:val="right"/>
              <w:rPr>
                <w:sz w:val="16"/>
              </w:rPr>
            </w:pPr>
            <w:r>
              <w:rPr>
                <w:sz w:val="16"/>
              </w:rPr>
              <w:t>1</w:t>
            </w:r>
            <w:r>
              <w:rPr>
                <w:spacing w:val="-11"/>
                <w:sz w:val="16"/>
              </w:rPr>
              <w:t xml:space="preserve"> </w:t>
            </w:r>
            <w:r>
              <w:rPr>
                <w:spacing w:val="-5"/>
                <w:sz w:val="16"/>
              </w:rPr>
              <w:t>800</w:t>
            </w:r>
          </w:p>
        </w:tc>
        <w:tc>
          <w:tcPr>
            <w:tcW w:w="680" w:type="dxa"/>
            <w:tcBorders>
              <w:top w:val="single" w:sz="6" w:space="0" w:color="000000"/>
              <w:bottom w:val="single" w:sz="6" w:space="0" w:color="000000"/>
            </w:tcBorders>
          </w:tcPr>
          <w:p w14:paraId="46A79FE4" w14:textId="77777777" w:rsidR="00FE48A5" w:rsidRDefault="00FE48A5" w:rsidP="003B1464">
            <w:pPr>
              <w:pStyle w:val="TableParagraph"/>
              <w:spacing w:before="70" w:line="173" w:lineRule="exact"/>
              <w:ind w:right="20"/>
              <w:jc w:val="right"/>
              <w:rPr>
                <w:sz w:val="16"/>
              </w:rPr>
            </w:pPr>
            <w:r>
              <w:rPr>
                <w:sz w:val="16"/>
              </w:rPr>
              <w:t>1</w:t>
            </w:r>
            <w:r>
              <w:rPr>
                <w:spacing w:val="-11"/>
                <w:sz w:val="16"/>
              </w:rPr>
              <w:t xml:space="preserve"> </w:t>
            </w:r>
            <w:r>
              <w:rPr>
                <w:spacing w:val="-5"/>
                <w:sz w:val="16"/>
              </w:rPr>
              <w:t>800</w:t>
            </w:r>
          </w:p>
        </w:tc>
        <w:tc>
          <w:tcPr>
            <w:tcW w:w="829" w:type="dxa"/>
            <w:tcBorders>
              <w:top w:val="single" w:sz="6" w:space="0" w:color="000000"/>
              <w:bottom w:val="single" w:sz="6" w:space="0" w:color="000000"/>
            </w:tcBorders>
          </w:tcPr>
          <w:p w14:paraId="27ADD229" w14:textId="77777777" w:rsidR="00FE48A5" w:rsidRDefault="00FE48A5" w:rsidP="003B1464">
            <w:pPr>
              <w:pStyle w:val="TableParagraph"/>
              <w:spacing w:before="70" w:line="173" w:lineRule="exact"/>
              <w:ind w:right="26"/>
              <w:jc w:val="right"/>
              <w:rPr>
                <w:sz w:val="16"/>
              </w:rPr>
            </w:pPr>
            <w:r>
              <w:rPr>
                <w:sz w:val="16"/>
              </w:rPr>
              <w:t>1</w:t>
            </w:r>
            <w:r>
              <w:rPr>
                <w:spacing w:val="-11"/>
                <w:sz w:val="16"/>
              </w:rPr>
              <w:t xml:space="preserve"> </w:t>
            </w:r>
            <w:r>
              <w:rPr>
                <w:spacing w:val="-5"/>
                <w:sz w:val="16"/>
              </w:rPr>
              <w:t>800</w:t>
            </w:r>
          </w:p>
        </w:tc>
      </w:tr>
      <w:tr w:rsidR="00FE48A5" w14:paraId="276CDEB9" w14:textId="77777777" w:rsidTr="003B1464">
        <w:trPr>
          <w:trHeight w:val="439"/>
        </w:trPr>
        <w:tc>
          <w:tcPr>
            <w:tcW w:w="1726" w:type="dxa"/>
            <w:tcBorders>
              <w:top w:val="single" w:sz="6" w:space="0" w:color="000000"/>
            </w:tcBorders>
          </w:tcPr>
          <w:p w14:paraId="67C679D4" w14:textId="77777777" w:rsidR="00FE48A5" w:rsidRDefault="00FE48A5" w:rsidP="003B1464">
            <w:pPr>
              <w:pStyle w:val="TableParagraph"/>
              <w:spacing w:before="6"/>
              <w:ind w:left="32"/>
              <w:rPr>
                <w:sz w:val="16"/>
              </w:rPr>
            </w:pPr>
            <w:proofErr w:type="spellStart"/>
            <w:r>
              <w:rPr>
                <w:spacing w:val="-2"/>
                <w:sz w:val="16"/>
              </w:rPr>
              <w:t>Saídas</w:t>
            </w:r>
            <w:proofErr w:type="spellEnd"/>
            <w:r>
              <w:rPr>
                <w:spacing w:val="-2"/>
                <w:sz w:val="16"/>
              </w:rPr>
              <w:t>:</w:t>
            </w:r>
          </w:p>
          <w:p w14:paraId="443C9654" w14:textId="77777777" w:rsidR="00FE48A5" w:rsidRDefault="00FE48A5" w:rsidP="003B1464">
            <w:pPr>
              <w:pStyle w:val="TableParagraph"/>
              <w:spacing w:before="19"/>
              <w:ind w:left="128"/>
              <w:rPr>
                <w:sz w:val="16"/>
              </w:rPr>
            </w:pPr>
            <w:r>
              <w:rPr>
                <w:spacing w:val="-2"/>
                <w:sz w:val="16"/>
              </w:rPr>
              <w:t>Investimentos</w:t>
            </w:r>
          </w:p>
        </w:tc>
        <w:tc>
          <w:tcPr>
            <w:tcW w:w="692" w:type="dxa"/>
            <w:tcBorders>
              <w:top w:val="single" w:sz="6" w:space="0" w:color="000000"/>
            </w:tcBorders>
          </w:tcPr>
          <w:p w14:paraId="635FE5F6" w14:textId="77777777" w:rsidR="00FE48A5" w:rsidRDefault="00FE48A5" w:rsidP="003B1464">
            <w:pPr>
              <w:pStyle w:val="TableParagraph"/>
              <w:rPr>
                <w:rFonts w:ascii="Times New Roman"/>
                <w:sz w:val="18"/>
              </w:rPr>
            </w:pPr>
          </w:p>
        </w:tc>
        <w:tc>
          <w:tcPr>
            <w:tcW w:w="672" w:type="dxa"/>
            <w:tcBorders>
              <w:top w:val="single" w:sz="6" w:space="0" w:color="000000"/>
            </w:tcBorders>
          </w:tcPr>
          <w:p w14:paraId="7105F936" w14:textId="77777777" w:rsidR="00FE48A5" w:rsidRDefault="00FE48A5" w:rsidP="003B1464">
            <w:pPr>
              <w:pStyle w:val="TableParagraph"/>
              <w:spacing w:before="36"/>
              <w:rPr>
                <w:rFonts w:ascii="Times New Roman"/>
                <w:i/>
                <w:sz w:val="16"/>
              </w:rPr>
            </w:pPr>
          </w:p>
          <w:p w14:paraId="0D368D92" w14:textId="77777777" w:rsidR="00FE48A5" w:rsidRDefault="00FE48A5" w:rsidP="003B1464">
            <w:pPr>
              <w:pStyle w:val="TableParagraph"/>
              <w:ind w:left="136" w:right="154"/>
              <w:jc w:val="center"/>
              <w:rPr>
                <w:sz w:val="16"/>
              </w:rPr>
            </w:pPr>
            <w:r>
              <w:rPr>
                <w:spacing w:val="-5"/>
                <w:sz w:val="16"/>
              </w:rPr>
              <w:t>700</w:t>
            </w:r>
          </w:p>
        </w:tc>
        <w:tc>
          <w:tcPr>
            <w:tcW w:w="631" w:type="dxa"/>
            <w:tcBorders>
              <w:top w:val="single" w:sz="6" w:space="0" w:color="000000"/>
            </w:tcBorders>
          </w:tcPr>
          <w:p w14:paraId="00E1E4BF" w14:textId="77777777" w:rsidR="00FE48A5" w:rsidRDefault="00FE48A5" w:rsidP="003B1464">
            <w:pPr>
              <w:pStyle w:val="TableParagraph"/>
              <w:spacing w:before="36"/>
              <w:rPr>
                <w:rFonts w:ascii="Times New Roman"/>
                <w:i/>
                <w:sz w:val="16"/>
              </w:rPr>
            </w:pPr>
          </w:p>
          <w:p w14:paraId="75112A88" w14:textId="77777777" w:rsidR="00FE48A5" w:rsidRDefault="00FE48A5" w:rsidP="003B1464">
            <w:pPr>
              <w:pStyle w:val="TableParagraph"/>
              <w:ind w:left="202" w:right="156"/>
              <w:jc w:val="center"/>
              <w:rPr>
                <w:sz w:val="16"/>
              </w:rPr>
            </w:pPr>
            <w:r>
              <w:rPr>
                <w:spacing w:val="-5"/>
                <w:sz w:val="16"/>
              </w:rPr>
              <w:t>100</w:t>
            </w:r>
          </w:p>
        </w:tc>
        <w:tc>
          <w:tcPr>
            <w:tcW w:w="685" w:type="dxa"/>
            <w:tcBorders>
              <w:top w:val="single" w:sz="6" w:space="0" w:color="000000"/>
            </w:tcBorders>
          </w:tcPr>
          <w:p w14:paraId="2E99979F" w14:textId="77777777" w:rsidR="00FE48A5" w:rsidRDefault="00FE48A5" w:rsidP="003B1464">
            <w:pPr>
              <w:pStyle w:val="TableParagraph"/>
              <w:spacing w:before="36"/>
              <w:rPr>
                <w:rFonts w:ascii="Times New Roman"/>
                <w:i/>
                <w:sz w:val="16"/>
              </w:rPr>
            </w:pPr>
          </w:p>
          <w:p w14:paraId="555A89A6" w14:textId="77777777" w:rsidR="00FE48A5" w:rsidRDefault="00FE48A5" w:rsidP="003B1464">
            <w:pPr>
              <w:pStyle w:val="TableParagraph"/>
              <w:ind w:right="171"/>
              <w:jc w:val="right"/>
              <w:rPr>
                <w:sz w:val="16"/>
              </w:rPr>
            </w:pPr>
            <w:r>
              <w:rPr>
                <w:spacing w:val="-10"/>
                <w:sz w:val="16"/>
              </w:rPr>
              <w:t>5</w:t>
            </w:r>
          </w:p>
        </w:tc>
        <w:tc>
          <w:tcPr>
            <w:tcW w:w="548" w:type="dxa"/>
            <w:tcBorders>
              <w:top w:val="single" w:sz="6" w:space="0" w:color="000000"/>
            </w:tcBorders>
          </w:tcPr>
          <w:p w14:paraId="0D5F8BCF" w14:textId="77777777" w:rsidR="00FE48A5" w:rsidRDefault="00FE48A5" w:rsidP="003B1464">
            <w:pPr>
              <w:pStyle w:val="TableParagraph"/>
              <w:spacing w:before="36"/>
              <w:rPr>
                <w:rFonts w:ascii="Times New Roman"/>
                <w:i/>
                <w:sz w:val="16"/>
              </w:rPr>
            </w:pPr>
          </w:p>
          <w:p w14:paraId="25834A42" w14:textId="77777777" w:rsidR="00FE48A5" w:rsidRDefault="00FE48A5" w:rsidP="003B1464">
            <w:pPr>
              <w:pStyle w:val="TableParagraph"/>
              <w:ind w:right="34"/>
              <w:jc w:val="right"/>
              <w:rPr>
                <w:sz w:val="16"/>
              </w:rPr>
            </w:pPr>
            <w:r>
              <w:rPr>
                <w:spacing w:val="-10"/>
                <w:sz w:val="16"/>
              </w:rPr>
              <w:t>3</w:t>
            </w:r>
          </w:p>
        </w:tc>
        <w:tc>
          <w:tcPr>
            <w:tcW w:w="953" w:type="dxa"/>
            <w:tcBorders>
              <w:top w:val="single" w:sz="6" w:space="0" w:color="000000"/>
            </w:tcBorders>
          </w:tcPr>
          <w:p w14:paraId="38C49973" w14:textId="77777777" w:rsidR="00FE48A5" w:rsidRDefault="00FE48A5" w:rsidP="003B1464">
            <w:pPr>
              <w:pStyle w:val="TableParagraph"/>
              <w:spacing w:before="36"/>
              <w:rPr>
                <w:rFonts w:ascii="Times New Roman"/>
                <w:i/>
                <w:sz w:val="16"/>
              </w:rPr>
            </w:pPr>
          </w:p>
          <w:p w14:paraId="693F9197" w14:textId="77777777" w:rsidR="00FE48A5" w:rsidRDefault="00FE48A5" w:rsidP="003B1464">
            <w:pPr>
              <w:pStyle w:val="TableParagraph"/>
              <w:ind w:left="566"/>
              <w:rPr>
                <w:sz w:val="16"/>
              </w:rPr>
            </w:pPr>
            <w:r>
              <w:rPr>
                <w:spacing w:val="-10"/>
                <w:sz w:val="16"/>
              </w:rPr>
              <w:t>2</w:t>
            </w:r>
          </w:p>
        </w:tc>
        <w:tc>
          <w:tcPr>
            <w:tcW w:w="407" w:type="dxa"/>
            <w:tcBorders>
              <w:top w:val="single" w:sz="6" w:space="0" w:color="000000"/>
            </w:tcBorders>
          </w:tcPr>
          <w:p w14:paraId="46C12C44" w14:textId="77777777" w:rsidR="00FE48A5" w:rsidRDefault="00FE48A5" w:rsidP="003B1464">
            <w:pPr>
              <w:pStyle w:val="TableParagraph"/>
              <w:spacing w:before="36"/>
              <w:rPr>
                <w:rFonts w:ascii="Times New Roman"/>
                <w:i/>
                <w:sz w:val="16"/>
              </w:rPr>
            </w:pPr>
          </w:p>
          <w:p w14:paraId="7BCC0172" w14:textId="77777777" w:rsidR="00FE48A5" w:rsidRDefault="00FE48A5" w:rsidP="003B1464">
            <w:pPr>
              <w:pStyle w:val="TableParagraph"/>
              <w:ind w:right="25"/>
              <w:jc w:val="right"/>
              <w:rPr>
                <w:sz w:val="16"/>
              </w:rPr>
            </w:pPr>
            <w:r>
              <w:rPr>
                <w:spacing w:val="-10"/>
                <w:sz w:val="16"/>
              </w:rPr>
              <w:t>0</w:t>
            </w:r>
          </w:p>
        </w:tc>
        <w:tc>
          <w:tcPr>
            <w:tcW w:w="685" w:type="dxa"/>
            <w:tcBorders>
              <w:top w:val="single" w:sz="6" w:space="0" w:color="000000"/>
            </w:tcBorders>
          </w:tcPr>
          <w:p w14:paraId="5C605CF6" w14:textId="77777777" w:rsidR="00FE48A5" w:rsidRDefault="00FE48A5" w:rsidP="003B1464">
            <w:pPr>
              <w:pStyle w:val="TableParagraph"/>
              <w:spacing w:before="36"/>
              <w:rPr>
                <w:rFonts w:ascii="Times New Roman"/>
                <w:i/>
                <w:sz w:val="16"/>
              </w:rPr>
            </w:pPr>
          </w:p>
          <w:p w14:paraId="77DB2E98" w14:textId="77777777" w:rsidR="00FE48A5" w:rsidRDefault="00FE48A5" w:rsidP="003B1464">
            <w:pPr>
              <w:pStyle w:val="TableParagraph"/>
              <w:ind w:right="25"/>
              <w:jc w:val="right"/>
              <w:rPr>
                <w:sz w:val="16"/>
              </w:rPr>
            </w:pPr>
            <w:r>
              <w:rPr>
                <w:spacing w:val="-10"/>
                <w:sz w:val="16"/>
              </w:rPr>
              <w:t>0</w:t>
            </w:r>
          </w:p>
        </w:tc>
        <w:tc>
          <w:tcPr>
            <w:tcW w:w="680" w:type="dxa"/>
            <w:tcBorders>
              <w:top w:val="single" w:sz="6" w:space="0" w:color="000000"/>
            </w:tcBorders>
          </w:tcPr>
          <w:p w14:paraId="2E976645" w14:textId="77777777" w:rsidR="00FE48A5" w:rsidRDefault="00FE48A5" w:rsidP="003B1464">
            <w:pPr>
              <w:pStyle w:val="TableParagraph"/>
              <w:spacing w:before="36"/>
              <w:rPr>
                <w:rFonts w:ascii="Times New Roman"/>
                <w:i/>
                <w:sz w:val="16"/>
              </w:rPr>
            </w:pPr>
          </w:p>
          <w:p w14:paraId="013B3206" w14:textId="77777777" w:rsidR="00FE48A5" w:rsidRDefault="00FE48A5" w:rsidP="003B1464">
            <w:pPr>
              <w:pStyle w:val="TableParagraph"/>
              <w:ind w:right="20"/>
              <w:jc w:val="right"/>
              <w:rPr>
                <w:sz w:val="16"/>
              </w:rPr>
            </w:pPr>
            <w:r>
              <w:rPr>
                <w:spacing w:val="-10"/>
                <w:sz w:val="16"/>
              </w:rPr>
              <w:t>0</w:t>
            </w:r>
          </w:p>
        </w:tc>
        <w:tc>
          <w:tcPr>
            <w:tcW w:w="829" w:type="dxa"/>
            <w:tcBorders>
              <w:top w:val="single" w:sz="6" w:space="0" w:color="000000"/>
            </w:tcBorders>
          </w:tcPr>
          <w:p w14:paraId="56FAB232" w14:textId="77777777" w:rsidR="00FE48A5" w:rsidRDefault="00FE48A5" w:rsidP="003B1464">
            <w:pPr>
              <w:pStyle w:val="TableParagraph"/>
              <w:spacing w:before="36"/>
              <w:rPr>
                <w:rFonts w:ascii="Times New Roman"/>
                <w:i/>
                <w:sz w:val="16"/>
              </w:rPr>
            </w:pPr>
          </w:p>
          <w:p w14:paraId="6A9313D6" w14:textId="77777777" w:rsidR="00FE48A5" w:rsidRDefault="00FE48A5" w:rsidP="003B1464">
            <w:pPr>
              <w:pStyle w:val="TableParagraph"/>
              <w:ind w:right="26"/>
              <w:jc w:val="right"/>
              <w:rPr>
                <w:sz w:val="16"/>
              </w:rPr>
            </w:pPr>
            <w:r>
              <w:rPr>
                <w:spacing w:val="-10"/>
                <w:sz w:val="16"/>
              </w:rPr>
              <w:t>0</w:t>
            </w:r>
          </w:p>
        </w:tc>
      </w:tr>
      <w:tr w:rsidR="00FE48A5" w14:paraId="33E41EB1" w14:textId="77777777" w:rsidTr="003B1464">
        <w:trPr>
          <w:trHeight w:val="200"/>
        </w:trPr>
        <w:tc>
          <w:tcPr>
            <w:tcW w:w="1726" w:type="dxa"/>
          </w:tcPr>
          <w:p w14:paraId="16A91ADA" w14:textId="77777777" w:rsidR="00FE48A5" w:rsidRDefault="00FE48A5" w:rsidP="003B1464">
            <w:pPr>
              <w:pStyle w:val="TableParagraph"/>
              <w:spacing w:line="181" w:lineRule="exact"/>
              <w:ind w:left="128"/>
              <w:rPr>
                <w:sz w:val="16"/>
              </w:rPr>
            </w:pPr>
            <w:proofErr w:type="spellStart"/>
            <w:r>
              <w:rPr>
                <w:spacing w:val="-2"/>
                <w:sz w:val="16"/>
              </w:rPr>
              <w:t>Gastos</w:t>
            </w:r>
            <w:proofErr w:type="spellEnd"/>
          </w:p>
        </w:tc>
        <w:tc>
          <w:tcPr>
            <w:tcW w:w="692" w:type="dxa"/>
          </w:tcPr>
          <w:p w14:paraId="7077E726" w14:textId="77777777" w:rsidR="00FE48A5" w:rsidRDefault="00FE48A5" w:rsidP="003B1464">
            <w:pPr>
              <w:pStyle w:val="TableParagraph"/>
              <w:rPr>
                <w:rFonts w:ascii="Times New Roman"/>
                <w:sz w:val="12"/>
              </w:rPr>
            </w:pPr>
          </w:p>
        </w:tc>
        <w:tc>
          <w:tcPr>
            <w:tcW w:w="672" w:type="dxa"/>
          </w:tcPr>
          <w:p w14:paraId="42EB815C" w14:textId="77777777" w:rsidR="00FE48A5" w:rsidRDefault="00FE48A5" w:rsidP="003B1464">
            <w:pPr>
              <w:pStyle w:val="TableParagraph"/>
              <w:spacing w:line="181" w:lineRule="exact"/>
              <w:ind w:left="154" w:right="18"/>
              <w:jc w:val="center"/>
              <w:rPr>
                <w:sz w:val="16"/>
              </w:rPr>
            </w:pPr>
            <w:r>
              <w:rPr>
                <w:spacing w:val="-10"/>
                <w:sz w:val="16"/>
              </w:rPr>
              <w:t>0</w:t>
            </w:r>
          </w:p>
        </w:tc>
        <w:tc>
          <w:tcPr>
            <w:tcW w:w="631" w:type="dxa"/>
          </w:tcPr>
          <w:p w14:paraId="5FCE7745" w14:textId="77777777" w:rsidR="00FE48A5" w:rsidRDefault="00FE48A5" w:rsidP="003B1464">
            <w:pPr>
              <w:pStyle w:val="TableParagraph"/>
              <w:spacing w:line="181" w:lineRule="exact"/>
              <w:ind w:left="202" w:right="156"/>
              <w:jc w:val="center"/>
              <w:rPr>
                <w:sz w:val="16"/>
              </w:rPr>
            </w:pPr>
            <w:r>
              <w:rPr>
                <w:spacing w:val="-5"/>
                <w:sz w:val="16"/>
              </w:rPr>
              <w:t>610</w:t>
            </w:r>
          </w:p>
        </w:tc>
        <w:tc>
          <w:tcPr>
            <w:tcW w:w="685" w:type="dxa"/>
          </w:tcPr>
          <w:p w14:paraId="0EC26B89" w14:textId="77777777" w:rsidR="00FE48A5" w:rsidRDefault="00FE48A5" w:rsidP="003B1464">
            <w:pPr>
              <w:pStyle w:val="TableParagraph"/>
              <w:spacing w:line="181" w:lineRule="exact"/>
              <w:ind w:right="171"/>
              <w:jc w:val="right"/>
              <w:rPr>
                <w:sz w:val="16"/>
              </w:rPr>
            </w:pPr>
            <w:r>
              <w:rPr>
                <w:sz w:val="16"/>
              </w:rPr>
              <w:t>1</w:t>
            </w:r>
            <w:r>
              <w:rPr>
                <w:spacing w:val="-11"/>
                <w:sz w:val="16"/>
              </w:rPr>
              <w:t xml:space="preserve"> </w:t>
            </w:r>
            <w:r>
              <w:rPr>
                <w:spacing w:val="-5"/>
                <w:sz w:val="16"/>
              </w:rPr>
              <w:t>050</w:t>
            </w:r>
          </w:p>
        </w:tc>
        <w:tc>
          <w:tcPr>
            <w:tcW w:w="548" w:type="dxa"/>
          </w:tcPr>
          <w:p w14:paraId="53A41599" w14:textId="77777777" w:rsidR="00FE48A5" w:rsidRDefault="00FE48A5" w:rsidP="003B1464">
            <w:pPr>
              <w:pStyle w:val="TableParagraph"/>
              <w:spacing w:line="181" w:lineRule="exact"/>
              <w:ind w:right="34"/>
              <w:jc w:val="right"/>
              <w:rPr>
                <w:sz w:val="16"/>
              </w:rPr>
            </w:pPr>
            <w:r>
              <w:rPr>
                <w:sz w:val="16"/>
              </w:rPr>
              <w:t>1</w:t>
            </w:r>
            <w:r>
              <w:rPr>
                <w:spacing w:val="-11"/>
                <w:sz w:val="16"/>
              </w:rPr>
              <w:t xml:space="preserve"> </w:t>
            </w:r>
            <w:r>
              <w:rPr>
                <w:spacing w:val="-5"/>
                <w:sz w:val="16"/>
              </w:rPr>
              <w:t>230</w:t>
            </w:r>
          </w:p>
        </w:tc>
        <w:tc>
          <w:tcPr>
            <w:tcW w:w="953" w:type="dxa"/>
          </w:tcPr>
          <w:p w14:paraId="58DD7C93" w14:textId="77777777" w:rsidR="00FE48A5" w:rsidRDefault="00FE48A5" w:rsidP="003B1464">
            <w:pPr>
              <w:pStyle w:val="TableParagraph"/>
              <w:spacing w:line="181" w:lineRule="exact"/>
              <w:ind w:left="309"/>
              <w:rPr>
                <w:sz w:val="16"/>
              </w:rPr>
            </w:pPr>
            <w:r>
              <w:rPr>
                <w:sz w:val="16"/>
              </w:rPr>
              <w:t>1</w:t>
            </w:r>
            <w:r>
              <w:rPr>
                <w:spacing w:val="-11"/>
                <w:sz w:val="16"/>
              </w:rPr>
              <w:t xml:space="preserve"> </w:t>
            </w:r>
            <w:r>
              <w:rPr>
                <w:spacing w:val="-5"/>
                <w:sz w:val="16"/>
              </w:rPr>
              <w:t>600</w:t>
            </w:r>
          </w:p>
        </w:tc>
        <w:tc>
          <w:tcPr>
            <w:tcW w:w="407" w:type="dxa"/>
          </w:tcPr>
          <w:p w14:paraId="4401061E" w14:textId="77777777" w:rsidR="00FE48A5" w:rsidRDefault="00FE48A5" w:rsidP="003B1464">
            <w:pPr>
              <w:pStyle w:val="TableParagraph"/>
              <w:spacing w:line="181" w:lineRule="exact"/>
              <w:ind w:right="25"/>
              <w:jc w:val="right"/>
              <w:rPr>
                <w:sz w:val="16"/>
              </w:rPr>
            </w:pPr>
            <w:r>
              <w:rPr>
                <w:sz w:val="16"/>
              </w:rPr>
              <w:t>1</w:t>
            </w:r>
            <w:r>
              <w:rPr>
                <w:spacing w:val="-11"/>
                <w:sz w:val="16"/>
              </w:rPr>
              <w:t xml:space="preserve"> </w:t>
            </w:r>
            <w:r>
              <w:rPr>
                <w:spacing w:val="-5"/>
                <w:sz w:val="16"/>
              </w:rPr>
              <w:t>600</w:t>
            </w:r>
          </w:p>
        </w:tc>
        <w:tc>
          <w:tcPr>
            <w:tcW w:w="685" w:type="dxa"/>
          </w:tcPr>
          <w:p w14:paraId="76548A42" w14:textId="77777777" w:rsidR="00FE48A5" w:rsidRDefault="00FE48A5" w:rsidP="003B1464">
            <w:pPr>
              <w:pStyle w:val="TableParagraph"/>
              <w:spacing w:line="181" w:lineRule="exact"/>
              <w:ind w:right="25"/>
              <w:jc w:val="right"/>
              <w:rPr>
                <w:sz w:val="16"/>
              </w:rPr>
            </w:pPr>
            <w:r>
              <w:rPr>
                <w:sz w:val="16"/>
              </w:rPr>
              <w:t>1</w:t>
            </w:r>
            <w:r>
              <w:rPr>
                <w:spacing w:val="-11"/>
                <w:sz w:val="16"/>
              </w:rPr>
              <w:t xml:space="preserve"> </w:t>
            </w:r>
            <w:r>
              <w:rPr>
                <w:spacing w:val="-5"/>
                <w:sz w:val="16"/>
              </w:rPr>
              <w:t>600</w:t>
            </w:r>
          </w:p>
        </w:tc>
        <w:tc>
          <w:tcPr>
            <w:tcW w:w="680" w:type="dxa"/>
          </w:tcPr>
          <w:p w14:paraId="2448EC41" w14:textId="77777777" w:rsidR="00FE48A5" w:rsidRDefault="00FE48A5" w:rsidP="003B1464">
            <w:pPr>
              <w:pStyle w:val="TableParagraph"/>
              <w:spacing w:line="181" w:lineRule="exact"/>
              <w:ind w:right="20"/>
              <w:jc w:val="right"/>
              <w:rPr>
                <w:sz w:val="16"/>
              </w:rPr>
            </w:pPr>
            <w:r>
              <w:rPr>
                <w:sz w:val="16"/>
              </w:rPr>
              <w:t>1</w:t>
            </w:r>
            <w:r>
              <w:rPr>
                <w:spacing w:val="-11"/>
                <w:sz w:val="16"/>
              </w:rPr>
              <w:t xml:space="preserve"> </w:t>
            </w:r>
            <w:r>
              <w:rPr>
                <w:spacing w:val="-5"/>
                <w:sz w:val="16"/>
              </w:rPr>
              <w:t>600</w:t>
            </w:r>
          </w:p>
        </w:tc>
        <w:tc>
          <w:tcPr>
            <w:tcW w:w="829" w:type="dxa"/>
          </w:tcPr>
          <w:p w14:paraId="1C9C5135" w14:textId="77777777" w:rsidR="00FE48A5" w:rsidRDefault="00FE48A5" w:rsidP="003B1464">
            <w:pPr>
              <w:pStyle w:val="TableParagraph"/>
              <w:spacing w:line="181" w:lineRule="exact"/>
              <w:ind w:right="26"/>
              <w:jc w:val="right"/>
              <w:rPr>
                <w:sz w:val="16"/>
              </w:rPr>
            </w:pPr>
            <w:r>
              <w:rPr>
                <w:sz w:val="16"/>
              </w:rPr>
              <w:t>1</w:t>
            </w:r>
            <w:r>
              <w:rPr>
                <w:spacing w:val="-11"/>
                <w:sz w:val="16"/>
              </w:rPr>
              <w:t xml:space="preserve"> </w:t>
            </w:r>
            <w:r>
              <w:rPr>
                <w:spacing w:val="-5"/>
                <w:sz w:val="16"/>
              </w:rPr>
              <w:t>600</w:t>
            </w:r>
          </w:p>
        </w:tc>
      </w:tr>
      <w:tr w:rsidR="00FE48A5" w14:paraId="061B8831" w14:textId="77777777" w:rsidTr="003B1464">
        <w:trPr>
          <w:trHeight w:val="203"/>
        </w:trPr>
        <w:tc>
          <w:tcPr>
            <w:tcW w:w="1726" w:type="dxa"/>
          </w:tcPr>
          <w:p w14:paraId="517A4E3B" w14:textId="77777777" w:rsidR="00FE48A5" w:rsidRDefault="00FE48A5" w:rsidP="003B1464">
            <w:pPr>
              <w:pStyle w:val="TableParagraph"/>
              <w:spacing w:before="8" w:line="175" w:lineRule="exact"/>
              <w:ind w:left="128"/>
              <w:rPr>
                <w:sz w:val="16"/>
              </w:rPr>
            </w:pPr>
            <w:proofErr w:type="spellStart"/>
            <w:r>
              <w:rPr>
                <w:spacing w:val="-2"/>
                <w:sz w:val="16"/>
              </w:rPr>
              <w:t>Juros</w:t>
            </w:r>
            <w:proofErr w:type="spellEnd"/>
          </w:p>
        </w:tc>
        <w:tc>
          <w:tcPr>
            <w:tcW w:w="692" w:type="dxa"/>
          </w:tcPr>
          <w:p w14:paraId="5C1816C8" w14:textId="77777777" w:rsidR="00FE48A5" w:rsidRDefault="00FE48A5" w:rsidP="003B1464">
            <w:pPr>
              <w:pStyle w:val="TableParagraph"/>
              <w:rPr>
                <w:rFonts w:ascii="Times New Roman"/>
                <w:sz w:val="14"/>
              </w:rPr>
            </w:pPr>
          </w:p>
        </w:tc>
        <w:tc>
          <w:tcPr>
            <w:tcW w:w="672" w:type="dxa"/>
          </w:tcPr>
          <w:p w14:paraId="232EDF55" w14:textId="77777777" w:rsidR="00FE48A5" w:rsidRDefault="00FE48A5" w:rsidP="003B1464">
            <w:pPr>
              <w:pStyle w:val="TableParagraph"/>
              <w:spacing w:before="8" w:line="175" w:lineRule="exact"/>
              <w:ind w:left="136" w:right="81"/>
              <w:jc w:val="center"/>
              <w:rPr>
                <w:sz w:val="16"/>
              </w:rPr>
            </w:pPr>
            <w:r>
              <w:rPr>
                <w:spacing w:val="-5"/>
                <w:sz w:val="16"/>
              </w:rPr>
              <w:t>38</w:t>
            </w:r>
          </w:p>
        </w:tc>
        <w:tc>
          <w:tcPr>
            <w:tcW w:w="631" w:type="dxa"/>
          </w:tcPr>
          <w:p w14:paraId="583A9033" w14:textId="77777777" w:rsidR="00FE48A5" w:rsidRDefault="00FE48A5" w:rsidP="003B1464">
            <w:pPr>
              <w:pStyle w:val="TableParagraph"/>
              <w:spacing w:before="8" w:line="175" w:lineRule="exact"/>
              <w:ind w:left="202" w:right="81"/>
              <w:jc w:val="center"/>
              <w:rPr>
                <w:sz w:val="16"/>
              </w:rPr>
            </w:pPr>
            <w:r>
              <w:rPr>
                <w:spacing w:val="-5"/>
                <w:sz w:val="16"/>
              </w:rPr>
              <w:t>46</w:t>
            </w:r>
          </w:p>
        </w:tc>
        <w:tc>
          <w:tcPr>
            <w:tcW w:w="685" w:type="dxa"/>
          </w:tcPr>
          <w:p w14:paraId="59BAE9F0" w14:textId="77777777" w:rsidR="00FE48A5" w:rsidRDefault="00FE48A5" w:rsidP="003B1464">
            <w:pPr>
              <w:pStyle w:val="TableParagraph"/>
              <w:spacing w:before="8" w:line="175" w:lineRule="exact"/>
              <w:ind w:right="177"/>
              <w:jc w:val="right"/>
              <w:rPr>
                <w:sz w:val="16"/>
              </w:rPr>
            </w:pPr>
            <w:r>
              <w:rPr>
                <w:spacing w:val="-5"/>
                <w:sz w:val="16"/>
              </w:rPr>
              <w:t>53</w:t>
            </w:r>
          </w:p>
        </w:tc>
        <w:tc>
          <w:tcPr>
            <w:tcW w:w="548" w:type="dxa"/>
          </w:tcPr>
          <w:p w14:paraId="72AD8E3A" w14:textId="77777777" w:rsidR="00FE48A5" w:rsidRDefault="00FE48A5" w:rsidP="003B1464">
            <w:pPr>
              <w:pStyle w:val="TableParagraph"/>
              <w:spacing w:before="8" w:line="175" w:lineRule="exact"/>
              <w:ind w:right="41"/>
              <w:jc w:val="right"/>
              <w:rPr>
                <w:sz w:val="16"/>
              </w:rPr>
            </w:pPr>
            <w:r>
              <w:rPr>
                <w:spacing w:val="-5"/>
                <w:sz w:val="16"/>
              </w:rPr>
              <w:t>53</w:t>
            </w:r>
          </w:p>
        </w:tc>
        <w:tc>
          <w:tcPr>
            <w:tcW w:w="953" w:type="dxa"/>
          </w:tcPr>
          <w:p w14:paraId="07363272" w14:textId="77777777" w:rsidR="00FE48A5" w:rsidRDefault="00FE48A5" w:rsidP="003B1464">
            <w:pPr>
              <w:pStyle w:val="TableParagraph"/>
              <w:spacing w:before="8" w:line="175" w:lineRule="exact"/>
              <w:ind w:left="491"/>
              <w:rPr>
                <w:sz w:val="16"/>
              </w:rPr>
            </w:pPr>
            <w:r>
              <w:rPr>
                <w:spacing w:val="-5"/>
                <w:sz w:val="16"/>
              </w:rPr>
              <w:t>44</w:t>
            </w:r>
          </w:p>
        </w:tc>
        <w:tc>
          <w:tcPr>
            <w:tcW w:w="407" w:type="dxa"/>
          </w:tcPr>
          <w:p w14:paraId="4539FE21" w14:textId="77777777" w:rsidR="00FE48A5" w:rsidRDefault="00FE48A5" w:rsidP="003B1464">
            <w:pPr>
              <w:pStyle w:val="TableParagraph"/>
              <w:spacing w:before="8" w:line="175" w:lineRule="exact"/>
              <w:ind w:right="31"/>
              <w:jc w:val="right"/>
              <w:rPr>
                <w:sz w:val="16"/>
              </w:rPr>
            </w:pPr>
            <w:r>
              <w:rPr>
                <w:spacing w:val="-5"/>
                <w:sz w:val="16"/>
              </w:rPr>
              <w:t>32</w:t>
            </w:r>
          </w:p>
        </w:tc>
        <w:tc>
          <w:tcPr>
            <w:tcW w:w="685" w:type="dxa"/>
          </w:tcPr>
          <w:p w14:paraId="5CD7131A" w14:textId="77777777" w:rsidR="00FE48A5" w:rsidRDefault="00FE48A5" w:rsidP="003B1464">
            <w:pPr>
              <w:pStyle w:val="TableParagraph"/>
              <w:spacing w:before="8" w:line="175" w:lineRule="exact"/>
              <w:ind w:right="32"/>
              <w:jc w:val="right"/>
              <w:rPr>
                <w:sz w:val="16"/>
              </w:rPr>
            </w:pPr>
            <w:r>
              <w:rPr>
                <w:spacing w:val="-5"/>
                <w:sz w:val="16"/>
              </w:rPr>
              <w:t>19</w:t>
            </w:r>
          </w:p>
        </w:tc>
        <w:tc>
          <w:tcPr>
            <w:tcW w:w="680" w:type="dxa"/>
          </w:tcPr>
          <w:p w14:paraId="4204A17D" w14:textId="77777777" w:rsidR="00FE48A5" w:rsidRDefault="00FE48A5" w:rsidP="003B1464">
            <w:pPr>
              <w:pStyle w:val="TableParagraph"/>
              <w:spacing w:before="8" w:line="175" w:lineRule="exact"/>
              <w:ind w:right="20"/>
              <w:jc w:val="right"/>
              <w:rPr>
                <w:sz w:val="16"/>
              </w:rPr>
            </w:pPr>
            <w:r>
              <w:rPr>
                <w:spacing w:val="-10"/>
                <w:sz w:val="16"/>
              </w:rPr>
              <w:t>6</w:t>
            </w:r>
          </w:p>
        </w:tc>
        <w:tc>
          <w:tcPr>
            <w:tcW w:w="829" w:type="dxa"/>
            <w:tcBorders>
              <w:right w:val="single" w:sz="6" w:space="0" w:color="DADCDD"/>
            </w:tcBorders>
          </w:tcPr>
          <w:p w14:paraId="46B41878" w14:textId="77777777" w:rsidR="00FE48A5" w:rsidRDefault="00FE48A5" w:rsidP="003B1464">
            <w:pPr>
              <w:pStyle w:val="TableParagraph"/>
              <w:spacing w:before="8" w:line="175" w:lineRule="exact"/>
              <w:ind w:right="18"/>
              <w:jc w:val="right"/>
              <w:rPr>
                <w:sz w:val="16"/>
              </w:rPr>
            </w:pPr>
            <w:r>
              <w:rPr>
                <w:spacing w:val="-2"/>
                <w:sz w:val="16"/>
              </w:rPr>
              <w:t>1,875</w:t>
            </w:r>
          </w:p>
        </w:tc>
      </w:tr>
      <w:tr w:rsidR="00FE48A5" w14:paraId="6B8A891C" w14:textId="77777777" w:rsidTr="003B1464">
        <w:trPr>
          <w:trHeight w:val="238"/>
        </w:trPr>
        <w:tc>
          <w:tcPr>
            <w:tcW w:w="1726" w:type="dxa"/>
          </w:tcPr>
          <w:p w14:paraId="6944760C" w14:textId="77777777" w:rsidR="00FE48A5" w:rsidRDefault="00FE48A5" w:rsidP="003B1464">
            <w:pPr>
              <w:pStyle w:val="TableParagraph"/>
              <w:spacing w:before="18"/>
              <w:ind w:left="128"/>
              <w:rPr>
                <w:sz w:val="16"/>
              </w:rPr>
            </w:pPr>
            <w:proofErr w:type="spellStart"/>
            <w:r>
              <w:rPr>
                <w:spacing w:val="-2"/>
                <w:sz w:val="16"/>
              </w:rPr>
              <w:t>Impostos</w:t>
            </w:r>
            <w:proofErr w:type="spellEnd"/>
          </w:p>
        </w:tc>
        <w:tc>
          <w:tcPr>
            <w:tcW w:w="692" w:type="dxa"/>
          </w:tcPr>
          <w:p w14:paraId="027197AF" w14:textId="77777777" w:rsidR="00FE48A5" w:rsidRDefault="00FE48A5" w:rsidP="003B1464">
            <w:pPr>
              <w:pStyle w:val="TableParagraph"/>
              <w:spacing w:before="18"/>
              <w:ind w:left="178"/>
              <w:rPr>
                <w:sz w:val="16"/>
              </w:rPr>
            </w:pPr>
            <w:r>
              <w:rPr>
                <w:spacing w:val="-5"/>
                <w:sz w:val="16"/>
              </w:rPr>
              <w:t>30%</w:t>
            </w:r>
          </w:p>
        </w:tc>
        <w:tc>
          <w:tcPr>
            <w:tcW w:w="672" w:type="dxa"/>
          </w:tcPr>
          <w:p w14:paraId="5AD4C893" w14:textId="77777777" w:rsidR="00FE48A5" w:rsidRDefault="00FE48A5" w:rsidP="003B1464">
            <w:pPr>
              <w:pStyle w:val="TableParagraph"/>
              <w:spacing w:before="18"/>
              <w:ind w:left="136" w:right="128"/>
              <w:jc w:val="center"/>
              <w:rPr>
                <w:sz w:val="16"/>
              </w:rPr>
            </w:pPr>
            <w:r>
              <w:rPr>
                <w:sz w:val="16"/>
              </w:rPr>
              <w:t>-</w:t>
            </w:r>
            <w:r>
              <w:rPr>
                <w:spacing w:val="-5"/>
                <w:sz w:val="16"/>
              </w:rPr>
              <w:t>11</w:t>
            </w:r>
          </w:p>
        </w:tc>
        <w:tc>
          <w:tcPr>
            <w:tcW w:w="631" w:type="dxa"/>
          </w:tcPr>
          <w:p w14:paraId="301F8B7E" w14:textId="77777777" w:rsidR="00FE48A5" w:rsidRDefault="00FE48A5" w:rsidP="003B1464">
            <w:pPr>
              <w:pStyle w:val="TableParagraph"/>
              <w:spacing w:before="18"/>
              <w:ind w:left="202" w:right="128"/>
              <w:jc w:val="center"/>
              <w:rPr>
                <w:sz w:val="16"/>
              </w:rPr>
            </w:pPr>
            <w:r>
              <w:rPr>
                <w:sz w:val="16"/>
              </w:rPr>
              <w:t>-</w:t>
            </w:r>
            <w:r>
              <w:rPr>
                <w:spacing w:val="-5"/>
                <w:sz w:val="16"/>
              </w:rPr>
              <w:t>38</w:t>
            </w:r>
          </w:p>
        </w:tc>
        <w:tc>
          <w:tcPr>
            <w:tcW w:w="685" w:type="dxa"/>
          </w:tcPr>
          <w:p w14:paraId="45373452" w14:textId="77777777" w:rsidR="00FE48A5" w:rsidRDefault="00FE48A5" w:rsidP="003B1464">
            <w:pPr>
              <w:pStyle w:val="TableParagraph"/>
              <w:spacing w:before="18"/>
              <w:ind w:right="171"/>
              <w:jc w:val="right"/>
              <w:rPr>
                <w:sz w:val="16"/>
              </w:rPr>
            </w:pPr>
            <w:r>
              <w:rPr>
                <w:sz w:val="16"/>
              </w:rPr>
              <w:t>-</w:t>
            </w:r>
            <w:r>
              <w:rPr>
                <w:spacing w:val="-5"/>
                <w:sz w:val="16"/>
              </w:rPr>
              <w:t>70</w:t>
            </w:r>
          </w:p>
        </w:tc>
        <w:tc>
          <w:tcPr>
            <w:tcW w:w="548" w:type="dxa"/>
          </w:tcPr>
          <w:p w14:paraId="71DEF591" w14:textId="77777777" w:rsidR="00FE48A5" w:rsidRDefault="00FE48A5" w:rsidP="003B1464">
            <w:pPr>
              <w:pStyle w:val="TableParagraph"/>
              <w:spacing w:before="18"/>
              <w:ind w:right="30"/>
              <w:jc w:val="right"/>
              <w:rPr>
                <w:sz w:val="16"/>
              </w:rPr>
            </w:pPr>
            <w:r>
              <w:rPr>
                <w:sz w:val="16"/>
              </w:rPr>
              <w:t>-</w:t>
            </w:r>
            <w:r>
              <w:rPr>
                <w:spacing w:val="-10"/>
                <w:sz w:val="16"/>
              </w:rPr>
              <w:t>4</w:t>
            </w:r>
          </w:p>
        </w:tc>
        <w:tc>
          <w:tcPr>
            <w:tcW w:w="953" w:type="dxa"/>
          </w:tcPr>
          <w:p w14:paraId="117FBC55" w14:textId="77777777" w:rsidR="00FE48A5" w:rsidRDefault="00FE48A5" w:rsidP="003B1464">
            <w:pPr>
              <w:pStyle w:val="TableParagraph"/>
              <w:spacing w:before="18"/>
              <w:ind w:left="566"/>
              <w:rPr>
                <w:sz w:val="16"/>
              </w:rPr>
            </w:pPr>
            <w:r>
              <w:rPr>
                <w:spacing w:val="-10"/>
                <w:sz w:val="16"/>
              </w:rPr>
              <w:t>8</w:t>
            </w:r>
          </w:p>
        </w:tc>
        <w:tc>
          <w:tcPr>
            <w:tcW w:w="407" w:type="dxa"/>
          </w:tcPr>
          <w:p w14:paraId="6C68B7B5" w14:textId="77777777" w:rsidR="00FE48A5" w:rsidRDefault="00FE48A5" w:rsidP="003B1464">
            <w:pPr>
              <w:pStyle w:val="TableParagraph"/>
              <w:spacing w:before="18"/>
              <w:ind w:right="31"/>
              <w:jc w:val="right"/>
              <w:rPr>
                <w:sz w:val="16"/>
              </w:rPr>
            </w:pPr>
            <w:r>
              <w:rPr>
                <w:spacing w:val="-5"/>
                <w:sz w:val="16"/>
              </w:rPr>
              <w:t>11</w:t>
            </w:r>
          </w:p>
        </w:tc>
        <w:tc>
          <w:tcPr>
            <w:tcW w:w="685" w:type="dxa"/>
          </w:tcPr>
          <w:p w14:paraId="085C88C1" w14:textId="77777777" w:rsidR="00FE48A5" w:rsidRDefault="00FE48A5" w:rsidP="003B1464">
            <w:pPr>
              <w:pStyle w:val="TableParagraph"/>
              <w:spacing w:before="18"/>
              <w:ind w:right="32"/>
              <w:jc w:val="right"/>
              <w:rPr>
                <w:sz w:val="16"/>
              </w:rPr>
            </w:pPr>
            <w:r>
              <w:rPr>
                <w:spacing w:val="-5"/>
                <w:sz w:val="16"/>
              </w:rPr>
              <w:t>30</w:t>
            </w:r>
          </w:p>
        </w:tc>
        <w:tc>
          <w:tcPr>
            <w:tcW w:w="680" w:type="dxa"/>
          </w:tcPr>
          <w:p w14:paraId="60F6FA1A" w14:textId="77777777" w:rsidR="00FE48A5" w:rsidRDefault="00FE48A5" w:rsidP="003B1464">
            <w:pPr>
              <w:pStyle w:val="TableParagraph"/>
              <w:spacing w:before="18"/>
              <w:ind w:right="27"/>
              <w:jc w:val="right"/>
              <w:rPr>
                <w:sz w:val="16"/>
              </w:rPr>
            </w:pPr>
            <w:r>
              <w:rPr>
                <w:spacing w:val="-5"/>
                <w:sz w:val="16"/>
              </w:rPr>
              <w:t>34</w:t>
            </w:r>
          </w:p>
        </w:tc>
        <w:tc>
          <w:tcPr>
            <w:tcW w:w="829" w:type="dxa"/>
          </w:tcPr>
          <w:p w14:paraId="7DE594CD" w14:textId="77777777" w:rsidR="00FE48A5" w:rsidRDefault="00FE48A5" w:rsidP="003B1464">
            <w:pPr>
              <w:pStyle w:val="TableParagraph"/>
              <w:spacing w:before="18"/>
              <w:ind w:right="32"/>
              <w:jc w:val="right"/>
              <w:rPr>
                <w:sz w:val="16"/>
              </w:rPr>
            </w:pPr>
            <w:r>
              <w:rPr>
                <w:spacing w:val="-5"/>
                <w:sz w:val="16"/>
              </w:rPr>
              <w:t>35</w:t>
            </w:r>
          </w:p>
        </w:tc>
      </w:tr>
      <w:tr w:rsidR="00FE48A5" w14:paraId="7D65E595" w14:textId="77777777" w:rsidTr="003B1464">
        <w:trPr>
          <w:trHeight w:val="219"/>
        </w:trPr>
        <w:tc>
          <w:tcPr>
            <w:tcW w:w="1726" w:type="dxa"/>
          </w:tcPr>
          <w:p w14:paraId="3CBAF520" w14:textId="77777777" w:rsidR="00FE48A5" w:rsidRDefault="00FE48A5" w:rsidP="003B1464">
            <w:pPr>
              <w:pStyle w:val="TableParagraph"/>
              <w:spacing w:line="190" w:lineRule="exact"/>
              <w:ind w:left="128"/>
              <w:rPr>
                <w:sz w:val="16"/>
              </w:rPr>
            </w:pPr>
            <w:r>
              <w:rPr>
                <w:sz w:val="16"/>
              </w:rPr>
              <w:t>Amort.</w:t>
            </w:r>
            <w:r>
              <w:rPr>
                <w:spacing w:val="-7"/>
                <w:sz w:val="16"/>
              </w:rPr>
              <w:t xml:space="preserve"> </w:t>
            </w:r>
            <w:r>
              <w:rPr>
                <w:sz w:val="16"/>
              </w:rPr>
              <w:t xml:space="preserve">Capital </w:t>
            </w:r>
            <w:proofErr w:type="spellStart"/>
            <w:r>
              <w:rPr>
                <w:spacing w:val="-2"/>
                <w:sz w:val="16"/>
              </w:rPr>
              <w:t>Alheio</w:t>
            </w:r>
            <w:proofErr w:type="spellEnd"/>
          </w:p>
        </w:tc>
        <w:tc>
          <w:tcPr>
            <w:tcW w:w="692" w:type="dxa"/>
          </w:tcPr>
          <w:p w14:paraId="6B5AB380" w14:textId="77777777" w:rsidR="00FE48A5" w:rsidRDefault="00FE48A5" w:rsidP="003B1464">
            <w:pPr>
              <w:pStyle w:val="TableParagraph"/>
              <w:rPr>
                <w:rFonts w:ascii="Times New Roman"/>
                <w:sz w:val="14"/>
              </w:rPr>
            </w:pPr>
          </w:p>
        </w:tc>
        <w:tc>
          <w:tcPr>
            <w:tcW w:w="672" w:type="dxa"/>
          </w:tcPr>
          <w:p w14:paraId="11A51E67" w14:textId="77777777" w:rsidR="00FE48A5" w:rsidRDefault="00FE48A5" w:rsidP="003B1464">
            <w:pPr>
              <w:pStyle w:val="TableParagraph"/>
              <w:rPr>
                <w:rFonts w:ascii="Times New Roman"/>
                <w:sz w:val="14"/>
              </w:rPr>
            </w:pPr>
          </w:p>
        </w:tc>
        <w:tc>
          <w:tcPr>
            <w:tcW w:w="631" w:type="dxa"/>
          </w:tcPr>
          <w:p w14:paraId="068C1449" w14:textId="77777777" w:rsidR="00FE48A5" w:rsidRDefault="00FE48A5" w:rsidP="003B1464">
            <w:pPr>
              <w:pStyle w:val="TableParagraph"/>
              <w:rPr>
                <w:rFonts w:ascii="Times New Roman"/>
                <w:sz w:val="14"/>
              </w:rPr>
            </w:pPr>
          </w:p>
        </w:tc>
        <w:tc>
          <w:tcPr>
            <w:tcW w:w="685" w:type="dxa"/>
          </w:tcPr>
          <w:p w14:paraId="46F2F735" w14:textId="77777777" w:rsidR="00FE48A5" w:rsidRDefault="00FE48A5" w:rsidP="003B1464">
            <w:pPr>
              <w:pStyle w:val="TableParagraph"/>
              <w:rPr>
                <w:rFonts w:ascii="Times New Roman"/>
                <w:sz w:val="14"/>
              </w:rPr>
            </w:pPr>
          </w:p>
        </w:tc>
        <w:tc>
          <w:tcPr>
            <w:tcW w:w="548" w:type="dxa"/>
          </w:tcPr>
          <w:p w14:paraId="7202790D" w14:textId="77777777" w:rsidR="00FE48A5" w:rsidRDefault="00FE48A5" w:rsidP="003B1464">
            <w:pPr>
              <w:pStyle w:val="TableParagraph"/>
              <w:spacing w:line="190" w:lineRule="exact"/>
              <w:ind w:right="41"/>
              <w:jc w:val="right"/>
              <w:rPr>
                <w:sz w:val="16"/>
              </w:rPr>
            </w:pPr>
            <w:r>
              <w:rPr>
                <w:spacing w:val="-5"/>
                <w:sz w:val="16"/>
              </w:rPr>
              <w:t>95</w:t>
            </w:r>
          </w:p>
        </w:tc>
        <w:tc>
          <w:tcPr>
            <w:tcW w:w="953" w:type="dxa"/>
          </w:tcPr>
          <w:p w14:paraId="63EAEEE4" w14:textId="77777777" w:rsidR="00FE48A5" w:rsidRDefault="00FE48A5" w:rsidP="003B1464">
            <w:pPr>
              <w:pStyle w:val="TableParagraph"/>
              <w:spacing w:line="190" w:lineRule="exact"/>
              <w:ind w:left="416"/>
              <w:rPr>
                <w:sz w:val="16"/>
              </w:rPr>
            </w:pPr>
            <w:r>
              <w:rPr>
                <w:spacing w:val="-5"/>
                <w:sz w:val="16"/>
              </w:rPr>
              <w:t>114</w:t>
            </w:r>
          </w:p>
        </w:tc>
        <w:tc>
          <w:tcPr>
            <w:tcW w:w="407" w:type="dxa"/>
          </w:tcPr>
          <w:p w14:paraId="46DB94BE" w14:textId="77777777" w:rsidR="00FE48A5" w:rsidRDefault="00FE48A5" w:rsidP="003B1464">
            <w:pPr>
              <w:pStyle w:val="TableParagraph"/>
              <w:spacing w:line="190" w:lineRule="exact"/>
              <w:ind w:right="31"/>
              <w:jc w:val="right"/>
              <w:rPr>
                <w:sz w:val="16"/>
              </w:rPr>
            </w:pPr>
            <w:r>
              <w:rPr>
                <w:spacing w:val="-5"/>
                <w:sz w:val="16"/>
              </w:rPr>
              <w:t>133</w:t>
            </w:r>
          </w:p>
        </w:tc>
        <w:tc>
          <w:tcPr>
            <w:tcW w:w="685" w:type="dxa"/>
          </w:tcPr>
          <w:p w14:paraId="70E616C9" w14:textId="77777777" w:rsidR="00FE48A5" w:rsidRDefault="00FE48A5" w:rsidP="003B1464">
            <w:pPr>
              <w:pStyle w:val="TableParagraph"/>
              <w:spacing w:line="190" w:lineRule="exact"/>
              <w:ind w:right="32"/>
              <w:jc w:val="right"/>
              <w:rPr>
                <w:sz w:val="16"/>
              </w:rPr>
            </w:pPr>
            <w:r>
              <w:rPr>
                <w:spacing w:val="-5"/>
                <w:sz w:val="16"/>
              </w:rPr>
              <w:t>133</w:t>
            </w:r>
          </w:p>
        </w:tc>
        <w:tc>
          <w:tcPr>
            <w:tcW w:w="680" w:type="dxa"/>
          </w:tcPr>
          <w:p w14:paraId="46050E16" w14:textId="77777777" w:rsidR="00FE48A5" w:rsidRDefault="00FE48A5" w:rsidP="003B1464">
            <w:pPr>
              <w:pStyle w:val="TableParagraph"/>
              <w:spacing w:line="190" w:lineRule="exact"/>
              <w:ind w:right="27"/>
              <w:jc w:val="right"/>
              <w:rPr>
                <w:sz w:val="16"/>
              </w:rPr>
            </w:pPr>
            <w:r>
              <w:rPr>
                <w:spacing w:val="-5"/>
                <w:sz w:val="16"/>
              </w:rPr>
              <w:t>38</w:t>
            </w:r>
          </w:p>
        </w:tc>
        <w:tc>
          <w:tcPr>
            <w:tcW w:w="829" w:type="dxa"/>
          </w:tcPr>
          <w:p w14:paraId="4AFA3F94" w14:textId="77777777" w:rsidR="00FE48A5" w:rsidRDefault="00FE48A5" w:rsidP="003B1464">
            <w:pPr>
              <w:pStyle w:val="TableParagraph"/>
              <w:spacing w:line="190" w:lineRule="exact"/>
              <w:ind w:right="32"/>
              <w:jc w:val="right"/>
              <w:rPr>
                <w:sz w:val="16"/>
              </w:rPr>
            </w:pPr>
            <w:r>
              <w:rPr>
                <w:spacing w:val="-5"/>
                <w:sz w:val="16"/>
              </w:rPr>
              <w:t>19</w:t>
            </w:r>
          </w:p>
        </w:tc>
      </w:tr>
      <w:tr w:rsidR="00FE48A5" w14:paraId="3062DD32" w14:textId="77777777" w:rsidTr="003B1464">
        <w:trPr>
          <w:trHeight w:val="193"/>
        </w:trPr>
        <w:tc>
          <w:tcPr>
            <w:tcW w:w="1726" w:type="dxa"/>
            <w:tcBorders>
              <w:bottom w:val="single" w:sz="6" w:space="0" w:color="000000"/>
            </w:tcBorders>
          </w:tcPr>
          <w:p w14:paraId="492576A5" w14:textId="77777777" w:rsidR="00FE48A5" w:rsidRDefault="00FE48A5" w:rsidP="003B1464">
            <w:pPr>
              <w:pStyle w:val="TableParagraph"/>
              <w:spacing w:line="173" w:lineRule="exact"/>
              <w:ind w:left="128"/>
              <w:rPr>
                <w:sz w:val="16"/>
              </w:rPr>
            </w:pPr>
            <w:proofErr w:type="spellStart"/>
            <w:r>
              <w:rPr>
                <w:spacing w:val="-2"/>
                <w:sz w:val="16"/>
              </w:rPr>
              <w:t>Dividendos</w:t>
            </w:r>
            <w:proofErr w:type="spellEnd"/>
          </w:p>
        </w:tc>
        <w:tc>
          <w:tcPr>
            <w:tcW w:w="692" w:type="dxa"/>
            <w:tcBorders>
              <w:bottom w:val="single" w:sz="6" w:space="0" w:color="000000"/>
            </w:tcBorders>
          </w:tcPr>
          <w:p w14:paraId="3D4578F9" w14:textId="77777777" w:rsidR="00FE48A5" w:rsidRDefault="00FE48A5" w:rsidP="003B1464">
            <w:pPr>
              <w:pStyle w:val="TableParagraph"/>
              <w:rPr>
                <w:rFonts w:ascii="Times New Roman"/>
                <w:sz w:val="12"/>
              </w:rPr>
            </w:pPr>
          </w:p>
        </w:tc>
        <w:tc>
          <w:tcPr>
            <w:tcW w:w="672" w:type="dxa"/>
            <w:tcBorders>
              <w:bottom w:val="single" w:sz="6" w:space="0" w:color="000000"/>
            </w:tcBorders>
          </w:tcPr>
          <w:p w14:paraId="2D3ECAEA" w14:textId="77777777" w:rsidR="00FE48A5" w:rsidRDefault="00FE48A5" w:rsidP="003B1464">
            <w:pPr>
              <w:pStyle w:val="TableParagraph"/>
              <w:spacing w:line="173" w:lineRule="exact"/>
              <w:ind w:left="154" w:right="18"/>
              <w:jc w:val="center"/>
              <w:rPr>
                <w:sz w:val="16"/>
              </w:rPr>
            </w:pPr>
            <w:r>
              <w:rPr>
                <w:spacing w:val="-10"/>
                <w:sz w:val="16"/>
              </w:rPr>
              <w:t>0</w:t>
            </w:r>
          </w:p>
        </w:tc>
        <w:tc>
          <w:tcPr>
            <w:tcW w:w="631" w:type="dxa"/>
            <w:tcBorders>
              <w:bottom w:val="single" w:sz="6" w:space="0" w:color="000000"/>
            </w:tcBorders>
          </w:tcPr>
          <w:p w14:paraId="5CFB4068" w14:textId="77777777" w:rsidR="00FE48A5" w:rsidRDefault="00FE48A5" w:rsidP="003B1464">
            <w:pPr>
              <w:pStyle w:val="TableParagraph"/>
              <w:spacing w:line="173" w:lineRule="exact"/>
              <w:ind w:left="202"/>
              <w:jc w:val="center"/>
              <w:rPr>
                <w:sz w:val="16"/>
              </w:rPr>
            </w:pPr>
            <w:r>
              <w:rPr>
                <w:spacing w:val="-10"/>
                <w:sz w:val="16"/>
              </w:rPr>
              <w:t>0</w:t>
            </w:r>
          </w:p>
        </w:tc>
        <w:tc>
          <w:tcPr>
            <w:tcW w:w="685" w:type="dxa"/>
            <w:tcBorders>
              <w:bottom w:val="single" w:sz="6" w:space="0" w:color="000000"/>
            </w:tcBorders>
          </w:tcPr>
          <w:p w14:paraId="2DE2C7F9" w14:textId="77777777" w:rsidR="00FE48A5" w:rsidRDefault="00FE48A5" w:rsidP="003B1464">
            <w:pPr>
              <w:pStyle w:val="TableParagraph"/>
              <w:spacing w:line="173" w:lineRule="exact"/>
              <w:ind w:right="171"/>
              <w:jc w:val="right"/>
              <w:rPr>
                <w:sz w:val="16"/>
              </w:rPr>
            </w:pPr>
            <w:r>
              <w:rPr>
                <w:spacing w:val="-10"/>
                <w:sz w:val="16"/>
              </w:rPr>
              <w:t>0</w:t>
            </w:r>
          </w:p>
        </w:tc>
        <w:tc>
          <w:tcPr>
            <w:tcW w:w="548" w:type="dxa"/>
            <w:tcBorders>
              <w:bottom w:val="single" w:sz="6" w:space="0" w:color="000000"/>
            </w:tcBorders>
          </w:tcPr>
          <w:p w14:paraId="701E6E66" w14:textId="77777777" w:rsidR="00FE48A5" w:rsidRDefault="00FE48A5" w:rsidP="003B1464">
            <w:pPr>
              <w:pStyle w:val="TableParagraph"/>
              <w:spacing w:line="173" w:lineRule="exact"/>
              <w:ind w:right="34"/>
              <w:jc w:val="right"/>
              <w:rPr>
                <w:sz w:val="16"/>
              </w:rPr>
            </w:pPr>
            <w:r>
              <w:rPr>
                <w:spacing w:val="-10"/>
                <w:sz w:val="16"/>
              </w:rPr>
              <w:t>0</w:t>
            </w:r>
          </w:p>
        </w:tc>
        <w:tc>
          <w:tcPr>
            <w:tcW w:w="953" w:type="dxa"/>
            <w:tcBorders>
              <w:bottom w:val="single" w:sz="6" w:space="0" w:color="000000"/>
            </w:tcBorders>
          </w:tcPr>
          <w:p w14:paraId="5A7E422E" w14:textId="77777777" w:rsidR="00FE48A5" w:rsidRDefault="00FE48A5" w:rsidP="003B1464">
            <w:pPr>
              <w:pStyle w:val="TableParagraph"/>
              <w:spacing w:line="173" w:lineRule="exact"/>
              <w:ind w:left="566"/>
              <w:rPr>
                <w:sz w:val="16"/>
              </w:rPr>
            </w:pPr>
            <w:r>
              <w:rPr>
                <w:spacing w:val="-10"/>
                <w:sz w:val="16"/>
              </w:rPr>
              <w:t>0</w:t>
            </w:r>
          </w:p>
        </w:tc>
        <w:tc>
          <w:tcPr>
            <w:tcW w:w="407" w:type="dxa"/>
            <w:tcBorders>
              <w:bottom w:val="single" w:sz="6" w:space="0" w:color="000000"/>
            </w:tcBorders>
          </w:tcPr>
          <w:p w14:paraId="38BDB3C1" w14:textId="77777777" w:rsidR="00FE48A5" w:rsidRDefault="00FE48A5" w:rsidP="003B1464">
            <w:pPr>
              <w:pStyle w:val="TableParagraph"/>
              <w:spacing w:line="173" w:lineRule="exact"/>
              <w:ind w:right="25"/>
              <w:jc w:val="right"/>
              <w:rPr>
                <w:sz w:val="16"/>
              </w:rPr>
            </w:pPr>
            <w:r>
              <w:rPr>
                <w:spacing w:val="-10"/>
                <w:sz w:val="16"/>
              </w:rPr>
              <w:t>0</w:t>
            </w:r>
          </w:p>
        </w:tc>
        <w:tc>
          <w:tcPr>
            <w:tcW w:w="685" w:type="dxa"/>
            <w:tcBorders>
              <w:bottom w:val="single" w:sz="6" w:space="0" w:color="000000"/>
            </w:tcBorders>
          </w:tcPr>
          <w:p w14:paraId="60A5D32B" w14:textId="77777777" w:rsidR="00FE48A5" w:rsidRDefault="00FE48A5" w:rsidP="003B1464">
            <w:pPr>
              <w:pStyle w:val="TableParagraph"/>
              <w:spacing w:line="173" w:lineRule="exact"/>
              <w:ind w:right="25"/>
              <w:jc w:val="right"/>
              <w:rPr>
                <w:sz w:val="16"/>
              </w:rPr>
            </w:pPr>
            <w:r>
              <w:rPr>
                <w:spacing w:val="-10"/>
                <w:sz w:val="16"/>
              </w:rPr>
              <w:t>0</w:t>
            </w:r>
          </w:p>
        </w:tc>
        <w:tc>
          <w:tcPr>
            <w:tcW w:w="680" w:type="dxa"/>
            <w:tcBorders>
              <w:bottom w:val="single" w:sz="6" w:space="0" w:color="000000"/>
            </w:tcBorders>
          </w:tcPr>
          <w:p w14:paraId="54A31394" w14:textId="77777777" w:rsidR="00FE48A5" w:rsidRDefault="00FE48A5" w:rsidP="003B1464">
            <w:pPr>
              <w:pStyle w:val="TableParagraph"/>
              <w:spacing w:line="173" w:lineRule="exact"/>
              <w:ind w:right="27"/>
              <w:jc w:val="right"/>
              <w:rPr>
                <w:sz w:val="16"/>
              </w:rPr>
            </w:pPr>
            <w:r>
              <w:rPr>
                <w:spacing w:val="-5"/>
                <w:sz w:val="16"/>
              </w:rPr>
              <w:t>80</w:t>
            </w:r>
          </w:p>
        </w:tc>
        <w:tc>
          <w:tcPr>
            <w:tcW w:w="829" w:type="dxa"/>
            <w:tcBorders>
              <w:bottom w:val="single" w:sz="6" w:space="0" w:color="000000"/>
            </w:tcBorders>
          </w:tcPr>
          <w:p w14:paraId="0F32F161" w14:textId="77777777" w:rsidR="00FE48A5" w:rsidRDefault="00FE48A5" w:rsidP="003B1464">
            <w:pPr>
              <w:pStyle w:val="TableParagraph"/>
              <w:spacing w:line="173" w:lineRule="exact"/>
              <w:ind w:right="32"/>
              <w:jc w:val="right"/>
              <w:rPr>
                <w:sz w:val="16"/>
              </w:rPr>
            </w:pPr>
            <w:r>
              <w:rPr>
                <w:spacing w:val="-5"/>
                <w:sz w:val="16"/>
              </w:rPr>
              <w:t>137</w:t>
            </w:r>
          </w:p>
        </w:tc>
      </w:tr>
      <w:tr w:rsidR="00FE48A5" w14:paraId="2264B64B" w14:textId="77777777" w:rsidTr="003B1464">
        <w:trPr>
          <w:trHeight w:val="252"/>
        </w:trPr>
        <w:tc>
          <w:tcPr>
            <w:tcW w:w="2418" w:type="dxa"/>
            <w:gridSpan w:val="2"/>
            <w:tcBorders>
              <w:bottom w:val="single" w:sz="6" w:space="0" w:color="000000"/>
            </w:tcBorders>
          </w:tcPr>
          <w:p w14:paraId="5BCCA187" w14:textId="77777777" w:rsidR="00FE48A5" w:rsidRDefault="00FE48A5" w:rsidP="003B1464">
            <w:pPr>
              <w:pStyle w:val="TableParagraph"/>
              <w:spacing w:before="54" w:line="173" w:lineRule="exact"/>
              <w:ind w:left="32"/>
              <w:rPr>
                <w:sz w:val="16"/>
              </w:rPr>
            </w:pPr>
            <w:r>
              <w:rPr>
                <w:sz w:val="16"/>
              </w:rPr>
              <w:t>Total</w:t>
            </w:r>
            <w:r>
              <w:rPr>
                <w:spacing w:val="-5"/>
                <w:sz w:val="16"/>
              </w:rPr>
              <w:t xml:space="preserve"> </w:t>
            </w:r>
            <w:r>
              <w:rPr>
                <w:sz w:val="16"/>
              </w:rPr>
              <w:t>de</w:t>
            </w:r>
            <w:r>
              <w:rPr>
                <w:spacing w:val="-2"/>
                <w:sz w:val="16"/>
              </w:rPr>
              <w:t xml:space="preserve"> </w:t>
            </w:r>
            <w:proofErr w:type="spellStart"/>
            <w:r>
              <w:rPr>
                <w:spacing w:val="-2"/>
                <w:sz w:val="16"/>
              </w:rPr>
              <w:t>saídas</w:t>
            </w:r>
            <w:proofErr w:type="spellEnd"/>
          </w:p>
        </w:tc>
        <w:tc>
          <w:tcPr>
            <w:tcW w:w="672" w:type="dxa"/>
            <w:tcBorders>
              <w:bottom w:val="single" w:sz="6" w:space="0" w:color="000000"/>
            </w:tcBorders>
          </w:tcPr>
          <w:p w14:paraId="545D9421" w14:textId="77777777" w:rsidR="00FE48A5" w:rsidRDefault="00FE48A5" w:rsidP="003B1464">
            <w:pPr>
              <w:pStyle w:val="TableParagraph"/>
              <w:spacing w:before="54" w:line="173" w:lineRule="exact"/>
              <w:ind w:left="136" w:right="154"/>
              <w:jc w:val="center"/>
              <w:rPr>
                <w:sz w:val="16"/>
              </w:rPr>
            </w:pPr>
            <w:r>
              <w:rPr>
                <w:spacing w:val="-5"/>
                <w:sz w:val="16"/>
              </w:rPr>
              <w:t>727</w:t>
            </w:r>
          </w:p>
        </w:tc>
        <w:tc>
          <w:tcPr>
            <w:tcW w:w="631" w:type="dxa"/>
            <w:tcBorders>
              <w:bottom w:val="single" w:sz="6" w:space="0" w:color="000000"/>
            </w:tcBorders>
          </w:tcPr>
          <w:p w14:paraId="250898E5" w14:textId="77777777" w:rsidR="00FE48A5" w:rsidRDefault="00FE48A5" w:rsidP="003B1464">
            <w:pPr>
              <w:pStyle w:val="TableParagraph"/>
              <w:spacing w:before="54" w:line="173" w:lineRule="exact"/>
              <w:ind w:left="202" w:right="156"/>
              <w:jc w:val="center"/>
              <w:rPr>
                <w:sz w:val="16"/>
              </w:rPr>
            </w:pPr>
            <w:r>
              <w:rPr>
                <w:spacing w:val="-5"/>
                <w:sz w:val="16"/>
              </w:rPr>
              <w:t>718</w:t>
            </w:r>
          </w:p>
        </w:tc>
        <w:tc>
          <w:tcPr>
            <w:tcW w:w="685" w:type="dxa"/>
            <w:tcBorders>
              <w:bottom w:val="single" w:sz="6" w:space="0" w:color="000000"/>
            </w:tcBorders>
          </w:tcPr>
          <w:p w14:paraId="55DE5A0A" w14:textId="77777777" w:rsidR="00FE48A5" w:rsidRDefault="00FE48A5" w:rsidP="003B1464">
            <w:pPr>
              <w:pStyle w:val="TableParagraph"/>
              <w:spacing w:before="54" w:line="173" w:lineRule="exact"/>
              <w:ind w:right="171"/>
              <w:jc w:val="right"/>
              <w:rPr>
                <w:sz w:val="16"/>
              </w:rPr>
            </w:pPr>
            <w:r>
              <w:rPr>
                <w:sz w:val="16"/>
              </w:rPr>
              <w:t>1</w:t>
            </w:r>
            <w:r>
              <w:rPr>
                <w:spacing w:val="-11"/>
                <w:sz w:val="16"/>
              </w:rPr>
              <w:t xml:space="preserve"> </w:t>
            </w:r>
            <w:r>
              <w:rPr>
                <w:spacing w:val="-5"/>
                <w:sz w:val="16"/>
              </w:rPr>
              <w:t>038</w:t>
            </w:r>
          </w:p>
        </w:tc>
        <w:tc>
          <w:tcPr>
            <w:tcW w:w="548" w:type="dxa"/>
            <w:tcBorders>
              <w:bottom w:val="single" w:sz="6" w:space="0" w:color="000000"/>
            </w:tcBorders>
          </w:tcPr>
          <w:p w14:paraId="4E310B19" w14:textId="77777777" w:rsidR="00FE48A5" w:rsidRDefault="00FE48A5" w:rsidP="003B1464">
            <w:pPr>
              <w:pStyle w:val="TableParagraph"/>
              <w:spacing w:before="54" w:line="173" w:lineRule="exact"/>
              <w:ind w:right="34"/>
              <w:jc w:val="right"/>
              <w:rPr>
                <w:sz w:val="16"/>
              </w:rPr>
            </w:pPr>
            <w:r>
              <w:rPr>
                <w:sz w:val="16"/>
              </w:rPr>
              <w:t>1</w:t>
            </w:r>
            <w:r>
              <w:rPr>
                <w:spacing w:val="-11"/>
                <w:sz w:val="16"/>
              </w:rPr>
              <w:t xml:space="preserve"> </w:t>
            </w:r>
            <w:r>
              <w:rPr>
                <w:spacing w:val="-5"/>
                <w:sz w:val="16"/>
              </w:rPr>
              <w:t>377</w:t>
            </w:r>
          </w:p>
        </w:tc>
        <w:tc>
          <w:tcPr>
            <w:tcW w:w="953" w:type="dxa"/>
            <w:tcBorders>
              <w:bottom w:val="single" w:sz="6" w:space="0" w:color="000000"/>
            </w:tcBorders>
          </w:tcPr>
          <w:p w14:paraId="4A839346" w14:textId="77777777" w:rsidR="00FE48A5" w:rsidRDefault="00FE48A5" w:rsidP="003B1464">
            <w:pPr>
              <w:pStyle w:val="TableParagraph"/>
              <w:spacing w:before="54" w:line="173" w:lineRule="exact"/>
              <w:ind w:left="309"/>
              <w:rPr>
                <w:sz w:val="16"/>
              </w:rPr>
            </w:pPr>
            <w:r>
              <w:rPr>
                <w:sz w:val="16"/>
              </w:rPr>
              <w:t>1</w:t>
            </w:r>
            <w:r>
              <w:rPr>
                <w:spacing w:val="-11"/>
                <w:sz w:val="16"/>
              </w:rPr>
              <w:t xml:space="preserve"> </w:t>
            </w:r>
            <w:r>
              <w:rPr>
                <w:spacing w:val="-5"/>
                <w:sz w:val="16"/>
              </w:rPr>
              <w:t>767</w:t>
            </w:r>
          </w:p>
        </w:tc>
        <w:tc>
          <w:tcPr>
            <w:tcW w:w="407" w:type="dxa"/>
            <w:tcBorders>
              <w:bottom w:val="single" w:sz="6" w:space="0" w:color="000000"/>
            </w:tcBorders>
          </w:tcPr>
          <w:p w14:paraId="34B5D26D" w14:textId="77777777" w:rsidR="00FE48A5" w:rsidRDefault="00FE48A5" w:rsidP="003B1464">
            <w:pPr>
              <w:pStyle w:val="TableParagraph"/>
              <w:spacing w:before="54" w:line="173" w:lineRule="exact"/>
              <w:ind w:right="25"/>
              <w:jc w:val="right"/>
              <w:rPr>
                <w:sz w:val="16"/>
              </w:rPr>
            </w:pPr>
            <w:r>
              <w:rPr>
                <w:sz w:val="16"/>
              </w:rPr>
              <w:t>1</w:t>
            </w:r>
            <w:r>
              <w:rPr>
                <w:spacing w:val="-11"/>
                <w:sz w:val="16"/>
              </w:rPr>
              <w:t xml:space="preserve"> </w:t>
            </w:r>
            <w:r>
              <w:rPr>
                <w:spacing w:val="-5"/>
                <w:sz w:val="16"/>
              </w:rPr>
              <w:t>776</w:t>
            </w:r>
          </w:p>
        </w:tc>
        <w:tc>
          <w:tcPr>
            <w:tcW w:w="685" w:type="dxa"/>
            <w:tcBorders>
              <w:bottom w:val="single" w:sz="6" w:space="0" w:color="000000"/>
            </w:tcBorders>
          </w:tcPr>
          <w:p w14:paraId="3E566BF3" w14:textId="77777777" w:rsidR="00FE48A5" w:rsidRDefault="00FE48A5" w:rsidP="003B1464">
            <w:pPr>
              <w:pStyle w:val="TableParagraph"/>
              <w:spacing w:before="54" w:line="173" w:lineRule="exact"/>
              <w:ind w:right="25"/>
              <w:jc w:val="right"/>
              <w:rPr>
                <w:sz w:val="16"/>
              </w:rPr>
            </w:pPr>
            <w:r>
              <w:rPr>
                <w:sz w:val="16"/>
              </w:rPr>
              <w:t>1</w:t>
            </w:r>
            <w:r>
              <w:rPr>
                <w:spacing w:val="-11"/>
                <w:sz w:val="16"/>
              </w:rPr>
              <w:t xml:space="preserve"> </w:t>
            </w:r>
            <w:r>
              <w:rPr>
                <w:spacing w:val="-5"/>
                <w:sz w:val="16"/>
              </w:rPr>
              <w:t>781</w:t>
            </w:r>
          </w:p>
        </w:tc>
        <w:tc>
          <w:tcPr>
            <w:tcW w:w="680" w:type="dxa"/>
            <w:tcBorders>
              <w:bottom w:val="single" w:sz="6" w:space="0" w:color="000000"/>
            </w:tcBorders>
          </w:tcPr>
          <w:p w14:paraId="147826A4" w14:textId="77777777" w:rsidR="00FE48A5" w:rsidRDefault="00FE48A5" w:rsidP="003B1464">
            <w:pPr>
              <w:pStyle w:val="TableParagraph"/>
              <w:spacing w:before="54" w:line="173" w:lineRule="exact"/>
              <w:ind w:right="20"/>
              <w:jc w:val="right"/>
              <w:rPr>
                <w:sz w:val="16"/>
              </w:rPr>
            </w:pPr>
            <w:r>
              <w:rPr>
                <w:sz w:val="16"/>
              </w:rPr>
              <w:t>1</w:t>
            </w:r>
            <w:r>
              <w:rPr>
                <w:spacing w:val="-11"/>
                <w:sz w:val="16"/>
              </w:rPr>
              <w:t xml:space="preserve"> </w:t>
            </w:r>
            <w:r>
              <w:rPr>
                <w:spacing w:val="-5"/>
                <w:sz w:val="16"/>
              </w:rPr>
              <w:t>757</w:t>
            </w:r>
          </w:p>
        </w:tc>
        <w:tc>
          <w:tcPr>
            <w:tcW w:w="829" w:type="dxa"/>
            <w:tcBorders>
              <w:bottom w:val="single" w:sz="6" w:space="0" w:color="000000"/>
            </w:tcBorders>
          </w:tcPr>
          <w:p w14:paraId="606F217E" w14:textId="77777777" w:rsidR="00FE48A5" w:rsidRDefault="00FE48A5" w:rsidP="003B1464">
            <w:pPr>
              <w:pStyle w:val="TableParagraph"/>
              <w:spacing w:before="54" w:line="173" w:lineRule="exact"/>
              <w:ind w:right="26"/>
              <w:jc w:val="right"/>
              <w:rPr>
                <w:sz w:val="16"/>
              </w:rPr>
            </w:pPr>
            <w:r>
              <w:rPr>
                <w:sz w:val="16"/>
              </w:rPr>
              <w:t>1</w:t>
            </w:r>
            <w:r>
              <w:rPr>
                <w:spacing w:val="-11"/>
                <w:sz w:val="16"/>
              </w:rPr>
              <w:t xml:space="preserve"> </w:t>
            </w:r>
            <w:r>
              <w:rPr>
                <w:spacing w:val="-5"/>
                <w:sz w:val="16"/>
              </w:rPr>
              <w:t>792</w:t>
            </w:r>
          </w:p>
        </w:tc>
      </w:tr>
      <w:tr w:rsidR="00FE48A5" w14:paraId="55D51069" w14:textId="77777777" w:rsidTr="003B1464">
        <w:trPr>
          <w:trHeight w:val="252"/>
        </w:trPr>
        <w:tc>
          <w:tcPr>
            <w:tcW w:w="2418" w:type="dxa"/>
            <w:gridSpan w:val="2"/>
            <w:tcBorders>
              <w:top w:val="single" w:sz="6" w:space="0" w:color="000000"/>
              <w:bottom w:val="single" w:sz="6" w:space="0" w:color="000000"/>
            </w:tcBorders>
          </w:tcPr>
          <w:p w14:paraId="0CB214B8" w14:textId="77777777" w:rsidR="00FE48A5" w:rsidRDefault="00FE48A5" w:rsidP="003B1464">
            <w:pPr>
              <w:pStyle w:val="TableParagraph"/>
              <w:spacing w:before="59" w:line="173" w:lineRule="exact"/>
              <w:ind w:left="32"/>
              <w:rPr>
                <w:sz w:val="16"/>
              </w:rPr>
            </w:pPr>
            <w:r>
              <w:rPr>
                <w:sz w:val="16"/>
              </w:rPr>
              <w:t>Saldo</w:t>
            </w:r>
            <w:r>
              <w:rPr>
                <w:spacing w:val="-5"/>
                <w:sz w:val="16"/>
              </w:rPr>
              <w:t xml:space="preserve"> </w:t>
            </w:r>
            <w:r>
              <w:rPr>
                <w:sz w:val="16"/>
              </w:rPr>
              <w:t>do</w:t>
            </w:r>
            <w:r>
              <w:rPr>
                <w:spacing w:val="-3"/>
                <w:sz w:val="16"/>
              </w:rPr>
              <w:t xml:space="preserve"> </w:t>
            </w:r>
            <w:proofErr w:type="spellStart"/>
            <w:r>
              <w:rPr>
                <w:spacing w:val="-2"/>
                <w:sz w:val="16"/>
              </w:rPr>
              <w:t>período</w:t>
            </w:r>
            <w:proofErr w:type="spellEnd"/>
          </w:p>
        </w:tc>
        <w:tc>
          <w:tcPr>
            <w:tcW w:w="672" w:type="dxa"/>
            <w:tcBorders>
              <w:top w:val="single" w:sz="6" w:space="0" w:color="000000"/>
              <w:bottom w:val="single" w:sz="6" w:space="0" w:color="000000"/>
            </w:tcBorders>
          </w:tcPr>
          <w:p w14:paraId="26D19689" w14:textId="77777777" w:rsidR="00FE48A5" w:rsidRDefault="00FE48A5" w:rsidP="003B1464">
            <w:pPr>
              <w:pStyle w:val="TableParagraph"/>
              <w:spacing w:before="59" w:line="173" w:lineRule="exact"/>
              <w:ind w:left="136" w:right="81"/>
              <w:jc w:val="center"/>
              <w:rPr>
                <w:sz w:val="16"/>
              </w:rPr>
            </w:pPr>
            <w:r>
              <w:rPr>
                <w:spacing w:val="-5"/>
                <w:sz w:val="16"/>
              </w:rPr>
              <w:t>33</w:t>
            </w:r>
          </w:p>
        </w:tc>
        <w:tc>
          <w:tcPr>
            <w:tcW w:w="631" w:type="dxa"/>
            <w:tcBorders>
              <w:top w:val="single" w:sz="6" w:space="0" w:color="000000"/>
              <w:bottom w:val="single" w:sz="6" w:space="0" w:color="000000"/>
            </w:tcBorders>
          </w:tcPr>
          <w:p w14:paraId="5188C861" w14:textId="77777777" w:rsidR="00FE48A5" w:rsidRDefault="00FE48A5" w:rsidP="003B1464">
            <w:pPr>
              <w:pStyle w:val="TableParagraph"/>
              <w:spacing w:before="59" w:line="173" w:lineRule="exact"/>
              <w:ind w:left="202" w:right="81"/>
              <w:jc w:val="center"/>
              <w:rPr>
                <w:sz w:val="16"/>
              </w:rPr>
            </w:pPr>
            <w:r>
              <w:rPr>
                <w:spacing w:val="-5"/>
                <w:sz w:val="16"/>
              </w:rPr>
              <w:t>32</w:t>
            </w:r>
          </w:p>
        </w:tc>
        <w:tc>
          <w:tcPr>
            <w:tcW w:w="685" w:type="dxa"/>
            <w:tcBorders>
              <w:top w:val="single" w:sz="6" w:space="0" w:color="000000"/>
              <w:bottom w:val="single" w:sz="6" w:space="0" w:color="000000"/>
            </w:tcBorders>
          </w:tcPr>
          <w:p w14:paraId="077C1D70" w14:textId="77777777" w:rsidR="00FE48A5" w:rsidRDefault="00FE48A5" w:rsidP="003B1464">
            <w:pPr>
              <w:pStyle w:val="TableParagraph"/>
              <w:spacing w:before="59" w:line="173" w:lineRule="exact"/>
              <w:ind w:right="177"/>
              <w:jc w:val="right"/>
              <w:rPr>
                <w:sz w:val="16"/>
              </w:rPr>
            </w:pPr>
            <w:r>
              <w:rPr>
                <w:spacing w:val="-5"/>
                <w:sz w:val="16"/>
              </w:rPr>
              <w:t>62</w:t>
            </w:r>
          </w:p>
        </w:tc>
        <w:tc>
          <w:tcPr>
            <w:tcW w:w="548" w:type="dxa"/>
            <w:tcBorders>
              <w:top w:val="single" w:sz="6" w:space="0" w:color="000000"/>
              <w:bottom w:val="single" w:sz="6" w:space="0" w:color="000000"/>
            </w:tcBorders>
          </w:tcPr>
          <w:p w14:paraId="3F821041" w14:textId="77777777" w:rsidR="00FE48A5" w:rsidRDefault="00FE48A5" w:rsidP="003B1464">
            <w:pPr>
              <w:pStyle w:val="TableParagraph"/>
              <w:spacing w:before="59" w:line="173" w:lineRule="exact"/>
              <w:ind w:right="34"/>
              <w:jc w:val="right"/>
              <w:rPr>
                <w:sz w:val="16"/>
              </w:rPr>
            </w:pPr>
            <w:r>
              <w:rPr>
                <w:sz w:val="16"/>
              </w:rPr>
              <w:t>-</w:t>
            </w:r>
            <w:r>
              <w:rPr>
                <w:spacing w:val="-5"/>
                <w:sz w:val="16"/>
              </w:rPr>
              <w:t>27</w:t>
            </w:r>
          </w:p>
        </w:tc>
        <w:tc>
          <w:tcPr>
            <w:tcW w:w="953" w:type="dxa"/>
            <w:tcBorders>
              <w:top w:val="single" w:sz="6" w:space="0" w:color="000000"/>
              <w:bottom w:val="single" w:sz="6" w:space="0" w:color="000000"/>
            </w:tcBorders>
          </w:tcPr>
          <w:p w14:paraId="7BB65AC9" w14:textId="77777777" w:rsidR="00FE48A5" w:rsidRDefault="00FE48A5" w:rsidP="003B1464">
            <w:pPr>
              <w:pStyle w:val="TableParagraph"/>
              <w:spacing w:before="59" w:line="173" w:lineRule="exact"/>
              <w:ind w:left="438"/>
              <w:rPr>
                <w:sz w:val="16"/>
              </w:rPr>
            </w:pPr>
            <w:r>
              <w:rPr>
                <w:sz w:val="16"/>
              </w:rPr>
              <w:t>-</w:t>
            </w:r>
            <w:r>
              <w:rPr>
                <w:spacing w:val="-5"/>
                <w:sz w:val="16"/>
              </w:rPr>
              <w:t>17</w:t>
            </w:r>
          </w:p>
        </w:tc>
        <w:tc>
          <w:tcPr>
            <w:tcW w:w="407" w:type="dxa"/>
            <w:tcBorders>
              <w:top w:val="single" w:sz="6" w:space="0" w:color="000000"/>
              <w:bottom w:val="single" w:sz="6" w:space="0" w:color="000000"/>
            </w:tcBorders>
          </w:tcPr>
          <w:p w14:paraId="1DC5D4AC" w14:textId="77777777" w:rsidR="00FE48A5" w:rsidRDefault="00FE48A5" w:rsidP="003B1464">
            <w:pPr>
              <w:pStyle w:val="TableParagraph"/>
              <w:spacing w:before="59" w:line="173" w:lineRule="exact"/>
              <w:ind w:right="25"/>
              <w:jc w:val="right"/>
              <w:rPr>
                <w:sz w:val="16"/>
              </w:rPr>
            </w:pPr>
            <w:r>
              <w:rPr>
                <w:sz w:val="16"/>
              </w:rPr>
              <w:t>-</w:t>
            </w:r>
            <w:r>
              <w:rPr>
                <w:spacing w:val="-5"/>
                <w:sz w:val="16"/>
              </w:rPr>
              <w:t>26</w:t>
            </w:r>
          </w:p>
        </w:tc>
        <w:tc>
          <w:tcPr>
            <w:tcW w:w="685" w:type="dxa"/>
            <w:tcBorders>
              <w:top w:val="single" w:sz="6" w:space="0" w:color="000000"/>
              <w:bottom w:val="single" w:sz="6" w:space="0" w:color="000000"/>
            </w:tcBorders>
          </w:tcPr>
          <w:p w14:paraId="497C8381" w14:textId="77777777" w:rsidR="00FE48A5" w:rsidRDefault="00FE48A5" w:rsidP="003B1464">
            <w:pPr>
              <w:pStyle w:val="TableParagraph"/>
              <w:spacing w:before="59" w:line="173" w:lineRule="exact"/>
              <w:ind w:right="32"/>
              <w:jc w:val="right"/>
              <w:rPr>
                <w:sz w:val="16"/>
              </w:rPr>
            </w:pPr>
            <w:r>
              <w:rPr>
                <w:spacing w:val="-5"/>
                <w:sz w:val="16"/>
              </w:rPr>
              <w:t>19</w:t>
            </w:r>
          </w:p>
        </w:tc>
        <w:tc>
          <w:tcPr>
            <w:tcW w:w="680" w:type="dxa"/>
            <w:tcBorders>
              <w:top w:val="single" w:sz="6" w:space="0" w:color="000000"/>
              <w:bottom w:val="single" w:sz="6" w:space="0" w:color="000000"/>
            </w:tcBorders>
          </w:tcPr>
          <w:p w14:paraId="48CDCE78" w14:textId="77777777" w:rsidR="00FE48A5" w:rsidRDefault="00FE48A5" w:rsidP="003B1464">
            <w:pPr>
              <w:pStyle w:val="TableParagraph"/>
              <w:spacing w:before="59" w:line="173" w:lineRule="exact"/>
              <w:ind w:right="27"/>
              <w:jc w:val="right"/>
              <w:rPr>
                <w:sz w:val="16"/>
              </w:rPr>
            </w:pPr>
            <w:r>
              <w:rPr>
                <w:spacing w:val="-5"/>
                <w:sz w:val="16"/>
              </w:rPr>
              <w:t>43</w:t>
            </w:r>
          </w:p>
        </w:tc>
        <w:tc>
          <w:tcPr>
            <w:tcW w:w="829" w:type="dxa"/>
            <w:tcBorders>
              <w:top w:val="single" w:sz="6" w:space="0" w:color="000000"/>
              <w:bottom w:val="single" w:sz="6" w:space="0" w:color="000000"/>
            </w:tcBorders>
          </w:tcPr>
          <w:p w14:paraId="1A76ACEF" w14:textId="77777777" w:rsidR="00FE48A5" w:rsidRDefault="00FE48A5" w:rsidP="003B1464">
            <w:pPr>
              <w:pStyle w:val="TableParagraph"/>
              <w:spacing w:before="59" w:line="173" w:lineRule="exact"/>
              <w:ind w:right="26"/>
              <w:jc w:val="right"/>
              <w:rPr>
                <w:sz w:val="16"/>
              </w:rPr>
            </w:pPr>
            <w:r>
              <w:rPr>
                <w:spacing w:val="-10"/>
                <w:sz w:val="16"/>
              </w:rPr>
              <w:t>8</w:t>
            </w:r>
          </w:p>
        </w:tc>
      </w:tr>
      <w:tr w:rsidR="00FE48A5" w14:paraId="7CB33BB2" w14:textId="77777777" w:rsidTr="003B1464">
        <w:trPr>
          <w:trHeight w:val="252"/>
        </w:trPr>
        <w:tc>
          <w:tcPr>
            <w:tcW w:w="2418" w:type="dxa"/>
            <w:gridSpan w:val="2"/>
            <w:tcBorders>
              <w:top w:val="single" w:sz="6" w:space="0" w:color="000000"/>
              <w:bottom w:val="single" w:sz="6" w:space="0" w:color="000000"/>
            </w:tcBorders>
          </w:tcPr>
          <w:p w14:paraId="69E35FD6" w14:textId="77777777" w:rsidR="00FE48A5" w:rsidRDefault="00FE48A5" w:rsidP="003B1464">
            <w:pPr>
              <w:pStyle w:val="TableParagraph"/>
              <w:tabs>
                <w:tab w:val="left" w:pos="2203"/>
              </w:tabs>
              <w:spacing w:before="59" w:line="173" w:lineRule="exact"/>
              <w:ind w:left="10"/>
              <w:rPr>
                <w:sz w:val="16"/>
              </w:rPr>
            </w:pPr>
            <w:r>
              <w:rPr>
                <w:spacing w:val="-15"/>
                <w:sz w:val="16"/>
                <w:u w:val="single" w:color="FBD4B4"/>
              </w:rPr>
              <w:t xml:space="preserve"> </w:t>
            </w:r>
            <w:r>
              <w:rPr>
                <w:sz w:val="16"/>
                <w:u w:val="single" w:color="FBD4B4"/>
              </w:rPr>
              <w:t>Saldo</w:t>
            </w:r>
            <w:r>
              <w:rPr>
                <w:spacing w:val="-2"/>
                <w:sz w:val="16"/>
                <w:u w:val="single" w:color="FBD4B4"/>
              </w:rPr>
              <w:t xml:space="preserve"> </w:t>
            </w:r>
            <w:proofErr w:type="spellStart"/>
            <w:r>
              <w:rPr>
                <w:spacing w:val="-2"/>
                <w:sz w:val="16"/>
                <w:u w:val="single" w:color="FBD4B4"/>
              </w:rPr>
              <w:t>acumulado</w:t>
            </w:r>
            <w:proofErr w:type="spellEnd"/>
            <w:r>
              <w:rPr>
                <w:sz w:val="16"/>
                <w:u w:val="single" w:color="FBD4B4"/>
              </w:rPr>
              <w:tab/>
            </w:r>
          </w:p>
        </w:tc>
        <w:tc>
          <w:tcPr>
            <w:tcW w:w="672" w:type="dxa"/>
            <w:tcBorders>
              <w:top w:val="single" w:sz="6" w:space="0" w:color="000000"/>
              <w:bottom w:val="single" w:sz="6" w:space="0" w:color="000000"/>
            </w:tcBorders>
          </w:tcPr>
          <w:p w14:paraId="52E090D3" w14:textId="77777777" w:rsidR="00FE48A5" w:rsidRDefault="00FE48A5" w:rsidP="003B1464">
            <w:pPr>
              <w:pStyle w:val="TableParagraph"/>
              <w:spacing w:before="59" w:line="173" w:lineRule="exact"/>
              <w:ind w:left="136" w:right="81"/>
              <w:jc w:val="center"/>
              <w:rPr>
                <w:sz w:val="16"/>
              </w:rPr>
            </w:pPr>
            <w:r>
              <w:rPr>
                <w:spacing w:val="-5"/>
                <w:sz w:val="16"/>
              </w:rPr>
              <w:t>33</w:t>
            </w:r>
          </w:p>
        </w:tc>
        <w:tc>
          <w:tcPr>
            <w:tcW w:w="631" w:type="dxa"/>
            <w:tcBorders>
              <w:top w:val="single" w:sz="6" w:space="0" w:color="000000"/>
              <w:bottom w:val="single" w:sz="6" w:space="0" w:color="000000"/>
            </w:tcBorders>
          </w:tcPr>
          <w:p w14:paraId="0C20C0B4" w14:textId="77777777" w:rsidR="00FE48A5" w:rsidRDefault="00FE48A5" w:rsidP="003B1464">
            <w:pPr>
              <w:pStyle w:val="TableParagraph"/>
              <w:spacing w:before="59" w:line="173" w:lineRule="exact"/>
              <w:ind w:left="202" w:right="81"/>
              <w:jc w:val="center"/>
              <w:rPr>
                <w:sz w:val="16"/>
              </w:rPr>
            </w:pPr>
            <w:r>
              <w:rPr>
                <w:spacing w:val="-5"/>
                <w:sz w:val="16"/>
              </w:rPr>
              <w:t>66</w:t>
            </w:r>
          </w:p>
        </w:tc>
        <w:tc>
          <w:tcPr>
            <w:tcW w:w="685" w:type="dxa"/>
            <w:tcBorders>
              <w:top w:val="single" w:sz="6" w:space="0" w:color="000000"/>
              <w:bottom w:val="single" w:sz="6" w:space="0" w:color="000000"/>
            </w:tcBorders>
          </w:tcPr>
          <w:p w14:paraId="5F8D68E5" w14:textId="77777777" w:rsidR="00FE48A5" w:rsidRDefault="00FE48A5" w:rsidP="003B1464">
            <w:pPr>
              <w:pStyle w:val="TableParagraph"/>
              <w:spacing w:before="59" w:line="173" w:lineRule="exact"/>
              <w:ind w:right="178"/>
              <w:jc w:val="right"/>
              <w:rPr>
                <w:sz w:val="16"/>
              </w:rPr>
            </w:pPr>
            <w:r>
              <w:rPr>
                <w:spacing w:val="-5"/>
                <w:sz w:val="16"/>
              </w:rPr>
              <w:t>127</w:t>
            </w:r>
          </w:p>
        </w:tc>
        <w:tc>
          <w:tcPr>
            <w:tcW w:w="548" w:type="dxa"/>
            <w:tcBorders>
              <w:top w:val="single" w:sz="6" w:space="0" w:color="000000"/>
              <w:bottom w:val="single" w:sz="6" w:space="0" w:color="000000"/>
            </w:tcBorders>
          </w:tcPr>
          <w:p w14:paraId="4EFDF92D" w14:textId="77777777" w:rsidR="00FE48A5" w:rsidRDefault="00FE48A5" w:rsidP="003B1464">
            <w:pPr>
              <w:pStyle w:val="TableParagraph"/>
              <w:spacing w:before="59" w:line="173" w:lineRule="exact"/>
              <w:ind w:right="41"/>
              <w:jc w:val="right"/>
              <w:rPr>
                <w:sz w:val="16"/>
              </w:rPr>
            </w:pPr>
            <w:r>
              <w:rPr>
                <w:spacing w:val="-5"/>
                <w:sz w:val="16"/>
              </w:rPr>
              <w:t>101</w:t>
            </w:r>
          </w:p>
        </w:tc>
        <w:tc>
          <w:tcPr>
            <w:tcW w:w="953" w:type="dxa"/>
            <w:tcBorders>
              <w:top w:val="single" w:sz="6" w:space="0" w:color="000000"/>
              <w:bottom w:val="single" w:sz="6" w:space="0" w:color="000000"/>
            </w:tcBorders>
          </w:tcPr>
          <w:p w14:paraId="004D00FA" w14:textId="77777777" w:rsidR="00FE48A5" w:rsidRDefault="00FE48A5" w:rsidP="003B1464">
            <w:pPr>
              <w:pStyle w:val="TableParagraph"/>
              <w:spacing w:before="59" w:line="173" w:lineRule="exact"/>
              <w:ind w:left="491"/>
              <w:rPr>
                <w:sz w:val="16"/>
              </w:rPr>
            </w:pPr>
            <w:r>
              <w:rPr>
                <w:spacing w:val="-5"/>
                <w:sz w:val="16"/>
              </w:rPr>
              <w:t>84</w:t>
            </w:r>
          </w:p>
        </w:tc>
        <w:tc>
          <w:tcPr>
            <w:tcW w:w="407" w:type="dxa"/>
            <w:tcBorders>
              <w:top w:val="single" w:sz="6" w:space="0" w:color="000000"/>
              <w:bottom w:val="single" w:sz="6" w:space="0" w:color="000000"/>
            </w:tcBorders>
          </w:tcPr>
          <w:p w14:paraId="252B3131" w14:textId="77777777" w:rsidR="00FE48A5" w:rsidRDefault="00FE48A5" w:rsidP="003B1464">
            <w:pPr>
              <w:pStyle w:val="TableParagraph"/>
              <w:spacing w:before="59" w:line="173" w:lineRule="exact"/>
              <w:ind w:right="31"/>
              <w:jc w:val="right"/>
              <w:rPr>
                <w:sz w:val="16"/>
              </w:rPr>
            </w:pPr>
            <w:r>
              <w:rPr>
                <w:spacing w:val="-5"/>
                <w:sz w:val="16"/>
              </w:rPr>
              <w:t>58</w:t>
            </w:r>
          </w:p>
        </w:tc>
        <w:tc>
          <w:tcPr>
            <w:tcW w:w="685" w:type="dxa"/>
            <w:tcBorders>
              <w:top w:val="single" w:sz="6" w:space="0" w:color="000000"/>
              <w:bottom w:val="single" w:sz="6" w:space="0" w:color="000000"/>
            </w:tcBorders>
          </w:tcPr>
          <w:p w14:paraId="050AEB63" w14:textId="77777777" w:rsidR="00FE48A5" w:rsidRDefault="00FE48A5" w:rsidP="003B1464">
            <w:pPr>
              <w:pStyle w:val="TableParagraph"/>
              <w:spacing w:before="59" w:line="173" w:lineRule="exact"/>
              <w:ind w:right="32"/>
              <w:jc w:val="right"/>
              <w:rPr>
                <w:sz w:val="16"/>
              </w:rPr>
            </w:pPr>
            <w:r>
              <w:rPr>
                <w:spacing w:val="-5"/>
                <w:sz w:val="16"/>
              </w:rPr>
              <w:t>76</w:t>
            </w:r>
          </w:p>
        </w:tc>
        <w:tc>
          <w:tcPr>
            <w:tcW w:w="680" w:type="dxa"/>
            <w:tcBorders>
              <w:top w:val="single" w:sz="6" w:space="0" w:color="000000"/>
              <w:bottom w:val="single" w:sz="6" w:space="0" w:color="000000"/>
            </w:tcBorders>
          </w:tcPr>
          <w:p w14:paraId="0EF4FAE0" w14:textId="77777777" w:rsidR="00FE48A5" w:rsidRDefault="00FE48A5" w:rsidP="003B1464">
            <w:pPr>
              <w:pStyle w:val="TableParagraph"/>
              <w:spacing w:before="59" w:line="173" w:lineRule="exact"/>
              <w:ind w:right="27"/>
              <w:jc w:val="right"/>
              <w:rPr>
                <w:sz w:val="16"/>
              </w:rPr>
            </w:pPr>
            <w:r>
              <w:rPr>
                <w:spacing w:val="-5"/>
                <w:sz w:val="16"/>
              </w:rPr>
              <w:t>120</w:t>
            </w:r>
          </w:p>
        </w:tc>
        <w:tc>
          <w:tcPr>
            <w:tcW w:w="829" w:type="dxa"/>
            <w:tcBorders>
              <w:top w:val="single" w:sz="6" w:space="0" w:color="000000"/>
              <w:bottom w:val="single" w:sz="6" w:space="0" w:color="000000"/>
            </w:tcBorders>
          </w:tcPr>
          <w:p w14:paraId="674928E8" w14:textId="77777777" w:rsidR="00FE48A5" w:rsidRDefault="00FE48A5" w:rsidP="003B1464">
            <w:pPr>
              <w:pStyle w:val="TableParagraph"/>
              <w:spacing w:before="59" w:line="173" w:lineRule="exact"/>
              <w:ind w:right="32"/>
              <w:jc w:val="right"/>
              <w:rPr>
                <w:sz w:val="16"/>
              </w:rPr>
            </w:pPr>
            <w:r>
              <w:rPr>
                <w:spacing w:val="-5"/>
                <w:sz w:val="16"/>
              </w:rPr>
              <w:t>128</w:t>
            </w:r>
          </w:p>
        </w:tc>
      </w:tr>
    </w:tbl>
    <w:p w14:paraId="03061FB1" w14:textId="77777777" w:rsidR="00FE48A5" w:rsidRDefault="00FE48A5" w:rsidP="00FE48A5">
      <w:pPr>
        <w:pStyle w:val="BodyText"/>
        <w:spacing w:before="60"/>
        <w:rPr>
          <w:i/>
        </w:rPr>
      </w:pPr>
    </w:p>
    <w:p w14:paraId="1CFA7EE1" w14:textId="77777777" w:rsidR="00FE48A5" w:rsidRDefault="00FE48A5" w:rsidP="00FE48A5">
      <w:pPr>
        <w:pStyle w:val="BodyText"/>
        <w:spacing w:before="1" w:line="360" w:lineRule="auto"/>
        <w:ind w:left="1702" w:right="73" w:firstLine="707"/>
      </w:pPr>
      <w:r>
        <w:t>Taxes</w:t>
      </w:r>
      <w:r>
        <w:rPr>
          <w:spacing w:val="40"/>
        </w:rPr>
        <w:t xml:space="preserve"> </w:t>
      </w:r>
      <w:r>
        <w:t>were</w:t>
      </w:r>
      <w:r>
        <w:rPr>
          <w:spacing w:val="40"/>
        </w:rPr>
        <w:t xml:space="preserve"> </w:t>
      </w:r>
      <w:r>
        <w:t>considered</w:t>
      </w:r>
      <w:r>
        <w:rPr>
          <w:spacing w:val="40"/>
        </w:rPr>
        <w:t xml:space="preserve"> </w:t>
      </w:r>
      <w:r>
        <w:t>as</w:t>
      </w:r>
      <w:r>
        <w:rPr>
          <w:spacing w:val="40"/>
        </w:rPr>
        <w:t xml:space="preserve"> </w:t>
      </w:r>
      <w:r>
        <w:t>received</w:t>
      </w:r>
      <w:r>
        <w:rPr>
          <w:spacing w:val="40"/>
        </w:rPr>
        <w:t xml:space="preserve"> </w:t>
      </w:r>
      <w:r>
        <w:t>when</w:t>
      </w:r>
      <w:r>
        <w:rPr>
          <w:spacing w:val="40"/>
        </w:rPr>
        <w:t xml:space="preserve"> </w:t>
      </w:r>
      <w:r>
        <w:t>the</w:t>
      </w:r>
      <w:r>
        <w:rPr>
          <w:spacing w:val="40"/>
        </w:rPr>
        <w:t xml:space="preserve"> </w:t>
      </w:r>
      <w:r>
        <w:t>operational</w:t>
      </w:r>
      <w:r>
        <w:rPr>
          <w:spacing w:val="40"/>
        </w:rPr>
        <w:t xml:space="preserve"> </w:t>
      </w:r>
      <w:r>
        <w:t>result</w:t>
      </w:r>
      <w:r>
        <w:rPr>
          <w:spacing w:val="40"/>
        </w:rPr>
        <w:t xml:space="preserve"> </w:t>
      </w:r>
      <w:r>
        <w:t>of</w:t>
      </w:r>
      <w:r>
        <w:rPr>
          <w:spacing w:val="40"/>
        </w:rPr>
        <w:t xml:space="preserve"> </w:t>
      </w:r>
      <w:r>
        <w:t>the</w:t>
      </w:r>
      <w:r>
        <w:rPr>
          <w:spacing w:val="40"/>
        </w:rPr>
        <w:t xml:space="preserve"> </w:t>
      </w:r>
      <w:r>
        <w:t>project</w:t>
      </w:r>
      <w:r>
        <w:rPr>
          <w:spacing w:val="40"/>
        </w:rPr>
        <w:t xml:space="preserve"> </w:t>
      </w:r>
      <w:r>
        <w:t>was negative (rather optimistic hypothesis).</w:t>
      </w:r>
    </w:p>
    <w:p w14:paraId="50E22C58" w14:textId="77777777" w:rsidR="00FE48A5" w:rsidRDefault="00FE48A5" w:rsidP="00FE48A5">
      <w:pPr>
        <w:pStyle w:val="BodyText"/>
        <w:spacing w:line="360" w:lineRule="auto"/>
        <w:ind w:left="1702" w:right="73" w:firstLine="707"/>
      </w:pPr>
      <w:r>
        <w:t>Figure</w:t>
      </w:r>
      <w:r>
        <w:rPr>
          <w:spacing w:val="-15"/>
        </w:rPr>
        <w:t xml:space="preserve"> </w:t>
      </w:r>
      <w:r>
        <w:t>6</w:t>
      </w:r>
      <w:r>
        <w:rPr>
          <w:spacing w:val="-13"/>
        </w:rPr>
        <w:t xml:space="preserve"> </w:t>
      </w:r>
      <w:r>
        <w:t>looks</w:t>
      </w:r>
      <w:r>
        <w:rPr>
          <w:spacing w:val="-13"/>
        </w:rPr>
        <w:t xml:space="preserve"> </w:t>
      </w:r>
      <w:r>
        <w:t>at</w:t>
      </w:r>
      <w:r>
        <w:rPr>
          <w:spacing w:val="-13"/>
        </w:rPr>
        <w:t xml:space="preserve"> </w:t>
      </w:r>
      <w:r>
        <w:t>the</w:t>
      </w:r>
      <w:r>
        <w:rPr>
          <w:spacing w:val="-14"/>
        </w:rPr>
        <w:t xml:space="preserve"> </w:t>
      </w:r>
      <w:r>
        <w:t>entire</w:t>
      </w:r>
      <w:r>
        <w:rPr>
          <w:spacing w:val="-15"/>
        </w:rPr>
        <w:t xml:space="preserve"> </w:t>
      </w:r>
      <w:r>
        <w:t>period,</w:t>
      </w:r>
      <w:r>
        <w:rPr>
          <w:spacing w:val="-13"/>
        </w:rPr>
        <w:t xml:space="preserve"> </w:t>
      </w:r>
      <w:r>
        <w:t>30</w:t>
      </w:r>
      <w:r>
        <w:rPr>
          <w:spacing w:val="-11"/>
        </w:rPr>
        <w:t xml:space="preserve"> </w:t>
      </w:r>
      <w:r>
        <w:t>years,</w:t>
      </w:r>
      <w:r>
        <w:rPr>
          <w:spacing w:val="-14"/>
        </w:rPr>
        <w:t xml:space="preserve"> </w:t>
      </w:r>
      <w:r>
        <w:t>during</w:t>
      </w:r>
      <w:r>
        <w:rPr>
          <w:spacing w:val="-13"/>
        </w:rPr>
        <w:t xml:space="preserve"> </w:t>
      </w:r>
      <w:r>
        <w:t>which</w:t>
      </w:r>
      <w:r>
        <w:rPr>
          <w:spacing w:val="-13"/>
        </w:rPr>
        <w:t xml:space="preserve"> </w:t>
      </w:r>
      <w:r>
        <w:t>there</w:t>
      </w:r>
      <w:r>
        <w:rPr>
          <w:spacing w:val="-14"/>
        </w:rPr>
        <w:t xml:space="preserve"> </w:t>
      </w:r>
      <w:r>
        <w:t>will</w:t>
      </w:r>
      <w:r>
        <w:rPr>
          <w:spacing w:val="-9"/>
        </w:rPr>
        <w:t xml:space="preserve"> </w:t>
      </w:r>
      <w:r>
        <w:t>be</w:t>
      </w:r>
      <w:r>
        <w:rPr>
          <w:spacing w:val="-14"/>
        </w:rPr>
        <w:t xml:space="preserve"> </w:t>
      </w:r>
      <w:r>
        <w:t>payment</w:t>
      </w:r>
      <w:r>
        <w:rPr>
          <w:spacing w:val="-13"/>
        </w:rPr>
        <w:t xml:space="preserve"> </w:t>
      </w:r>
      <w:r>
        <w:t>of</w:t>
      </w:r>
      <w:r>
        <w:rPr>
          <w:spacing w:val="-14"/>
        </w:rPr>
        <w:t xml:space="preserve"> </w:t>
      </w:r>
      <w:r>
        <w:t>labor duties and return of equity:</w:t>
      </w:r>
    </w:p>
    <w:p w14:paraId="0FCC1C11" w14:textId="77777777" w:rsidR="00FE48A5" w:rsidRDefault="00FE48A5" w:rsidP="00FE48A5">
      <w:pPr>
        <w:pStyle w:val="BodyText"/>
        <w:spacing w:before="137"/>
      </w:pPr>
    </w:p>
    <w:p w14:paraId="245D6177" w14:textId="77777777" w:rsidR="00FE48A5" w:rsidRDefault="00FE48A5" w:rsidP="00FE48A5">
      <w:pPr>
        <w:pStyle w:val="Heading2"/>
      </w:pPr>
      <w:r>
        <w:t>Figure</w:t>
      </w:r>
      <w:r>
        <w:rPr>
          <w:spacing w:val="-4"/>
        </w:rPr>
        <w:t xml:space="preserve"> </w:t>
      </w:r>
      <w:r>
        <w:rPr>
          <w:spacing w:val="-10"/>
        </w:rPr>
        <w:t>2</w:t>
      </w:r>
    </w:p>
    <w:p w14:paraId="2D70C8EE" w14:textId="77777777" w:rsidR="00FE48A5" w:rsidRDefault="00FE48A5" w:rsidP="00FE48A5">
      <w:pPr>
        <w:spacing w:before="139"/>
        <w:ind w:left="1702"/>
        <w:rPr>
          <w:i/>
          <w:sz w:val="24"/>
        </w:rPr>
      </w:pPr>
      <w:r>
        <w:rPr>
          <w:i/>
          <w:sz w:val="24"/>
        </w:rPr>
        <w:t>Project</w:t>
      </w:r>
      <w:r>
        <w:rPr>
          <w:i/>
          <w:spacing w:val="-3"/>
          <w:sz w:val="24"/>
        </w:rPr>
        <w:t xml:space="preserve"> </w:t>
      </w:r>
      <w:r>
        <w:rPr>
          <w:i/>
          <w:sz w:val="24"/>
        </w:rPr>
        <w:t>treasury,</w:t>
      </w:r>
      <w:r>
        <w:rPr>
          <w:i/>
          <w:spacing w:val="-1"/>
          <w:sz w:val="24"/>
        </w:rPr>
        <w:t xml:space="preserve"> </w:t>
      </w:r>
      <w:r>
        <w:rPr>
          <w:i/>
          <w:sz w:val="24"/>
        </w:rPr>
        <w:t>30</w:t>
      </w:r>
      <w:r>
        <w:rPr>
          <w:i/>
          <w:spacing w:val="-1"/>
          <w:sz w:val="24"/>
        </w:rPr>
        <w:t xml:space="preserve"> </w:t>
      </w:r>
      <w:r>
        <w:rPr>
          <w:i/>
          <w:spacing w:val="-4"/>
          <w:sz w:val="24"/>
        </w:rPr>
        <w:t>years</w:t>
      </w:r>
    </w:p>
    <w:p w14:paraId="5AD91CDD" w14:textId="77777777" w:rsidR="00FE48A5" w:rsidRDefault="00FE48A5" w:rsidP="00FE48A5">
      <w:pPr>
        <w:pStyle w:val="BodyText"/>
        <w:spacing w:before="4"/>
        <w:rPr>
          <w:i/>
          <w:sz w:val="12"/>
        </w:rPr>
      </w:pPr>
    </w:p>
    <w:tbl>
      <w:tblPr>
        <w:tblW w:w="0" w:type="auto"/>
        <w:tblInd w:w="1993" w:type="dxa"/>
        <w:tblLayout w:type="fixed"/>
        <w:tblCellMar>
          <w:left w:w="0" w:type="dxa"/>
          <w:right w:w="0" w:type="dxa"/>
        </w:tblCellMar>
        <w:tblLook w:val="01E0" w:firstRow="1" w:lastRow="1" w:firstColumn="1" w:lastColumn="1" w:noHBand="0" w:noVBand="0"/>
      </w:tblPr>
      <w:tblGrid>
        <w:gridCol w:w="5505"/>
        <w:gridCol w:w="589"/>
        <w:gridCol w:w="2402"/>
      </w:tblGrid>
      <w:tr w:rsidR="00FE48A5" w14:paraId="3F27268C" w14:textId="77777777" w:rsidTr="003B1464">
        <w:trPr>
          <w:trHeight w:val="186"/>
        </w:trPr>
        <w:tc>
          <w:tcPr>
            <w:tcW w:w="5505" w:type="dxa"/>
            <w:shd w:val="clear" w:color="auto" w:fill="B8CCE3"/>
          </w:tcPr>
          <w:p w14:paraId="56353249" w14:textId="77777777" w:rsidR="00FE48A5" w:rsidRDefault="00FE48A5" w:rsidP="003B1464">
            <w:pPr>
              <w:pStyle w:val="TableParagraph"/>
              <w:tabs>
                <w:tab w:val="left" w:pos="2402"/>
                <w:tab w:val="left" w:pos="3000"/>
                <w:tab w:val="left" w:pos="3598"/>
                <w:tab w:val="left" w:pos="4196"/>
                <w:tab w:val="left" w:pos="4794"/>
                <w:tab w:val="right" w:pos="5463"/>
              </w:tabs>
              <w:spacing w:before="6" w:line="160" w:lineRule="exact"/>
              <w:ind w:right="20"/>
              <w:jc w:val="right"/>
              <w:rPr>
                <w:sz w:val="14"/>
              </w:rPr>
            </w:pPr>
            <w:proofErr w:type="spellStart"/>
            <w:r>
              <w:rPr>
                <w:spacing w:val="-2"/>
                <w:sz w:val="14"/>
              </w:rPr>
              <w:t>Tesouraria</w:t>
            </w:r>
            <w:proofErr w:type="spellEnd"/>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r>
              <w:rPr>
                <w:sz w:val="14"/>
              </w:rPr>
              <w:tab/>
            </w:r>
            <w:r>
              <w:rPr>
                <w:spacing w:val="-10"/>
                <w:sz w:val="14"/>
              </w:rPr>
              <w:t>6</w:t>
            </w:r>
          </w:p>
        </w:tc>
        <w:tc>
          <w:tcPr>
            <w:tcW w:w="589" w:type="dxa"/>
            <w:shd w:val="clear" w:color="auto" w:fill="B8CCE3"/>
          </w:tcPr>
          <w:p w14:paraId="51D6F8DA" w14:textId="77777777" w:rsidR="00FE48A5" w:rsidRDefault="00FE48A5" w:rsidP="003B1464">
            <w:pPr>
              <w:pStyle w:val="TableParagraph"/>
              <w:spacing w:before="6" w:line="160" w:lineRule="exact"/>
              <w:ind w:right="17"/>
              <w:jc w:val="right"/>
              <w:rPr>
                <w:sz w:val="14"/>
              </w:rPr>
            </w:pPr>
            <w:r>
              <w:rPr>
                <w:spacing w:val="-5"/>
                <w:sz w:val="14"/>
              </w:rPr>
              <w:t>12</w:t>
            </w:r>
          </w:p>
        </w:tc>
        <w:tc>
          <w:tcPr>
            <w:tcW w:w="2402" w:type="dxa"/>
            <w:shd w:val="clear" w:color="auto" w:fill="B8CCE3"/>
          </w:tcPr>
          <w:p w14:paraId="3F15B756" w14:textId="77777777" w:rsidR="00FE48A5" w:rsidRDefault="00FE48A5" w:rsidP="003B1464">
            <w:pPr>
              <w:pStyle w:val="TableParagraph"/>
              <w:tabs>
                <w:tab w:val="left" w:pos="1046"/>
                <w:tab w:val="left" w:pos="1644"/>
                <w:tab w:val="left" w:pos="2242"/>
              </w:tabs>
              <w:spacing w:before="6" w:line="160" w:lineRule="exact"/>
              <w:ind w:left="448"/>
              <w:rPr>
                <w:sz w:val="14"/>
              </w:rPr>
            </w:pPr>
            <w:r>
              <w:rPr>
                <w:spacing w:val="-5"/>
                <w:sz w:val="14"/>
              </w:rPr>
              <w:t>18</w:t>
            </w:r>
            <w:r>
              <w:rPr>
                <w:sz w:val="14"/>
              </w:rPr>
              <w:tab/>
            </w:r>
            <w:r>
              <w:rPr>
                <w:spacing w:val="-5"/>
                <w:sz w:val="14"/>
              </w:rPr>
              <w:t>21</w:t>
            </w:r>
            <w:r>
              <w:rPr>
                <w:sz w:val="14"/>
              </w:rPr>
              <w:tab/>
            </w:r>
            <w:r>
              <w:rPr>
                <w:spacing w:val="-5"/>
                <w:sz w:val="14"/>
              </w:rPr>
              <w:t>29</w:t>
            </w:r>
            <w:r>
              <w:rPr>
                <w:sz w:val="14"/>
              </w:rPr>
              <w:tab/>
            </w:r>
            <w:r>
              <w:rPr>
                <w:spacing w:val="-5"/>
                <w:sz w:val="14"/>
              </w:rPr>
              <w:t>30</w:t>
            </w:r>
          </w:p>
        </w:tc>
      </w:tr>
      <w:tr w:rsidR="00FE48A5" w14:paraId="6D04AE7F" w14:textId="77777777" w:rsidTr="003B1464">
        <w:trPr>
          <w:trHeight w:val="176"/>
        </w:trPr>
        <w:tc>
          <w:tcPr>
            <w:tcW w:w="5505" w:type="dxa"/>
            <w:shd w:val="clear" w:color="auto" w:fill="B8CCE3"/>
          </w:tcPr>
          <w:p w14:paraId="5BFEAD90" w14:textId="77777777" w:rsidR="00FE48A5" w:rsidRDefault="00FE48A5" w:rsidP="003B1464">
            <w:pPr>
              <w:pStyle w:val="TableParagraph"/>
              <w:spacing w:before="16" w:line="140" w:lineRule="exact"/>
              <w:ind w:right="56"/>
              <w:jc w:val="right"/>
              <w:rPr>
                <w:sz w:val="12"/>
              </w:rPr>
            </w:pPr>
            <w:proofErr w:type="spellStart"/>
            <w:r>
              <w:rPr>
                <w:sz w:val="12"/>
              </w:rPr>
              <w:t>Unidades</w:t>
            </w:r>
            <w:proofErr w:type="spellEnd"/>
            <w:r>
              <w:rPr>
                <w:sz w:val="12"/>
              </w:rPr>
              <w:t>:</w:t>
            </w:r>
            <w:r>
              <w:rPr>
                <w:spacing w:val="6"/>
                <w:sz w:val="12"/>
              </w:rPr>
              <w:t xml:space="preserve"> </w:t>
            </w:r>
            <w:r>
              <w:rPr>
                <w:sz w:val="12"/>
              </w:rPr>
              <w:t>10^3</w:t>
            </w:r>
            <w:r>
              <w:rPr>
                <w:spacing w:val="19"/>
                <w:sz w:val="12"/>
              </w:rPr>
              <w:t xml:space="preserve"> </w:t>
            </w:r>
            <w:r>
              <w:rPr>
                <w:spacing w:val="-2"/>
                <w:sz w:val="12"/>
              </w:rPr>
              <w:t>euros</w:t>
            </w:r>
          </w:p>
        </w:tc>
        <w:tc>
          <w:tcPr>
            <w:tcW w:w="589" w:type="dxa"/>
            <w:tcBorders>
              <w:bottom w:val="single" w:sz="4" w:space="0" w:color="DADCDD"/>
            </w:tcBorders>
          </w:tcPr>
          <w:p w14:paraId="54554BF2" w14:textId="77777777" w:rsidR="00FE48A5" w:rsidRDefault="00FE48A5" w:rsidP="003B1464">
            <w:pPr>
              <w:pStyle w:val="TableParagraph"/>
              <w:rPr>
                <w:rFonts w:ascii="Times New Roman"/>
                <w:sz w:val="10"/>
              </w:rPr>
            </w:pPr>
          </w:p>
        </w:tc>
        <w:tc>
          <w:tcPr>
            <w:tcW w:w="2402" w:type="dxa"/>
          </w:tcPr>
          <w:p w14:paraId="674F6C90" w14:textId="77777777" w:rsidR="00FE48A5" w:rsidRDefault="00FE48A5" w:rsidP="003B1464">
            <w:pPr>
              <w:pStyle w:val="TableParagraph"/>
              <w:rPr>
                <w:rFonts w:ascii="Times New Roman"/>
                <w:sz w:val="10"/>
              </w:rPr>
            </w:pPr>
          </w:p>
        </w:tc>
      </w:tr>
    </w:tbl>
    <w:p w14:paraId="67A72456" w14:textId="77777777" w:rsidR="00FE48A5" w:rsidRDefault="00FE48A5" w:rsidP="00FE48A5">
      <w:pPr>
        <w:spacing w:before="13" w:after="4"/>
        <w:ind w:left="2005"/>
        <w:rPr>
          <w:rFonts w:ascii="Calibri"/>
          <w:sz w:val="14"/>
        </w:rPr>
      </w:pPr>
      <w:r>
        <w:rPr>
          <w:rFonts w:ascii="Calibri"/>
          <w:spacing w:val="-2"/>
          <w:sz w:val="14"/>
        </w:rPr>
        <w:t>Entradas:</w:t>
      </w:r>
    </w:p>
    <w:tbl>
      <w:tblPr>
        <w:tblW w:w="0" w:type="auto"/>
        <w:tblInd w:w="1984" w:type="dxa"/>
        <w:tblLayout w:type="fixed"/>
        <w:tblCellMar>
          <w:left w:w="0" w:type="dxa"/>
          <w:right w:w="0" w:type="dxa"/>
        </w:tblCellMar>
        <w:tblLook w:val="01E0" w:firstRow="1" w:lastRow="1" w:firstColumn="1" w:lastColumn="1" w:noHBand="0" w:noVBand="0"/>
      </w:tblPr>
      <w:tblGrid>
        <w:gridCol w:w="1508"/>
        <w:gridCol w:w="605"/>
        <w:gridCol w:w="587"/>
        <w:gridCol w:w="551"/>
        <w:gridCol w:w="598"/>
        <w:gridCol w:w="600"/>
        <w:gridCol w:w="596"/>
        <w:gridCol w:w="469"/>
        <w:gridCol w:w="590"/>
        <w:gridCol w:w="602"/>
        <w:gridCol w:w="732"/>
        <w:gridCol w:w="575"/>
        <w:gridCol w:w="493"/>
      </w:tblGrid>
      <w:tr w:rsidR="00FE48A5" w14:paraId="40CBC9F9" w14:textId="77777777" w:rsidTr="003B1464">
        <w:trPr>
          <w:trHeight w:val="176"/>
        </w:trPr>
        <w:tc>
          <w:tcPr>
            <w:tcW w:w="1508" w:type="dxa"/>
          </w:tcPr>
          <w:p w14:paraId="1229EE28" w14:textId="77777777" w:rsidR="00FE48A5" w:rsidRDefault="00FE48A5" w:rsidP="003B1464">
            <w:pPr>
              <w:pStyle w:val="TableParagraph"/>
              <w:spacing w:before="6" w:line="151" w:lineRule="exact"/>
              <w:ind w:left="112"/>
              <w:rPr>
                <w:sz w:val="14"/>
              </w:rPr>
            </w:pPr>
            <w:proofErr w:type="spellStart"/>
            <w:r>
              <w:rPr>
                <w:sz w:val="14"/>
              </w:rPr>
              <w:t>Capitais</w:t>
            </w:r>
            <w:proofErr w:type="spellEnd"/>
            <w:r>
              <w:rPr>
                <w:spacing w:val="-2"/>
                <w:sz w:val="14"/>
              </w:rPr>
              <w:t xml:space="preserve"> </w:t>
            </w:r>
            <w:proofErr w:type="spellStart"/>
            <w:r>
              <w:rPr>
                <w:spacing w:val="-2"/>
                <w:sz w:val="14"/>
              </w:rPr>
              <w:t>próprios</w:t>
            </w:r>
            <w:proofErr w:type="spellEnd"/>
          </w:p>
        </w:tc>
        <w:tc>
          <w:tcPr>
            <w:tcW w:w="605" w:type="dxa"/>
          </w:tcPr>
          <w:p w14:paraId="6DA2321F" w14:textId="77777777" w:rsidR="00FE48A5" w:rsidRDefault="00FE48A5" w:rsidP="003B1464">
            <w:pPr>
              <w:pStyle w:val="TableParagraph"/>
              <w:rPr>
                <w:rFonts w:ascii="Times New Roman"/>
                <w:sz w:val="10"/>
              </w:rPr>
            </w:pPr>
          </w:p>
        </w:tc>
        <w:tc>
          <w:tcPr>
            <w:tcW w:w="587" w:type="dxa"/>
          </w:tcPr>
          <w:p w14:paraId="0269B4F2" w14:textId="77777777" w:rsidR="00FE48A5" w:rsidRDefault="00FE48A5" w:rsidP="003B1464">
            <w:pPr>
              <w:pStyle w:val="TableParagraph"/>
              <w:spacing w:before="6" w:line="151" w:lineRule="exact"/>
              <w:ind w:left="118" w:right="134"/>
              <w:jc w:val="center"/>
              <w:rPr>
                <w:sz w:val="14"/>
              </w:rPr>
            </w:pPr>
            <w:r>
              <w:rPr>
                <w:spacing w:val="-5"/>
                <w:sz w:val="14"/>
              </w:rPr>
              <w:t>380</w:t>
            </w:r>
          </w:p>
        </w:tc>
        <w:tc>
          <w:tcPr>
            <w:tcW w:w="551" w:type="dxa"/>
          </w:tcPr>
          <w:p w14:paraId="2C4F47C3" w14:textId="77777777" w:rsidR="00FE48A5" w:rsidRDefault="00FE48A5" w:rsidP="003B1464">
            <w:pPr>
              <w:pStyle w:val="TableParagraph"/>
              <w:spacing w:before="6" w:line="151" w:lineRule="exact"/>
              <w:ind w:right="155"/>
              <w:jc w:val="right"/>
              <w:rPr>
                <w:sz w:val="14"/>
              </w:rPr>
            </w:pPr>
            <w:r>
              <w:rPr>
                <w:spacing w:val="-5"/>
                <w:sz w:val="14"/>
              </w:rPr>
              <w:t>75</w:t>
            </w:r>
          </w:p>
        </w:tc>
        <w:tc>
          <w:tcPr>
            <w:tcW w:w="598" w:type="dxa"/>
          </w:tcPr>
          <w:p w14:paraId="7880BEE2" w14:textId="77777777" w:rsidR="00FE48A5" w:rsidRDefault="00FE48A5" w:rsidP="003B1464">
            <w:pPr>
              <w:pStyle w:val="TableParagraph"/>
              <w:spacing w:before="6" w:line="151" w:lineRule="exact"/>
              <w:ind w:right="155"/>
              <w:jc w:val="right"/>
              <w:rPr>
                <w:sz w:val="14"/>
              </w:rPr>
            </w:pPr>
            <w:r>
              <w:rPr>
                <w:spacing w:val="-5"/>
                <w:sz w:val="14"/>
              </w:rPr>
              <w:t>75</w:t>
            </w:r>
          </w:p>
        </w:tc>
        <w:tc>
          <w:tcPr>
            <w:tcW w:w="600" w:type="dxa"/>
          </w:tcPr>
          <w:p w14:paraId="7E27DA09" w14:textId="77777777" w:rsidR="00FE48A5" w:rsidRDefault="00FE48A5" w:rsidP="003B1464">
            <w:pPr>
              <w:pStyle w:val="TableParagraph"/>
              <w:rPr>
                <w:rFonts w:ascii="Times New Roman"/>
                <w:sz w:val="10"/>
              </w:rPr>
            </w:pPr>
          </w:p>
        </w:tc>
        <w:tc>
          <w:tcPr>
            <w:tcW w:w="596" w:type="dxa"/>
          </w:tcPr>
          <w:p w14:paraId="59E487E0" w14:textId="77777777" w:rsidR="00FE48A5" w:rsidRDefault="00FE48A5" w:rsidP="003B1464">
            <w:pPr>
              <w:pStyle w:val="TableParagraph"/>
              <w:rPr>
                <w:rFonts w:ascii="Times New Roman"/>
                <w:sz w:val="10"/>
              </w:rPr>
            </w:pPr>
          </w:p>
        </w:tc>
        <w:tc>
          <w:tcPr>
            <w:tcW w:w="469" w:type="dxa"/>
          </w:tcPr>
          <w:p w14:paraId="2F3D78EA" w14:textId="77777777" w:rsidR="00FE48A5" w:rsidRDefault="00FE48A5" w:rsidP="003B1464">
            <w:pPr>
              <w:pStyle w:val="TableParagraph"/>
              <w:rPr>
                <w:rFonts w:ascii="Times New Roman"/>
                <w:sz w:val="10"/>
              </w:rPr>
            </w:pPr>
          </w:p>
        </w:tc>
        <w:tc>
          <w:tcPr>
            <w:tcW w:w="590" w:type="dxa"/>
            <w:tcBorders>
              <w:top w:val="single" w:sz="4" w:space="0" w:color="DADCDD"/>
              <w:bottom w:val="single" w:sz="4" w:space="0" w:color="DADCDD"/>
            </w:tcBorders>
          </w:tcPr>
          <w:p w14:paraId="645468FF" w14:textId="77777777" w:rsidR="00FE48A5" w:rsidRDefault="00FE48A5" w:rsidP="003B1464">
            <w:pPr>
              <w:pStyle w:val="TableParagraph"/>
              <w:rPr>
                <w:rFonts w:ascii="Times New Roman"/>
                <w:sz w:val="10"/>
              </w:rPr>
            </w:pPr>
          </w:p>
        </w:tc>
        <w:tc>
          <w:tcPr>
            <w:tcW w:w="2402" w:type="dxa"/>
            <w:gridSpan w:val="4"/>
            <w:vMerge w:val="restart"/>
          </w:tcPr>
          <w:p w14:paraId="154CDD20" w14:textId="77777777" w:rsidR="00FE48A5" w:rsidRDefault="00FE48A5" w:rsidP="003B1464">
            <w:pPr>
              <w:pStyle w:val="TableParagraph"/>
              <w:rPr>
                <w:rFonts w:ascii="Times New Roman"/>
                <w:sz w:val="18"/>
              </w:rPr>
            </w:pPr>
          </w:p>
        </w:tc>
      </w:tr>
      <w:tr w:rsidR="00FE48A5" w14:paraId="4FFE3E0A" w14:textId="77777777" w:rsidTr="003B1464">
        <w:trPr>
          <w:trHeight w:val="198"/>
        </w:trPr>
        <w:tc>
          <w:tcPr>
            <w:tcW w:w="1508" w:type="dxa"/>
          </w:tcPr>
          <w:p w14:paraId="65103BE2" w14:textId="77777777" w:rsidR="00FE48A5" w:rsidRDefault="00FE48A5" w:rsidP="003B1464">
            <w:pPr>
              <w:pStyle w:val="TableParagraph"/>
              <w:spacing w:before="6"/>
              <w:ind w:left="112"/>
              <w:rPr>
                <w:sz w:val="14"/>
              </w:rPr>
            </w:pPr>
            <w:proofErr w:type="spellStart"/>
            <w:r>
              <w:rPr>
                <w:sz w:val="14"/>
              </w:rPr>
              <w:t>Capitais</w:t>
            </w:r>
            <w:proofErr w:type="spellEnd"/>
            <w:r>
              <w:rPr>
                <w:spacing w:val="-2"/>
                <w:sz w:val="14"/>
              </w:rPr>
              <w:t xml:space="preserve"> </w:t>
            </w:r>
            <w:proofErr w:type="spellStart"/>
            <w:r>
              <w:rPr>
                <w:spacing w:val="-2"/>
                <w:sz w:val="14"/>
              </w:rPr>
              <w:t>alheios</w:t>
            </w:r>
            <w:proofErr w:type="spellEnd"/>
          </w:p>
        </w:tc>
        <w:tc>
          <w:tcPr>
            <w:tcW w:w="605" w:type="dxa"/>
          </w:tcPr>
          <w:p w14:paraId="3AD6328E" w14:textId="77777777" w:rsidR="00FE48A5" w:rsidRDefault="00FE48A5" w:rsidP="003B1464">
            <w:pPr>
              <w:pStyle w:val="TableParagraph"/>
              <w:rPr>
                <w:rFonts w:ascii="Times New Roman"/>
                <w:sz w:val="12"/>
              </w:rPr>
            </w:pPr>
          </w:p>
        </w:tc>
        <w:tc>
          <w:tcPr>
            <w:tcW w:w="587" w:type="dxa"/>
          </w:tcPr>
          <w:p w14:paraId="465E492D" w14:textId="77777777" w:rsidR="00FE48A5" w:rsidRDefault="00FE48A5" w:rsidP="003B1464">
            <w:pPr>
              <w:pStyle w:val="TableParagraph"/>
              <w:spacing w:before="6"/>
              <w:ind w:left="118" w:right="134"/>
              <w:jc w:val="center"/>
              <w:rPr>
                <w:sz w:val="14"/>
              </w:rPr>
            </w:pPr>
            <w:r>
              <w:rPr>
                <w:spacing w:val="-5"/>
                <w:sz w:val="14"/>
              </w:rPr>
              <w:t>380</w:t>
            </w:r>
          </w:p>
        </w:tc>
        <w:tc>
          <w:tcPr>
            <w:tcW w:w="551" w:type="dxa"/>
          </w:tcPr>
          <w:p w14:paraId="2A2A2A27" w14:textId="77777777" w:rsidR="00FE48A5" w:rsidRDefault="00FE48A5" w:rsidP="003B1464">
            <w:pPr>
              <w:pStyle w:val="TableParagraph"/>
              <w:spacing w:before="6"/>
              <w:ind w:right="155"/>
              <w:jc w:val="right"/>
              <w:rPr>
                <w:sz w:val="14"/>
              </w:rPr>
            </w:pPr>
            <w:r>
              <w:rPr>
                <w:spacing w:val="-5"/>
                <w:sz w:val="14"/>
              </w:rPr>
              <w:t>75</w:t>
            </w:r>
          </w:p>
        </w:tc>
        <w:tc>
          <w:tcPr>
            <w:tcW w:w="598" w:type="dxa"/>
          </w:tcPr>
          <w:p w14:paraId="2E9FD5BD" w14:textId="77777777" w:rsidR="00FE48A5" w:rsidRDefault="00FE48A5" w:rsidP="003B1464">
            <w:pPr>
              <w:pStyle w:val="TableParagraph"/>
              <w:spacing w:before="6"/>
              <w:ind w:right="155"/>
              <w:jc w:val="right"/>
              <w:rPr>
                <w:sz w:val="14"/>
              </w:rPr>
            </w:pPr>
            <w:r>
              <w:rPr>
                <w:spacing w:val="-5"/>
                <w:sz w:val="14"/>
              </w:rPr>
              <w:t>75</w:t>
            </w:r>
          </w:p>
        </w:tc>
        <w:tc>
          <w:tcPr>
            <w:tcW w:w="600" w:type="dxa"/>
          </w:tcPr>
          <w:p w14:paraId="44D776A5" w14:textId="77777777" w:rsidR="00FE48A5" w:rsidRDefault="00FE48A5" w:rsidP="003B1464">
            <w:pPr>
              <w:pStyle w:val="TableParagraph"/>
              <w:rPr>
                <w:rFonts w:ascii="Times New Roman"/>
                <w:sz w:val="12"/>
              </w:rPr>
            </w:pPr>
          </w:p>
        </w:tc>
        <w:tc>
          <w:tcPr>
            <w:tcW w:w="596" w:type="dxa"/>
          </w:tcPr>
          <w:p w14:paraId="18EF809E" w14:textId="77777777" w:rsidR="00FE48A5" w:rsidRDefault="00FE48A5" w:rsidP="003B1464">
            <w:pPr>
              <w:pStyle w:val="TableParagraph"/>
              <w:rPr>
                <w:rFonts w:ascii="Times New Roman"/>
                <w:sz w:val="12"/>
              </w:rPr>
            </w:pPr>
          </w:p>
        </w:tc>
        <w:tc>
          <w:tcPr>
            <w:tcW w:w="469" w:type="dxa"/>
          </w:tcPr>
          <w:p w14:paraId="3725FDB9" w14:textId="77777777" w:rsidR="00FE48A5" w:rsidRDefault="00FE48A5" w:rsidP="003B1464">
            <w:pPr>
              <w:pStyle w:val="TableParagraph"/>
              <w:rPr>
                <w:rFonts w:ascii="Times New Roman"/>
                <w:sz w:val="12"/>
              </w:rPr>
            </w:pPr>
          </w:p>
        </w:tc>
        <w:tc>
          <w:tcPr>
            <w:tcW w:w="590" w:type="dxa"/>
            <w:tcBorders>
              <w:top w:val="single" w:sz="4" w:space="0" w:color="DADCDD"/>
            </w:tcBorders>
          </w:tcPr>
          <w:p w14:paraId="47837142" w14:textId="77777777" w:rsidR="00FE48A5" w:rsidRDefault="00FE48A5" w:rsidP="003B1464">
            <w:pPr>
              <w:pStyle w:val="TableParagraph"/>
              <w:rPr>
                <w:rFonts w:ascii="Times New Roman"/>
                <w:sz w:val="12"/>
              </w:rPr>
            </w:pPr>
          </w:p>
        </w:tc>
        <w:tc>
          <w:tcPr>
            <w:tcW w:w="2402" w:type="dxa"/>
            <w:gridSpan w:val="4"/>
            <w:vMerge/>
            <w:tcBorders>
              <w:top w:val="nil"/>
            </w:tcBorders>
          </w:tcPr>
          <w:p w14:paraId="189CBCA8" w14:textId="77777777" w:rsidR="00FE48A5" w:rsidRDefault="00FE48A5" w:rsidP="003B1464">
            <w:pPr>
              <w:rPr>
                <w:sz w:val="2"/>
                <w:szCs w:val="2"/>
              </w:rPr>
            </w:pPr>
          </w:p>
        </w:tc>
      </w:tr>
      <w:tr w:rsidR="00FE48A5" w14:paraId="3069AC2E" w14:textId="77777777" w:rsidTr="003B1464">
        <w:trPr>
          <w:trHeight w:val="165"/>
        </w:trPr>
        <w:tc>
          <w:tcPr>
            <w:tcW w:w="1508" w:type="dxa"/>
            <w:tcBorders>
              <w:bottom w:val="single" w:sz="4" w:space="0" w:color="000000"/>
            </w:tcBorders>
          </w:tcPr>
          <w:p w14:paraId="679EEAA2" w14:textId="77777777" w:rsidR="00FE48A5" w:rsidRDefault="00FE48A5" w:rsidP="003B1464">
            <w:pPr>
              <w:pStyle w:val="TableParagraph"/>
              <w:spacing w:line="145" w:lineRule="exact"/>
              <w:ind w:left="112"/>
              <w:rPr>
                <w:sz w:val="14"/>
              </w:rPr>
            </w:pPr>
            <w:proofErr w:type="spellStart"/>
            <w:r>
              <w:rPr>
                <w:spacing w:val="-2"/>
                <w:sz w:val="14"/>
              </w:rPr>
              <w:t>Rendimentos</w:t>
            </w:r>
            <w:proofErr w:type="spellEnd"/>
          </w:p>
        </w:tc>
        <w:tc>
          <w:tcPr>
            <w:tcW w:w="605" w:type="dxa"/>
            <w:tcBorders>
              <w:bottom w:val="single" w:sz="4" w:space="0" w:color="000000"/>
            </w:tcBorders>
          </w:tcPr>
          <w:p w14:paraId="569C435C" w14:textId="77777777" w:rsidR="00FE48A5" w:rsidRDefault="00FE48A5" w:rsidP="003B1464">
            <w:pPr>
              <w:pStyle w:val="TableParagraph"/>
              <w:rPr>
                <w:rFonts w:ascii="Times New Roman"/>
                <w:sz w:val="10"/>
              </w:rPr>
            </w:pPr>
          </w:p>
        </w:tc>
        <w:tc>
          <w:tcPr>
            <w:tcW w:w="587" w:type="dxa"/>
            <w:tcBorders>
              <w:bottom w:val="single" w:sz="4" w:space="0" w:color="000000"/>
            </w:tcBorders>
          </w:tcPr>
          <w:p w14:paraId="43D0F996" w14:textId="77777777" w:rsidR="00FE48A5" w:rsidRDefault="00FE48A5" w:rsidP="003B1464">
            <w:pPr>
              <w:pStyle w:val="TableParagraph"/>
              <w:rPr>
                <w:rFonts w:ascii="Times New Roman"/>
                <w:sz w:val="10"/>
              </w:rPr>
            </w:pPr>
          </w:p>
        </w:tc>
        <w:tc>
          <w:tcPr>
            <w:tcW w:w="551" w:type="dxa"/>
            <w:tcBorders>
              <w:bottom w:val="single" w:sz="4" w:space="0" w:color="000000"/>
            </w:tcBorders>
          </w:tcPr>
          <w:p w14:paraId="4303CF2D" w14:textId="77777777" w:rsidR="00FE48A5" w:rsidRDefault="00FE48A5" w:rsidP="003B1464">
            <w:pPr>
              <w:pStyle w:val="TableParagraph"/>
              <w:spacing w:line="145" w:lineRule="exact"/>
              <w:ind w:right="155"/>
              <w:jc w:val="right"/>
              <w:rPr>
                <w:sz w:val="14"/>
              </w:rPr>
            </w:pPr>
            <w:r>
              <w:rPr>
                <w:spacing w:val="-5"/>
                <w:sz w:val="14"/>
              </w:rPr>
              <w:t>600</w:t>
            </w:r>
          </w:p>
        </w:tc>
        <w:tc>
          <w:tcPr>
            <w:tcW w:w="598" w:type="dxa"/>
            <w:tcBorders>
              <w:bottom w:val="single" w:sz="4" w:space="0" w:color="000000"/>
            </w:tcBorders>
          </w:tcPr>
          <w:p w14:paraId="042FC978" w14:textId="77777777" w:rsidR="00FE48A5" w:rsidRDefault="00FE48A5" w:rsidP="003B1464">
            <w:pPr>
              <w:pStyle w:val="TableParagraph"/>
              <w:spacing w:line="145" w:lineRule="exact"/>
              <w:ind w:right="155"/>
              <w:jc w:val="right"/>
              <w:rPr>
                <w:sz w:val="14"/>
              </w:rPr>
            </w:pPr>
            <w:r>
              <w:rPr>
                <w:spacing w:val="-5"/>
                <w:sz w:val="14"/>
              </w:rPr>
              <w:t>950</w:t>
            </w:r>
          </w:p>
        </w:tc>
        <w:tc>
          <w:tcPr>
            <w:tcW w:w="600" w:type="dxa"/>
            <w:tcBorders>
              <w:bottom w:val="single" w:sz="4" w:space="0" w:color="000000"/>
            </w:tcBorders>
          </w:tcPr>
          <w:p w14:paraId="3850A516" w14:textId="77777777" w:rsidR="00FE48A5" w:rsidRDefault="00FE48A5" w:rsidP="003B1464">
            <w:pPr>
              <w:pStyle w:val="TableParagraph"/>
              <w:spacing w:line="145" w:lineRule="exact"/>
              <w:ind w:left="123" w:right="123"/>
              <w:jc w:val="center"/>
              <w:rPr>
                <w:sz w:val="14"/>
              </w:rPr>
            </w:pPr>
            <w:r>
              <w:rPr>
                <w:sz w:val="14"/>
              </w:rPr>
              <w:t>1</w:t>
            </w:r>
            <w:r>
              <w:rPr>
                <w:spacing w:val="-10"/>
                <w:sz w:val="14"/>
              </w:rPr>
              <w:t xml:space="preserve"> </w:t>
            </w:r>
            <w:r>
              <w:rPr>
                <w:spacing w:val="-5"/>
                <w:sz w:val="14"/>
              </w:rPr>
              <w:t>350</w:t>
            </w:r>
          </w:p>
        </w:tc>
        <w:tc>
          <w:tcPr>
            <w:tcW w:w="596" w:type="dxa"/>
            <w:tcBorders>
              <w:bottom w:val="single" w:sz="4" w:space="0" w:color="000000"/>
            </w:tcBorders>
          </w:tcPr>
          <w:p w14:paraId="08DA0214" w14:textId="77777777" w:rsidR="00FE48A5" w:rsidRDefault="00FE48A5" w:rsidP="003B1464">
            <w:pPr>
              <w:pStyle w:val="TableParagraph"/>
              <w:spacing w:line="145" w:lineRule="exact"/>
              <w:ind w:right="149"/>
              <w:jc w:val="right"/>
              <w:rPr>
                <w:sz w:val="14"/>
              </w:rPr>
            </w:pPr>
            <w:r>
              <w:rPr>
                <w:sz w:val="14"/>
              </w:rPr>
              <w:t>1</w:t>
            </w:r>
            <w:r>
              <w:rPr>
                <w:spacing w:val="-10"/>
                <w:sz w:val="14"/>
              </w:rPr>
              <w:t xml:space="preserve"> </w:t>
            </w:r>
            <w:r>
              <w:rPr>
                <w:spacing w:val="-5"/>
                <w:sz w:val="14"/>
              </w:rPr>
              <w:t>750</w:t>
            </w:r>
          </w:p>
        </w:tc>
        <w:tc>
          <w:tcPr>
            <w:tcW w:w="469" w:type="dxa"/>
            <w:tcBorders>
              <w:bottom w:val="single" w:sz="4" w:space="0" w:color="000000"/>
            </w:tcBorders>
          </w:tcPr>
          <w:p w14:paraId="2E8E7EE0" w14:textId="77777777" w:rsidR="00FE48A5" w:rsidRDefault="00FE48A5" w:rsidP="003B1464">
            <w:pPr>
              <w:pStyle w:val="TableParagraph"/>
              <w:spacing w:line="145" w:lineRule="exact"/>
              <w:ind w:left="129"/>
              <w:jc w:val="center"/>
              <w:rPr>
                <w:sz w:val="14"/>
              </w:rPr>
            </w:pPr>
            <w:r>
              <w:rPr>
                <w:sz w:val="14"/>
              </w:rPr>
              <w:t>1</w:t>
            </w:r>
            <w:r>
              <w:rPr>
                <w:spacing w:val="-10"/>
                <w:sz w:val="14"/>
              </w:rPr>
              <w:t xml:space="preserve"> </w:t>
            </w:r>
            <w:r>
              <w:rPr>
                <w:spacing w:val="-5"/>
                <w:sz w:val="14"/>
              </w:rPr>
              <w:t>750</w:t>
            </w:r>
          </w:p>
        </w:tc>
        <w:tc>
          <w:tcPr>
            <w:tcW w:w="590" w:type="dxa"/>
            <w:tcBorders>
              <w:bottom w:val="single" w:sz="4" w:space="0" w:color="000000"/>
            </w:tcBorders>
          </w:tcPr>
          <w:p w14:paraId="2BA62766" w14:textId="77777777" w:rsidR="00FE48A5" w:rsidRDefault="00FE48A5" w:rsidP="003B1464">
            <w:pPr>
              <w:pStyle w:val="TableParagraph"/>
              <w:spacing w:line="145" w:lineRule="exact"/>
              <w:ind w:right="11"/>
              <w:jc w:val="right"/>
              <w:rPr>
                <w:sz w:val="14"/>
              </w:rPr>
            </w:pPr>
            <w:r>
              <w:rPr>
                <w:sz w:val="14"/>
              </w:rPr>
              <w:t>1</w:t>
            </w:r>
            <w:r>
              <w:rPr>
                <w:spacing w:val="-10"/>
                <w:sz w:val="14"/>
              </w:rPr>
              <w:t xml:space="preserve"> </w:t>
            </w:r>
            <w:r>
              <w:rPr>
                <w:spacing w:val="-5"/>
                <w:sz w:val="14"/>
              </w:rPr>
              <w:t>800</w:t>
            </w:r>
          </w:p>
        </w:tc>
        <w:tc>
          <w:tcPr>
            <w:tcW w:w="602" w:type="dxa"/>
            <w:tcBorders>
              <w:bottom w:val="single" w:sz="4" w:space="0" w:color="000000"/>
            </w:tcBorders>
          </w:tcPr>
          <w:p w14:paraId="20424D99" w14:textId="77777777" w:rsidR="00FE48A5" w:rsidRDefault="00FE48A5" w:rsidP="003B1464">
            <w:pPr>
              <w:pStyle w:val="TableParagraph"/>
              <w:spacing w:line="145" w:lineRule="exact"/>
              <w:ind w:right="15"/>
              <w:jc w:val="right"/>
              <w:rPr>
                <w:sz w:val="14"/>
              </w:rPr>
            </w:pPr>
            <w:r>
              <w:rPr>
                <w:sz w:val="14"/>
              </w:rPr>
              <w:t>1</w:t>
            </w:r>
            <w:r>
              <w:rPr>
                <w:spacing w:val="-10"/>
                <w:sz w:val="14"/>
              </w:rPr>
              <w:t xml:space="preserve"> </w:t>
            </w:r>
            <w:r>
              <w:rPr>
                <w:spacing w:val="-5"/>
                <w:sz w:val="14"/>
              </w:rPr>
              <w:t>800</w:t>
            </w:r>
          </w:p>
        </w:tc>
        <w:tc>
          <w:tcPr>
            <w:tcW w:w="732" w:type="dxa"/>
            <w:tcBorders>
              <w:bottom w:val="single" w:sz="4" w:space="0" w:color="000000"/>
            </w:tcBorders>
          </w:tcPr>
          <w:p w14:paraId="2AA79C62" w14:textId="77777777" w:rsidR="00FE48A5" w:rsidRDefault="00FE48A5" w:rsidP="003B1464">
            <w:pPr>
              <w:pStyle w:val="TableParagraph"/>
              <w:spacing w:line="145" w:lineRule="exact"/>
              <w:ind w:left="245" w:right="112"/>
              <w:jc w:val="center"/>
              <w:rPr>
                <w:sz w:val="14"/>
              </w:rPr>
            </w:pPr>
            <w:r>
              <w:rPr>
                <w:sz w:val="14"/>
              </w:rPr>
              <w:t>1</w:t>
            </w:r>
            <w:r>
              <w:rPr>
                <w:spacing w:val="-10"/>
                <w:sz w:val="14"/>
              </w:rPr>
              <w:t xml:space="preserve"> </w:t>
            </w:r>
            <w:r>
              <w:rPr>
                <w:spacing w:val="-5"/>
                <w:sz w:val="14"/>
              </w:rPr>
              <w:t>800</w:t>
            </w:r>
          </w:p>
        </w:tc>
        <w:tc>
          <w:tcPr>
            <w:tcW w:w="575" w:type="dxa"/>
            <w:tcBorders>
              <w:bottom w:val="single" w:sz="4" w:space="0" w:color="000000"/>
            </w:tcBorders>
          </w:tcPr>
          <w:p w14:paraId="7B271F1C" w14:textId="77777777" w:rsidR="00FE48A5" w:rsidRDefault="00FE48A5" w:rsidP="003B1464">
            <w:pPr>
              <w:pStyle w:val="TableParagraph"/>
              <w:spacing w:line="145" w:lineRule="exact"/>
              <w:ind w:right="126"/>
              <w:jc w:val="right"/>
              <w:rPr>
                <w:sz w:val="14"/>
              </w:rPr>
            </w:pPr>
            <w:r>
              <w:rPr>
                <w:sz w:val="14"/>
              </w:rPr>
              <w:t>1</w:t>
            </w:r>
            <w:r>
              <w:rPr>
                <w:spacing w:val="-10"/>
                <w:sz w:val="14"/>
              </w:rPr>
              <w:t xml:space="preserve"> </w:t>
            </w:r>
            <w:r>
              <w:rPr>
                <w:spacing w:val="-5"/>
                <w:sz w:val="14"/>
              </w:rPr>
              <w:t>800</w:t>
            </w:r>
          </w:p>
        </w:tc>
        <w:tc>
          <w:tcPr>
            <w:tcW w:w="493" w:type="dxa"/>
            <w:tcBorders>
              <w:bottom w:val="single" w:sz="4" w:space="0" w:color="000000"/>
            </w:tcBorders>
          </w:tcPr>
          <w:p w14:paraId="26E16843" w14:textId="77777777" w:rsidR="00FE48A5" w:rsidRDefault="00FE48A5" w:rsidP="003B1464">
            <w:pPr>
              <w:pStyle w:val="TableParagraph"/>
              <w:spacing w:line="145" w:lineRule="exact"/>
              <w:ind w:left="151"/>
              <w:jc w:val="center"/>
              <w:rPr>
                <w:sz w:val="14"/>
              </w:rPr>
            </w:pPr>
            <w:r>
              <w:rPr>
                <w:sz w:val="14"/>
              </w:rPr>
              <w:t>1</w:t>
            </w:r>
            <w:r>
              <w:rPr>
                <w:spacing w:val="-10"/>
                <w:sz w:val="14"/>
              </w:rPr>
              <w:t xml:space="preserve"> </w:t>
            </w:r>
            <w:r>
              <w:rPr>
                <w:spacing w:val="-5"/>
                <w:sz w:val="14"/>
              </w:rPr>
              <w:t>800</w:t>
            </w:r>
          </w:p>
        </w:tc>
      </w:tr>
      <w:tr w:rsidR="00FE48A5" w14:paraId="44B71AA8" w14:textId="77777777" w:rsidTr="003B1464">
        <w:trPr>
          <w:trHeight w:val="232"/>
        </w:trPr>
        <w:tc>
          <w:tcPr>
            <w:tcW w:w="1508" w:type="dxa"/>
            <w:tcBorders>
              <w:top w:val="single" w:sz="4" w:space="0" w:color="000000"/>
              <w:bottom w:val="single" w:sz="4" w:space="0" w:color="000000"/>
            </w:tcBorders>
          </w:tcPr>
          <w:p w14:paraId="60FF3262" w14:textId="77777777" w:rsidR="00FE48A5" w:rsidRDefault="00FE48A5" w:rsidP="003B1464">
            <w:pPr>
              <w:pStyle w:val="TableParagraph"/>
              <w:spacing w:before="62" w:line="150" w:lineRule="exact"/>
              <w:ind w:left="28"/>
              <w:rPr>
                <w:sz w:val="14"/>
              </w:rPr>
            </w:pPr>
            <w:r>
              <w:rPr>
                <w:sz w:val="14"/>
              </w:rPr>
              <w:t>Total</w:t>
            </w:r>
            <w:r>
              <w:rPr>
                <w:spacing w:val="-4"/>
                <w:sz w:val="14"/>
              </w:rPr>
              <w:t xml:space="preserve"> </w:t>
            </w:r>
            <w:r>
              <w:rPr>
                <w:sz w:val="14"/>
              </w:rPr>
              <w:t>de</w:t>
            </w:r>
            <w:r>
              <w:rPr>
                <w:spacing w:val="-2"/>
                <w:sz w:val="14"/>
              </w:rPr>
              <w:t xml:space="preserve"> entradas</w:t>
            </w:r>
          </w:p>
        </w:tc>
        <w:tc>
          <w:tcPr>
            <w:tcW w:w="605" w:type="dxa"/>
            <w:tcBorders>
              <w:top w:val="single" w:sz="4" w:space="0" w:color="000000"/>
              <w:bottom w:val="single" w:sz="4" w:space="0" w:color="000000"/>
            </w:tcBorders>
          </w:tcPr>
          <w:p w14:paraId="393CB2FE" w14:textId="77777777" w:rsidR="00FE48A5" w:rsidRDefault="00FE48A5" w:rsidP="003B1464">
            <w:pPr>
              <w:pStyle w:val="TableParagraph"/>
              <w:rPr>
                <w:rFonts w:ascii="Times New Roman"/>
                <w:sz w:val="16"/>
              </w:rPr>
            </w:pPr>
          </w:p>
        </w:tc>
        <w:tc>
          <w:tcPr>
            <w:tcW w:w="587" w:type="dxa"/>
            <w:tcBorders>
              <w:top w:val="single" w:sz="4" w:space="0" w:color="000000"/>
              <w:bottom w:val="single" w:sz="4" w:space="0" w:color="000000"/>
            </w:tcBorders>
          </w:tcPr>
          <w:p w14:paraId="68AB887F" w14:textId="77777777" w:rsidR="00FE48A5" w:rsidRDefault="00FE48A5" w:rsidP="003B1464">
            <w:pPr>
              <w:pStyle w:val="TableParagraph"/>
              <w:spacing w:before="62" w:line="150" w:lineRule="exact"/>
              <w:ind w:left="118" w:right="134"/>
              <w:jc w:val="center"/>
              <w:rPr>
                <w:sz w:val="14"/>
              </w:rPr>
            </w:pPr>
            <w:r>
              <w:rPr>
                <w:spacing w:val="-5"/>
                <w:sz w:val="14"/>
              </w:rPr>
              <w:t>760</w:t>
            </w:r>
          </w:p>
        </w:tc>
        <w:tc>
          <w:tcPr>
            <w:tcW w:w="551" w:type="dxa"/>
            <w:tcBorders>
              <w:top w:val="single" w:sz="4" w:space="0" w:color="000000"/>
              <w:bottom w:val="single" w:sz="4" w:space="0" w:color="000000"/>
            </w:tcBorders>
          </w:tcPr>
          <w:p w14:paraId="17A06241" w14:textId="77777777" w:rsidR="00FE48A5" w:rsidRDefault="00FE48A5" w:rsidP="003B1464">
            <w:pPr>
              <w:pStyle w:val="TableParagraph"/>
              <w:spacing w:before="62" w:line="150" w:lineRule="exact"/>
              <w:ind w:right="155"/>
              <w:jc w:val="right"/>
              <w:rPr>
                <w:sz w:val="14"/>
              </w:rPr>
            </w:pPr>
            <w:r>
              <w:rPr>
                <w:spacing w:val="-5"/>
                <w:sz w:val="14"/>
              </w:rPr>
              <w:t>750</w:t>
            </w:r>
          </w:p>
        </w:tc>
        <w:tc>
          <w:tcPr>
            <w:tcW w:w="598" w:type="dxa"/>
            <w:tcBorders>
              <w:top w:val="single" w:sz="4" w:space="0" w:color="000000"/>
              <w:bottom w:val="single" w:sz="4" w:space="0" w:color="000000"/>
            </w:tcBorders>
          </w:tcPr>
          <w:p w14:paraId="7EE62396" w14:textId="77777777" w:rsidR="00FE48A5" w:rsidRDefault="00FE48A5" w:rsidP="003B1464">
            <w:pPr>
              <w:pStyle w:val="TableParagraph"/>
              <w:spacing w:before="62" w:line="150" w:lineRule="exact"/>
              <w:ind w:right="149"/>
              <w:jc w:val="right"/>
              <w:rPr>
                <w:sz w:val="14"/>
              </w:rPr>
            </w:pPr>
            <w:r>
              <w:rPr>
                <w:sz w:val="14"/>
              </w:rPr>
              <w:t>1</w:t>
            </w:r>
            <w:r>
              <w:rPr>
                <w:spacing w:val="-10"/>
                <w:sz w:val="14"/>
              </w:rPr>
              <w:t xml:space="preserve"> </w:t>
            </w:r>
            <w:r>
              <w:rPr>
                <w:spacing w:val="-5"/>
                <w:sz w:val="14"/>
              </w:rPr>
              <w:t>100</w:t>
            </w:r>
          </w:p>
        </w:tc>
        <w:tc>
          <w:tcPr>
            <w:tcW w:w="600" w:type="dxa"/>
            <w:tcBorders>
              <w:top w:val="single" w:sz="4" w:space="0" w:color="000000"/>
              <w:bottom w:val="single" w:sz="4" w:space="0" w:color="000000"/>
            </w:tcBorders>
          </w:tcPr>
          <w:p w14:paraId="5DF038BC" w14:textId="77777777" w:rsidR="00FE48A5" w:rsidRDefault="00FE48A5" w:rsidP="003B1464">
            <w:pPr>
              <w:pStyle w:val="TableParagraph"/>
              <w:spacing w:before="62" w:line="150" w:lineRule="exact"/>
              <w:ind w:left="123" w:right="123"/>
              <w:jc w:val="center"/>
              <w:rPr>
                <w:sz w:val="14"/>
              </w:rPr>
            </w:pPr>
            <w:r>
              <w:rPr>
                <w:sz w:val="14"/>
              </w:rPr>
              <w:t>1</w:t>
            </w:r>
            <w:r>
              <w:rPr>
                <w:spacing w:val="-10"/>
                <w:sz w:val="14"/>
              </w:rPr>
              <w:t xml:space="preserve"> </w:t>
            </w:r>
            <w:r>
              <w:rPr>
                <w:spacing w:val="-5"/>
                <w:sz w:val="14"/>
              </w:rPr>
              <w:t>350</w:t>
            </w:r>
          </w:p>
        </w:tc>
        <w:tc>
          <w:tcPr>
            <w:tcW w:w="596" w:type="dxa"/>
            <w:tcBorders>
              <w:top w:val="single" w:sz="4" w:space="0" w:color="000000"/>
              <w:bottom w:val="single" w:sz="4" w:space="0" w:color="000000"/>
            </w:tcBorders>
          </w:tcPr>
          <w:p w14:paraId="63BD7F41" w14:textId="77777777" w:rsidR="00FE48A5" w:rsidRDefault="00FE48A5" w:rsidP="003B1464">
            <w:pPr>
              <w:pStyle w:val="TableParagraph"/>
              <w:spacing w:before="62" w:line="150" w:lineRule="exact"/>
              <w:ind w:right="149"/>
              <w:jc w:val="right"/>
              <w:rPr>
                <w:sz w:val="14"/>
              </w:rPr>
            </w:pPr>
            <w:r>
              <w:rPr>
                <w:sz w:val="14"/>
              </w:rPr>
              <w:t>1</w:t>
            </w:r>
            <w:r>
              <w:rPr>
                <w:spacing w:val="-10"/>
                <w:sz w:val="14"/>
              </w:rPr>
              <w:t xml:space="preserve"> </w:t>
            </w:r>
            <w:r>
              <w:rPr>
                <w:spacing w:val="-5"/>
                <w:sz w:val="14"/>
              </w:rPr>
              <w:t>750</w:t>
            </w:r>
          </w:p>
        </w:tc>
        <w:tc>
          <w:tcPr>
            <w:tcW w:w="469" w:type="dxa"/>
            <w:tcBorders>
              <w:top w:val="single" w:sz="4" w:space="0" w:color="000000"/>
              <w:bottom w:val="single" w:sz="4" w:space="0" w:color="000000"/>
            </w:tcBorders>
          </w:tcPr>
          <w:p w14:paraId="77C7BD39" w14:textId="77777777" w:rsidR="00FE48A5" w:rsidRDefault="00FE48A5" w:rsidP="003B1464">
            <w:pPr>
              <w:pStyle w:val="TableParagraph"/>
              <w:spacing w:before="62" w:line="150" w:lineRule="exact"/>
              <w:ind w:left="129"/>
              <w:jc w:val="center"/>
              <w:rPr>
                <w:sz w:val="14"/>
              </w:rPr>
            </w:pPr>
            <w:r>
              <w:rPr>
                <w:sz w:val="14"/>
              </w:rPr>
              <w:t>1</w:t>
            </w:r>
            <w:r>
              <w:rPr>
                <w:spacing w:val="-10"/>
                <w:sz w:val="14"/>
              </w:rPr>
              <w:t xml:space="preserve"> </w:t>
            </w:r>
            <w:r>
              <w:rPr>
                <w:spacing w:val="-5"/>
                <w:sz w:val="14"/>
              </w:rPr>
              <w:t>750</w:t>
            </w:r>
          </w:p>
        </w:tc>
        <w:tc>
          <w:tcPr>
            <w:tcW w:w="590" w:type="dxa"/>
            <w:tcBorders>
              <w:top w:val="single" w:sz="4" w:space="0" w:color="000000"/>
              <w:bottom w:val="single" w:sz="4" w:space="0" w:color="000000"/>
            </w:tcBorders>
          </w:tcPr>
          <w:p w14:paraId="44B32107" w14:textId="77777777" w:rsidR="00FE48A5" w:rsidRDefault="00FE48A5" w:rsidP="003B1464">
            <w:pPr>
              <w:pStyle w:val="TableParagraph"/>
              <w:spacing w:before="62" w:line="150" w:lineRule="exact"/>
              <w:ind w:right="11"/>
              <w:jc w:val="right"/>
              <w:rPr>
                <w:sz w:val="14"/>
              </w:rPr>
            </w:pPr>
            <w:r>
              <w:rPr>
                <w:sz w:val="14"/>
              </w:rPr>
              <w:t>1</w:t>
            </w:r>
            <w:r>
              <w:rPr>
                <w:spacing w:val="-10"/>
                <w:sz w:val="14"/>
              </w:rPr>
              <w:t xml:space="preserve"> </w:t>
            </w:r>
            <w:r>
              <w:rPr>
                <w:spacing w:val="-5"/>
                <w:sz w:val="14"/>
              </w:rPr>
              <w:t>800</w:t>
            </w:r>
          </w:p>
        </w:tc>
        <w:tc>
          <w:tcPr>
            <w:tcW w:w="602" w:type="dxa"/>
            <w:tcBorders>
              <w:top w:val="single" w:sz="4" w:space="0" w:color="000000"/>
              <w:bottom w:val="single" w:sz="4" w:space="0" w:color="000000"/>
            </w:tcBorders>
          </w:tcPr>
          <w:p w14:paraId="2706E3FC" w14:textId="77777777" w:rsidR="00FE48A5" w:rsidRDefault="00FE48A5" w:rsidP="003B1464">
            <w:pPr>
              <w:pStyle w:val="TableParagraph"/>
              <w:spacing w:before="62" w:line="150" w:lineRule="exact"/>
              <w:ind w:right="15"/>
              <w:jc w:val="right"/>
              <w:rPr>
                <w:sz w:val="14"/>
              </w:rPr>
            </w:pPr>
            <w:r>
              <w:rPr>
                <w:sz w:val="14"/>
              </w:rPr>
              <w:t>1</w:t>
            </w:r>
            <w:r>
              <w:rPr>
                <w:spacing w:val="-10"/>
                <w:sz w:val="14"/>
              </w:rPr>
              <w:t xml:space="preserve"> </w:t>
            </w:r>
            <w:r>
              <w:rPr>
                <w:spacing w:val="-5"/>
                <w:sz w:val="14"/>
              </w:rPr>
              <w:t>800</w:t>
            </w:r>
          </w:p>
        </w:tc>
        <w:tc>
          <w:tcPr>
            <w:tcW w:w="732" w:type="dxa"/>
            <w:tcBorders>
              <w:top w:val="single" w:sz="4" w:space="0" w:color="000000"/>
              <w:bottom w:val="single" w:sz="4" w:space="0" w:color="000000"/>
            </w:tcBorders>
          </w:tcPr>
          <w:p w14:paraId="4E64F73D" w14:textId="77777777" w:rsidR="00FE48A5" w:rsidRDefault="00FE48A5" w:rsidP="003B1464">
            <w:pPr>
              <w:pStyle w:val="TableParagraph"/>
              <w:spacing w:before="62" w:line="150" w:lineRule="exact"/>
              <w:ind w:left="245" w:right="112"/>
              <w:jc w:val="center"/>
              <w:rPr>
                <w:sz w:val="14"/>
              </w:rPr>
            </w:pPr>
            <w:r>
              <w:rPr>
                <w:sz w:val="14"/>
              </w:rPr>
              <w:t>1</w:t>
            </w:r>
            <w:r>
              <w:rPr>
                <w:spacing w:val="-10"/>
                <w:sz w:val="14"/>
              </w:rPr>
              <w:t xml:space="preserve"> </w:t>
            </w:r>
            <w:r>
              <w:rPr>
                <w:spacing w:val="-5"/>
                <w:sz w:val="14"/>
              </w:rPr>
              <w:t>800</w:t>
            </w:r>
          </w:p>
        </w:tc>
        <w:tc>
          <w:tcPr>
            <w:tcW w:w="575" w:type="dxa"/>
            <w:tcBorders>
              <w:top w:val="single" w:sz="4" w:space="0" w:color="000000"/>
              <w:bottom w:val="single" w:sz="4" w:space="0" w:color="000000"/>
            </w:tcBorders>
          </w:tcPr>
          <w:p w14:paraId="126DBDF3" w14:textId="77777777" w:rsidR="00FE48A5" w:rsidRDefault="00FE48A5" w:rsidP="003B1464">
            <w:pPr>
              <w:pStyle w:val="TableParagraph"/>
              <w:spacing w:before="62" w:line="150" w:lineRule="exact"/>
              <w:ind w:right="126"/>
              <w:jc w:val="right"/>
              <w:rPr>
                <w:sz w:val="14"/>
              </w:rPr>
            </w:pPr>
            <w:r>
              <w:rPr>
                <w:sz w:val="14"/>
              </w:rPr>
              <w:t>1</w:t>
            </w:r>
            <w:r>
              <w:rPr>
                <w:spacing w:val="-10"/>
                <w:sz w:val="14"/>
              </w:rPr>
              <w:t xml:space="preserve"> </w:t>
            </w:r>
            <w:r>
              <w:rPr>
                <w:spacing w:val="-5"/>
                <w:sz w:val="14"/>
              </w:rPr>
              <w:t>800</w:t>
            </w:r>
          </w:p>
        </w:tc>
        <w:tc>
          <w:tcPr>
            <w:tcW w:w="493" w:type="dxa"/>
            <w:tcBorders>
              <w:top w:val="single" w:sz="4" w:space="0" w:color="000000"/>
              <w:bottom w:val="single" w:sz="4" w:space="0" w:color="000000"/>
            </w:tcBorders>
          </w:tcPr>
          <w:p w14:paraId="171CBE24" w14:textId="77777777" w:rsidR="00FE48A5" w:rsidRDefault="00FE48A5" w:rsidP="003B1464">
            <w:pPr>
              <w:pStyle w:val="TableParagraph"/>
              <w:spacing w:before="62" w:line="150" w:lineRule="exact"/>
              <w:ind w:left="151"/>
              <w:jc w:val="center"/>
              <w:rPr>
                <w:sz w:val="14"/>
              </w:rPr>
            </w:pPr>
            <w:r>
              <w:rPr>
                <w:sz w:val="14"/>
              </w:rPr>
              <w:t>1</w:t>
            </w:r>
            <w:r>
              <w:rPr>
                <w:spacing w:val="-10"/>
                <w:sz w:val="14"/>
              </w:rPr>
              <w:t xml:space="preserve"> </w:t>
            </w:r>
            <w:r>
              <w:rPr>
                <w:spacing w:val="-5"/>
                <w:sz w:val="14"/>
              </w:rPr>
              <w:t>800</w:t>
            </w:r>
          </w:p>
        </w:tc>
      </w:tr>
      <w:tr w:rsidR="00FE48A5" w14:paraId="547EF196" w14:textId="77777777" w:rsidTr="003B1464">
        <w:trPr>
          <w:trHeight w:val="385"/>
        </w:trPr>
        <w:tc>
          <w:tcPr>
            <w:tcW w:w="1508" w:type="dxa"/>
            <w:tcBorders>
              <w:top w:val="single" w:sz="4" w:space="0" w:color="000000"/>
            </w:tcBorders>
          </w:tcPr>
          <w:p w14:paraId="3F8685FC" w14:textId="77777777" w:rsidR="00FE48A5" w:rsidRDefault="00FE48A5" w:rsidP="003B1464">
            <w:pPr>
              <w:pStyle w:val="TableParagraph"/>
              <w:spacing w:before="6"/>
              <w:ind w:left="28"/>
              <w:rPr>
                <w:sz w:val="14"/>
              </w:rPr>
            </w:pPr>
            <w:proofErr w:type="spellStart"/>
            <w:r>
              <w:rPr>
                <w:spacing w:val="-2"/>
                <w:sz w:val="14"/>
              </w:rPr>
              <w:t>Saídas</w:t>
            </w:r>
            <w:proofErr w:type="spellEnd"/>
            <w:r>
              <w:rPr>
                <w:spacing w:val="-2"/>
                <w:sz w:val="14"/>
              </w:rPr>
              <w:t>:</w:t>
            </w:r>
          </w:p>
          <w:p w14:paraId="26CEDE0E" w14:textId="77777777" w:rsidR="00FE48A5" w:rsidRDefault="00FE48A5" w:rsidP="003B1464">
            <w:pPr>
              <w:pStyle w:val="TableParagraph"/>
              <w:spacing w:before="16"/>
              <w:ind w:left="112"/>
              <w:rPr>
                <w:sz w:val="14"/>
              </w:rPr>
            </w:pPr>
            <w:r>
              <w:rPr>
                <w:spacing w:val="-2"/>
                <w:sz w:val="14"/>
              </w:rPr>
              <w:t>Investimentos</w:t>
            </w:r>
          </w:p>
        </w:tc>
        <w:tc>
          <w:tcPr>
            <w:tcW w:w="605" w:type="dxa"/>
            <w:tcBorders>
              <w:top w:val="single" w:sz="4" w:space="0" w:color="000000"/>
            </w:tcBorders>
          </w:tcPr>
          <w:p w14:paraId="692979D4" w14:textId="77777777" w:rsidR="00FE48A5" w:rsidRDefault="00FE48A5" w:rsidP="003B1464">
            <w:pPr>
              <w:pStyle w:val="TableParagraph"/>
              <w:rPr>
                <w:rFonts w:ascii="Times New Roman"/>
                <w:sz w:val="18"/>
              </w:rPr>
            </w:pPr>
          </w:p>
        </w:tc>
        <w:tc>
          <w:tcPr>
            <w:tcW w:w="587" w:type="dxa"/>
            <w:tcBorders>
              <w:top w:val="single" w:sz="4" w:space="0" w:color="000000"/>
            </w:tcBorders>
          </w:tcPr>
          <w:p w14:paraId="7733A370" w14:textId="77777777" w:rsidR="00FE48A5" w:rsidRDefault="00FE48A5" w:rsidP="003B1464">
            <w:pPr>
              <w:pStyle w:val="TableParagraph"/>
              <w:spacing w:before="22"/>
              <w:rPr>
                <w:sz w:val="14"/>
              </w:rPr>
            </w:pPr>
          </w:p>
          <w:p w14:paraId="1311EF55" w14:textId="77777777" w:rsidR="00FE48A5" w:rsidRDefault="00FE48A5" w:rsidP="003B1464">
            <w:pPr>
              <w:pStyle w:val="TableParagraph"/>
              <w:ind w:left="118" w:right="134"/>
              <w:jc w:val="center"/>
              <w:rPr>
                <w:sz w:val="14"/>
              </w:rPr>
            </w:pPr>
            <w:r>
              <w:rPr>
                <w:spacing w:val="-5"/>
                <w:sz w:val="14"/>
              </w:rPr>
              <w:t>700</w:t>
            </w:r>
          </w:p>
        </w:tc>
        <w:tc>
          <w:tcPr>
            <w:tcW w:w="551" w:type="dxa"/>
            <w:tcBorders>
              <w:top w:val="single" w:sz="4" w:space="0" w:color="000000"/>
            </w:tcBorders>
          </w:tcPr>
          <w:p w14:paraId="32175C3B" w14:textId="77777777" w:rsidR="00FE48A5" w:rsidRDefault="00FE48A5" w:rsidP="003B1464">
            <w:pPr>
              <w:pStyle w:val="TableParagraph"/>
              <w:spacing w:before="22"/>
              <w:rPr>
                <w:sz w:val="14"/>
              </w:rPr>
            </w:pPr>
          </w:p>
          <w:p w14:paraId="453A20CB" w14:textId="77777777" w:rsidR="00FE48A5" w:rsidRDefault="00FE48A5" w:rsidP="003B1464">
            <w:pPr>
              <w:pStyle w:val="TableParagraph"/>
              <w:ind w:right="155"/>
              <w:jc w:val="right"/>
              <w:rPr>
                <w:sz w:val="14"/>
              </w:rPr>
            </w:pPr>
            <w:r>
              <w:rPr>
                <w:spacing w:val="-5"/>
                <w:sz w:val="14"/>
              </w:rPr>
              <w:t>100</w:t>
            </w:r>
          </w:p>
        </w:tc>
        <w:tc>
          <w:tcPr>
            <w:tcW w:w="598" w:type="dxa"/>
            <w:tcBorders>
              <w:top w:val="single" w:sz="4" w:space="0" w:color="000000"/>
            </w:tcBorders>
          </w:tcPr>
          <w:p w14:paraId="6208F205" w14:textId="77777777" w:rsidR="00FE48A5" w:rsidRDefault="00FE48A5" w:rsidP="003B1464">
            <w:pPr>
              <w:pStyle w:val="TableParagraph"/>
              <w:spacing w:before="22"/>
              <w:rPr>
                <w:sz w:val="14"/>
              </w:rPr>
            </w:pPr>
          </w:p>
          <w:p w14:paraId="0C39A7B3" w14:textId="77777777" w:rsidR="00FE48A5" w:rsidRDefault="00FE48A5" w:rsidP="003B1464">
            <w:pPr>
              <w:pStyle w:val="TableParagraph"/>
              <w:ind w:right="149"/>
              <w:jc w:val="right"/>
              <w:rPr>
                <w:sz w:val="14"/>
              </w:rPr>
            </w:pPr>
            <w:r>
              <w:rPr>
                <w:spacing w:val="-10"/>
                <w:sz w:val="14"/>
              </w:rPr>
              <w:t>5</w:t>
            </w:r>
          </w:p>
        </w:tc>
        <w:tc>
          <w:tcPr>
            <w:tcW w:w="600" w:type="dxa"/>
            <w:tcBorders>
              <w:top w:val="single" w:sz="4" w:space="0" w:color="000000"/>
            </w:tcBorders>
          </w:tcPr>
          <w:p w14:paraId="1AE33780" w14:textId="77777777" w:rsidR="00FE48A5" w:rsidRDefault="00FE48A5" w:rsidP="003B1464">
            <w:pPr>
              <w:pStyle w:val="TableParagraph"/>
              <w:spacing w:before="22"/>
              <w:rPr>
                <w:sz w:val="14"/>
              </w:rPr>
            </w:pPr>
          </w:p>
          <w:p w14:paraId="19D4E931" w14:textId="77777777" w:rsidR="00FE48A5" w:rsidRDefault="00FE48A5" w:rsidP="003B1464">
            <w:pPr>
              <w:pStyle w:val="TableParagraph"/>
              <w:ind w:left="222"/>
              <w:jc w:val="center"/>
              <w:rPr>
                <w:sz w:val="14"/>
              </w:rPr>
            </w:pPr>
            <w:r>
              <w:rPr>
                <w:spacing w:val="-10"/>
                <w:sz w:val="14"/>
              </w:rPr>
              <w:t>3</w:t>
            </w:r>
          </w:p>
        </w:tc>
        <w:tc>
          <w:tcPr>
            <w:tcW w:w="596" w:type="dxa"/>
            <w:tcBorders>
              <w:top w:val="single" w:sz="4" w:space="0" w:color="000000"/>
            </w:tcBorders>
          </w:tcPr>
          <w:p w14:paraId="1802BF6A" w14:textId="77777777" w:rsidR="00FE48A5" w:rsidRDefault="00FE48A5" w:rsidP="003B1464">
            <w:pPr>
              <w:pStyle w:val="TableParagraph"/>
              <w:spacing w:before="22"/>
              <w:rPr>
                <w:sz w:val="14"/>
              </w:rPr>
            </w:pPr>
          </w:p>
          <w:p w14:paraId="3C760B57" w14:textId="77777777" w:rsidR="00FE48A5" w:rsidRDefault="00FE48A5" w:rsidP="003B1464">
            <w:pPr>
              <w:pStyle w:val="TableParagraph"/>
              <w:ind w:right="149"/>
              <w:jc w:val="right"/>
              <w:rPr>
                <w:sz w:val="14"/>
              </w:rPr>
            </w:pPr>
            <w:r>
              <w:rPr>
                <w:spacing w:val="-10"/>
                <w:sz w:val="14"/>
              </w:rPr>
              <w:t>2</w:t>
            </w:r>
          </w:p>
        </w:tc>
        <w:tc>
          <w:tcPr>
            <w:tcW w:w="469" w:type="dxa"/>
            <w:tcBorders>
              <w:top w:val="single" w:sz="4" w:space="0" w:color="000000"/>
            </w:tcBorders>
          </w:tcPr>
          <w:p w14:paraId="179DED89" w14:textId="77777777" w:rsidR="00FE48A5" w:rsidRDefault="00FE48A5" w:rsidP="003B1464">
            <w:pPr>
              <w:pStyle w:val="TableParagraph"/>
              <w:spacing w:before="22"/>
              <w:rPr>
                <w:sz w:val="14"/>
              </w:rPr>
            </w:pPr>
          </w:p>
          <w:p w14:paraId="20AE6DF3" w14:textId="77777777" w:rsidR="00FE48A5" w:rsidRDefault="00FE48A5" w:rsidP="003B1464">
            <w:pPr>
              <w:pStyle w:val="TableParagraph"/>
              <w:ind w:left="353"/>
              <w:jc w:val="center"/>
              <w:rPr>
                <w:sz w:val="14"/>
              </w:rPr>
            </w:pPr>
            <w:r>
              <w:rPr>
                <w:spacing w:val="-10"/>
                <w:sz w:val="14"/>
              </w:rPr>
              <w:t>0</w:t>
            </w:r>
          </w:p>
        </w:tc>
        <w:tc>
          <w:tcPr>
            <w:tcW w:w="590" w:type="dxa"/>
            <w:tcBorders>
              <w:top w:val="single" w:sz="4" w:space="0" w:color="000000"/>
            </w:tcBorders>
          </w:tcPr>
          <w:p w14:paraId="5EBCBA33" w14:textId="77777777" w:rsidR="00FE48A5" w:rsidRDefault="00FE48A5" w:rsidP="003B1464">
            <w:pPr>
              <w:pStyle w:val="TableParagraph"/>
              <w:spacing w:before="22"/>
              <w:rPr>
                <w:sz w:val="14"/>
              </w:rPr>
            </w:pPr>
          </w:p>
          <w:p w14:paraId="094015D7" w14:textId="77777777" w:rsidR="00FE48A5" w:rsidRDefault="00FE48A5" w:rsidP="003B1464">
            <w:pPr>
              <w:pStyle w:val="TableParagraph"/>
              <w:ind w:right="17"/>
              <w:jc w:val="right"/>
              <w:rPr>
                <w:sz w:val="14"/>
              </w:rPr>
            </w:pPr>
            <w:r>
              <w:rPr>
                <w:spacing w:val="-5"/>
                <w:sz w:val="14"/>
              </w:rPr>
              <w:t>10</w:t>
            </w:r>
          </w:p>
        </w:tc>
        <w:tc>
          <w:tcPr>
            <w:tcW w:w="602" w:type="dxa"/>
            <w:tcBorders>
              <w:top w:val="single" w:sz="4" w:space="0" w:color="000000"/>
            </w:tcBorders>
          </w:tcPr>
          <w:p w14:paraId="7A928E60" w14:textId="77777777" w:rsidR="00FE48A5" w:rsidRDefault="00FE48A5" w:rsidP="003B1464">
            <w:pPr>
              <w:pStyle w:val="TableParagraph"/>
              <w:spacing w:before="22"/>
              <w:rPr>
                <w:sz w:val="14"/>
              </w:rPr>
            </w:pPr>
          </w:p>
          <w:p w14:paraId="636CFEB2" w14:textId="77777777" w:rsidR="00FE48A5" w:rsidRDefault="00FE48A5" w:rsidP="003B1464">
            <w:pPr>
              <w:pStyle w:val="TableParagraph"/>
              <w:ind w:right="15"/>
              <w:jc w:val="right"/>
              <w:rPr>
                <w:sz w:val="14"/>
              </w:rPr>
            </w:pPr>
            <w:r>
              <w:rPr>
                <w:spacing w:val="-10"/>
                <w:sz w:val="14"/>
              </w:rPr>
              <w:t>0</w:t>
            </w:r>
          </w:p>
        </w:tc>
        <w:tc>
          <w:tcPr>
            <w:tcW w:w="732" w:type="dxa"/>
            <w:tcBorders>
              <w:top w:val="single" w:sz="4" w:space="0" w:color="000000"/>
            </w:tcBorders>
          </w:tcPr>
          <w:p w14:paraId="6773DC63" w14:textId="77777777" w:rsidR="00FE48A5" w:rsidRDefault="00FE48A5" w:rsidP="003B1464">
            <w:pPr>
              <w:pStyle w:val="TableParagraph"/>
              <w:spacing w:before="22"/>
              <w:rPr>
                <w:sz w:val="14"/>
              </w:rPr>
            </w:pPr>
          </w:p>
          <w:p w14:paraId="62DAA71E" w14:textId="77777777" w:rsidR="00FE48A5" w:rsidRDefault="00FE48A5" w:rsidP="003B1464">
            <w:pPr>
              <w:pStyle w:val="TableParagraph"/>
              <w:ind w:left="286"/>
              <w:jc w:val="center"/>
              <w:rPr>
                <w:sz w:val="14"/>
              </w:rPr>
            </w:pPr>
            <w:r>
              <w:rPr>
                <w:spacing w:val="-5"/>
                <w:sz w:val="14"/>
              </w:rPr>
              <w:t>80</w:t>
            </w:r>
          </w:p>
        </w:tc>
        <w:tc>
          <w:tcPr>
            <w:tcW w:w="575" w:type="dxa"/>
            <w:tcBorders>
              <w:top w:val="single" w:sz="4" w:space="0" w:color="000000"/>
            </w:tcBorders>
          </w:tcPr>
          <w:p w14:paraId="794A0BFA" w14:textId="77777777" w:rsidR="00FE48A5" w:rsidRDefault="00FE48A5" w:rsidP="003B1464">
            <w:pPr>
              <w:pStyle w:val="TableParagraph"/>
              <w:spacing w:before="22"/>
              <w:rPr>
                <w:sz w:val="14"/>
              </w:rPr>
            </w:pPr>
          </w:p>
          <w:p w14:paraId="28BA6D1C" w14:textId="77777777" w:rsidR="00FE48A5" w:rsidRDefault="00FE48A5" w:rsidP="003B1464">
            <w:pPr>
              <w:pStyle w:val="TableParagraph"/>
              <w:ind w:right="126"/>
              <w:jc w:val="right"/>
              <w:rPr>
                <w:sz w:val="14"/>
              </w:rPr>
            </w:pPr>
            <w:r>
              <w:rPr>
                <w:spacing w:val="-10"/>
                <w:sz w:val="14"/>
              </w:rPr>
              <w:t>0</w:t>
            </w:r>
          </w:p>
        </w:tc>
        <w:tc>
          <w:tcPr>
            <w:tcW w:w="493" w:type="dxa"/>
            <w:tcBorders>
              <w:top w:val="single" w:sz="4" w:space="0" w:color="000000"/>
            </w:tcBorders>
          </w:tcPr>
          <w:p w14:paraId="12F8853F" w14:textId="77777777" w:rsidR="00FE48A5" w:rsidRDefault="00FE48A5" w:rsidP="003B1464">
            <w:pPr>
              <w:pStyle w:val="TableParagraph"/>
              <w:spacing w:before="22"/>
              <w:rPr>
                <w:sz w:val="14"/>
              </w:rPr>
            </w:pPr>
          </w:p>
          <w:p w14:paraId="631C6C98" w14:textId="77777777" w:rsidR="00FE48A5" w:rsidRDefault="00FE48A5" w:rsidP="003B1464">
            <w:pPr>
              <w:pStyle w:val="TableParagraph"/>
              <w:ind w:left="151"/>
              <w:jc w:val="center"/>
              <w:rPr>
                <w:sz w:val="14"/>
              </w:rPr>
            </w:pPr>
            <w:r>
              <w:rPr>
                <w:sz w:val="14"/>
              </w:rPr>
              <w:t>1</w:t>
            </w:r>
            <w:r>
              <w:rPr>
                <w:spacing w:val="-10"/>
                <w:sz w:val="14"/>
              </w:rPr>
              <w:t xml:space="preserve"> </w:t>
            </w:r>
            <w:r>
              <w:rPr>
                <w:spacing w:val="-5"/>
                <w:sz w:val="14"/>
              </w:rPr>
              <w:t>100</w:t>
            </w:r>
          </w:p>
        </w:tc>
      </w:tr>
      <w:tr w:rsidR="00FE48A5" w14:paraId="5EBCB627" w14:textId="77777777" w:rsidTr="003B1464">
        <w:trPr>
          <w:trHeight w:val="186"/>
        </w:trPr>
        <w:tc>
          <w:tcPr>
            <w:tcW w:w="1508" w:type="dxa"/>
          </w:tcPr>
          <w:p w14:paraId="2506F6B0" w14:textId="77777777" w:rsidR="00FE48A5" w:rsidRDefault="00FE48A5" w:rsidP="003B1464">
            <w:pPr>
              <w:pStyle w:val="TableParagraph"/>
              <w:spacing w:line="166" w:lineRule="exact"/>
              <w:ind w:left="112"/>
              <w:rPr>
                <w:sz w:val="14"/>
              </w:rPr>
            </w:pPr>
            <w:proofErr w:type="spellStart"/>
            <w:r>
              <w:rPr>
                <w:spacing w:val="-2"/>
                <w:sz w:val="14"/>
              </w:rPr>
              <w:t>Gastos</w:t>
            </w:r>
            <w:proofErr w:type="spellEnd"/>
          </w:p>
        </w:tc>
        <w:tc>
          <w:tcPr>
            <w:tcW w:w="605" w:type="dxa"/>
          </w:tcPr>
          <w:p w14:paraId="173286B2" w14:textId="77777777" w:rsidR="00FE48A5" w:rsidRDefault="00FE48A5" w:rsidP="003B1464">
            <w:pPr>
              <w:pStyle w:val="TableParagraph"/>
              <w:rPr>
                <w:rFonts w:ascii="Times New Roman"/>
                <w:sz w:val="12"/>
              </w:rPr>
            </w:pPr>
          </w:p>
        </w:tc>
        <w:tc>
          <w:tcPr>
            <w:tcW w:w="587" w:type="dxa"/>
          </w:tcPr>
          <w:p w14:paraId="08661C74" w14:textId="77777777" w:rsidR="00FE48A5" w:rsidRDefault="00FE48A5" w:rsidP="003B1464">
            <w:pPr>
              <w:pStyle w:val="TableParagraph"/>
              <w:spacing w:line="166" w:lineRule="exact"/>
              <w:ind w:left="134" w:right="16"/>
              <w:jc w:val="center"/>
              <w:rPr>
                <w:sz w:val="14"/>
              </w:rPr>
            </w:pPr>
            <w:r>
              <w:rPr>
                <w:spacing w:val="-10"/>
                <w:sz w:val="14"/>
              </w:rPr>
              <w:t>0</w:t>
            </w:r>
          </w:p>
        </w:tc>
        <w:tc>
          <w:tcPr>
            <w:tcW w:w="551" w:type="dxa"/>
          </w:tcPr>
          <w:p w14:paraId="505E540C" w14:textId="77777777" w:rsidR="00FE48A5" w:rsidRDefault="00FE48A5" w:rsidP="003B1464">
            <w:pPr>
              <w:pStyle w:val="TableParagraph"/>
              <w:spacing w:line="166" w:lineRule="exact"/>
              <w:ind w:right="155"/>
              <w:jc w:val="right"/>
              <w:rPr>
                <w:sz w:val="14"/>
              </w:rPr>
            </w:pPr>
            <w:r>
              <w:rPr>
                <w:spacing w:val="-5"/>
                <w:sz w:val="14"/>
              </w:rPr>
              <w:t>610</w:t>
            </w:r>
          </w:p>
        </w:tc>
        <w:tc>
          <w:tcPr>
            <w:tcW w:w="598" w:type="dxa"/>
          </w:tcPr>
          <w:p w14:paraId="4DCB3C41" w14:textId="77777777" w:rsidR="00FE48A5" w:rsidRDefault="00FE48A5" w:rsidP="003B1464">
            <w:pPr>
              <w:pStyle w:val="TableParagraph"/>
              <w:spacing w:line="166" w:lineRule="exact"/>
              <w:ind w:right="149"/>
              <w:jc w:val="right"/>
              <w:rPr>
                <w:sz w:val="14"/>
              </w:rPr>
            </w:pPr>
            <w:r>
              <w:rPr>
                <w:sz w:val="14"/>
              </w:rPr>
              <w:t>1</w:t>
            </w:r>
            <w:r>
              <w:rPr>
                <w:spacing w:val="-10"/>
                <w:sz w:val="14"/>
              </w:rPr>
              <w:t xml:space="preserve"> </w:t>
            </w:r>
            <w:r>
              <w:rPr>
                <w:spacing w:val="-5"/>
                <w:sz w:val="14"/>
              </w:rPr>
              <w:t>050</w:t>
            </w:r>
          </w:p>
        </w:tc>
        <w:tc>
          <w:tcPr>
            <w:tcW w:w="600" w:type="dxa"/>
          </w:tcPr>
          <w:p w14:paraId="08D37909" w14:textId="77777777" w:rsidR="00FE48A5" w:rsidRDefault="00FE48A5" w:rsidP="003B1464">
            <w:pPr>
              <w:pStyle w:val="TableParagraph"/>
              <w:spacing w:line="166" w:lineRule="exact"/>
              <w:ind w:left="123" w:right="123"/>
              <w:jc w:val="center"/>
              <w:rPr>
                <w:sz w:val="14"/>
              </w:rPr>
            </w:pPr>
            <w:r>
              <w:rPr>
                <w:sz w:val="14"/>
              </w:rPr>
              <w:t>1</w:t>
            </w:r>
            <w:r>
              <w:rPr>
                <w:spacing w:val="-10"/>
                <w:sz w:val="14"/>
              </w:rPr>
              <w:t xml:space="preserve"> </w:t>
            </w:r>
            <w:r>
              <w:rPr>
                <w:spacing w:val="-5"/>
                <w:sz w:val="14"/>
              </w:rPr>
              <w:t>230</w:t>
            </w:r>
          </w:p>
        </w:tc>
        <w:tc>
          <w:tcPr>
            <w:tcW w:w="596" w:type="dxa"/>
          </w:tcPr>
          <w:p w14:paraId="33D70591" w14:textId="77777777" w:rsidR="00FE48A5" w:rsidRDefault="00FE48A5" w:rsidP="003B1464">
            <w:pPr>
              <w:pStyle w:val="TableParagraph"/>
              <w:spacing w:line="166" w:lineRule="exact"/>
              <w:ind w:right="149"/>
              <w:jc w:val="right"/>
              <w:rPr>
                <w:sz w:val="14"/>
              </w:rPr>
            </w:pPr>
            <w:r>
              <w:rPr>
                <w:sz w:val="14"/>
              </w:rPr>
              <w:t>1</w:t>
            </w:r>
            <w:r>
              <w:rPr>
                <w:spacing w:val="-10"/>
                <w:sz w:val="14"/>
              </w:rPr>
              <w:t xml:space="preserve"> </w:t>
            </w:r>
            <w:r>
              <w:rPr>
                <w:spacing w:val="-5"/>
                <w:sz w:val="14"/>
              </w:rPr>
              <w:t>600</w:t>
            </w:r>
          </w:p>
        </w:tc>
        <w:tc>
          <w:tcPr>
            <w:tcW w:w="469" w:type="dxa"/>
          </w:tcPr>
          <w:p w14:paraId="5AFD6776" w14:textId="77777777" w:rsidR="00FE48A5" w:rsidRDefault="00FE48A5" w:rsidP="003B1464">
            <w:pPr>
              <w:pStyle w:val="TableParagraph"/>
              <w:spacing w:line="166" w:lineRule="exact"/>
              <w:ind w:left="129"/>
              <w:jc w:val="center"/>
              <w:rPr>
                <w:sz w:val="14"/>
              </w:rPr>
            </w:pPr>
            <w:r>
              <w:rPr>
                <w:sz w:val="14"/>
              </w:rPr>
              <w:t>1</w:t>
            </w:r>
            <w:r>
              <w:rPr>
                <w:spacing w:val="-10"/>
                <w:sz w:val="14"/>
              </w:rPr>
              <w:t xml:space="preserve"> </w:t>
            </w:r>
            <w:r>
              <w:rPr>
                <w:spacing w:val="-5"/>
                <w:sz w:val="14"/>
              </w:rPr>
              <w:t>600</w:t>
            </w:r>
          </w:p>
        </w:tc>
        <w:tc>
          <w:tcPr>
            <w:tcW w:w="590" w:type="dxa"/>
          </w:tcPr>
          <w:p w14:paraId="46770743" w14:textId="77777777" w:rsidR="00FE48A5" w:rsidRDefault="00FE48A5" w:rsidP="003B1464">
            <w:pPr>
              <w:pStyle w:val="TableParagraph"/>
              <w:spacing w:line="166" w:lineRule="exact"/>
              <w:ind w:right="11"/>
              <w:jc w:val="right"/>
              <w:rPr>
                <w:sz w:val="14"/>
              </w:rPr>
            </w:pPr>
            <w:r>
              <w:rPr>
                <w:sz w:val="14"/>
              </w:rPr>
              <w:t>1</w:t>
            </w:r>
            <w:r>
              <w:rPr>
                <w:spacing w:val="-10"/>
                <w:sz w:val="14"/>
              </w:rPr>
              <w:t xml:space="preserve"> </w:t>
            </w:r>
            <w:r>
              <w:rPr>
                <w:spacing w:val="-5"/>
                <w:sz w:val="14"/>
              </w:rPr>
              <w:t>600</w:t>
            </w:r>
          </w:p>
        </w:tc>
        <w:tc>
          <w:tcPr>
            <w:tcW w:w="602" w:type="dxa"/>
          </w:tcPr>
          <w:p w14:paraId="5F5E76AC" w14:textId="77777777" w:rsidR="00FE48A5" w:rsidRDefault="00FE48A5" w:rsidP="003B1464">
            <w:pPr>
              <w:pStyle w:val="TableParagraph"/>
              <w:spacing w:line="166" w:lineRule="exact"/>
              <w:ind w:right="15"/>
              <w:jc w:val="right"/>
              <w:rPr>
                <w:sz w:val="14"/>
              </w:rPr>
            </w:pPr>
            <w:r>
              <w:rPr>
                <w:sz w:val="14"/>
              </w:rPr>
              <w:t>1</w:t>
            </w:r>
            <w:r>
              <w:rPr>
                <w:spacing w:val="-10"/>
                <w:sz w:val="14"/>
              </w:rPr>
              <w:t xml:space="preserve"> </w:t>
            </w:r>
            <w:r>
              <w:rPr>
                <w:spacing w:val="-5"/>
                <w:sz w:val="14"/>
              </w:rPr>
              <w:t>600</w:t>
            </w:r>
          </w:p>
        </w:tc>
        <w:tc>
          <w:tcPr>
            <w:tcW w:w="732" w:type="dxa"/>
          </w:tcPr>
          <w:p w14:paraId="45FB7C73" w14:textId="77777777" w:rsidR="00FE48A5" w:rsidRDefault="00FE48A5" w:rsidP="003B1464">
            <w:pPr>
              <w:pStyle w:val="TableParagraph"/>
              <w:spacing w:line="166" w:lineRule="exact"/>
              <w:ind w:left="245" w:right="112"/>
              <w:jc w:val="center"/>
              <w:rPr>
                <w:sz w:val="14"/>
              </w:rPr>
            </w:pPr>
            <w:r>
              <w:rPr>
                <w:sz w:val="14"/>
              </w:rPr>
              <w:t>1</w:t>
            </w:r>
            <w:r>
              <w:rPr>
                <w:spacing w:val="-10"/>
                <w:sz w:val="14"/>
              </w:rPr>
              <w:t xml:space="preserve"> </w:t>
            </w:r>
            <w:r>
              <w:rPr>
                <w:spacing w:val="-5"/>
                <w:sz w:val="14"/>
              </w:rPr>
              <w:t>600</w:t>
            </w:r>
          </w:p>
        </w:tc>
        <w:tc>
          <w:tcPr>
            <w:tcW w:w="575" w:type="dxa"/>
          </w:tcPr>
          <w:p w14:paraId="5BE22B0E" w14:textId="77777777" w:rsidR="00FE48A5" w:rsidRDefault="00FE48A5" w:rsidP="003B1464">
            <w:pPr>
              <w:pStyle w:val="TableParagraph"/>
              <w:spacing w:line="166" w:lineRule="exact"/>
              <w:ind w:right="126"/>
              <w:jc w:val="right"/>
              <w:rPr>
                <w:sz w:val="14"/>
              </w:rPr>
            </w:pPr>
            <w:r>
              <w:rPr>
                <w:sz w:val="14"/>
              </w:rPr>
              <w:t>1</w:t>
            </w:r>
            <w:r>
              <w:rPr>
                <w:spacing w:val="-10"/>
                <w:sz w:val="14"/>
              </w:rPr>
              <w:t xml:space="preserve"> </w:t>
            </w:r>
            <w:r>
              <w:rPr>
                <w:spacing w:val="-5"/>
                <w:sz w:val="14"/>
              </w:rPr>
              <w:t>600</w:t>
            </w:r>
          </w:p>
        </w:tc>
        <w:tc>
          <w:tcPr>
            <w:tcW w:w="493" w:type="dxa"/>
          </w:tcPr>
          <w:p w14:paraId="0E9AABC7" w14:textId="77777777" w:rsidR="00FE48A5" w:rsidRDefault="00FE48A5" w:rsidP="003B1464">
            <w:pPr>
              <w:pStyle w:val="TableParagraph"/>
              <w:spacing w:line="166" w:lineRule="exact"/>
              <w:ind w:left="151"/>
              <w:jc w:val="center"/>
              <w:rPr>
                <w:sz w:val="14"/>
              </w:rPr>
            </w:pPr>
            <w:r>
              <w:rPr>
                <w:sz w:val="14"/>
              </w:rPr>
              <w:t>1</w:t>
            </w:r>
            <w:r>
              <w:rPr>
                <w:spacing w:val="-10"/>
                <w:sz w:val="14"/>
              </w:rPr>
              <w:t xml:space="preserve"> </w:t>
            </w:r>
            <w:r>
              <w:rPr>
                <w:spacing w:val="-5"/>
                <w:sz w:val="14"/>
              </w:rPr>
              <w:t>600</w:t>
            </w:r>
          </w:p>
        </w:tc>
      </w:tr>
      <w:tr w:rsidR="00FE48A5" w14:paraId="67CB3B3C" w14:textId="77777777" w:rsidTr="003B1464">
        <w:trPr>
          <w:trHeight w:val="186"/>
        </w:trPr>
        <w:tc>
          <w:tcPr>
            <w:tcW w:w="1508" w:type="dxa"/>
          </w:tcPr>
          <w:p w14:paraId="08A4CD3D" w14:textId="77777777" w:rsidR="00FE48A5" w:rsidRDefault="00FE48A5" w:rsidP="003B1464">
            <w:pPr>
              <w:pStyle w:val="TableParagraph"/>
              <w:spacing w:line="166" w:lineRule="exact"/>
              <w:ind w:left="112"/>
              <w:rPr>
                <w:sz w:val="14"/>
              </w:rPr>
            </w:pPr>
            <w:proofErr w:type="spellStart"/>
            <w:r>
              <w:rPr>
                <w:spacing w:val="-2"/>
                <w:sz w:val="14"/>
              </w:rPr>
              <w:t>Juros</w:t>
            </w:r>
            <w:proofErr w:type="spellEnd"/>
          </w:p>
        </w:tc>
        <w:tc>
          <w:tcPr>
            <w:tcW w:w="605" w:type="dxa"/>
          </w:tcPr>
          <w:p w14:paraId="3562532F" w14:textId="77777777" w:rsidR="00FE48A5" w:rsidRDefault="00FE48A5" w:rsidP="003B1464">
            <w:pPr>
              <w:pStyle w:val="TableParagraph"/>
              <w:rPr>
                <w:rFonts w:ascii="Times New Roman"/>
                <w:sz w:val="12"/>
              </w:rPr>
            </w:pPr>
          </w:p>
        </w:tc>
        <w:tc>
          <w:tcPr>
            <w:tcW w:w="587" w:type="dxa"/>
          </w:tcPr>
          <w:p w14:paraId="181E0A7E" w14:textId="77777777" w:rsidR="00FE48A5" w:rsidRDefault="00FE48A5" w:rsidP="003B1464">
            <w:pPr>
              <w:pStyle w:val="TableParagraph"/>
              <w:spacing w:line="166" w:lineRule="exact"/>
              <w:ind w:left="118" w:right="72"/>
              <w:jc w:val="center"/>
              <w:rPr>
                <w:sz w:val="14"/>
              </w:rPr>
            </w:pPr>
            <w:r>
              <w:rPr>
                <w:spacing w:val="-5"/>
                <w:sz w:val="14"/>
              </w:rPr>
              <w:t>38</w:t>
            </w:r>
          </w:p>
        </w:tc>
        <w:tc>
          <w:tcPr>
            <w:tcW w:w="551" w:type="dxa"/>
          </w:tcPr>
          <w:p w14:paraId="53854423" w14:textId="77777777" w:rsidR="00FE48A5" w:rsidRDefault="00FE48A5" w:rsidP="003B1464">
            <w:pPr>
              <w:pStyle w:val="TableParagraph"/>
              <w:spacing w:line="166" w:lineRule="exact"/>
              <w:ind w:right="155"/>
              <w:jc w:val="right"/>
              <w:rPr>
                <w:sz w:val="14"/>
              </w:rPr>
            </w:pPr>
            <w:r>
              <w:rPr>
                <w:spacing w:val="-5"/>
                <w:sz w:val="14"/>
              </w:rPr>
              <w:t>46</w:t>
            </w:r>
          </w:p>
        </w:tc>
        <w:tc>
          <w:tcPr>
            <w:tcW w:w="598" w:type="dxa"/>
          </w:tcPr>
          <w:p w14:paraId="3A93CDAE" w14:textId="77777777" w:rsidR="00FE48A5" w:rsidRDefault="00FE48A5" w:rsidP="003B1464">
            <w:pPr>
              <w:pStyle w:val="TableParagraph"/>
              <w:spacing w:line="166" w:lineRule="exact"/>
              <w:ind w:right="155"/>
              <w:jc w:val="right"/>
              <w:rPr>
                <w:sz w:val="14"/>
              </w:rPr>
            </w:pPr>
            <w:r>
              <w:rPr>
                <w:spacing w:val="-5"/>
                <w:sz w:val="14"/>
              </w:rPr>
              <w:t>53</w:t>
            </w:r>
          </w:p>
        </w:tc>
        <w:tc>
          <w:tcPr>
            <w:tcW w:w="600" w:type="dxa"/>
          </w:tcPr>
          <w:p w14:paraId="53465351" w14:textId="77777777" w:rsidR="00FE48A5" w:rsidRDefault="00FE48A5" w:rsidP="003B1464">
            <w:pPr>
              <w:pStyle w:val="TableParagraph"/>
              <w:spacing w:line="166" w:lineRule="exact"/>
              <w:ind w:left="222" w:right="71"/>
              <w:jc w:val="center"/>
              <w:rPr>
                <w:sz w:val="14"/>
              </w:rPr>
            </w:pPr>
            <w:r>
              <w:rPr>
                <w:spacing w:val="-5"/>
                <w:sz w:val="14"/>
              </w:rPr>
              <w:t>53</w:t>
            </w:r>
          </w:p>
        </w:tc>
        <w:tc>
          <w:tcPr>
            <w:tcW w:w="596" w:type="dxa"/>
          </w:tcPr>
          <w:p w14:paraId="4BF732BA" w14:textId="77777777" w:rsidR="00FE48A5" w:rsidRDefault="00FE48A5" w:rsidP="003B1464">
            <w:pPr>
              <w:pStyle w:val="TableParagraph"/>
              <w:spacing w:line="166" w:lineRule="exact"/>
              <w:ind w:right="154"/>
              <w:jc w:val="right"/>
              <w:rPr>
                <w:sz w:val="14"/>
              </w:rPr>
            </w:pPr>
            <w:r>
              <w:rPr>
                <w:spacing w:val="-5"/>
                <w:sz w:val="14"/>
              </w:rPr>
              <w:t>44</w:t>
            </w:r>
          </w:p>
        </w:tc>
        <w:tc>
          <w:tcPr>
            <w:tcW w:w="469" w:type="dxa"/>
          </w:tcPr>
          <w:p w14:paraId="6561DD6A" w14:textId="77777777" w:rsidR="00FE48A5" w:rsidRDefault="00FE48A5" w:rsidP="003B1464">
            <w:pPr>
              <w:pStyle w:val="TableParagraph"/>
              <w:spacing w:line="166" w:lineRule="exact"/>
              <w:ind w:left="282"/>
              <w:jc w:val="center"/>
              <w:rPr>
                <w:sz w:val="14"/>
              </w:rPr>
            </w:pPr>
            <w:r>
              <w:rPr>
                <w:spacing w:val="-5"/>
                <w:sz w:val="14"/>
              </w:rPr>
              <w:t>32</w:t>
            </w:r>
          </w:p>
        </w:tc>
        <w:tc>
          <w:tcPr>
            <w:tcW w:w="590" w:type="dxa"/>
          </w:tcPr>
          <w:p w14:paraId="76780F29" w14:textId="77777777" w:rsidR="00FE48A5" w:rsidRDefault="00FE48A5" w:rsidP="003B1464">
            <w:pPr>
              <w:pStyle w:val="TableParagraph"/>
              <w:rPr>
                <w:rFonts w:ascii="Times New Roman"/>
                <w:sz w:val="12"/>
              </w:rPr>
            </w:pPr>
          </w:p>
        </w:tc>
        <w:tc>
          <w:tcPr>
            <w:tcW w:w="602" w:type="dxa"/>
          </w:tcPr>
          <w:p w14:paraId="76EA880F" w14:textId="77777777" w:rsidR="00FE48A5" w:rsidRDefault="00FE48A5" w:rsidP="003B1464">
            <w:pPr>
              <w:pStyle w:val="TableParagraph"/>
              <w:rPr>
                <w:rFonts w:ascii="Times New Roman"/>
                <w:sz w:val="12"/>
              </w:rPr>
            </w:pPr>
          </w:p>
        </w:tc>
        <w:tc>
          <w:tcPr>
            <w:tcW w:w="732" w:type="dxa"/>
          </w:tcPr>
          <w:p w14:paraId="1E72A482" w14:textId="77777777" w:rsidR="00FE48A5" w:rsidRDefault="00FE48A5" w:rsidP="003B1464">
            <w:pPr>
              <w:pStyle w:val="TableParagraph"/>
              <w:rPr>
                <w:rFonts w:ascii="Times New Roman"/>
                <w:sz w:val="12"/>
              </w:rPr>
            </w:pPr>
          </w:p>
        </w:tc>
        <w:tc>
          <w:tcPr>
            <w:tcW w:w="575" w:type="dxa"/>
          </w:tcPr>
          <w:p w14:paraId="2F1DC8D9" w14:textId="77777777" w:rsidR="00FE48A5" w:rsidRDefault="00FE48A5" w:rsidP="003B1464">
            <w:pPr>
              <w:pStyle w:val="TableParagraph"/>
              <w:rPr>
                <w:rFonts w:ascii="Times New Roman"/>
                <w:sz w:val="12"/>
              </w:rPr>
            </w:pPr>
          </w:p>
        </w:tc>
        <w:tc>
          <w:tcPr>
            <w:tcW w:w="493" w:type="dxa"/>
          </w:tcPr>
          <w:p w14:paraId="24AEFA76" w14:textId="77777777" w:rsidR="00FE48A5" w:rsidRDefault="00FE48A5" w:rsidP="003B1464">
            <w:pPr>
              <w:pStyle w:val="TableParagraph"/>
              <w:rPr>
                <w:rFonts w:ascii="Times New Roman"/>
                <w:sz w:val="12"/>
              </w:rPr>
            </w:pPr>
          </w:p>
        </w:tc>
      </w:tr>
      <w:tr w:rsidR="00FE48A5" w14:paraId="0EFD9DF7" w14:textId="77777777" w:rsidTr="003B1464">
        <w:trPr>
          <w:trHeight w:val="175"/>
        </w:trPr>
        <w:tc>
          <w:tcPr>
            <w:tcW w:w="1508" w:type="dxa"/>
          </w:tcPr>
          <w:p w14:paraId="7AAC59BD" w14:textId="77777777" w:rsidR="00FE48A5" w:rsidRDefault="00FE48A5" w:rsidP="003B1464">
            <w:pPr>
              <w:pStyle w:val="TableParagraph"/>
              <w:spacing w:line="155" w:lineRule="exact"/>
              <w:ind w:left="112"/>
              <w:rPr>
                <w:sz w:val="14"/>
              </w:rPr>
            </w:pPr>
            <w:proofErr w:type="spellStart"/>
            <w:r>
              <w:rPr>
                <w:spacing w:val="-2"/>
                <w:sz w:val="14"/>
              </w:rPr>
              <w:t>Impostos</w:t>
            </w:r>
            <w:proofErr w:type="spellEnd"/>
          </w:p>
        </w:tc>
        <w:tc>
          <w:tcPr>
            <w:tcW w:w="605" w:type="dxa"/>
          </w:tcPr>
          <w:p w14:paraId="40FBABE9" w14:textId="77777777" w:rsidR="00FE48A5" w:rsidRDefault="00FE48A5" w:rsidP="003B1464">
            <w:pPr>
              <w:pStyle w:val="TableParagraph"/>
              <w:spacing w:line="155" w:lineRule="exact"/>
              <w:ind w:left="155"/>
              <w:rPr>
                <w:sz w:val="14"/>
              </w:rPr>
            </w:pPr>
            <w:r>
              <w:rPr>
                <w:spacing w:val="-5"/>
                <w:sz w:val="14"/>
              </w:rPr>
              <w:t>30%</w:t>
            </w:r>
          </w:p>
        </w:tc>
        <w:tc>
          <w:tcPr>
            <w:tcW w:w="587" w:type="dxa"/>
          </w:tcPr>
          <w:p w14:paraId="11FED40D" w14:textId="77777777" w:rsidR="00FE48A5" w:rsidRDefault="00FE48A5" w:rsidP="003B1464">
            <w:pPr>
              <w:pStyle w:val="TableParagraph"/>
              <w:spacing w:line="155" w:lineRule="exact"/>
              <w:ind w:left="118" w:right="113"/>
              <w:jc w:val="center"/>
              <w:rPr>
                <w:sz w:val="14"/>
              </w:rPr>
            </w:pPr>
            <w:r>
              <w:rPr>
                <w:sz w:val="14"/>
              </w:rPr>
              <w:t>-</w:t>
            </w:r>
            <w:r>
              <w:rPr>
                <w:spacing w:val="-5"/>
                <w:sz w:val="14"/>
              </w:rPr>
              <w:t>11</w:t>
            </w:r>
          </w:p>
        </w:tc>
        <w:tc>
          <w:tcPr>
            <w:tcW w:w="551" w:type="dxa"/>
          </w:tcPr>
          <w:p w14:paraId="7819B85B" w14:textId="77777777" w:rsidR="00FE48A5" w:rsidRDefault="00FE48A5" w:rsidP="003B1464">
            <w:pPr>
              <w:pStyle w:val="TableParagraph"/>
              <w:spacing w:line="155" w:lineRule="exact"/>
              <w:ind w:right="149"/>
              <w:jc w:val="right"/>
              <w:rPr>
                <w:sz w:val="14"/>
              </w:rPr>
            </w:pPr>
            <w:r>
              <w:rPr>
                <w:sz w:val="14"/>
              </w:rPr>
              <w:t>-</w:t>
            </w:r>
            <w:r>
              <w:rPr>
                <w:spacing w:val="-5"/>
                <w:sz w:val="14"/>
              </w:rPr>
              <w:t>38</w:t>
            </w:r>
          </w:p>
        </w:tc>
        <w:tc>
          <w:tcPr>
            <w:tcW w:w="598" w:type="dxa"/>
          </w:tcPr>
          <w:p w14:paraId="0DC27FC3" w14:textId="77777777" w:rsidR="00FE48A5" w:rsidRDefault="00FE48A5" w:rsidP="003B1464">
            <w:pPr>
              <w:pStyle w:val="TableParagraph"/>
              <w:spacing w:line="155" w:lineRule="exact"/>
              <w:ind w:right="149"/>
              <w:jc w:val="right"/>
              <w:rPr>
                <w:sz w:val="14"/>
              </w:rPr>
            </w:pPr>
            <w:r>
              <w:rPr>
                <w:sz w:val="14"/>
              </w:rPr>
              <w:t>-</w:t>
            </w:r>
            <w:r>
              <w:rPr>
                <w:spacing w:val="-5"/>
                <w:sz w:val="14"/>
              </w:rPr>
              <w:t>70</w:t>
            </w:r>
          </w:p>
        </w:tc>
        <w:tc>
          <w:tcPr>
            <w:tcW w:w="600" w:type="dxa"/>
          </w:tcPr>
          <w:p w14:paraId="79AC0353" w14:textId="77777777" w:rsidR="00FE48A5" w:rsidRDefault="00FE48A5" w:rsidP="003B1464">
            <w:pPr>
              <w:pStyle w:val="TableParagraph"/>
              <w:spacing w:line="155" w:lineRule="exact"/>
              <w:ind w:left="222" w:right="43"/>
              <w:jc w:val="center"/>
              <w:rPr>
                <w:sz w:val="14"/>
              </w:rPr>
            </w:pPr>
            <w:r>
              <w:rPr>
                <w:sz w:val="14"/>
              </w:rPr>
              <w:t>-</w:t>
            </w:r>
            <w:r>
              <w:rPr>
                <w:spacing w:val="-10"/>
                <w:sz w:val="14"/>
              </w:rPr>
              <w:t>4</w:t>
            </w:r>
          </w:p>
        </w:tc>
        <w:tc>
          <w:tcPr>
            <w:tcW w:w="596" w:type="dxa"/>
          </w:tcPr>
          <w:p w14:paraId="57087CCA" w14:textId="77777777" w:rsidR="00FE48A5" w:rsidRDefault="00FE48A5" w:rsidP="003B1464">
            <w:pPr>
              <w:pStyle w:val="TableParagraph"/>
              <w:spacing w:line="155" w:lineRule="exact"/>
              <w:ind w:right="149"/>
              <w:jc w:val="right"/>
              <w:rPr>
                <w:sz w:val="14"/>
              </w:rPr>
            </w:pPr>
            <w:r>
              <w:rPr>
                <w:spacing w:val="-10"/>
                <w:sz w:val="14"/>
              </w:rPr>
              <w:t>8</w:t>
            </w:r>
          </w:p>
        </w:tc>
        <w:tc>
          <w:tcPr>
            <w:tcW w:w="469" w:type="dxa"/>
          </w:tcPr>
          <w:p w14:paraId="7BA8321D" w14:textId="77777777" w:rsidR="00FE48A5" w:rsidRDefault="00FE48A5" w:rsidP="003B1464">
            <w:pPr>
              <w:pStyle w:val="TableParagraph"/>
              <w:spacing w:line="155" w:lineRule="exact"/>
              <w:ind w:left="282"/>
              <w:jc w:val="center"/>
              <w:rPr>
                <w:sz w:val="14"/>
              </w:rPr>
            </w:pPr>
            <w:r>
              <w:rPr>
                <w:spacing w:val="-5"/>
                <w:sz w:val="14"/>
              </w:rPr>
              <w:t>11</w:t>
            </w:r>
          </w:p>
        </w:tc>
        <w:tc>
          <w:tcPr>
            <w:tcW w:w="590" w:type="dxa"/>
          </w:tcPr>
          <w:p w14:paraId="7E976F7A" w14:textId="77777777" w:rsidR="00FE48A5" w:rsidRDefault="00FE48A5" w:rsidP="003B1464">
            <w:pPr>
              <w:pStyle w:val="TableParagraph"/>
              <w:spacing w:line="155" w:lineRule="exact"/>
              <w:ind w:right="17"/>
              <w:jc w:val="right"/>
              <w:rPr>
                <w:sz w:val="14"/>
              </w:rPr>
            </w:pPr>
            <w:r>
              <w:rPr>
                <w:spacing w:val="-5"/>
                <w:sz w:val="14"/>
              </w:rPr>
              <w:t>54</w:t>
            </w:r>
          </w:p>
        </w:tc>
        <w:tc>
          <w:tcPr>
            <w:tcW w:w="602" w:type="dxa"/>
          </w:tcPr>
          <w:p w14:paraId="129C9FB9" w14:textId="77777777" w:rsidR="00FE48A5" w:rsidRDefault="00FE48A5" w:rsidP="003B1464">
            <w:pPr>
              <w:pStyle w:val="TableParagraph"/>
              <w:spacing w:line="155" w:lineRule="exact"/>
              <w:ind w:right="21"/>
              <w:jc w:val="right"/>
              <w:rPr>
                <w:sz w:val="14"/>
              </w:rPr>
            </w:pPr>
            <w:r>
              <w:rPr>
                <w:spacing w:val="-5"/>
                <w:sz w:val="14"/>
              </w:rPr>
              <w:t>57</w:t>
            </w:r>
          </w:p>
        </w:tc>
        <w:tc>
          <w:tcPr>
            <w:tcW w:w="732" w:type="dxa"/>
          </w:tcPr>
          <w:p w14:paraId="1DA82E30" w14:textId="77777777" w:rsidR="00FE48A5" w:rsidRDefault="00FE48A5" w:rsidP="003B1464">
            <w:pPr>
              <w:pStyle w:val="TableParagraph"/>
              <w:spacing w:line="155" w:lineRule="exact"/>
              <w:ind w:left="286"/>
              <w:jc w:val="center"/>
              <w:rPr>
                <w:sz w:val="14"/>
              </w:rPr>
            </w:pPr>
            <w:r>
              <w:rPr>
                <w:spacing w:val="-5"/>
                <w:sz w:val="14"/>
              </w:rPr>
              <w:t>60</w:t>
            </w:r>
          </w:p>
        </w:tc>
        <w:tc>
          <w:tcPr>
            <w:tcW w:w="575" w:type="dxa"/>
          </w:tcPr>
          <w:p w14:paraId="5800A0D5" w14:textId="77777777" w:rsidR="00FE48A5" w:rsidRDefault="00FE48A5" w:rsidP="003B1464">
            <w:pPr>
              <w:pStyle w:val="TableParagraph"/>
              <w:spacing w:line="155" w:lineRule="exact"/>
              <w:ind w:right="132"/>
              <w:jc w:val="right"/>
              <w:rPr>
                <w:sz w:val="14"/>
              </w:rPr>
            </w:pPr>
            <w:r>
              <w:rPr>
                <w:spacing w:val="-5"/>
                <w:sz w:val="14"/>
              </w:rPr>
              <w:t>57</w:t>
            </w:r>
          </w:p>
        </w:tc>
        <w:tc>
          <w:tcPr>
            <w:tcW w:w="493" w:type="dxa"/>
          </w:tcPr>
          <w:p w14:paraId="2B26EA77" w14:textId="77777777" w:rsidR="00FE48A5" w:rsidRDefault="00FE48A5" w:rsidP="003B1464">
            <w:pPr>
              <w:pStyle w:val="TableParagraph"/>
              <w:spacing w:line="155" w:lineRule="exact"/>
              <w:ind w:left="304"/>
              <w:jc w:val="center"/>
              <w:rPr>
                <w:sz w:val="14"/>
              </w:rPr>
            </w:pPr>
            <w:r>
              <w:rPr>
                <w:spacing w:val="-5"/>
                <w:sz w:val="14"/>
              </w:rPr>
              <w:t>57</w:t>
            </w:r>
          </w:p>
        </w:tc>
      </w:tr>
      <w:tr w:rsidR="00FE48A5" w14:paraId="5EB85D47" w14:textId="77777777" w:rsidTr="003B1464">
        <w:trPr>
          <w:trHeight w:val="177"/>
        </w:trPr>
        <w:tc>
          <w:tcPr>
            <w:tcW w:w="1508" w:type="dxa"/>
          </w:tcPr>
          <w:p w14:paraId="32A1D231" w14:textId="77777777" w:rsidR="00FE48A5" w:rsidRDefault="00FE48A5" w:rsidP="003B1464">
            <w:pPr>
              <w:pStyle w:val="TableParagraph"/>
              <w:spacing w:before="7" w:line="151" w:lineRule="exact"/>
              <w:ind w:left="112"/>
              <w:rPr>
                <w:sz w:val="14"/>
              </w:rPr>
            </w:pPr>
            <w:r>
              <w:rPr>
                <w:sz w:val="14"/>
              </w:rPr>
              <w:t>Amort.</w:t>
            </w:r>
            <w:r>
              <w:rPr>
                <w:spacing w:val="-7"/>
                <w:sz w:val="14"/>
              </w:rPr>
              <w:t xml:space="preserve"> </w:t>
            </w:r>
            <w:r>
              <w:rPr>
                <w:sz w:val="14"/>
              </w:rPr>
              <w:t>Capital</w:t>
            </w:r>
            <w:r>
              <w:rPr>
                <w:spacing w:val="-1"/>
                <w:sz w:val="14"/>
              </w:rPr>
              <w:t xml:space="preserve"> </w:t>
            </w:r>
            <w:proofErr w:type="spellStart"/>
            <w:r>
              <w:rPr>
                <w:spacing w:val="-2"/>
                <w:sz w:val="14"/>
              </w:rPr>
              <w:t>Alheio</w:t>
            </w:r>
            <w:proofErr w:type="spellEnd"/>
          </w:p>
        </w:tc>
        <w:tc>
          <w:tcPr>
            <w:tcW w:w="605" w:type="dxa"/>
          </w:tcPr>
          <w:p w14:paraId="050963E4" w14:textId="77777777" w:rsidR="00FE48A5" w:rsidRDefault="00FE48A5" w:rsidP="003B1464">
            <w:pPr>
              <w:pStyle w:val="TableParagraph"/>
              <w:rPr>
                <w:rFonts w:ascii="Times New Roman"/>
                <w:sz w:val="10"/>
              </w:rPr>
            </w:pPr>
          </w:p>
        </w:tc>
        <w:tc>
          <w:tcPr>
            <w:tcW w:w="587" w:type="dxa"/>
          </w:tcPr>
          <w:p w14:paraId="5449DD3F" w14:textId="77777777" w:rsidR="00FE48A5" w:rsidRDefault="00FE48A5" w:rsidP="003B1464">
            <w:pPr>
              <w:pStyle w:val="TableParagraph"/>
              <w:rPr>
                <w:rFonts w:ascii="Times New Roman"/>
                <w:sz w:val="10"/>
              </w:rPr>
            </w:pPr>
          </w:p>
        </w:tc>
        <w:tc>
          <w:tcPr>
            <w:tcW w:w="551" w:type="dxa"/>
          </w:tcPr>
          <w:p w14:paraId="30B9954D" w14:textId="77777777" w:rsidR="00FE48A5" w:rsidRDefault="00FE48A5" w:rsidP="003B1464">
            <w:pPr>
              <w:pStyle w:val="TableParagraph"/>
              <w:rPr>
                <w:rFonts w:ascii="Times New Roman"/>
                <w:sz w:val="10"/>
              </w:rPr>
            </w:pPr>
          </w:p>
        </w:tc>
        <w:tc>
          <w:tcPr>
            <w:tcW w:w="598" w:type="dxa"/>
          </w:tcPr>
          <w:p w14:paraId="5AA17586" w14:textId="77777777" w:rsidR="00FE48A5" w:rsidRDefault="00FE48A5" w:rsidP="003B1464">
            <w:pPr>
              <w:pStyle w:val="TableParagraph"/>
              <w:rPr>
                <w:rFonts w:ascii="Times New Roman"/>
                <w:sz w:val="10"/>
              </w:rPr>
            </w:pPr>
          </w:p>
        </w:tc>
        <w:tc>
          <w:tcPr>
            <w:tcW w:w="600" w:type="dxa"/>
          </w:tcPr>
          <w:p w14:paraId="7F268B9D" w14:textId="77777777" w:rsidR="00FE48A5" w:rsidRDefault="00FE48A5" w:rsidP="003B1464">
            <w:pPr>
              <w:pStyle w:val="TableParagraph"/>
              <w:spacing w:before="7" w:line="151" w:lineRule="exact"/>
              <w:ind w:left="222" w:right="71"/>
              <w:jc w:val="center"/>
              <w:rPr>
                <w:sz w:val="14"/>
              </w:rPr>
            </w:pPr>
            <w:r>
              <w:rPr>
                <w:spacing w:val="-5"/>
                <w:sz w:val="14"/>
              </w:rPr>
              <w:t>95</w:t>
            </w:r>
          </w:p>
        </w:tc>
        <w:tc>
          <w:tcPr>
            <w:tcW w:w="596" w:type="dxa"/>
          </w:tcPr>
          <w:p w14:paraId="04C7027F" w14:textId="77777777" w:rsidR="00FE48A5" w:rsidRDefault="00FE48A5" w:rsidP="003B1464">
            <w:pPr>
              <w:pStyle w:val="TableParagraph"/>
              <w:spacing w:before="7" w:line="151" w:lineRule="exact"/>
              <w:ind w:right="155"/>
              <w:jc w:val="right"/>
              <w:rPr>
                <w:sz w:val="14"/>
              </w:rPr>
            </w:pPr>
            <w:r>
              <w:rPr>
                <w:spacing w:val="-5"/>
                <w:sz w:val="14"/>
              </w:rPr>
              <w:t>114</w:t>
            </w:r>
          </w:p>
        </w:tc>
        <w:tc>
          <w:tcPr>
            <w:tcW w:w="469" w:type="dxa"/>
          </w:tcPr>
          <w:p w14:paraId="61B76A5F" w14:textId="77777777" w:rsidR="00FE48A5" w:rsidRDefault="00FE48A5" w:rsidP="003B1464">
            <w:pPr>
              <w:pStyle w:val="TableParagraph"/>
              <w:spacing w:before="7" w:line="151" w:lineRule="exact"/>
              <w:ind w:left="217"/>
              <w:jc w:val="center"/>
              <w:rPr>
                <w:sz w:val="14"/>
              </w:rPr>
            </w:pPr>
            <w:r>
              <w:rPr>
                <w:spacing w:val="-5"/>
                <w:sz w:val="14"/>
              </w:rPr>
              <w:t>133</w:t>
            </w:r>
          </w:p>
        </w:tc>
        <w:tc>
          <w:tcPr>
            <w:tcW w:w="590" w:type="dxa"/>
            <w:tcBorders>
              <w:right w:val="single" w:sz="4" w:space="0" w:color="DADCDD"/>
            </w:tcBorders>
          </w:tcPr>
          <w:p w14:paraId="5478AD1B" w14:textId="77777777" w:rsidR="00FE48A5" w:rsidRDefault="00FE48A5" w:rsidP="003B1464">
            <w:pPr>
              <w:pStyle w:val="TableParagraph"/>
              <w:rPr>
                <w:rFonts w:ascii="Times New Roman"/>
                <w:sz w:val="10"/>
              </w:rPr>
            </w:pPr>
          </w:p>
        </w:tc>
        <w:tc>
          <w:tcPr>
            <w:tcW w:w="602" w:type="dxa"/>
            <w:tcBorders>
              <w:left w:val="single" w:sz="4" w:space="0" w:color="DADCDD"/>
              <w:right w:val="single" w:sz="4" w:space="0" w:color="DADCDD"/>
            </w:tcBorders>
          </w:tcPr>
          <w:p w14:paraId="3495C28B" w14:textId="77777777" w:rsidR="00FE48A5" w:rsidRDefault="00FE48A5" w:rsidP="003B1464">
            <w:pPr>
              <w:pStyle w:val="TableParagraph"/>
              <w:rPr>
                <w:rFonts w:ascii="Times New Roman"/>
                <w:sz w:val="10"/>
              </w:rPr>
            </w:pPr>
          </w:p>
        </w:tc>
        <w:tc>
          <w:tcPr>
            <w:tcW w:w="732" w:type="dxa"/>
            <w:tcBorders>
              <w:left w:val="single" w:sz="4" w:space="0" w:color="DADCDD"/>
            </w:tcBorders>
          </w:tcPr>
          <w:p w14:paraId="70553140" w14:textId="77777777" w:rsidR="00FE48A5" w:rsidRDefault="00FE48A5" w:rsidP="003B1464">
            <w:pPr>
              <w:pStyle w:val="TableParagraph"/>
              <w:rPr>
                <w:rFonts w:ascii="Times New Roman"/>
                <w:sz w:val="10"/>
              </w:rPr>
            </w:pPr>
          </w:p>
        </w:tc>
        <w:tc>
          <w:tcPr>
            <w:tcW w:w="575" w:type="dxa"/>
          </w:tcPr>
          <w:p w14:paraId="0F4F4D87" w14:textId="77777777" w:rsidR="00FE48A5" w:rsidRDefault="00FE48A5" w:rsidP="003B1464">
            <w:pPr>
              <w:pStyle w:val="TableParagraph"/>
              <w:rPr>
                <w:rFonts w:ascii="Times New Roman"/>
                <w:sz w:val="10"/>
              </w:rPr>
            </w:pPr>
          </w:p>
        </w:tc>
        <w:tc>
          <w:tcPr>
            <w:tcW w:w="493" w:type="dxa"/>
          </w:tcPr>
          <w:p w14:paraId="705DEF75" w14:textId="77777777" w:rsidR="00FE48A5" w:rsidRDefault="00FE48A5" w:rsidP="003B1464">
            <w:pPr>
              <w:pStyle w:val="TableParagraph"/>
              <w:rPr>
                <w:rFonts w:ascii="Times New Roman"/>
                <w:sz w:val="10"/>
              </w:rPr>
            </w:pPr>
          </w:p>
        </w:tc>
      </w:tr>
      <w:tr w:rsidR="00FE48A5" w14:paraId="44A4ECC5" w14:textId="77777777" w:rsidTr="003B1464">
        <w:trPr>
          <w:trHeight w:val="195"/>
        </w:trPr>
        <w:tc>
          <w:tcPr>
            <w:tcW w:w="1508" w:type="dxa"/>
            <w:tcBorders>
              <w:bottom w:val="single" w:sz="4" w:space="0" w:color="000000"/>
            </w:tcBorders>
          </w:tcPr>
          <w:p w14:paraId="61DF5DB5" w14:textId="77777777" w:rsidR="00FE48A5" w:rsidRDefault="00FE48A5" w:rsidP="003B1464">
            <w:pPr>
              <w:pStyle w:val="TableParagraph"/>
              <w:spacing w:before="25" w:line="151" w:lineRule="exact"/>
              <w:ind w:left="112"/>
              <w:rPr>
                <w:sz w:val="14"/>
              </w:rPr>
            </w:pPr>
            <w:proofErr w:type="spellStart"/>
            <w:r>
              <w:rPr>
                <w:spacing w:val="-2"/>
                <w:sz w:val="14"/>
              </w:rPr>
              <w:t>Dividendos</w:t>
            </w:r>
            <w:proofErr w:type="spellEnd"/>
          </w:p>
        </w:tc>
        <w:tc>
          <w:tcPr>
            <w:tcW w:w="605" w:type="dxa"/>
            <w:tcBorders>
              <w:bottom w:val="single" w:sz="4" w:space="0" w:color="000000"/>
            </w:tcBorders>
          </w:tcPr>
          <w:p w14:paraId="511ADEB1" w14:textId="77777777" w:rsidR="00FE48A5" w:rsidRDefault="00FE48A5" w:rsidP="003B1464">
            <w:pPr>
              <w:pStyle w:val="TableParagraph"/>
              <w:rPr>
                <w:rFonts w:ascii="Times New Roman"/>
                <w:sz w:val="12"/>
              </w:rPr>
            </w:pPr>
          </w:p>
        </w:tc>
        <w:tc>
          <w:tcPr>
            <w:tcW w:w="587" w:type="dxa"/>
            <w:tcBorders>
              <w:bottom w:val="single" w:sz="4" w:space="0" w:color="000000"/>
            </w:tcBorders>
          </w:tcPr>
          <w:p w14:paraId="0EDE0266" w14:textId="77777777" w:rsidR="00FE48A5" w:rsidRDefault="00FE48A5" w:rsidP="003B1464">
            <w:pPr>
              <w:pStyle w:val="TableParagraph"/>
              <w:spacing w:before="25" w:line="151" w:lineRule="exact"/>
              <w:ind w:left="134" w:right="16"/>
              <w:jc w:val="center"/>
              <w:rPr>
                <w:sz w:val="14"/>
              </w:rPr>
            </w:pPr>
            <w:r>
              <w:rPr>
                <w:spacing w:val="-10"/>
                <w:sz w:val="14"/>
              </w:rPr>
              <w:t>0</w:t>
            </w:r>
          </w:p>
        </w:tc>
        <w:tc>
          <w:tcPr>
            <w:tcW w:w="551" w:type="dxa"/>
            <w:tcBorders>
              <w:bottom w:val="single" w:sz="4" w:space="0" w:color="000000"/>
            </w:tcBorders>
          </w:tcPr>
          <w:p w14:paraId="760EAB37" w14:textId="77777777" w:rsidR="00FE48A5" w:rsidRDefault="00FE48A5" w:rsidP="003B1464">
            <w:pPr>
              <w:pStyle w:val="TableParagraph"/>
              <w:spacing w:before="25" w:line="151" w:lineRule="exact"/>
              <w:ind w:right="149"/>
              <w:jc w:val="right"/>
              <w:rPr>
                <w:sz w:val="14"/>
              </w:rPr>
            </w:pPr>
            <w:r>
              <w:rPr>
                <w:spacing w:val="-10"/>
                <w:sz w:val="14"/>
              </w:rPr>
              <w:t>0</w:t>
            </w:r>
          </w:p>
        </w:tc>
        <w:tc>
          <w:tcPr>
            <w:tcW w:w="598" w:type="dxa"/>
            <w:tcBorders>
              <w:bottom w:val="single" w:sz="4" w:space="0" w:color="000000"/>
            </w:tcBorders>
          </w:tcPr>
          <w:p w14:paraId="2BCB449C" w14:textId="77777777" w:rsidR="00FE48A5" w:rsidRDefault="00FE48A5" w:rsidP="003B1464">
            <w:pPr>
              <w:pStyle w:val="TableParagraph"/>
              <w:spacing w:before="25" w:line="151" w:lineRule="exact"/>
              <w:ind w:right="149"/>
              <w:jc w:val="right"/>
              <w:rPr>
                <w:sz w:val="14"/>
              </w:rPr>
            </w:pPr>
            <w:r>
              <w:rPr>
                <w:spacing w:val="-10"/>
                <w:sz w:val="14"/>
              </w:rPr>
              <w:t>0</w:t>
            </w:r>
          </w:p>
        </w:tc>
        <w:tc>
          <w:tcPr>
            <w:tcW w:w="600" w:type="dxa"/>
            <w:tcBorders>
              <w:bottom w:val="single" w:sz="4" w:space="0" w:color="000000"/>
            </w:tcBorders>
          </w:tcPr>
          <w:p w14:paraId="3013D03E" w14:textId="77777777" w:rsidR="00FE48A5" w:rsidRDefault="00FE48A5" w:rsidP="003B1464">
            <w:pPr>
              <w:pStyle w:val="TableParagraph"/>
              <w:spacing w:before="25" w:line="151" w:lineRule="exact"/>
              <w:ind w:left="222"/>
              <w:jc w:val="center"/>
              <w:rPr>
                <w:sz w:val="14"/>
              </w:rPr>
            </w:pPr>
            <w:r>
              <w:rPr>
                <w:spacing w:val="-10"/>
                <w:sz w:val="14"/>
              </w:rPr>
              <w:t>0</w:t>
            </w:r>
          </w:p>
        </w:tc>
        <w:tc>
          <w:tcPr>
            <w:tcW w:w="596" w:type="dxa"/>
            <w:tcBorders>
              <w:bottom w:val="single" w:sz="4" w:space="0" w:color="000000"/>
            </w:tcBorders>
          </w:tcPr>
          <w:p w14:paraId="03289D83" w14:textId="77777777" w:rsidR="00FE48A5" w:rsidRDefault="00FE48A5" w:rsidP="003B1464">
            <w:pPr>
              <w:pStyle w:val="TableParagraph"/>
              <w:spacing w:before="25" w:line="151" w:lineRule="exact"/>
              <w:ind w:right="149"/>
              <w:jc w:val="right"/>
              <w:rPr>
                <w:sz w:val="14"/>
              </w:rPr>
            </w:pPr>
            <w:r>
              <w:rPr>
                <w:spacing w:val="-10"/>
                <w:sz w:val="14"/>
              </w:rPr>
              <w:t>0</w:t>
            </w:r>
          </w:p>
        </w:tc>
        <w:tc>
          <w:tcPr>
            <w:tcW w:w="469" w:type="dxa"/>
            <w:tcBorders>
              <w:bottom w:val="single" w:sz="4" w:space="0" w:color="000000"/>
            </w:tcBorders>
          </w:tcPr>
          <w:p w14:paraId="482F6CE7" w14:textId="77777777" w:rsidR="00FE48A5" w:rsidRDefault="00FE48A5" w:rsidP="003B1464">
            <w:pPr>
              <w:pStyle w:val="TableParagraph"/>
              <w:spacing w:before="25" w:line="151" w:lineRule="exact"/>
              <w:ind w:left="353"/>
              <w:jc w:val="center"/>
              <w:rPr>
                <w:sz w:val="14"/>
              </w:rPr>
            </w:pPr>
            <w:r>
              <w:rPr>
                <w:spacing w:val="-10"/>
                <w:sz w:val="14"/>
              </w:rPr>
              <w:t>0</w:t>
            </w:r>
          </w:p>
        </w:tc>
        <w:tc>
          <w:tcPr>
            <w:tcW w:w="590" w:type="dxa"/>
            <w:tcBorders>
              <w:bottom w:val="single" w:sz="4" w:space="0" w:color="000000"/>
            </w:tcBorders>
          </w:tcPr>
          <w:p w14:paraId="5E71AA3E" w14:textId="77777777" w:rsidR="00FE48A5" w:rsidRDefault="00FE48A5" w:rsidP="003B1464">
            <w:pPr>
              <w:pStyle w:val="TableParagraph"/>
              <w:spacing w:before="25" w:line="151" w:lineRule="exact"/>
              <w:ind w:right="17"/>
              <w:jc w:val="right"/>
              <w:rPr>
                <w:sz w:val="14"/>
              </w:rPr>
            </w:pPr>
            <w:r>
              <w:rPr>
                <w:spacing w:val="-5"/>
                <w:sz w:val="14"/>
              </w:rPr>
              <w:t>159</w:t>
            </w:r>
          </w:p>
        </w:tc>
        <w:tc>
          <w:tcPr>
            <w:tcW w:w="602" w:type="dxa"/>
            <w:tcBorders>
              <w:bottom w:val="single" w:sz="4" w:space="0" w:color="000000"/>
            </w:tcBorders>
          </w:tcPr>
          <w:p w14:paraId="499CF293" w14:textId="77777777" w:rsidR="00FE48A5" w:rsidRDefault="00FE48A5" w:rsidP="003B1464">
            <w:pPr>
              <w:pStyle w:val="TableParagraph"/>
              <w:spacing w:before="25" w:line="151" w:lineRule="exact"/>
              <w:ind w:right="21"/>
              <w:jc w:val="right"/>
              <w:rPr>
                <w:sz w:val="14"/>
              </w:rPr>
            </w:pPr>
            <w:r>
              <w:rPr>
                <w:spacing w:val="-5"/>
                <w:sz w:val="14"/>
              </w:rPr>
              <w:t>80</w:t>
            </w:r>
          </w:p>
        </w:tc>
        <w:tc>
          <w:tcPr>
            <w:tcW w:w="732" w:type="dxa"/>
            <w:tcBorders>
              <w:bottom w:val="single" w:sz="4" w:space="0" w:color="000000"/>
            </w:tcBorders>
          </w:tcPr>
          <w:p w14:paraId="2512DA61" w14:textId="77777777" w:rsidR="00FE48A5" w:rsidRDefault="00FE48A5" w:rsidP="003B1464">
            <w:pPr>
              <w:pStyle w:val="TableParagraph"/>
              <w:spacing w:before="25" w:line="151" w:lineRule="exact"/>
              <w:ind w:left="286"/>
              <w:jc w:val="center"/>
              <w:rPr>
                <w:sz w:val="14"/>
              </w:rPr>
            </w:pPr>
            <w:r>
              <w:rPr>
                <w:spacing w:val="-5"/>
                <w:sz w:val="14"/>
              </w:rPr>
              <w:t>80</w:t>
            </w:r>
          </w:p>
        </w:tc>
        <w:tc>
          <w:tcPr>
            <w:tcW w:w="575" w:type="dxa"/>
            <w:tcBorders>
              <w:bottom w:val="single" w:sz="4" w:space="0" w:color="000000"/>
            </w:tcBorders>
          </w:tcPr>
          <w:p w14:paraId="5F508112" w14:textId="77777777" w:rsidR="00FE48A5" w:rsidRDefault="00FE48A5" w:rsidP="003B1464">
            <w:pPr>
              <w:pStyle w:val="TableParagraph"/>
              <w:spacing w:before="25" w:line="151" w:lineRule="exact"/>
              <w:ind w:right="132"/>
              <w:jc w:val="right"/>
              <w:rPr>
                <w:sz w:val="14"/>
              </w:rPr>
            </w:pPr>
            <w:r>
              <w:rPr>
                <w:spacing w:val="-5"/>
                <w:sz w:val="14"/>
              </w:rPr>
              <w:t>80</w:t>
            </w:r>
          </w:p>
        </w:tc>
        <w:tc>
          <w:tcPr>
            <w:tcW w:w="493" w:type="dxa"/>
            <w:tcBorders>
              <w:bottom w:val="single" w:sz="4" w:space="0" w:color="000000"/>
            </w:tcBorders>
          </w:tcPr>
          <w:p w14:paraId="2E747478" w14:textId="77777777" w:rsidR="00FE48A5" w:rsidRDefault="00FE48A5" w:rsidP="003B1464">
            <w:pPr>
              <w:pStyle w:val="TableParagraph"/>
              <w:spacing w:before="25" w:line="151" w:lineRule="exact"/>
              <w:ind w:left="238"/>
              <w:jc w:val="center"/>
              <w:rPr>
                <w:sz w:val="14"/>
              </w:rPr>
            </w:pPr>
            <w:r>
              <w:rPr>
                <w:spacing w:val="-5"/>
                <w:sz w:val="14"/>
              </w:rPr>
              <w:t>610</w:t>
            </w:r>
          </w:p>
        </w:tc>
      </w:tr>
      <w:tr w:rsidR="00FE48A5" w14:paraId="3583BD4A" w14:textId="77777777" w:rsidTr="003B1464">
        <w:trPr>
          <w:trHeight w:val="223"/>
        </w:trPr>
        <w:tc>
          <w:tcPr>
            <w:tcW w:w="2113" w:type="dxa"/>
            <w:gridSpan w:val="2"/>
            <w:tcBorders>
              <w:bottom w:val="single" w:sz="4" w:space="0" w:color="000000"/>
            </w:tcBorders>
          </w:tcPr>
          <w:p w14:paraId="061C1EDB" w14:textId="77777777" w:rsidR="00FE48A5" w:rsidRDefault="00FE48A5" w:rsidP="003B1464">
            <w:pPr>
              <w:pStyle w:val="TableParagraph"/>
              <w:spacing w:before="48" w:line="151" w:lineRule="exact"/>
              <w:ind w:left="28"/>
              <w:rPr>
                <w:sz w:val="14"/>
              </w:rPr>
            </w:pPr>
            <w:r>
              <w:rPr>
                <w:sz w:val="14"/>
              </w:rPr>
              <w:t>Total</w:t>
            </w:r>
            <w:r>
              <w:rPr>
                <w:spacing w:val="-4"/>
                <w:sz w:val="14"/>
              </w:rPr>
              <w:t xml:space="preserve"> </w:t>
            </w:r>
            <w:r>
              <w:rPr>
                <w:sz w:val="14"/>
              </w:rPr>
              <w:t>de</w:t>
            </w:r>
            <w:r>
              <w:rPr>
                <w:spacing w:val="-2"/>
                <w:sz w:val="14"/>
              </w:rPr>
              <w:t xml:space="preserve"> </w:t>
            </w:r>
            <w:proofErr w:type="spellStart"/>
            <w:r>
              <w:rPr>
                <w:spacing w:val="-2"/>
                <w:sz w:val="14"/>
              </w:rPr>
              <w:t>saídas</w:t>
            </w:r>
            <w:proofErr w:type="spellEnd"/>
          </w:p>
        </w:tc>
        <w:tc>
          <w:tcPr>
            <w:tcW w:w="587" w:type="dxa"/>
            <w:tcBorders>
              <w:bottom w:val="single" w:sz="4" w:space="0" w:color="000000"/>
            </w:tcBorders>
          </w:tcPr>
          <w:p w14:paraId="7FD87080" w14:textId="77777777" w:rsidR="00FE48A5" w:rsidRDefault="00FE48A5" w:rsidP="003B1464">
            <w:pPr>
              <w:pStyle w:val="TableParagraph"/>
              <w:spacing w:before="48" w:line="151" w:lineRule="exact"/>
              <w:ind w:left="118" w:right="134"/>
              <w:jc w:val="center"/>
              <w:rPr>
                <w:sz w:val="14"/>
              </w:rPr>
            </w:pPr>
            <w:r>
              <w:rPr>
                <w:spacing w:val="-5"/>
                <w:sz w:val="14"/>
              </w:rPr>
              <w:t>727</w:t>
            </w:r>
          </w:p>
        </w:tc>
        <w:tc>
          <w:tcPr>
            <w:tcW w:w="551" w:type="dxa"/>
            <w:tcBorders>
              <w:bottom w:val="single" w:sz="4" w:space="0" w:color="000000"/>
            </w:tcBorders>
          </w:tcPr>
          <w:p w14:paraId="2D60E081" w14:textId="77777777" w:rsidR="00FE48A5" w:rsidRDefault="00FE48A5" w:rsidP="003B1464">
            <w:pPr>
              <w:pStyle w:val="TableParagraph"/>
              <w:spacing w:before="48" w:line="151" w:lineRule="exact"/>
              <w:ind w:right="155"/>
              <w:jc w:val="right"/>
              <w:rPr>
                <w:sz w:val="14"/>
              </w:rPr>
            </w:pPr>
            <w:r>
              <w:rPr>
                <w:spacing w:val="-5"/>
                <w:sz w:val="14"/>
              </w:rPr>
              <w:t>718</w:t>
            </w:r>
          </w:p>
        </w:tc>
        <w:tc>
          <w:tcPr>
            <w:tcW w:w="598" w:type="dxa"/>
            <w:tcBorders>
              <w:bottom w:val="single" w:sz="4" w:space="0" w:color="000000"/>
            </w:tcBorders>
          </w:tcPr>
          <w:p w14:paraId="78916E08" w14:textId="77777777" w:rsidR="00FE48A5" w:rsidRDefault="00FE48A5" w:rsidP="003B1464">
            <w:pPr>
              <w:pStyle w:val="TableParagraph"/>
              <w:spacing w:before="48" w:line="151" w:lineRule="exact"/>
              <w:ind w:right="149"/>
              <w:jc w:val="right"/>
              <w:rPr>
                <w:sz w:val="14"/>
              </w:rPr>
            </w:pPr>
            <w:r>
              <w:rPr>
                <w:sz w:val="14"/>
              </w:rPr>
              <w:t>1</w:t>
            </w:r>
            <w:r>
              <w:rPr>
                <w:spacing w:val="-10"/>
                <w:sz w:val="14"/>
              </w:rPr>
              <w:t xml:space="preserve"> </w:t>
            </w:r>
            <w:r>
              <w:rPr>
                <w:spacing w:val="-5"/>
                <w:sz w:val="14"/>
              </w:rPr>
              <w:t>038</w:t>
            </w:r>
          </w:p>
        </w:tc>
        <w:tc>
          <w:tcPr>
            <w:tcW w:w="600" w:type="dxa"/>
            <w:tcBorders>
              <w:bottom w:val="single" w:sz="4" w:space="0" w:color="000000"/>
            </w:tcBorders>
          </w:tcPr>
          <w:p w14:paraId="7E371972" w14:textId="77777777" w:rsidR="00FE48A5" w:rsidRDefault="00FE48A5" w:rsidP="003B1464">
            <w:pPr>
              <w:pStyle w:val="TableParagraph"/>
              <w:spacing w:before="48" w:line="151" w:lineRule="exact"/>
              <w:ind w:left="123" w:right="123"/>
              <w:jc w:val="center"/>
              <w:rPr>
                <w:sz w:val="14"/>
              </w:rPr>
            </w:pPr>
            <w:r>
              <w:rPr>
                <w:sz w:val="14"/>
              </w:rPr>
              <w:t>1</w:t>
            </w:r>
            <w:r>
              <w:rPr>
                <w:spacing w:val="-10"/>
                <w:sz w:val="14"/>
              </w:rPr>
              <w:t xml:space="preserve"> </w:t>
            </w:r>
            <w:r>
              <w:rPr>
                <w:spacing w:val="-5"/>
                <w:sz w:val="14"/>
              </w:rPr>
              <w:t>377</w:t>
            </w:r>
          </w:p>
        </w:tc>
        <w:tc>
          <w:tcPr>
            <w:tcW w:w="596" w:type="dxa"/>
            <w:tcBorders>
              <w:bottom w:val="single" w:sz="4" w:space="0" w:color="000000"/>
            </w:tcBorders>
          </w:tcPr>
          <w:p w14:paraId="22D82406" w14:textId="77777777" w:rsidR="00FE48A5" w:rsidRDefault="00FE48A5" w:rsidP="003B1464">
            <w:pPr>
              <w:pStyle w:val="TableParagraph"/>
              <w:spacing w:before="48" w:line="151" w:lineRule="exact"/>
              <w:ind w:right="149"/>
              <w:jc w:val="right"/>
              <w:rPr>
                <w:sz w:val="14"/>
              </w:rPr>
            </w:pPr>
            <w:r>
              <w:rPr>
                <w:sz w:val="14"/>
              </w:rPr>
              <w:t>1</w:t>
            </w:r>
            <w:r>
              <w:rPr>
                <w:spacing w:val="-10"/>
                <w:sz w:val="14"/>
              </w:rPr>
              <w:t xml:space="preserve"> </w:t>
            </w:r>
            <w:r>
              <w:rPr>
                <w:spacing w:val="-5"/>
                <w:sz w:val="14"/>
              </w:rPr>
              <w:t>767</w:t>
            </w:r>
          </w:p>
        </w:tc>
        <w:tc>
          <w:tcPr>
            <w:tcW w:w="469" w:type="dxa"/>
            <w:tcBorders>
              <w:bottom w:val="single" w:sz="4" w:space="0" w:color="000000"/>
            </w:tcBorders>
          </w:tcPr>
          <w:p w14:paraId="58EACC86" w14:textId="77777777" w:rsidR="00FE48A5" w:rsidRDefault="00FE48A5" w:rsidP="003B1464">
            <w:pPr>
              <w:pStyle w:val="TableParagraph"/>
              <w:spacing w:before="48" w:line="151" w:lineRule="exact"/>
              <w:ind w:left="129"/>
              <w:jc w:val="center"/>
              <w:rPr>
                <w:sz w:val="14"/>
              </w:rPr>
            </w:pPr>
            <w:r>
              <w:rPr>
                <w:sz w:val="14"/>
              </w:rPr>
              <w:t>1</w:t>
            </w:r>
            <w:r>
              <w:rPr>
                <w:spacing w:val="-10"/>
                <w:sz w:val="14"/>
              </w:rPr>
              <w:t xml:space="preserve"> </w:t>
            </w:r>
            <w:r>
              <w:rPr>
                <w:spacing w:val="-5"/>
                <w:sz w:val="14"/>
              </w:rPr>
              <w:t>776</w:t>
            </w:r>
          </w:p>
        </w:tc>
        <w:tc>
          <w:tcPr>
            <w:tcW w:w="590" w:type="dxa"/>
            <w:tcBorders>
              <w:bottom w:val="single" w:sz="4" w:space="0" w:color="000000"/>
            </w:tcBorders>
          </w:tcPr>
          <w:p w14:paraId="42B5226C" w14:textId="77777777" w:rsidR="00FE48A5" w:rsidRDefault="00FE48A5" w:rsidP="003B1464">
            <w:pPr>
              <w:pStyle w:val="TableParagraph"/>
              <w:spacing w:before="48" w:line="151" w:lineRule="exact"/>
              <w:ind w:right="11"/>
              <w:jc w:val="right"/>
              <w:rPr>
                <w:sz w:val="14"/>
              </w:rPr>
            </w:pPr>
            <w:r>
              <w:rPr>
                <w:sz w:val="14"/>
              </w:rPr>
              <w:t>1</w:t>
            </w:r>
            <w:r>
              <w:rPr>
                <w:spacing w:val="-10"/>
                <w:sz w:val="14"/>
              </w:rPr>
              <w:t xml:space="preserve"> </w:t>
            </w:r>
            <w:r>
              <w:rPr>
                <w:spacing w:val="-5"/>
                <w:sz w:val="14"/>
              </w:rPr>
              <w:t>823</w:t>
            </w:r>
          </w:p>
        </w:tc>
        <w:tc>
          <w:tcPr>
            <w:tcW w:w="602" w:type="dxa"/>
            <w:tcBorders>
              <w:bottom w:val="single" w:sz="4" w:space="0" w:color="000000"/>
            </w:tcBorders>
          </w:tcPr>
          <w:p w14:paraId="39F658BC" w14:textId="77777777" w:rsidR="00FE48A5" w:rsidRDefault="00FE48A5" w:rsidP="003B1464">
            <w:pPr>
              <w:pStyle w:val="TableParagraph"/>
              <w:spacing w:before="48" w:line="151" w:lineRule="exact"/>
              <w:ind w:right="15"/>
              <w:jc w:val="right"/>
              <w:rPr>
                <w:sz w:val="14"/>
              </w:rPr>
            </w:pPr>
            <w:r>
              <w:rPr>
                <w:sz w:val="14"/>
              </w:rPr>
              <w:t>1</w:t>
            </w:r>
            <w:r>
              <w:rPr>
                <w:spacing w:val="-10"/>
                <w:sz w:val="14"/>
              </w:rPr>
              <w:t xml:space="preserve"> </w:t>
            </w:r>
            <w:r>
              <w:rPr>
                <w:spacing w:val="-5"/>
                <w:sz w:val="14"/>
              </w:rPr>
              <w:t>737</w:t>
            </w:r>
          </w:p>
        </w:tc>
        <w:tc>
          <w:tcPr>
            <w:tcW w:w="732" w:type="dxa"/>
            <w:tcBorders>
              <w:bottom w:val="single" w:sz="4" w:space="0" w:color="000000"/>
            </w:tcBorders>
          </w:tcPr>
          <w:p w14:paraId="3AB6F36C" w14:textId="77777777" w:rsidR="00FE48A5" w:rsidRDefault="00FE48A5" w:rsidP="003B1464">
            <w:pPr>
              <w:pStyle w:val="TableParagraph"/>
              <w:spacing w:before="48" w:line="151" w:lineRule="exact"/>
              <w:ind w:left="245" w:right="112"/>
              <w:jc w:val="center"/>
              <w:rPr>
                <w:sz w:val="14"/>
              </w:rPr>
            </w:pPr>
            <w:r>
              <w:rPr>
                <w:sz w:val="14"/>
              </w:rPr>
              <w:t>1</w:t>
            </w:r>
            <w:r>
              <w:rPr>
                <w:spacing w:val="-10"/>
                <w:sz w:val="14"/>
              </w:rPr>
              <w:t xml:space="preserve"> </w:t>
            </w:r>
            <w:r>
              <w:rPr>
                <w:spacing w:val="-5"/>
                <w:sz w:val="14"/>
              </w:rPr>
              <w:t>820</w:t>
            </w:r>
          </w:p>
        </w:tc>
        <w:tc>
          <w:tcPr>
            <w:tcW w:w="575" w:type="dxa"/>
            <w:tcBorders>
              <w:bottom w:val="single" w:sz="4" w:space="0" w:color="000000"/>
            </w:tcBorders>
          </w:tcPr>
          <w:p w14:paraId="17A548E2" w14:textId="77777777" w:rsidR="00FE48A5" w:rsidRDefault="00FE48A5" w:rsidP="003B1464">
            <w:pPr>
              <w:pStyle w:val="TableParagraph"/>
              <w:spacing w:before="48" w:line="151" w:lineRule="exact"/>
              <w:ind w:right="126"/>
              <w:jc w:val="right"/>
              <w:rPr>
                <w:sz w:val="14"/>
              </w:rPr>
            </w:pPr>
            <w:r>
              <w:rPr>
                <w:sz w:val="14"/>
              </w:rPr>
              <w:t>1</w:t>
            </w:r>
            <w:r>
              <w:rPr>
                <w:spacing w:val="-10"/>
                <w:sz w:val="14"/>
              </w:rPr>
              <w:t xml:space="preserve"> </w:t>
            </w:r>
            <w:r>
              <w:rPr>
                <w:spacing w:val="-5"/>
                <w:sz w:val="14"/>
              </w:rPr>
              <w:t>737</w:t>
            </w:r>
          </w:p>
        </w:tc>
        <w:tc>
          <w:tcPr>
            <w:tcW w:w="493" w:type="dxa"/>
            <w:tcBorders>
              <w:bottom w:val="single" w:sz="4" w:space="0" w:color="000000"/>
            </w:tcBorders>
          </w:tcPr>
          <w:p w14:paraId="3AE9C6FD" w14:textId="77777777" w:rsidR="00FE48A5" w:rsidRDefault="00FE48A5" w:rsidP="003B1464">
            <w:pPr>
              <w:pStyle w:val="TableParagraph"/>
              <w:spacing w:before="48" w:line="151" w:lineRule="exact"/>
              <w:ind w:left="151"/>
              <w:jc w:val="center"/>
              <w:rPr>
                <w:sz w:val="14"/>
              </w:rPr>
            </w:pPr>
            <w:r>
              <w:rPr>
                <w:sz w:val="14"/>
              </w:rPr>
              <w:t>3</w:t>
            </w:r>
            <w:r>
              <w:rPr>
                <w:spacing w:val="-10"/>
                <w:sz w:val="14"/>
              </w:rPr>
              <w:t xml:space="preserve"> </w:t>
            </w:r>
            <w:r>
              <w:rPr>
                <w:spacing w:val="-5"/>
                <w:sz w:val="14"/>
              </w:rPr>
              <w:t>367</w:t>
            </w:r>
          </w:p>
        </w:tc>
      </w:tr>
      <w:tr w:rsidR="00FE48A5" w14:paraId="49FBABB4" w14:textId="77777777" w:rsidTr="003B1464">
        <w:trPr>
          <w:trHeight w:val="223"/>
        </w:trPr>
        <w:tc>
          <w:tcPr>
            <w:tcW w:w="2113" w:type="dxa"/>
            <w:gridSpan w:val="2"/>
            <w:tcBorders>
              <w:top w:val="single" w:sz="4" w:space="0" w:color="000000"/>
              <w:bottom w:val="single" w:sz="4" w:space="0" w:color="000000"/>
            </w:tcBorders>
          </w:tcPr>
          <w:p w14:paraId="1A019082" w14:textId="77777777" w:rsidR="00FE48A5" w:rsidRDefault="00FE48A5" w:rsidP="003B1464">
            <w:pPr>
              <w:pStyle w:val="TableParagraph"/>
              <w:spacing w:before="53" w:line="151" w:lineRule="exact"/>
              <w:ind w:left="28"/>
              <w:rPr>
                <w:sz w:val="14"/>
              </w:rPr>
            </w:pPr>
            <w:r>
              <w:rPr>
                <w:sz w:val="14"/>
              </w:rPr>
              <w:t>Saldo</w:t>
            </w:r>
            <w:r>
              <w:rPr>
                <w:spacing w:val="-3"/>
                <w:sz w:val="14"/>
              </w:rPr>
              <w:t xml:space="preserve"> </w:t>
            </w:r>
            <w:r>
              <w:rPr>
                <w:sz w:val="14"/>
              </w:rPr>
              <w:t>do</w:t>
            </w:r>
            <w:r>
              <w:rPr>
                <w:spacing w:val="-3"/>
                <w:sz w:val="14"/>
              </w:rPr>
              <w:t xml:space="preserve"> </w:t>
            </w:r>
            <w:proofErr w:type="spellStart"/>
            <w:r>
              <w:rPr>
                <w:spacing w:val="-2"/>
                <w:sz w:val="14"/>
              </w:rPr>
              <w:t>período</w:t>
            </w:r>
            <w:proofErr w:type="spellEnd"/>
          </w:p>
        </w:tc>
        <w:tc>
          <w:tcPr>
            <w:tcW w:w="587" w:type="dxa"/>
            <w:tcBorders>
              <w:top w:val="single" w:sz="4" w:space="0" w:color="000000"/>
              <w:bottom w:val="single" w:sz="4" w:space="0" w:color="000000"/>
            </w:tcBorders>
          </w:tcPr>
          <w:p w14:paraId="49118FC9" w14:textId="77777777" w:rsidR="00FE48A5" w:rsidRDefault="00FE48A5" w:rsidP="003B1464">
            <w:pPr>
              <w:pStyle w:val="TableParagraph"/>
              <w:spacing w:before="53" w:line="151" w:lineRule="exact"/>
              <w:ind w:left="118" w:right="72"/>
              <w:jc w:val="center"/>
              <w:rPr>
                <w:sz w:val="14"/>
              </w:rPr>
            </w:pPr>
            <w:r>
              <w:rPr>
                <w:spacing w:val="-5"/>
                <w:sz w:val="14"/>
              </w:rPr>
              <w:t>33</w:t>
            </w:r>
          </w:p>
        </w:tc>
        <w:tc>
          <w:tcPr>
            <w:tcW w:w="551" w:type="dxa"/>
            <w:tcBorders>
              <w:top w:val="single" w:sz="4" w:space="0" w:color="000000"/>
              <w:bottom w:val="single" w:sz="4" w:space="0" w:color="000000"/>
            </w:tcBorders>
          </w:tcPr>
          <w:p w14:paraId="41C5F394" w14:textId="77777777" w:rsidR="00FE48A5" w:rsidRDefault="00FE48A5" w:rsidP="003B1464">
            <w:pPr>
              <w:pStyle w:val="TableParagraph"/>
              <w:spacing w:before="53" w:line="151" w:lineRule="exact"/>
              <w:ind w:right="155"/>
              <w:jc w:val="right"/>
              <w:rPr>
                <w:sz w:val="14"/>
              </w:rPr>
            </w:pPr>
            <w:r>
              <w:rPr>
                <w:spacing w:val="-5"/>
                <w:sz w:val="14"/>
              </w:rPr>
              <w:t>32</w:t>
            </w:r>
          </w:p>
        </w:tc>
        <w:tc>
          <w:tcPr>
            <w:tcW w:w="598" w:type="dxa"/>
            <w:tcBorders>
              <w:top w:val="single" w:sz="4" w:space="0" w:color="000000"/>
              <w:bottom w:val="single" w:sz="4" w:space="0" w:color="000000"/>
            </w:tcBorders>
          </w:tcPr>
          <w:p w14:paraId="621E3B45" w14:textId="77777777" w:rsidR="00FE48A5" w:rsidRDefault="00FE48A5" w:rsidP="003B1464">
            <w:pPr>
              <w:pStyle w:val="TableParagraph"/>
              <w:spacing w:before="53" w:line="151" w:lineRule="exact"/>
              <w:ind w:right="155"/>
              <w:jc w:val="right"/>
              <w:rPr>
                <w:sz w:val="14"/>
              </w:rPr>
            </w:pPr>
            <w:r>
              <w:rPr>
                <w:spacing w:val="-5"/>
                <w:sz w:val="14"/>
              </w:rPr>
              <w:t>62</w:t>
            </w:r>
          </w:p>
        </w:tc>
        <w:tc>
          <w:tcPr>
            <w:tcW w:w="600" w:type="dxa"/>
            <w:tcBorders>
              <w:top w:val="single" w:sz="4" w:space="0" w:color="000000"/>
              <w:bottom w:val="single" w:sz="4" w:space="0" w:color="000000"/>
            </w:tcBorders>
          </w:tcPr>
          <w:p w14:paraId="3CD4C359" w14:textId="77777777" w:rsidR="00FE48A5" w:rsidRDefault="00FE48A5" w:rsidP="003B1464">
            <w:pPr>
              <w:pStyle w:val="TableParagraph"/>
              <w:spacing w:before="53" w:line="151" w:lineRule="exact"/>
              <w:ind w:left="123" w:right="13"/>
              <w:jc w:val="center"/>
              <w:rPr>
                <w:sz w:val="14"/>
              </w:rPr>
            </w:pPr>
            <w:r>
              <w:rPr>
                <w:sz w:val="14"/>
              </w:rPr>
              <w:t>-</w:t>
            </w:r>
            <w:r>
              <w:rPr>
                <w:spacing w:val="-5"/>
                <w:sz w:val="14"/>
              </w:rPr>
              <w:t>27</w:t>
            </w:r>
          </w:p>
        </w:tc>
        <w:tc>
          <w:tcPr>
            <w:tcW w:w="596" w:type="dxa"/>
            <w:tcBorders>
              <w:top w:val="single" w:sz="4" w:space="0" w:color="000000"/>
              <w:bottom w:val="single" w:sz="4" w:space="0" w:color="000000"/>
            </w:tcBorders>
          </w:tcPr>
          <w:p w14:paraId="4956FBC8" w14:textId="77777777" w:rsidR="00FE48A5" w:rsidRDefault="00FE48A5" w:rsidP="003B1464">
            <w:pPr>
              <w:pStyle w:val="TableParagraph"/>
              <w:spacing w:before="53" w:line="151" w:lineRule="exact"/>
              <w:ind w:right="149"/>
              <w:jc w:val="right"/>
              <w:rPr>
                <w:sz w:val="14"/>
              </w:rPr>
            </w:pPr>
            <w:r>
              <w:rPr>
                <w:sz w:val="14"/>
              </w:rPr>
              <w:t>-</w:t>
            </w:r>
            <w:r>
              <w:rPr>
                <w:spacing w:val="-5"/>
                <w:sz w:val="14"/>
              </w:rPr>
              <w:t>17</w:t>
            </w:r>
          </w:p>
        </w:tc>
        <w:tc>
          <w:tcPr>
            <w:tcW w:w="469" w:type="dxa"/>
            <w:tcBorders>
              <w:top w:val="single" w:sz="4" w:space="0" w:color="000000"/>
              <w:bottom w:val="single" w:sz="4" w:space="0" w:color="000000"/>
            </w:tcBorders>
          </w:tcPr>
          <w:p w14:paraId="29060851" w14:textId="77777777" w:rsidR="00FE48A5" w:rsidRDefault="00FE48A5" w:rsidP="003B1464">
            <w:pPr>
              <w:pStyle w:val="TableParagraph"/>
              <w:spacing w:before="53" w:line="151" w:lineRule="exact"/>
              <w:ind w:left="241"/>
              <w:jc w:val="center"/>
              <w:rPr>
                <w:sz w:val="14"/>
              </w:rPr>
            </w:pPr>
            <w:r>
              <w:rPr>
                <w:sz w:val="14"/>
              </w:rPr>
              <w:t>-</w:t>
            </w:r>
            <w:r>
              <w:rPr>
                <w:spacing w:val="-5"/>
                <w:sz w:val="14"/>
              </w:rPr>
              <w:t>26</w:t>
            </w:r>
          </w:p>
        </w:tc>
        <w:tc>
          <w:tcPr>
            <w:tcW w:w="590" w:type="dxa"/>
            <w:tcBorders>
              <w:top w:val="single" w:sz="4" w:space="0" w:color="000000"/>
              <w:bottom w:val="single" w:sz="4" w:space="0" w:color="000000"/>
            </w:tcBorders>
          </w:tcPr>
          <w:p w14:paraId="6779CB0A" w14:textId="77777777" w:rsidR="00FE48A5" w:rsidRDefault="00FE48A5" w:rsidP="003B1464">
            <w:pPr>
              <w:pStyle w:val="TableParagraph"/>
              <w:spacing w:before="53" w:line="151" w:lineRule="exact"/>
              <w:ind w:right="12"/>
              <w:jc w:val="right"/>
              <w:rPr>
                <w:sz w:val="14"/>
              </w:rPr>
            </w:pPr>
            <w:r>
              <w:rPr>
                <w:sz w:val="14"/>
              </w:rPr>
              <w:t>-</w:t>
            </w:r>
            <w:r>
              <w:rPr>
                <w:spacing w:val="-5"/>
                <w:sz w:val="14"/>
              </w:rPr>
              <w:t>23</w:t>
            </w:r>
          </w:p>
        </w:tc>
        <w:tc>
          <w:tcPr>
            <w:tcW w:w="602" w:type="dxa"/>
            <w:tcBorders>
              <w:top w:val="single" w:sz="4" w:space="0" w:color="000000"/>
              <w:bottom w:val="single" w:sz="4" w:space="0" w:color="000000"/>
            </w:tcBorders>
          </w:tcPr>
          <w:p w14:paraId="466F20A4" w14:textId="77777777" w:rsidR="00FE48A5" w:rsidRDefault="00FE48A5" w:rsidP="003B1464">
            <w:pPr>
              <w:pStyle w:val="TableParagraph"/>
              <w:spacing w:before="53" w:line="151" w:lineRule="exact"/>
              <w:ind w:right="21"/>
              <w:jc w:val="right"/>
              <w:rPr>
                <w:sz w:val="14"/>
              </w:rPr>
            </w:pPr>
            <w:r>
              <w:rPr>
                <w:spacing w:val="-5"/>
                <w:sz w:val="14"/>
              </w:rPr>
              <w:t>64</w:t>
            </w:r>
          </w:p>
        </w:tc>
        <w:tc>
          <w:tcPr>
            <w:tcW w:w="732" w:type="dxa"/>
            <w:tcBorders>
              <w:top w:val="single" w:sz="4" w:space="0" w:color="000000"/>
              <w:bottom w:val="single" w:sz="4" w:space="0" w:color="000000"/>
            </w:tcBorders>
          </w:tcPr>
          <w:p w14:paraId="3043FD89" w14:textId="77777777" w:rsidR="00FE48A5" w:rsidRDefault="00FE48A5" w:rsidP="003B1464">
            <w:pPr>
              <w:pStyle w:val="TableParagraph"/>
              <w:spacing w:before="53" w:line="151" w:lineRule="exact"/>
              <w:ind w:left="245"/>
              <w:jc w:val="center"/>
              <w:rPr>
                <w:sz w:val="14"/>
              </w:rPr>
            </w:pPr>
            <w:r>
              <w:rPr>
                <w:sz w:val="14"/>
              </w:rPr>
              <w:t>-</w:t>
            </w:r>
            <w:r>
              <w:rPr>
                <w:spacing w:val="-5"/>
                <w:sz w:val="14"/>
              </w:rPr>
              <w:t>20</w:t>
            </w:r>
          </w:p>
        </w:tc>
        <w:tc>
          <w:tcPr>
            <w:tcW w:w="575" w:type="dxa"/>
            <w:tcBorders>
              <w:top w:val="single" w:sz="4" w:space="0" w:color="000000"/>
              <w:bottom w:val="single" w:sz="4" w:space="0" w:color="000000"/>
            </w:tcBorders>
          </w:tcPr>
          <w:p w14:paraId="3B622EF6" w14:textId="77777777" w:rsidR="00FE48A5" w:rsidRDefault="00FE48A5" w:rsidP="003B1464">
            <w:pPr>
              <w:pStyle w:val="TableParagraph"/>
              <w:spacing w:before="53" w:line="151" w:lineRule="exact"/>
              <w:ind w:right="132"/>
              <w:jc w:val="right"/>
              <w:rPr>
                <w:sz w:val="14"/>
              </w:rPr>
            </w:pPr>
            <w:r>
              <w:rPr>
                <w:spacing w:val="-5"/>
                <w:sz w:val="14"/>
              </w:rPr>
              <w:t>63</w:t>
            </w:r>
          </w:p>
        </w:tc>
        <w:tc>
          <w:tcPr>
            <w:tcW w:w="493" w:type="dxa"/>
            <w:tcBorders>
              <w:top w:val="single" w:sz="4" w:space="0" w:color="000000"/>
              <w:bottom w:val="single" w:sz="4" w:space="0" w:color="000000"/>
            </w:tcBorders>
          </w:tcPr>
          <w:p w14:paraId="40B06411" w14:textId="77777777" w:rsidR="00FE48A5" w:rsidRDefault="00FE48A5" w:rsidP="003B1464">
            <w:pPr>
              <w:pStyle w:val="TableParagraph"/>
              <w:spacing w:before="53" w:line="151" w:lineRule="exact"/>
              <w:ind w:left="104"/>
              <w:jc w:val="center"/>
              <w:rPr>
                <w:sz w:val="14"/>
              </w:rPr>
            </w:pPr>
            <w:r>
              <w:rPr>
                <w:sz w:val="14"/>
              </w:rPr>
              <w:t>-1</w:t>
            </w:r>
            <w:r>
              <w:rPr>
                <w:spacing w:val="-7"/>
                <w:sz w:val="14"/>
              </w:rPr>
              <w:t xml:space="preserve"> </w:t>
            </w:r>
            <w:r>
              <w:rPr>
                <w:spacing w:val="-5"/>
                <w:sz w:val="14"/>
              </w:rPr>
              <w:t>567</w:t>
            </w:r>
          </w:p>
        </w:tc>
      </w:tr>
      <w:tr w:rsidR="00FE48A5" w14:paraId="60467E5C" w14:textId="77777777" w:rsidTr="003B1464">
        <w:trPr>
          <w:trHeight w:val="223"/>
        </w:trPr>
        <w:tc>
          <w:tcPr>
            <w:tcW w:w="2113" w:type="dxa"/>
            <w:gridSpan w:val="2"/>
            <w:tcBorders>
              <w:top w:val="single" w:sz="4" w:space="0" w:color="000000"/>
              <w:bottom w:val="single" w:sz="4" w:space="0" w:color="000000"/>
            </w:tcBorders>
          </w:tcPr>
          <w:p w14:paraId="56F6F5D3" w14:textId="77777777" w:rsidR="00FE48A5" w:rsidRDefault="00FE48A5" w:rsidP="003B1464">
            <w:pPr>
              <w:pStyle w:val="TableParagraph"/>
              <w:tabs>
                <w:tab w:val="left" w:pos="1925"/>
              </w:tabs>
              <w:spacing w:before="53" w:line="151" w:lineRule="exact"/>
              <w:ind w:left="9"/>
              <w:rPr>
                <w:sz w:val="14"/>
              </w:rPr>
            </w:pPr>
            <w:r>
              <w:rPr>
                <w:spacing w:val="-16"/>
                <w:sz w:val="14"/>
                <w:u w:val="single" w:color="FBD4B4"/>
              </w:rPr>
              <w:t xml:space="preserve"> </w:t>
            </w:r>
            <w:r>
              <w:rPr>
                <w:sz w:val="14"/>
                <w:u w:val="single" w:color="FBD4B4"/>
              </w:rPr>
              <w:t>Saldo</w:t>
            </w:r>
            <w:r>
              <w:rPr>
                <w:spacing w:val="-2"/>
                <w:sz w:val="14"/>
                <w:u w:val="single" w:color="FBD4B4"/>
              </w:rPr>
              <w:t xml:space="preserve"> </w:t>
            </w:r>
            <w:proofErr w:type="spellStart"/>
            <w:r>
              <w:rPr>
                <w:spacing w:val="-2"/>
                <w:sz w:val="14"/>
                <w:u w:val="single" w:color="FBD4B4"/>
              </w:rPr>
              <w:t>acumulado</w:t>
            </w:r>
            <w:proofErr w:type="spellEnd"/>
            <w:r>
              <w:rPr>
                <w:sz w:val="14"/>
                <w:u w:val="single" w:color="FBD4B4"/>
              </w:rPr>
              <w:tab/>
            </w:r>
          </w:p>
        </w:tc>
        <w:tc>
          <w:tcPr>
            <w:tcW w:w="587" w:type="dxa"/>
            <w:tcBorders>
              <w:top w:val="single" w:sz="4" w:space="0" w:color="000000"/>
              <w:bottom w:val="single" w:sz="4" w:space="0" w:color="000000"/>
            </w:tcBorders>
          </w:tcPr>
          <w:p w14:paraId="5B418CE5" w14:textId="77777777" w:rsidR="00FE48A5" w:rsidRDefault="00FE48A5" w:rsidP="003B1464">
            <w:pPr>
              <w:pStyle w:val="TableParagraph"/>
              <w:spacing w:before="53" w:line="151" w:lineRule="exact"/>
              <w:ind w:left="118" w:right="72"/>
              <w:jc w:val="center"/>
              <w:rPr>
                <w:sz w:val="14"/>
              </w:rPr>
            </w:pPr>
            <w:r>
              <w:rPr>
                <w:spacing w:val="-5"/>
                <w:sz w:val="14"/>
              </w:rPr>
              <w:t>33</w:t>
            </w:r>
          </w:p>
        </w:tc>
        <w:tc>
          <w:tcPr>
            <w:tcW w:w="551" w:type="dxa"/>
            <w:tcBorders>
              <w:top w:val="single" w:sz="4" w:space="0" w:color="000000"/>
              <w:bottom w:val="single" w:sz="4" w:space="0" w:color="000000"/>
            </w:tcBorders>
          </w:tcPr>
          <w:p w14:paraId="7CC726F2" w14:textId="77777777" w:rsidR="00FE48A5" w:rsidRDefault="00FE48A5" w:rsidP="003B1464">
            <w:pPr>
              <w:pStyle w:val="TableParagraph"/>
              <w:spacing w:before="53" w:line="151" w:lineRule="exact"/>
              <w:ind w:right="155"/>
              <w:jc w:val="right"/>
              <w:rPr>
                <w:sz w:val="14"/>
              </w:rPr>
            </w:pPr>
            <w:r>
              <w:rPr>
                <w:spacing w:val="-5"/>
                <w:sz w:val="14"/>
              </w:rPr>
              <w:t>66</w:t>
            </w:r>
          </w:p>
        </w:tc>
        <w:tc>
          <w:tcPr>
            <w:tcW w:w="598" w:type="dxa"/>
            <w:tcBorders>
              <w:top w:val="single" w:sz="4" w:space="0" w:color="000000"/>
              <w:bottom w:val="single" w:sz="4" w:space="0" w:color="000000"/>
            </w:tcBorders>
          </w:tcPr>
          <w:p w14:paraId="7F2E187B" w14:textId="77777777" w:rsidR="00FE48A5" w:rsidRDefault="00FE48A5" w:rsidP="003B1464">
            <w:pPr>
              <w:pStyle w:val="TableParagraph"/>
              <w:spacing w:before="53" w:line="151" w:lineRule="exact"/>
              <w:ind w:right="155"/>
              <w:jc w:val="right"/>
              <w:rPr>
                <w:sz w:val="14"/>
              </w:rPr>
            </w:pPr>
            <w:r>
              <w:rPr>
                <w:spacing w:val="-5"/>
                <w:sz w:val="14"/>
              </w:rPr>
              <w:t>127</w:t>
            </w:r>
          </w:p>
        </w:tc>
        <w:tc>
          <w:tcPr>
            <w:tcW w:w="600" w:type="dxa"/>
            <w:tcBorders>
              <w:top w:val="single" w:sz="4" w:space="0" w:color="000000"/>
              <w:bottom w:val="single" w:sz="4" w:space="0" w:color="000000"/>
            </w:tcBorders>
          </w:tcPr>
          <w:p w14:paraId="266E2F94" w14:textId="77777777" w:rsidR="00FE48A5" w:rsidRDefault="00FE48A5" w:rsidP="003B1464">
            <w:pPr>
              <w:pStyle w:val="TableParagraph"/>
              <w:spacing w:before="53" w:line="151" w:lineRule="exact"/>
              <w:ind w:left="123" w:right="38"/>
              <w:jc w:val="center"/>
              <w:rPr>
                <w:sz w:val="14"/>
              </w:rPr>
            </w:pPr>
            <w:r>
              <w:rPr>
                <w:spacing w:val="-5"/>
                <w:sz w:val="14"/>
              </w:rPr>
              <w:t>101</w:t>
            </w:r>
          </w:p>
        </w:tc>
        <w:tc>
          <w:tcPr>
            <w:tcW w:w="596" w:type="dxa"/>
            <w:tcBorders>
              <w:top w:val="single" w:sz="4" w:space="0" w:color="000000"/>
              <w:bottom w:val="single" w:sz="4" w:space="0" w:color="000000"/>
            </w:tcBorders>
          </w:tcPr>
          <w:p w14:paraId="6C241535" w14:textId="77777777" w:rsidR="00FE48A5" w:rsidRDefault="00FE48A5" w:rsidP="003B1464">
            <w:pPr>
              <w:pStyle w:val="TableParagraph"/>
              <w:spacing w:before="53" w:line="151" w:lineRule="exact"/>
              <w:ind w:right="154"/>
              <w:jc w:val="right"/>
              <w:rPr>
                <w:sz w:val="14"/>
              </w:rPr>
            </w:pPr>
            <w:r>
              <w:rPr>
                <w:spacing w:val="-5"/>
                <w:sz w:val="14"/>
              </w:rPr>
              <w:t>84</w:t>
            </w:r>
          </w:p>
        </w:tc>
        <w:tc>
          <w:tcPr>
            <w:tcW w:w="469" w:type="dxa"/>
            <w:tcBorders>
              <w:top w:val="single" w:sz="4" w:space="0" w:color="000000"/>
              <w:bottom w:val="single" w:sz="4" w:space="0" w:color="000000"/>
            </w:tcBorders>
          </w:tcPr>
          <w:p w14:paraId="3F4E874B" w14:textId="77777777" w:rsidR="00FE48A5" w:rsidRDefault="00FE48A5" w:rsidP="003B1464">
            <w:pPr>
              <w:pStyle w:val="TableParagraph"/>
              <w:spacing w:before="53" w:line="151" w:lineRule="exact"/>
              <w:ind w:left="282"/>
              <w:jc w:val="center"/>
              <w:rPr>
                <w:sz w:val="14"/>
              </w:rPr>
            </w:pPr>
            <w:r>
              <w:rPr>
                <w:spacing w:val="-5"/>
                <w:sz w:val="14"/>
              </w:rPr>
              <w:t>58</w:t>
            </w:r>
          </w:p>
        </w:tc>
        <w:tc>
          <w:tcPr>
            <w:tcW w:w="590" w:type="dxa"/>
            <w:tcBorders>
              <w:top w:val="single" w:sz="4" w:space="0" w:color="000000"/>
              <w:bottom w:val="single" w:sz="4" w:space="0" w:color="000000"/>
            </w:tcBorders>
          </w:tcPr>
          <w:p w14:paraId="42A91798" w14:textId="77777777" w:rsidR="00FE48A5" w:rsidRDefault="00FE48A5" w:rsidP="003B1464">
            <w:pPr>
              <w:pStyle w:val="TableParagraph"/>
              <w:spacing w:before="53" w:line="151" w:lineRule="exact"/>
              <w:ind w:right="17"/>
              <w:jc w:val="right"/>
              <w:rPr>
                <w:sz w:val="14"/>
              </w:rPr>
            </w:pPr>
            <w:r>
              <w:rPr>
                <w:spacing w:val="-5"/>
                <w:sz w:val="14"/>
              </w:rPr>
              <w:t>27</w:t>
            </w:r>
          </w:p>
        </w:tc>
        <w:tc>
          <w:tcPr>
            <w:tcW w:w="602" w:type="dxa"/>
            <w:tcBorders>
              <w:top w:val="single" w:sz="4" w:space="0" w:color="000000"/>
              <w:bottom w:val="single" w:sz="4" w:space="0" w:color="000000"/>
            </w:tcBorders>
          </w:tcPr>
          <w:p w14:paraId="6BFB09C4" w14:textId="77777777" w:rsidR="00FE48A5" w:rsidRDefault="00FE48A5" w:rsidP="003B1464">
            <w:pPr>
              <w:pStyle w:val="TableParagraph"/>
              <w:spacing w:before="53" w:line="151" w:lineRule="exact"/>
              <w:ind w:right="21"/>
              <w:jc w:val="right"/>
              <w:rPr>
                <w:sz w:val="14"/>
              </w:rPr>
            </w:pPr>
            <w:r>
              <w:rPr>
                <w:spacing w:val="-5"/>
                <w:sz w:val="14"/>
              </w:rPr>
              <w:t>170</w:t>
            </w:r>
          </w:p>
        </w:tc>
        <w:tc>
          <w:tcPr>
            <w:tcW w:w="732" w:type="dxa"/>
            <w:tcBorders>
              <w:top w:val="single" w:sz="4" w:space="0" w:color="000000"/>
              <w:bottom w:val="single" w:sz="4" w:space="0" w:color="000000"/>
            </w:tcBorders>
          </w:tcPr>
          <w:p w14:paraId="18B2A575" w14:textId="77777777" w:rsidR="00FE48A5" w:rsidRDefault="00FE48A5" w:rsidP="003B1464">
            <w:pPr>
              <w:pStyle w:val="TableParagraph"/>
              <w:spacing w:before="53" w:line="151" w:lineRule="exact"/>
              <w:ind w:left="245" w:right="24"/>
              <w:jc w:val="center"/>
              <w:rPr>
                <w:sz w:val="14"/>
              </w:rPr>
            </w:pPr>
            <w:r>
              <w:rPr>
                <w:spacing w:val="-5"/>
                <w:sz w:val="14"/>
              </w:rPr>
              <w:t>278</w:t>
            </w:r>
          </w:p>
        </w:tc>
        <w:tc>
          <w:tcPr>
            <w:tcW w:w="575" w:type="dxa"/>
            <w:tcBorders>
              <w:top w:val="single" w:sz="4" w:space="0" w:color="000000"/>
              <w:bottom w:val="single" w:sz="4" w:space="0" w:color="000000"/>
            </w:tcBorders>
          </w:tcPr>
          <w:p w14:paraId="188239B8" w14:textId="77777777" w:rsidR="00FE48A5" w:rsidRDefault="00FE48A5" w:rsidP="003B1464">
            <w:pPr>
              <w:pStyle w:val="TableParagraph"/>
              <w:spacing w:before="53" w:line="151" w:lineRule="exact"/>
              <w:ind w:right="132"/>
              <w:jc w:val="right"/>
              <w:rPr>
                <w:sz w:val="14"/>
              </w:rPr>
            </w:pPr>
            <w:r>
              <w:rPr>
                <w:spacing w:val="-5"/>
                <w:sz w:val="14"/>
              </w:rPr>
              <w:t>774</w:t>
            </w:r>
          </w:p>
        </w:tc>
        <w:tc>
          <w:tcPr>
            <w:tcW w:w="493" w:type="dxa"/>
            <w:tcBorders>
              <w:top w:val="single" w:sz="4" w:space="0" w:color="000000"/>
              <w:bottom w:val="single" w:sz="4" w:space="0" w:color="000000"/>
            </w:tcBorders>
          </w:tcPr>
          <w:p w14:paraId="56ED14DE" w14:textId="77777777" w:rsidR="00FE48A5" w:rsidRDefault="00FE48A5" w:rsidP="003B1464">
            <w:pPr>
              <w:pStyle w:val="TableParagraph"/>
              <w:spacing w:before="53" w:line="151" w:lineRule="exact"/>
              <w:ind w:left="197"/>
              <w:jc w:val="center"/>
              <w:rPr>
                <w:sz w:val="14"/>
              </w:rPr>
            </w:pPr>
            <w:r>
              <w:rPr>
                <w:sz w:val="14"/>
              </w:rPr>
              <w:t>-</w:t>
            </w:r>
            <w:r>
              <w:rPr>
                <w:spacing w:val="-5"/>
                <w:sz w:val="14"/>
              </w:rPr>
              <w:t>792</w:t>
            </w:r>
          </w:p>
        </w:tc>
      </w:tr>
    </w:tbl>
    <w:p w14:paraId="0B6A76FA" w14:textId="77777777" w:rsidR="00FE48A5" w:rsidRDefault="00FE48A5" w:rsidP="00FE48A5">
      <w:pPr>
        <w:pStyle w:val="BodyText"/>
        <w:rPr>
          <w:rFonts w:ascii="Calibri"/>
          <w:sz w:val="14"/>
        </w:rPr>
      </w:pPr>
    </w:p>
    <w:p w14:paraId="0E630959" w14:textId="77777777" w:rsidR="00FE48A5" w:rsidRDefault="00FE48A5" w:rsidP="00FE48A5">
      <w:pPr>
        <w:pStyle w:val="BodyText"/>
        <w:spacing w:before="73"/>
        <w:rPr>
          <w:rFonts w:ascii="Calibri"/>
          <w:sz w:val="14"/>
        </w:rPr>
      </w:pPr>
    </w:p>
    <w:p w14:paraId="086A5B79" w14:textId="77777777" w:rsidR="00FE48A5" w:rsidRDefault="00FE48A5" w:rsidP="00FE48A5">
      <w:pPr>
        <w:pStyle w:val="BodyText"/>
        <w:spacing w:line="360" w:lineRule="auto"/>
        <w:ind w:left="1702" w:right="283" w:firstLine="707"/>
      </w:pPr>
      <w:r>
        <w:t>As can be seen, the project has not released sufficient means to return the equity or to pay the workers' rights.</w:t>
      </w:r>
    </w:p>
    <w:p w14:paraId="7343F703" w14:textId="77777777" w:rsidR="00FE48A5" w:rsidRDefault="00FE48A5" w:rsidP="00FE48A5">
      <w:pPr>
        <w:pStyle w:val="Heading2"/>
        <w:ind w:left="2410"/>
      </w:pPr>
      <w:r>
        <w:t>What</w:t>
      </w:r>
      <w:r>
        <w:rPr>
          <w:spacing w:val="-2"/>
        </w:rPr>
        <w:t xml:space="preserve"> </w:t>
      </w:r>
      <w:r>
        <w:t>would</w:t>
      </w:r>
      <w:r>
        <w:rPr>
          <w:spacing w:val="-1"/>
        </w:rPr>
        <w:t xml:space="preserve"> </w:t>
      </w:r>
      <w:r>
        <w:t>be</w:t>
      </w:r>
      <w:r>
        <w:rPr>
          <w:spacing w:val="-2"/>
        </w:rPr>
        <w:t xml:space="preserve"> </w:t>
      </w:r>
      <w:r>
        <w:t>the</w:t>
      </w:r>
      <w:r>
        <w:rPr>
          <w:spacing w:val="-1"/>
        </w:rPr>
        <w:t xml:space="preserve"> </w:t>
      </w:r>
      <w:r>
        <w:t>answer</w:t>
      </w:r>
      <w:r>
        <w:rPr>
          <w:spacing w:val="-2"/>
        </w:rPr>
        <w:t xml:space="preserve"> </w:t>
      </w:r>
      <w:r>
        <w:t>if</w:t>
      </w:r>
      <w:r>
        <w:rPr>
          <w:spacing w:val="-1"/>
        </w:rPr>
        <w:t xml:space="preserve"> </w:t>
      </w:r>
      <w:r>
        <w:t>the</w:t>
      </w:r>
      <w:r>
        <w:rPr>
          <w:spacing w:val="-1"/>
        </w:rPr>
        <w:t xml:space="preserve"> </w:t>
      </w:r>
      <w:r>
        <w:t>VALA</w:t>
      </w:r>
      <w:r>
        <w:rPr>
          <w:spacing w:val="-2"/>
        </w:rPr>
        <w:t xml:space="preserve"> </w:t>
      </w:r>
      <w:r>
        <w:t>‘methodology’</w:t>
      </w:r>
      <w:r>
        <w:rPr>
          <w:spacing w:val="-1"/>
        </w:rPr>
        <w:t xml:space="preserve"> </w:t>
      </w:r>
      <w:r>
        <w:t>were</w:t>
      </w:r>
      <w:r>
        <w:rPr>
          <w:spacing w:val="-2"/>
        </w:rPr>
        <w:t xml:space="preserve"> adopted?</w:t>
      </w:r>
    </w:p>
    <w:p w14:paraId="116827ED" w14:textId="77777777" w:rsidR="00FE48A5" w:rsidRDefault="00FE48A5" w:rsidP="00FE48A5">
      <w:pPr>
        <w:pStyle w:val="BodyText"/>
        <w:spacing w:before="140" w:line="360" w:lineRule="auto"/>
        <w:ind w:left="1702" w:right="73" w:firstLine="707"/>
      </w:pPr>
      <w:r>
        <w:t>Would</w:t>
      </w:r>
      <w:r>
        <w:rPr>
          <w:spacing w:val="-3"/>
        </w:rPr>
        <w:t xml:space="preserve"> </w:t>
      </w:r>
      <w:r>
        <w:t>stay:</w:t>
      </w:r>
      <w:r>
        <w:rPr>
          <w:spacing w:val="-1"/>
        </w:rPr>
        <w:t xml:space="preserve"> </w:t>
      </w:r>
      <w:r>
        <w:t>NPV</w:t>
      </w:r>
      <w:r>
        <w:rPr>
          <w:spacing w:val="-3"/>
        </w:rPr>
        <w:t xml:space="preserve"> </w:t>
      </w:r>
      <w:r>
        <w:t>of</w:t>
      </w:r>
      <w:r>
        <w:rPr>
          <w:spacing w:val="-4"/>
        </w:rPr>
        <w:t xml:space="preserve"> </w:t>
      </w:r>
      <w:r>
        <w:t>the</w:t>
      </w:r>
      <w:r>
        <w:rPr>
          <w:spacing w:val="-2"/>
        </w:rPr>
        <w:t xml:space="preserve"> </w:t>
      </w:r>
      <w:r>
        <w:t>project</w:t>
      </w:r>
      <w:r>
        <w:rPr>
          <w:spacing w:val="-1"/>
        </w:rPr>
        <w:t xml:space="preserve"> </w:t>
      </w:r>
      <w:r>
        <w:t>-44</w:t>
      </w:r>
      <w:r>
        <w:rPr>
          <w:spacing w:val="-3"/>
        </w:rPr>
        <w:t xml:space="preserve"> </w:t>
      </w:r>
      <w:proofErr w:type="spellStart"/>
      <w:r>
        <w:t>u.m.</w:t>
      </w:r>
      <w:proofErr w:type="spellEnd"/>
      <w:r>
        <w:t>;</w:t>
      </w:r>
      <w:r>
        <w:rPr>
          <w:spacing w:val="-3"/>
        </w:rPr>
        <w:t xml:space="preserve"> </w:t>
      </w:r>
      <w:r>
        <w:t>and</w:t>
      </w:r>
      <w:r>
        <w:rPr>
          <w:spacing w:val="-3"/>
        </w:rPr>
        <w:t xml:space="preserve"> </w:t>
      </w:r>
      <w:r>
        <w:t>present</w:t>
      </w:r>
      <w:r>
        <w:rPr>
          <w:spacing w:val="-3"/>
        </w:rPr>
        <w:t xml:space="preserve"> </w:t>
      </w:r>
      <w:r>
        <w:t>value</w:t>
      </w:r>
      <w:r>
        <w:rPr>
          <w:spacing w:val="-4"/>
        </w:rPr>
        <w:t xml:space="preserve"> </w:t>
      </w:r>
      <w:r>
        <w:t>of</w:t>
      </w:r>
      <w:r>
        <w:rPr>
          <w:spacing w:val="-3"/>
        </w:rPr>
        <w:t xml:space="preserve"> </w:t>
      </w:r>
      <w:r>
        <w:t>tax</w:t>
      </w:r>
      <w:r>
        <w:rPr>
          <w:spacing w:val="-1"/>
        </w:rPr>
        <w:t xml:space="preserve"> </w:t>
      </w:r>
      <w:r>
        <w:t>benefits</w:t>
      </w:r>
      <w:r>
        <w:rPr>
          <w:spacing w:val="-3"/>
        </w:rPr>
        <w:t xml:space="preserve"> </w:t>
      </w:r>
      <w:r>
        <w:t>144,49</w:t>
      </w:r>
      <w:r>
        <w:rPr>
          <w:spacing w:val="-3"/>
        </w:rPr>
        <w:t xml:space="preserve"> </w:t>
      </w:r>
      <w:proofErr w:type="spellStart"/>
      <w:r>
        <w:t>u.m.</w:t>
      </w:r>
      <w:proofErr w:type="spellEnd"/>
      <w:r>
        <w:t xml:space="preserve"> and NPV+A=+100,49 monetary units.</w:t>
      </w:r>
    </w:p>
    <w:p w14:paraId="63D0700F" w14:textId="77777777" w:rsidR="00FE48A5" w:rsidRDefault="00FE48A5" w:rsidP="00FE48A5">
      <w:pPr>
        <w:pStyle w:val="BodyText"/>
        <w:spacing w:line="360" w:lineRule="auto"/>
        <w:sectPr w:rsidR="00FE48A5" w:rsidSect="00FE48A5">
          <w:pgSz w:w="11910" w:h="16850"/>
          <w:pgMar w:top="1540" w:right="850" w:bottom="1260" w:left="0" w:header="360" w:footer="1000" w:gutter="0"/>
          <w:cols w:space="720"/>
        </w:sectPr>
      </w:pPr>
    </w:p>
    <w:p w14:paraId="4E67DBCC" w14:textId="77777777" w:rsidR="00FE48A5" w:rsidRDefault="00FE48A5" w:rsidP="00FE48A5">
      <w:pPr>
        <w:pStyle w:val="Heading2"/>
        <w:spacing w:before="47"/>
      </w:pPr>
      <w:r>
        <w:lastRenderedPageBreak/>
        <w:t>Figure</w:t>
      </w:r>
      <w:r>
        <w:rPr>
          <w:spacing w:val="-4"/>
        </w:rPr>
        <w:t xml:space="preserve"> </w:t>
      </w:r>
      <w:r>
        <w:rPr>
          <w:spacing w:val="-10"/>
        </w:rPr>
        <w:t>7</w:t>
      </w:r>
    </w:p>
    <w:p w14:paraId="0167ED9E" w14:textId="77777777" w:rsidR="00FE48A5" w:rsidRDefault="00FE48A5" w:rsidP="00FE48A5">
      <w:pPr>
        <w:spacing w:before="137"/>
        <w:ind w:left="1702"/>
        <w:rPr>
          <w:i/>
          <w:sz w:val="24"/>
        </w:rPr>
      </w:pPr>
      <w:r>
        <w:rPr>
          <w:i/>
          <w:sz w:val="24"/>
        </w:rPr>
        <w:t>VA</w:t>
      </w:r>
      <w:r>
        <w:rPr>
          <w:i/>
          <w:spacing w:val="-2"/>
          <w:sz w:val="24"/>
        </w:rPr>
        <w:t xml:space="preserve"> </w:t>
      </w:r>
      <w:r>
        <w:rPr>
          <w:i/>
          <w:sz w:val="24"/>
        </w:rPr>
        <w:t xml:space="preserve">of tax </w:t>
      </w:r>
      <w:r>
        <w:rPr>
          <w:i/>
          <w:spacing w:val="-2"/>
          <w:sz w:val="24"/>
        </w:rPr>
        <w:t>benefits</w:t>
      </w:r>
    </w:p>
    <w:p w14:paraId="0B1364F9" w14:textId="77777777" w:rsidR="00FE48A5" w:rsidRDefault="00FE48A5" w:rsidP="00FE48A5">
      <w:pPr>
        <w:pStyle w:val="BodyText"/>
        <w:spacing w:before="6"/>
        <w:rPr>
          <w:i/>
          <w:sz w:val="12"/>
        </w:rPr>
      </w:pPr>
    </w:p>
    <w:tbl>
      <w:tblPr>
        <w:tblW w:w="0" w:type="auto"/>
        <w:tblInd w:w="1995" w:type="dxa"/>
        <w:tblLayout w:type="fixed"/>
        <w:tblCellMar>
          <w:left w:w="0" w:type="dxa"/>
          <w:right w:w="0" w:type="dxa"/>
        </w:tblCellMar>
        <w:tblLook w:val="01E0" w:firstRow="1" w:lastRow="1" w:firstColumn="1" w:lastColumn="1" w:noHBand="0" w:noVBand="0"/>
      </w:tblPr>
      <w:tblGrid>
        <w:gridCol w:w="1083"/>
        <w:gridCol w:w="1165"/>
        <w:gridCol w:w="658"/>
        <w:gridCol w:w="684"/>
        <w:gridCol w:w="684"/>
        <w:gridCol w:w="684"/>
        <w:gridCol w:w="684"/>
        <w:gridCol w:w="654"/>
        <w:gridCol w:w="679"/>
        <w:gridCol w:w="685"/>
        <w:gridCol w:w="825"/>
      </w:tblGrid>
      <w:tr w:rsidR="00FE48A5" w14:paraId="194D0535" w14:textId="77777777" w:rsidTr="003B1464">
        <w:trPr>
          <w:trHeight w:val="203"/>
        </w:trPr>
        <w:tc>
          <w:tcPr>
            <w:tcW w:w="1083" w:type="dxa"/>
          </w:tcPr>
          <w:p w14:paraId="02155C22" w14:textId="77777777" w:rsidR="00FE48A5" w:rsidRDefault="00FE48A5" w:rsidP="003B1464">
            <w:pPr>
              <w:pStyle w:val="TableParagraph"/>
              <w:spacing w:before="8" w:line="175" w:lineRule="exact"/>
              <w:ind w:left="21"/>
              <w:rPr>
                <w:sz w:val="16"/>
              </w:rPr>
            </w:pPr>
            <w:r>
              <w:rPr>
                <w:sz w:val="16"/>
              </w:rPr>
              <w:t>Valor</w:t>
            </w:r>
            <w:r>
              <w:rPr>
                <w:spacing w:val="-10"/>
                <w:sz w:val="16"/>
              </w:rPr>
              <w:t xml:space="preserve"> </w:t>
            </w:r>
            <w:r>
              <w:rPr>
                <w:sz w:val="16"/>
              </w:rPr>
              <w:t>actual</w:t>
            </w:r>
            <w:r>
              <w:rPr>
                <w:spacing w:val="-2"/>
                <w:sz w:val="16"/>
              </w:rPr>
              <w:t xml:space="preserve"> </w:t>
            </w:r>
            <w:r>
              <w:rPr>
                <w:spacing w:val="-5"/>
                <w:sz w:val="16"/>
              </w:rPr>
              <w:t>dos</w:t>
            </w:r>
          </w:p>
        </w:tc>
        <w:tc>
          <w:tcPr>
            <w:tcW w:w="1165" w:type="dxa"/>
          </w:tcPr>
          <w:p w14:paraId="087C41C2" w14:textId="77777777" w:rsidR="00FE48A5" w:rsidRDefault="00FE48A5" w:rsidP="003B1464">
            <w:pPr>
              <w:pStyle w:val="TableParagraph"/>
              <w:spacing w:before="8" w:line="175" w:lineRule="exact"/>
              <w:ind w:right="26"/>
              <w:jc w:val="right"/>
              <w:rPr>
                <w:sz w:val="16"/>
              </w:rPr>
            </w:pPr>
            <w:proofErr w:type="spellStart"/>
            <w:r>
              <w:rPr>
                <w:sz w:val="16"/>
              </w:rPr>
              <w:t>benefícios</w:t>
            </w:r>
            <w:proofErr w:type="spellEnd"/>
            <w:r>
              <w:rPr>
                <w:spacing w:val="3"/>
                <w:sz w:val="16"/>
              </w:rPr>
              <w:t xml:space="preserve"> </w:t>
            </w:r>
            <w:proofErr w:type="spellStart"/>
            <w:r>
              <w:rPr>
                <w:spacing w:val="-2"/>
                <w:sz w:val="16"/>
              </w:rPr>
              <w:t>fiscais</w:t>
            </w:r>
            <w:proofErr w:type="spellEnd"/>
          </w:p>
        </w:tc>
        <w:tc>
          <w:tcPr>
            <w:tcW w:w="658" w:type="dxa"/>
          </w:tcPr>
          <w:p w14:paraId="21F3708E" w14:textId="77777777" w:rsidR="00FE48A5" w:rsidRDefault="00FE48A5" w:rsidP="003B1464">
            <w:pPr>
              <w:pStyle w:val="TableParagraph"/>
              <w:rPr>
                <w:rFonts w:ascii="Times New Roman"/>
                <w:sz w:val="14"/>
              </w:rPr>
            </w:pPr>
          </w:p>
        </w:tc>
        <w:tc>
          <w:tcPr>
            <w:tcW w:w="684" w:type="dxa"/>
          </w:tcPr>
          <w:p w14:paraId="1331CBD6" w14:textId="77777777" w:rsidR="00FE48A5" w:rsidRDefault="00FE48A5" w:rsidP="003B1464">
            <w:pPr>
              <w:pStyle w:val="TableParagraph"/>
              <w:rPr>
                <w:rFonts w:ascii="Times New Roman"/>
                <w:sz w:val="14"/>
              </w:rPr>
            </w:pPr>
          </w:p>
        </w:tc>
        <w:tc>
          <w:tcPr>
            <w:tcW w:w="684" w:type="dxa"/>
          </w:tcPr>
          <w:p w14:paraId="786591ED" w14:textId="77777777" w:rsidR="00FE48A5" w:rsidRDefault="00FE48A5" w:rsidP="003B1464">
            <w:pPr>
              <w:pStyle w:val="TableParagraph"/>
              <w:rPr>
                <w:rFonts w:ascii="Times New Roman"/>
                <w:sz w:val="14"/>
              </w:rPr>
            </w:pPr>
          </w:p>
        </w:tc>
        <w:tc>
          <w:tcPr>
            <w:tcW w:w="684" w:type="dxa"/>
          </w:tcPr>
          <w:p w14:paraId="6B9C3259" w14:textId="77777777" w:rsidR="00FE48A5" w:rsidRDefault="00FE48A5" w:rsidP="003B1464">
            <w:pPr>
              <w:pStyle w:val="TableParagraph"/>
              <w:rPr>
                <w:rFonts w:ascii="Times New Roman"/>
                <w:sz w:val="14"/>
              </w:rPr>
            </w:pPr>
          </w:p>
        </w:tc>
        <w:tc>
          <w:tcPr>
            <w:tcW w:w="684" w:type="dxa"/>
          </w:tcPr>
          <w:p w14:paraId="624466E8" w14:textId="77777777" w:rsidR="00FE48A5" w:rsidRDefault="00FE48A5" w:rsidP="003B1464">
            <w:pPr>
              <w:pStyle w:val="TableParagraph"/>
              <w:rPr>
                <w:rFonts w:ascii="Times New Roman"/>
                <w:sz w:val="14"/>
              </w:rPr>
            </w:pPr>
          </w:p>
        </w:tc>
        <w:tc>
          <w:tcPr>
            <w:tcW w:w="654" w:type="dxa"/>
          </w:tcPr>
          <w:p w14:paraId="752CC5BE" w14:textId="77777777" w:rsidR="00FE48A5" w:rsidRDefault="00FE48A5" w:rsidP="003B1464">
            <w:pPr>
              <w:pStyle w:val="TableParagraph"/>
              <w:rPr>
                <w:rFonts w:ascii="Times New Roman"/>
                <w:sz w:val="14"/>
              </w:rPr>
            </w:pPr>
          </w:p>
        </w:tc>
        <w:tc>
          <w:tcPr>
            <w:tcW w:w="679" w:type="dxa"/>
            <w:tcBorders>
              <w:top w:val="single" w:sz="4" w:space="0" w:color="DADCDD"/>
              <w:right w:val="single" w:sz="6" w:space="0" w:color="DADCDD"/>
            </w:tcBorders>
          </w:tcPr>
          <w:p w14:paraId="51AB06B4" w14:textId="77777777" w:rsidR="00FE48A5" w:rsidRDefault="00FE48A5" w:rsidP="003B1464">
            <w:pPr>
              <w:pStyle w:val="TableParagraph"/>
              <w:rPr>
                <w:rFonts w:ascii="Times New Roman"/>
                <w:sz w:val="14"/>
              </w:rPr>
            </w:pPr>
          </w:p>
        </w:tc>
        <w:tc>
          <w:tcPr>
            <w:tcW w:w="685" w:type="dxa"/>
            <w:tcBorders>
              <w:top w:val="single" w:sz="4" w:space="0" w:color="DADCDD"/>
              <w:left w:val="single" w:sz="6" w:space="0" w:color="DADCDD"/>
              <w:right w:val="single" w:sz="6" w:space="0" w:color="DADCDD"/>
            </w:tcBorders>
          </w:tcPr>
          <w:p w14:paraId="292D0AD2" w14:textId="77777777" w:rsidR="00FE48A5" w:rsidRDefault="00FE48A5" w:rsidP="003B1464">
            <w:pPr>
              <w:pStyle w:val="TableParagraph"/>
              <w:rPr>
                <w:rFonts w:ascii="Times New Roman"/>
                <w:sz w:val="14"/>
              </w:rPr>
            </w:pPr>
          </w:p>
        </w:tc>
        <w:tc>
          <w:tcPr>
            <w:tcW w:w="825" w:type="dxa"/>
            <w:tcBorders>
              <w:top w:val="single" w:sz="4" w:space="0" w:color="DADCDD"/>
              <w:left w:val="single" w:sz="6" w:space="0" w:color="DADCDD"/>
              <w:right w:val="single" w:sz="6" w:space="0" w:color="DADCDD"/>
            </w:tcBorders>
          </w:tcPr>
          <w:p w14:paraId="4004F58D" w14:textId="77777777" w:rsidR="00FE48A5" w:rsidRDefault="00FE48A5" w:rsidP="003B1464">
            <w:pPr>
              <w:pStyle w:val="TableParagraph"/>
              <w:rPr>
                <w:rFonts w:ascii="Times New Roman"/>
                <w:sz w:val="14"/>
              </w:rPr>
            </w:pPr>
          </w:p>
        </w:tc>
      </w:tr>
      <w:tr w:rsidR="00FE48A5" w14:paraId="211900B8" w14:textId="77777777" w:rsidTr="003B1464">
        <w:trPr>
          <w:trHeight w:val="225"/>
        </w:trPr>
        <w:tc>
          <w:tcPr>
            <w:tcW w:w="1083" w:type="dxa"/>
            <w:shd w:val="clear" w:color="auto" w:fill="FBD4B4"/>
          </w:tcPr>
          <w:p w14:paraId="3ACD73B5" w14:textId="77777777" w:rsidR="00FE48A5" w:rsidRDefault="00FE48A5" w:rsidP="003B1464">
            <w:pPr>
              <w:pStyle w:val="TableParagraph"/>
              <w:rPr>
                <w:rFonts w:ascii="Times New Roman"/>
                <w:sz w:val="16"/>
              </w:rPr>
            </w:pPr>
          </w:p>
        </w:tc>
        <w:tc>
          <w:tcPr>
            <w:tcW w:w="1165" w:type="dxa"/>
            <w:shd w:val="clear" w:color="auto" w:fill="FBD4B4"/>
          </w:tcPr>
          <w:p w14:paraId="76DCBC18" w14:textId="77777777" w:rsidR="00FE48A5" w:rsidRDefault="00FE48A5" w:rsidP="003B1464">
            <w:pPr>
              <w:pStyle w:val="TableParagraph"/>
              <w:rPr>
                <w:rFonts w:ascii="Times New Roman"/>
                <w:sz w:val="16"/>
              </w:rPr>
            </w:pPr>
          </w:p>
        </w:tc>
        <w:tc>
          <w:tcPr>
            <w:tcW w:w="658" w:type="dxa"/>
            <w:shd w:val="clear" w:color="auto" w:fill="FBD4B4"/>
          </w:tcPr>
          <w:p w14:paraId="0D28E0A7" w14:textId="77777777" w:rsidR="00FE48A5" w:rsidRDefault="00FE48A5" w:rsidP="003B1464">
            <w:pPr>
              <w:pStyle w:val="TableParagraph"/>
              <w:spacing w:before="19" w:line="186" w:lineRule="exact"/>
              <w:ind w:right="51"/>
              <w:jc w:val="right"/>
              <w:rPr>
                <w:sz w:val="16"/>
              </w:rPr>
            </w:pPr>
            <w:r>
              <w:rPr>
                <w:spacing w:val="-10"/>
                <w:sz w:val="16"/>
              </w:rPr>
              <w:t>1</w:t>
            </w:r>
          </w:p>
        </w:tc>
        <w:tc>
          <w:tcPr>
            <w:tcW w:w="684" w:type="dxa"/>
            <w:shd w:val="clear" w:color="auto" w:fill="FBD4B4"/>
          </w:tcPr>
          <w:p w14:paraId="743F2AED" w14:textId="77777777" w:rsidR="00FE48A5" w:rsidRDefault="00FE48A5" w:rsidP="003B1464">
            <w:pPr>
              <w:pStyle w:val="TableParagraph"/>
              <w:spacing w:before="19" w:line="186" w:lineRule="exact"/>
              <w:ind w:right="50"/>
              <w:jc w:val="right"/>
              <w:rPr>
                <w:sz w:val="16"/>
              </w:rPr>
            </w:pPr>
            <w:r>
              <w:rPr>
                <w:spacing w:val="-10"/>
                <w:sz w:val="16"/>
              </w:rPr>
              <w:t>2</w:t>
            </w:r>
          </w:p>
        </w:tc>
        <w:tc>
          <w:tcPr>
            <w:tcW w:w="684" w:type="dxa"/>
            <w:shd w:val="clear" w:color="auto" w:fill="FBD4B4"/>
          </w:tcPr>
          <w:p w14:paraId="365EB225" w14:textId="77777777" w:rsidR="00FE48A5" w:rsidRDefault="00FE48A5" w:rsidP="003B1464">
            <w:pPr>
              <w:pStyle w:val="TableParagraph"/>
              <w:spacing w:before="19" w:line="186" w:lineRule="exact"/>
              <w:ind w:right="49"/>
              <w:jc w:val="right"/>
              <w:rPr>
                <w:sz w:val="16"/>
              </w:rPr>
            </w:pPr>
            <w:r>
              <w:rPr>
                <w:spacing w:val="-10"/>
                <w:sz w:val="16"/>
              </w:rPr>
              <w:t>3</w:t>
            </w:r>
          </w:p>
        </w:tc>
        <w:tc>
          <w:tcPr>
            <w:tcW w:w="684" w:type="dxa"/>
            <w:shd w:val="clear" w:color="auto" w:fill="FBD4B4"/>
          </w:tcPr>
          <w:p w14:paraId="69E50C95" w14:textId="77777777" w:rsidR="00FE48A5" w:rsidRDefault="00FE48A5" w:rsidP="003B1464">
            <w:pPr>
              <w:pStyle w:val="TableParagraph"/>
              <w:spacing w:before="19" w:line="186" w:lineRule="exact"/>
              <w:ind w:right="49"/>
              <w:jc w:val="right"/>
              <w:rPr>
                <w:sz w:val="16"/>
              </w:rPr>
            </w:pPr>
            <w:r>
              <w:rPr>
                <w:spacing w:val="-10"/>
                <w:sz w:val="16"/>
              </w:rPr>
              <w:t>4</w:t>
            </w:r>
          </w:p>
        </w:tc>
        <w:tc>
          <w:tcPr>
            <w:tcW w:w="684" w:type="dxa"/>
            <w:shd w:val="clear" w:color="auto" w:fill="FBD4B4"/>
          </w:tcPr>
          <w:p w14:paraId="1320937D" w14:textId="77777777" w:rsidR="00FE48A5" w:rsidRDefault="00FE48A5" w:rsidP="003B1464">
            <w:pPr>
              <w:pStyle w:val="TableParagraph"/>
              <w:spacing w:before="19" w:line="186" w:lineRule="exact"/>
              <w:ind w:right="48"/>
              <w:jc w:val="right"/>
              <w:rPr>
                <w:sz w:val="16"/>
              </w:rPr>
            </w:pPr>
            <w:r>
              <w:rPr>
                <w:spacing w:val="-10"/>
                <w:sz w:val="16"/>
              </w:rPr>
              <w:t>5</w:t>
            </w:r>
          </w:p>
        </w:tc>
        <w:tc>
          <w:tcPr>
            <w:tcW w:w="654" w:type="dxa"/>
            <w:shd w:val="clear" w:color="auto" w:fill="FBD4B4"/>
          </w:tcPr>
          <w:p w14:paraId="63C6D057" w14:textId="77777777" w:rsidR="00FE48A5" w:rsidRDefault="00FE48A5" w:rsidP="003B1464">
            <w:pPr>
              <w:pStyle w:val="TableParagraph"/>
              <w:spacing w:before="19" w:line="186" w:lineRule="exact"/>
              <w:ind w:right="17"/>
              <w:jc w:val="right"/>
              <w:rPr>
                <w:sz w:val="16"/>
              </w:rPr>
            </w:pPr>
            <w:r>
              <w:rPr>
                <w:spacing w:val="-10"/>
                <w:sz w:val="16"/>
              </w:rPr>
              <w:t>6</w:t>
            </w:r>
          </w:p>
        </w:tc>
        <w:tc>
          <w:tcPr>
            <w:tcW w:w="679" w:type="dxa"/>
            <w:shd w:val="clear" w:color="auto" w:fill="FBD4B4"/>
          </w:tcPr>
          <w:p w14:paraId="5D3380B5" w14:textId="77777777" w:rsidR="00FE48A5" w:rsidRDefault="00FE48A5" w:rsidP="003B1464">
            <w:pPr>
              <w:pStyle w:val="TableParagraph"/>
              <w:spacing w:before="19" w:line="186" w:lineRule="exact"/>
              <w:ind w:right="11"/>
              <w:jc w:val="right"/>
              <w:rPr>
                <w:sz w:val="16"/>
              </w:rPr>
            </w:pPr>
            <w:r>
              <w:rPr>
                <w:spacing w:val="-10"/>
                <w:sz w:val="16"/>
              </w:rPr>
              <w:t>7</w:t>
            </w:r>
          </w:p>
        </w:tc>
        <w:tc>
          <w:tcPr>
            <w:tcW w:w="685" w:type="dxa"/>
            <w:shd w:val="clear" w:color="auto" w:fill="FBD4B4"/>
          </w:tcPr>
          <w:p w14:paraId="1BDD7733" w14:textId="77777777" w:rsidR="00FE48A5" w:rsidRDefault="00FE48A5" w:rsidP="003B1464">
            <w:pPr>
              <w:pStyle w:val="TableParagraph"/>
              <w:spacing w:before="19" w:line="186" w:lineRule="exact"/>
              <w:ind w:right="12"/>
              <w:jc w:val="right"/>
              <w:rPr>
                <w:sz w:val="16"/>
              </w:rPr>
            </w:pPr>
            <w:r>
              <w:rPr>
                <w:spacing w:val="-10"/>
                <w:sz w:val="16"/>
              </w:rPr>
              <w:t>8</w:t>
            </w:r>
          </w:p>
        </w:tc>
        <w:tc>
          <w:tcPr>
            <w:tcW w:w="825" w:type="dxa"/>
            <w:shd w:val="clear" w:color="auto" w:fill="FBD4B4"/>
          </w:tcPr>
          <w:p w14:paraId="1A329208" w14:textId="77777777" w:rsidR="00FE48A5" w:rsidRDefault="00FE48A5" w:rsidP="003B1464">
            <w:pPr>
              <w:pStyle w:val="TableParagraph"/>
              <w:spacing w:before="19" w:line="186" w:lineRule="exact"/>
              <w:ind w:right="13"/>
              <w:jc w:val="right"/>
              <w:rPr>
                <w:sz w:val="16"/>
              </w:rPr>
            </w:pPr>
            <w:r>
              <w:rPr>
                <w:spacing w:val="-10"/>
                <w:sz w:val="16"/>
              </w:rPr>
              <w:t>9</w:t>
            </w:r>
          </w:p>
        </w:tc>
      </w:tr>
      <w:tr w:rsidR="00FE48A5" w14:paraId="1DF1053E" w14:textId="77777777" w:rsidTr="003B1464">
        <w:trPr>
          <w:trHeight w:val="214"/>
        </w:trPr>
        <w:tc>
          <w:tcPr>
            <w:tcW w:w="1083" w:type="dxa"/>
          </w:tcPr>
          <w:p w14:paraId="573D5514" w14:textId="77777777" w:rsidR="00FE48A5" w:rsidRDefault="00FE48A5" w:rsidP="003B1464">
            <w:pPr>
              <w:pStyle w:val="TableParagraph"/>
              <w:spacing w:before="8" w:line="186" w:lineRule="exact"/>
              <w:ind w:left="21"/>
              <w:rPr>
                <w:sz w:val="16"/>
              </w:rPr>
            </w:pPr>
            <w:proofErr w:type="spellStart"/>
            <w:r>
              <w:rPr>
                <w:spacing w:val="-2"/>
                <w:sz w:val="16"/>
              </w:rPr>
              <w:t>Juros</w:t>
            </w:r>
            <w:proofErr w:type="spellEnd"/>
            <w:r>
              <w:rPr>
                <w:spacing w:val="-2"/>
                <w:sz w:val="16"/>
              </w:rPr>
              <w:t>:</w:t>
            </w:r>
          </w:p>
        </w:tc>
        <w:tc>
          <w:tcPr>
            <w:tcW w:w="1165" w:type="dxa"/>
          </w:tcPr>
          <w:p w14:paraId="66F5CFFB" w14:textId="77777777" w:rsidR="00FE48A5" w:rsidRDefault="00FE48A5" w:rsidP="003B1464">
            <w:pPr>
              <w:pStyle w:val="TableParagraph"/>
              <w:rPr>
                <w:rFonts w:ascii="Times New Roman"/>
                <w:sz w:val="14"/>
              </w:rPr>
            </w:pPr>
          </w:p>
        </w:tc>
        <w:tc>
          <w:tcPr>
            <w:tcW w:w="658" w:type="dxa"/>
          </w:tcPr>
          <w:p w14:paraId="7F38C9B7" w14:textId="77777777" w:rsidR="00FE48A5" w:rsidRDefault="00FE48A5" w:rsidP="003B1464">
            <w:pPr>
              <w:pStyle w:val="TableParagraph"/>
              <w:spacing w:before="8" w:line="186" w:lineRule="exact"/>
              <w:ind w:right="58"/>
              <w:jc w:val="right"/>
              <w:rPr>
                <w:sz w:val="16"/>
              </w:rPr>
            </w:pPr>
            <w:r>
              <w:rPr>
                <w:spacing w:val="-5"/>
                <w:sz w:val="16"/>
              </w:rPr>
              <w:t>38</w:t>
            </w:r>
          </w:p>
        </w:tc>
        <w:tc>
          <w:tcPr>
            <w:tcW w:w="684" w:type="dxa"/>
          </w:tcPr>
          <w:p w14:paraId="409F6326" w14:textId="77777777" w:rsidR="00FE48A5" w:rsidRDefault="00FE48A5" w:rsidP="003B1464">
            <w:pPr>
              <w:pStyle w:val="TableParagraph"/>
              <w:spacing w:before="8" w:line="186" w:lineRule="exact"/>
              <w:ind w:right="57"/>
              <w:jc w:val="right"/>
              <w:rPr>
                <w:sz w:val="16"/>
              </w:rPr>
            </w:pPr>
            <w:r>
              <w:rPr>
                <w:spacing w:val="-5"/>
                <w:sz w:val="16"/>
              </w:rPr>
              <w:t>46</w:t>
            </w:r>
          </w:p>
        </w:tc>
        <w:tc>
          <w:tcPr>
            <w:tcW w:w="684" w:type="dxa"/>
          </w:tcPr>
          <w:p w14:paraId="3DAB7169" w14:textId="77777777" w:rsidR="00FE48A5" w:rsidRDefault="00FE48A5" w:rsidP="003B1464">
            <w:pPr>
              <w:pStyle w:val="TableParagraph"/>
              <w:spacing w:before="8" w:line="186" w:lineRule="exact"/>
              <w:ind w:right="56"/>
              <w:jc w:val="right"/>
              <w:rPr>
                <w:sz w:val="16"/>
              </w:rPr>
            </w:pPr>
            <w:r>
              <w:rPr>
                <w:spacing w:val="-5"/>
                <w:sz w:val="16"/>
              </w:rPr>
              <w:t>53</w:t>
            </w:r>
          </w:p>
        </w:tc>
        <w:tc>
          <w:tcPr>
            <w:tcW w:w="684" w:type="dxa"/>
          </w:tcPr>
          <w:p w14:paraId="752AA35B" w14:textId="77777777" w:rsidR="00FE48A5" w:rsidRDefault="00FE48A5" w:rsidP="003B1464">
            <w:pPr>
              <w:pStyle w:val="TableParagraph"/>
              <w:spacing w:before="8" w:line="186" w:lineRule="exact"/>
              <w:ind w:right="56"/>
              <w:jc w:val="right"/>
              <w:rPr>
                <w:sz w:val="16"/>
              </w:rPr>
            </w:pPr>
            <w:r>
              <w:rPr>
                <w:spacing w:val="-5"/>
                <w:sz w:val="16"/>
              </w:rPr>
              <w:t>53</w:t>
            </w:r>
          </w:p>
        </w:tc>
        <w:tc>
          <w:tcPr>
            <w:tcW w:w="684" w:type="dxa"/>
          </w:tcPr>
          <w:p w14:paraId="7FC9CE92" w14:textId="77777777" w:rsidR="00FE48A5" w:rsidRDefault="00FE48A5" w:rsidP="003B1464">
            <w:pPr>
              <w:pStyle w:val="TableParagraph"/>
              <w:spacing w:before="8" w:line="186" w:lineRule="exact"/>
              <w:ind w:right="55"/>
              <w:jc w:val="right"/>
              <w:rPr>
                <w:sz w:val="16"/>
              </w:rPr>
            </w:pPr>
            <w:r>
              <w:rPr>
                <w:spacing w:val="-5"/>
                <w:sz w:val="16"/>
              </w:rPr>
              <w:t>44</w:t>
            </w:r>
          </w:p>
        </w:tc>
        <w:tc>
          <w:tcPr>
            <w:tcW w:w="654" w:type="dxa"/>
          </w:tcPr>
          <w:p w14:paraId="7C06A242" w14:textId="77777777" w:rsidR="00FE48A5" w:rsidRDefault="00FE48A5" w:rsidP="003B1464">
            <w:pPr>
              <w:pStyle w:val="TableParagraph"/>
              <w:spacing w:before="8" w:line="186" w:lineRule="exact"/>
              <w:ind w:right="24"/>
              <w:jc w:val="right"/>
              <w:rPr>
                <w:sz w:val="16"/>
              </w:rPr>
            </w:pPr>
            <w:r>
              <w:rPr>
                <w:spacing w:val="-5"/>
                <w:sz w:val="16"/>
              </w:rPr>
              <w:t>32</w:t>
            </w:r>
          </w:p>
        </w:tc>
        <w:tc>
          <w:tcPr>
            <w:tcW w:w="679" w:type="dxa"/>
          </w:tcPr>
          <w:p w14:paraId="258BBB7C" w14:textId="77777777" w:rsidR="00FE48A5" w:rsidRDefault="00FE48A5" w:rsidP="003B1464">
            <w:pPr>
              <w:pStyle w:val="TableParagraph"/>
              <w:spacing w:before="8" w:line="186" w:lineRule="exact"/>
              <w:ind w:right="19"/>
              <w:jc w:val="right"/>
              <w:rPr>
                <w:sz w:val="16"/>
              </w:rPr>
            </w:pPr>
            <w:r>
              <w:rPr>
                <w:spacing w:val="-5"/>
                <w:sz w:val="16"/>
              </w:rPr>
              <w:t>19</w:t>
            </w:r>
          </w:p>
        </w:tc>
        <w:tc>
          <w:tcPr>
            <w:tcW w:w="685" w:type="dxa"/>
          </w:tcPr>
          <w:p w14:paraId="7CA4411C" w14:textId="77777777" w:rsidR="00FE48A5" w:rsidRDefault="00FE48A5" w:rsidP="003B1464">
            <w:pPr>
              <w:pStyle w:val="TableParagraph"/>
              <w:spacing w:before="8" w:line="186" w:lineRule="exact"/>
              <w:ind w:right="12"/>
              <w:jc w:val="right"/>
              <w:rPr>
                <w:sz w:val="16"/>
              </w:rPr>
            </w:pPr>
            <w:r>
              <w:rPr>
                <w:spacing w:val="-10"/>
                <w:sz w:val="16"/>
              </w:rPr>
              <w:t>6</w:t>
            </w:r>
          </w:p>
        </w:tc>
        <w:tc>
          <w:tcPr>
            <w:tcW w:w="825" w:type="dxa"/>
          </w:tcPr>
          <w:p w14:paraId="4462D0CC" w14:textId="77777777" w:rsidR="00FE48A5" w:rsidRDefault="00FE48A5" w:rsidP="003B1464">
            <w:pPr>
              <w:pStyle w:val="TableParagraph"/>
              <w:spacing w:before="8" w:line="186" w:lineRule="exact"/>
              <w:ind w:right="13"/>
              <w:jc w:val="right"/>
              <w:rPr>
                <w:sz w:val="16"/>
              </w:rPr>
            </w:pPr>
            <w:r>
              <w:rPr>
                <w:spacing w:val="-10"/>
                <w:sz w:val="16"/>
              </w:rPr>
              <w:t>2</w:t>
            </w:r>
          </w:p>
        </w:tc>
      </w:tr>
      <w:tr w:rsidR="00FE48A5" w14:paraId="5542D04F" w14:textId="77777777" w:rsidTr="003B1464">
        <w:trPr>
          <w:trHeight w:val="201"/>
        </w:trPr>
        <w:tc>
          <w:tcPr>
            <w:tcW w:w="1083" w:type="dxa"/>
          </w:tcPr>
          <w:p w14:paraId="4262DAEA" w14:textId="77777777" w:rsidR="00FE48A5" w:rsidRDefault="00FE48A5" w:rsidP="003B1464">
            <w:pPr>
              <w:pStyle w:val="TableParagraph"/>
              <w:spacing w:before="8" w:line="173" w:lineRule="exact"/>
              <w:ind w:left="21"/>
              <w:rPr>
                <w:sz w:val="16"/>
              </w:rPr>
            </w:pPr>
            <w:r>
              <w:rPr>
                <w:sz w:val="16"/>
              </w:rPr>
              <w:t>Taxa</w:t>
            </w:r>
            <w:r>
              <w:rPr>
                <w:spacing w:val="-9"/>
                <w:sz w:val="16"/>
              </w:rPr>
              <w:t xml:space="preserve"> </w:t>
            </w:r>
            <w:r>
              <w:rPr>
                <w:sz w:val="16"/>
              </w:rPr>
              <w:t xml:space="preserve">de </w:t>
            </w:r>
            <w:r>
              <w:rPr>
                <w:spacing w:val="-5"/>
                <w:sz w:val="16"/>
              </w:rPr>
              <w:t>IRC</w:t>
            </w:r>
          </w:p>
        </w:tc>
        <w:tc>
          <w:tcPr>
            <w:tcW w:w="1165" w:type="dxa"/>
          </w:tcPr>
          <w:p w14:paraId="6575101B" w14:textId="77777777" w:rsidR="00FE48A5" w:rsidRDefault="00FE48A5" w:rsidP="003B1464">
            <w:pPr>
              <w:pStyle w:val="TableParagraph"/>
              <w:spacing w:before="8" w:line="173" w:lineRule="exact"/>
              <w:ind w:right="94"/>
              <w:jc w:val="right"/>
              <w:rPr>
                <w:sz w:val="16"/>
              </w:rPr>
            </w:pPr>
            <w:r>
              <w:rPr>
                <w:spacing w:val="-5"/>
                <w:sz w:val="16"/>
              </w:rPr>
              <w:t>30%</w:t>
            </w:r>
          </w:p>
        </w:tc>
        <w:tc>
          <w:tcPr>
            <w:tcW w:w="658" w:type="dxa"/>
          </w:tcPr>
          <w:p w14:paraId="56F7D87D" w14:textId="77777777" w:rsidR="00FE48A5" w:rsidRDefault="00FE48A5" w:rsidP="003B1464">
            <w:pPr>
              <w:pStyle w:val="TableParagraph"/>
              <w:rPr>
                <w:rFonts w:ascii="Times New Roman"/>
                <w:sz w:val="14"/>
              </w:rPr>
            </w:pPr>
          </w:p>
        </w:tc>
        <w:tc>
          <w:tcPr>
            <w:tcW w:w="684" w:type="dxa"/>
          </w:tcPr>
          <w:p w14:paraId="7D3916D6" w14:textId="77777777" w:rsidR="00FE48A5" w:rsidRDefault="00FE48A5" w:rsidP="003B1464">
            <w:pPr>
              <w:pStyle w:val="TableParagraph"/>
              <w:rPr>
                <w:rFonts w:ascii="Times New Roman"/>
                <w:sz w:val="14"/>
              </w:rPr>
            </w:pPr>
          </w:p>
        </w:tc>
        <w:tc>
          <w:tcPr>
            <w:tcW w:w="684" w:type="dxa"/>
          </w:tcPr>
          <w:p w14:paraId="122E115F" w14:textId="77777777" w:rsidR="00FE48A5" w:rsidRDefault="00FE48A5" w:rsidP="003B1464">
            <w:pPr>
              <w:pStyle w:val="TableParagraph"/>
              <w:rPr>
                <w:rFonts w:ascii="Times New Roman"/>
                <w:sz w:val="14"/>
              </w:rPr>
            </w:pPr>
          </w:p>
        </w:tc>
        <w:tc>
          <w:tcPr>
            <w:tcW w:w="684" w:type="dxa"/>
          </w:tcPr>
          <w:p w14:paraId="0C5D2648" w14:textId="77777777" w:rsidR="00FE48A5" w:rsidRDefault="00FE48A5" w:rsidP="003B1464">
            <w:pPr>
              <w:pStyle w:val="TableParagraph"/>
              <w:rPr>
                <w:rFonts w:ascii="Times New Roman"/>
                <w:sz w:val="14"/>
              </w:rPr>
            </w:pPr>
          </w:p>
        </w:tc>
        <w:tc>
          <w:tcPr>
            <w:tcW w:w="684" w:type="dxa"/>
          </w:tcPr>
          <w:p w14:paraId="6C92578B" w14:textId="77777777" w:rsidR="00FE48A5" w:rsidRDefault="00FE48A5" w:rsidP="003B1464">
            <w:pPr>
              <w:pStyle w:val="TableParagraph"/>
              <w:rPr>
                <w:rFonts w:ascii="Times New Roman"/>
                <w:sz w:val="14"/>
              </w:rPr>
            </w:pPr>
          </w:p>
        </w:tc>
        <w:tc>
          <w:tcPr>
            <w:tcW w:w="654" w:type="dxa"/>
          </w:tcPr>
          <w:p w14:paraId="453562F6" w14:textId="77777777" w:rsidR="00FE48A5" w:rsidRDefault="00FE48A5" w:rsidP="003B1464">
            <w:pPr>
              <w:pStyle w:val="TableParagraph"/>
              <w:rPr>
                <w:rFonts w:ascii="Times New Roman"/>
                <w:sz w:val="14"/>
              </w:rPr>
            </w:pPr>
          </w:p>
        </w:tc>
        <w:tc>
          <w:tcPr>
            <w:tcW w:w="679" w:type="dxa"/>
            <w:tcBorders>
              <w:bottom w:val="single" w:sz="6" w:space="0" w:color="DADCDD"/>
              <w:right w:val="single" w:sz="6" w:space="0" w:color="DADCDD"/>
            </w:tcBorders>
          </w:tcPr>
          <w:p w14:paraId="2C224DC3" w14:textId="77777777" w:rsidR="00FE48A5" w:rsidRDefault="00FE48A5" w:rsidP="003B1464">
            <w:pPr>
              <w:pStyle w:val="TableParagraph"/>
              <w:rPr>
                <w:rFonts w:ascii="Times New Roman"/>
                <w:sz w:val="14"/>
              </w:rPr>
            </w:pPr>
          </w:p>
        </w:tc>
        <w:tc>
          <w:tcPr>
            <w:tcW w:w="685" w:type="dxa"/>
            <w:tcBorders>
              <w:left w:val="single" w:sz="6" w:space="0" w:color="DADCDD"/>
              <w:bottom w:val="single" w:sz="6" w:space="0" w:color="DADCDD"/>
              <w:right w:val="single" w:sz="6" w:space="0" w:color="DADCDD"/>
            </w:tcBorders>
          </w:tcPr>
          <w:p w14:paraId="3B0DF5E0" w14:textId="77777777" w:rsidR="00FE48A5" w:rsidRDefault="00FE48A5" w:rsidP="003B1464">
            <w:pPr>
              <w:pStyle w:val="TableParagraph"/>
              <w:rPr>
                <w:rFonts w:ascii="Times New Roman"/>
                <w:sz w:val="14"/>
              </w:rPr>
            </w:pPr>
          </w:p>
        </w:tc>
        <w:tc>
          <w:tcPr>
            <w:tcW w:w="825" w:type="dxa"/>
            <w:tcBorders>
              <w:left w:val="single" w:sz="6" w:space="0" w:color="DADCDD"/>
              <w:bottom w:val="single" w:sz="6" w:space="0" w:color="DADCDD"/>
              <w:right w:val="single" w:sz="6" w:space="0" w:color="DADCDD"/>
            </w:tcBorders>
          </w:tcPr>
          <w:p w14:paraId="219E6985" w14:textId="77777777" w:rsidR="00FE48A5" w:rsidRDefault="00FE48A5" w:rsidP="003B1464">
            <w:pPr>
              <w:pStyle w:val="TableParagraph"/>
              <w:rPr>
                <w:rFonts w:ascii="Times New Roman"/>
                <w:sz w:val="14"/>
              </w:rPr>
            </w:pPr>
          </w:p>
        </w:tc>
      </w:tr>
      <w:tr w:rsidR="00FE48A5" w14:paraId="2223C3D2" w14:textId="77777777" w:rsidTr="003B1464">
        <w:trPr>
          <w:trHeight w:val="199"/>
        </w:trPr>
        <w:tc>
          <w:tcPr>
            <w:tcW w:w="1083" w:type="dxa"/>
          </w:tcPr>
          <w:p w14:paraId="7F3E3AFD" w14:textId="77777777" w:rsidR="00FE48A5" w:rsidRDefault="00FE48A5" w:rsidP="003B1464">
            <w:pPr>
              <w:pStyle w:val="TableParagraph"/>
              <w:spacing w:before="6" w:line="173" w:lineRule="exact"/>
              <w:ind w:left="21"/>
              <w:rPr>
                <w:sz w:val="16"/>
              </w:rPr>
            </w:pPr>
            <w:r>
              <w:rPr>
                <w:sz w:val="16"/>
              </w:rPr>
              <w:t>Taxa</w:t>
            </w:r>
            <w:r>
              <w:rPr>
                <w:spacing w:val="-11"/>
                <w:sz w:val="16"/>
              </w:rPr>
              <w:t xml:space="preserve"> </w:t>
            </w:r>
            <w:r>
              <w:rPr>
                <w:sz w:val="16"/>
              </w:rPr>
              <w:t xml:space="preserve">de </w:t>
            </w:r>
            <w:proofErr w:type="spellStart"/>
            <w:r>
              <w:rPr>
                <w:spacing w:val="-2"/>
                <w:sz w:val="16"/>
              </w:rPr>
              <w:t>actualiz</w:t>
            </w:r>
            <w:proofErr w:type="spellEnd"/>
          </w:p>
        </w:tc>
        <w:tc>
          <w:tcPr>
            <w:tcW w:w="1165" w:type="dxa"/>
          </w:tcPr>
          <w:p w14:paraId="116A0961" w14:textId="77777777" w:rsidR="00FE48A5" w:rsidRDefault="00FE48A5" w:rsidP="003B1464">
            <w:pPr>
              <w:pStyle w:val="TableParagraph"/>
              <w:spacing w:before="6" w:line="173" w:lineRule="exact"/>
              <w:ind w:right="94"/>
              <w:jc w:val="right"/>
              <w:rPr>
                <w:sz w:val="16"/>
              </w:rPr>
            </w:pPr>
            <w:r>
              <w:rPr>
                <w:spacing w:val="-5"/>
                <w:sz w:val="16"/>
              </w:rPr>
              <w:t>10%</w:t>
            </w:r>
          </w:p>
        </w:tc>
        <w:tc>
          <w:tcPr>
            <w:tcW w:w="658" w:type="dxa"/>
          </w:tcPr>
          <w:p w14:paraId="2BF67F51" w14:textId="77777777" w:rsidR="00FE48A5" w:rsidRDefault="00FE48A5" w:rsidP="003B1464">
            <w:pPr>
              <w:pStyle w:val="TableParagraph"/>
              <w:rPr>
                <w:rFonts w:ascii="Times New Roman"/>
                <w:sz w:val="12"/>
              </w:rPr>
            </w:pPr>
          </w:p>
        </w:tc>
        <w:tc>
          <w:tcPr>
            <w:tcW w:w="684" w:type="dxa"/>
          </w:tcPr>
          <w:p w14:paraId="2A7F1F4B" w14:textId="77777777" w:rsidR="00FE48A5" w:rsidRDefault="00FE48A5" w:rsidP="003B1464">
            <w:pPr>
              <w:pStyle w:val="TableParagraph"/>
              <w:rPr>
                <w:rFonts w:ascii="Times New Roman"/>
                <w:sz w:val="12"/>
              </w:rPr>
            </w:pPr>
          </w:p>
        </w:tc>
        <w:tc>
          <w:tcPr>
            <w:tcW w:w="684" w:type="dxa"/>
          </w:tcPr>
          <w:p w14:paraId="69E0440E" w14:textId="77777777" w:rsidR="00FE48A5" w:rsidRDefault="00FE48A5" w:rsidP="003B1464">
            <w:pPr>
              <w:pStyle w:val="TableParagraph"/>
              <w:rPr>
                <w:rFonts w:ascii="Times New Roman"/>
                <w:sz w:val="12"/>
              </w:rPr>
            </w:pPr>
          </w:p>
        </w:tc>
        <w:tc>
          <w:tcPr>
            <w:tcW w:w="684" w:type="dxa"/>
          </w:tcPr>
          <w:p w14:paraId="5B9FB5AF" w14:textId="77777777" w:rsidR="00FE48A5" w:rsidRDefault="00FE48A5" w:rsidP="003B1464">
            <w:pPr>
              <w:pStyle w:val="TableParagraph"/>
              <w:rPr>
                <w:rFonts w:ascii="Times New Roman"/>
                <w:sz w:val="12"/>
              </w:rPr>
            </w:pPr>
          </w:p>
        </w:tc>
        <w:tc>
          <w:tcPr>
            <w:tcW w:w="684" w:type="dxa"/>
          </w:tcPr>
          <w:p w14:paraId="1909EA4C" w14:textId="77777777" w:rsidR="00FE48A5" w:rsidRDefault="00FE48A5" w:rsidP="003B1464">
            <w:pPr>
              <w:pStyle w:val="TableParagraph"/>
              <w:rPr>
                <w:rFonts w:ascii="Times New Roman"/>
                <w:sz w:val="12"/>
              </w:rPr>
            </w:pPr>
          </w:p>
        </w:tc>
        <w:tc>
          <w:tcPr>
            <w:tcW w:w="654" w:type="dxa"/>
          </w:tcPr>
          <w:p w14:paraId="2C6E126B" w14:textId="77777777" w:rsidR="00FE48A5" w:rsidRDefault="00FE48A5" w:rsidP="003B1464">
            <w:pPr>
              <w:pStyle w:val="TableParagraph"/>
              <w:rPr>
                <w:rFonts w:ascii="Times New Roman"/>
                <w:sz w:val="12"/>
              </w:rPr>
            </w:pPr>
          </w:p>
        </w:tc>
        <w:tc>
          <w:tcPr>
            <w:tcW w:w="679" w:type="dxa"/>
            <w:tcBorders>
              <w:top w:val="single" w:sz="6" w:space="0" w:color="DADCDD"/>
              <w:bottom w:val="single" w:sz="6" w:space="0" w:color="DADCDD"/>
              <w:right w:val="single" w:sz="6" w:space="0" w:color="DADCDD"/>
            </w:tcBorders>
          </w:tcPr>
          <w:p w14:paraId="15C55E2D" w14:textId="77777777" w:rsidR="00FE48A5" w:rsidRDefault="00FE48A5" w:rsidP="003B1464">
            <w:pPr>
              <w:pStyle w:val="TableParagraph"/>
              <w:rPr>
                <w:rFonts w:ascii="Times New Roman"/>
                <w:sz w:val="12"/>
              </w:rPr>
            </w:pPr>
          </w:p>
        </w:tc>
        <w:tc>
          <w:tcPr>
            <w:tcW w:w="685" w:type="dxa"/>
            <w:tcBorders>
              <w:top w:val="single" w:sz="6" w:space="0" w:color="DADCDD"/>
              <w:left w:val="single" w:sz="6" w:space="0" w:color="DADCDD"/>
              <w:bottom w:val="single" w:sz="6" w:space="0" w:color="DADCDD"/>
              <w:right w:val="single" w:sz="6" w:space="0" w:color="DADCDD"/>
            </w:tcBorders>
          </w:tcPr>
          <w:p w14:paraId="4FBAACE1" w14:textId="77777777" w:rsidR="00FE48A5" w:rsidRDefault="00FE48A5" w:rsidP="003B1464">
            <w:pPr>
              <w:pStyle w:val="TableParagraph"/>
              <w:rPr>
                <w:rFonts w:ascii="Times New Roman"/>
                <w:sz w:val="12"/>
              </w:rPr>
            </w:pPr>
          </w:p>
        </w:tc>
        <w:tc>
          <w:tcPr>
            <w:tcW w:w="825" w:type="dxa"/>
            <w:tcBorders>
              <w:top w:val="single" w:sz="6" w:space="0" w:color="DADCDD"/>
              <w:left w:val="single" w:sz="6" w:space="0" w:color="DADCDD"/>
              <w:bottom w:val="single" w:sz="6" w:space="0" w:color="DADCDD"/>
              <w:right w:val="single" w:sz="6" w:space="0" w:color="DADCDD"/>
            </w:tcBorders>
          </w:tcPr>
          <w:p w14:paraId="478706FC" w14:textId="77777777" w:rsidR="00FE48A5" w:rsidRDefault="00FE48A5" w:rsidP="003B1464">
            <w:pPr>
              <w:pStyle w:val="TableParagraph"/>
              <w:rPr>
                <w:rFonts w:ascii="Times New Roman"/>
                <w:sz w:val="12"/>
              </w:rPr>
            </w:pPr>
          </w:p>
        </w:tc>
      </w:tr>
      <w:tr w:rsidR="00FE48A5" w14:paraId="2291294E" w14:textId="77777777" w:rsidTr="003B1464">
        <w:trPr>
          <w:trHeight w:val="201"/>
        </w:trPr>
        <w:tc>
          <w:tcPr>
            <w:tcW w:w="1083" w:type="dxa"/>
          </w:tcPr>
          <w:p w14:paraId="511C13B3" w14:textId="77777777" w:rsidR="00FE48A5" w:rsidRDefault="00FE48A5" w:rsidP="003B1464">
            <w:pPr>
              <w:pStyle w:val="TableParagraph"/>
              <w:spacing w:before="6" w:line="175" w:lineRule="exact"/>
              <w:ind w:left="21"/>
              <w:rPr>
                <w:sz w:val="16"/>
              </w:rPr>
            </w:pPr>
            <w:proofErr w:type="spellStart"/>
            <w:r>
              <w:rPr>
                <w:sz w:val="16"/>
              </w:rPr>
              <w:t>juros</w:t>
            </w:r>
            <w:proofErr w:type="spellEnd"/>
            <w:r>
              <w:rPr>
                <w:spacing w:val="-3"/>
                <w:sz w:val="16"/>
              </w:rPr>
              <w:t xml:space="preserve"> </w:t>
            </w:r>
            <w:proofErr w:type="spellStart"/>
            <w:r>
              <w:rPr>
                <w:spacing w:val="-2"/>
                <w:sz w:val="16"/>
              </w:rPr>
              <w:t>líquidos</w:t>
            </w:r>
            <w:proofErr w:type="spellEnd"/>
          </w:p>
        </w:tc>
        <w:tc>
          <w:tcPr>
            <w:tcW w:w="1165" w:type="dxa"/>
          </w:tcPr>
          <w:p w14:paraId="3D2C8DA6" w14:textId="77777777" w:rsidR="00FE48A5" w:rsidRDefault="00FE48A5" w:rsidP="003B1464">
            <w:pPr>
              <w:pStyle w:val="TableParagraph"/>
              <w:rPr>
                <w:rFonts w:ascii="Times New Roman"/>
                <w:sz w:val="14"/>
              </w:rPr>
            </w:pPr>
          </w:p>
        </w:tc>
        <w:tc>
          <w:tcPr>
            <w:tcW w:w="658" w:type="dxa"/>
          </w:tcPr>
          <w:p w14:paraId="7142E80D" w14:textId="77777777" w:rsidR="00FE48A5" w:rsidRDefault="00FE48A5" w:rsidP="003B1464">
            <w:pPr>
              <w:pStyle w:val="TableParagraph"/>
              <w:spacing w:before="6" w:line="175" w:lineRule="exact"/>
              <w:ind w:right="51"/>
              <w:jc w:val="right"/>
              <w:rPr>
                <w:sz w:val="16"/>
              </w:rPr>
            </w:pPr>
            <w:r>
              <w:rPr>
                <w:spacing w:val="-4"/>
                <w:sz w:val="16"/>
              </w:rPr>
              <w:t>26,6</w:t>
            </w:r>
          </w:p>
        </w:tc>
        <w:tc>
          <w:tcPr>
            <w:tcW w:w="684" w:type="dxa"/>
          </w:tcPr>
          <w:p w14:paraId="2ECD3741" w14:textId="77777777" w:rsidR="00FE48A5" w:rsidRDefault="00FE48A5" w:rsidP="003B1464">
            <w:pPr>
              <w:pStyle w:val="TableParagraph"/>
              <w:spacing w:before="6" w:line="175" w:lineRule="exact"/>
              <w:ind w:right="52"/>
              <w:jc w:val="right"/>
              <w:rPr>
                <w:sz w:val="16"/>
              </w:rPr>
            </w:pPr>
            <w:r>
              <w:rPr>
                <w:spacing w:val="-2"/>
                <w:sz w:val="16"/>
              </w:rPr>
              <w:t>31,85</w:t>
            </w:r>
          </w:p>
        </w:tc>
        <w:tc>
          <w:tcPr>
            <w:tcW w:w="684" w:type="dxa"/>
          </w:tcPr>
          <w:p w14:paraId="11CD8E42" w14:textId="77777777" w:rsidR="00FE48A5" w:rsidRDefault="00FE48A5" w:rsidP="003B1464">
            <w:pPr>
              <w:pStyle w:val="TableParagraph"/>
              <w:spacing w:before="6" w:line="175" w:lineRule="exact"/>
              <w:ind w:right="50"/>
              <w:jc w:val="right"/>
              <w:rPr>
                <w:sz w:val="16"/>
              </w:rPr>
            </w:pPr>
            <w:r>
              <w:rPr>
                <w:spacing w:val="-4"/>
                <w:sz w:val="16"/>
              </w:rPr>
              <w:t>37,1</w:t>
            </w:r>
          </w:p>
        </w:tc>
        <w:tc>
          <w:tcPr>
            <w:tcW w:w="684" w:type="dxa"/>
          </w:tcPr>
          <w:p w14:paraId="15D7450F" w14:textId="77777777" w:rsidR="00FE48A5" w:rsidRDefault="00FE48A5" w:rsidP="003B1464">
            <w:pPr>
              <w:pStyle w:val="TableParagraph"/>
              <w:spacing w:before="6" w:line="175" w:lineRule="exact"/>
              <w:ind w:right="49"/>
              <w:jc w:val="right"/>
              <w:rPr>
                <w:sz w:val="16"/>
              </w:rPr>
            </w:pPr>
            <w:r>
              <w:rPr>
                <w:spacing w:val="-4"/>
                <w:sz w:val="16"/>
              </w:rPr>
              <w:t>37,1</w:t>
            </w:r>
          </w:p>
        </w:tc>
        <w:tc>
          <w:tcPr>
            <w:tcW w:w="684" w:type="dxa"/>
          </w:tcPr>
          <w:p w14:paraId="7E810412" w14:textId="77777777" w:rsidR="00FE48A5" w:rsidRDefault="00FE48A5" w:rsidP="003B1464">
            <w:pPr>
              <w:pStyle w:val="TableParagraph"/>
              <w:spacing w:before="6" w:line="175" w:lineRule="exact"/>
              <w:ind w:right="48"/>
              <w:jc w:val="right"/>
              <w:rPr>
                <w:sz w:val="16"/>
              </w:rPr>
            </w:pPr>
            <w:r>
              <w:rPr>
                <w:spacing w:val="-2"/>
                <w:sz w:val="16"/>
              </w:rPr>
              <w:t>30,45</w:t>
            </w:r>
          </w:p>
        </w:tc>
        <w:tc>
          <w:tcPr>
            <w:tcW w:w="654" w:type="dxa"/>
          </w:tcPr>
          <w:p w14:paraId="36862C83" w14:textId="77777777" w:rsidR="00FE48A5" w:rsidRDefault="00FE48A5" w:rsidP="003B1464">
            <w:pPr>
              <w:pStyle w:val="TableParagraph"/>
              <w:spacing w:before="6" w:line="175" w:lineRule="exact"/>
              <w:ind w:right="17"/>
              <w:jc w:val="right"/>
              <w:rPr>
                <w:sz w:val="16"/>
              </w:rPr>
            </w:pPr>
            <w:r>
              <w:rPr>
                <w:spacing w:val="-2"/>
                <w:sz w:val="16"/>
              </w:rPr>
              <w:t>22,49</w:t>
            </w:r>
          </w:p>
        </w:tc>
        <w:tc>
          <w:tcPr>
            <w:tcW w:w="679" w:type="dxa"/>
            <w:tcBorders>
              <w:top w:val="single" w:sz="6" w:space="0" w:color="DADCDD"/>
              <w:right w:val="single" w:sz="6" w:space="0" w:color="DADCDD"/>
            </w:tcBorders>
          </w:tcPr>
          <w:p w14:paraId="54666EBC" w14:textId="77777777" w:rsidR="00FE48A5" w:rsidRDefault="00FE48A5" w:rsidP="003B1464">
            <w:pPr>
              <w:pStyle w:val="TableParagraph"/>
              <w:spacing w:before="6" w:line="175" w:lineRule="exact"/>
              <w:ind w:right="4"/>
              <w:jc w:val="right"/>
              <w:rPr>
                <w:sz w:val="16"/>
              </w:rPr>
            </w:pPr>
            <w:r>
              <w:rPr>
                <w:spacing w:val="-2"/>
                <w:sz w:val="16"/>
              </w:rPr>
              <w:t>13,2125</w:t>
            </w:r>
          </w:p>
        </w:tc>
        <w:tc>
          <w:tcPr>
            <w:tcW w:w="685" w:type="dxa"/>
            <w:tcBorders>
              <w:top w:val="single" w:sz="6" w:space="0" w:color="DADCDD"/>
              <w:left w:val="single" w:sz="6" w:space="0" w:color="DADCDD"/>
              <w:right w:val="single" w:sz="6" w:space="0" w:color="DADCDD"/>
            </w:tcBorders>
          </w:tcPr>
          <w:p w14:paraId="78B317A2" w14:textId="77777777" w:rsidR="00FE48A5" w:rsidRDefault="00FE48A5" w:rsidP="003B1464">
            <w:pPr>
              <w:pStyle w:val="TableParagraph"/>
              <w:spacing w:before="6" w:line="175" w:lineRule="exact"/>
              <w:ind w:right="4"/>
              <w:jc w:val="right"/>
              <w:rPr>
                <w:sz w:val="16"/>
              </w:rPr>
            </w:pPr>
            <w:r>
              <w:rPr>
                <w:spacing w:val="-2"/>
                <w:sz w:val="16"/>
              </w:rPr>
              <w:t>3,9375</w:t>
            </w:r>
          </w:p>
        </w:tc>
        <w:tc>
          <w:tcPr>
            <w:tcW w:w="825" w:type="dxa"/>
            <w:tcBorders>
              <w:top w:val="single" w:sz="6" w:space="0" w:color="DADCDD"/>
              <w:left w:val="single" w:sz="6" w:space="0" w:color="DADCDD"/>
              <w:right w:val="single" w:sz="6" w:space="0" w:color="DADCDD"/>
            </w:tcBorders>
          </w:tcPr>
          <w:p w14:paraId="099E8CEE" w14:textId="77777777" w:rsidR="00FE48A5" w:rsidRDefault="00FE48A5" w:rsidP="003B1464">
            <w:pPr>
              <w:pStyle w:val="TableParagraph"/>
              <w:spacing w:before="6" w:line="175" w:lineRule="exact"/>
              <w:ind w:right="6"/>
              <w:jc w:val="right"/>
              <w:rPr>
                <w:sz w:val="16"/>
              </w:rPr>
            </w:pPr>
            <w:r>
              <w:rPr>
                <w:spacing w:val="-2"/>
                <w:sz w:val="16"/>
              </w:rPr>
              <w:t>1,3125</w:t>
            </w:r>
          </w:p>
        </w:tc>
      </w:tr>
      <w:tr w:rsidR="00FE48A5" w14:paraId="33AB1D34" w14:textId="77777777" w:rsidTr="003B1464">
        <w:trPr>
          <w:trHeight w:val="238"/>
        </w:trPr>
        <w:tc>
          <w:tcPr>
            <w:tcW w:w="1083" w:type="dxa"/>
          </w:tcPr>
          <w:p w14:paraId="35EA5A92" w14:textId="77777777" w:rsidR="00FE48A5" w:rsidRDefault="00FE48A5" w:rsidP="003B1464">
            <w:pPr>
              <w:pStyle w:val="TableParagraph"/>
              <w:spacing w:before="19"/>
              <w:ind w:left="21"/>
              <w:rPr>
                <w:sz w:val="16"/>
              </w:rPr>
            </w:pPr>
            <w:r>
              <w:rPr>
                <w:sz w:val="16"/>
              </w:rPr>
              <w:t>Coef.</w:t>
            </w:r>
            <w:r>
              <w:rPr>
                <w:spacing w:val="5"/>
                <w:sz w:val="16"/>
              </w:rPr>
              <w:t xml:space="preserve"> </w:t>
            </w:r>
            <w:r>
              <w:rPr>
                <w:spacing w:val="-4"/>
                <w:sz w:val="16"/>
              </w:rPr>
              <w:t>Act.</w:t>
            </w:r>
          </w:p>
        </w:tc>
        <w:tc>
          <w:tcPr>
            <w:tcW w:w="1165" w:type="dxa"/>
          </w:tcPr>
          <w:p w14:paraId="7AA16695" w14:textId="77777777" w:rsidR="00FE48A5" w:rsidRDefault="00FE48A5" w:rsidP="003B1464">
            <w:pPr>
              <w:pStyle w:val="TableParagraph"/>
              <w:rPr>
                <w:rFonts w:ascii="Times New Roman"/>
                <w:sz w:val="16"/>
              </w:rPr>
            </w:pPr>
          </w:p>
        </w:tc>
        <w:tc>
          <w:tcPr>
            <w:tcW w:w="658" w:type="dxa"/>
          </w:tcPr>
          <w:p w14:paraId="1CE95047" w14:textId="77777777" w:rsidR="00FE48A5" w:rsidRDefault="00FE48A5" w:rsidP="003B1464">
            <w:pPr>
              <w:pStyle w:val="TableParagraph"/>
              <w:spacing w:before="19"/>
              <w:ind w:right="51"/>
              <w:jc w:val="right"/>
              <w:rPr>
                <w:sz w:val="16"/>
              </w:rPr>
            </w:pPr>
            <w:r>
              <w:rPr>
                <w:spacing w:val="-2"/>
                <w:sz w:val="16"/>
              </w:rPr>
              <w:t>0,909091</w:t>
            </w:r>
          </w:p>
        </w:tc>
        <w:tc>
          <w:tcPr>
            <w:tcW w:w="684" w:type="dxa"/>
          </w:tcPr>
          <w:p w14:paraId="3DB967DE" w14:textId="77777777" w:rsidR="00FE48A5" w:rsidRDefault="00FE48A5" w:rsidP="003B1464">
            <w:pPr>
              <w:pStyle w:val="TableParagraph"/>
              <w:spacing w:before="19"/>
              <w:ind w:right="50"/>
              <w:jc w:val="right"/>
              <w:rPr>
                <w:sz w:val="16"/>
              </w:rPr>
            </w:pPr>
            <w:r>
              <w:rPr>
                <w:spacing w:val="-2"/>
                <w:sz w:val="16"/>
              </w:rPr>
              <w:t>0,826446</w:t>
            </w:r>
          </w:p>
        </w:tc>
        <w:tc>
          <w:tcPr>
            <w:tcW w:w="684" w:type="dxa"/>
          </w:tcPr>
          <w:p w14:paraId="0CD292B5" w14:textId="77777777" w:rsidR="00FE48A5" w:rsidRDefault="00FE48A5" w:rsidP="003B1464">
            <w:pPr>
              <w:pStyle w:val="TableParagraph"/>
              <w:spacing w:before="19"/>
              <w:ind w:right="50"/>
              <w:jc w:val="right"/>
              <w:rPr>
                <w:sz w:val="16"/>
              </w:rPr>
            </w:pPr>
            <w:r>
              <w:rPr>
                <w:spacing w:val="-2"/>
                <w:sz w:val="16"/>
              </w:rPr>
              <w:t>0,751315</w:t>
            </w:r>
          </w:p>
        </w:tc>
        <w:tc>
          <w:tcPr>
            <w:tcW w:w="684" w:type="dxa"/>
          </w:tcPr>
          <w:p w14:paraId="0552E22E" w14:textId="77777777" w:rsidR="00FE48A5" w:rsidRDefault="00FE48A5" w:rsidP="003B1464">
            <w:pPr>
              <w:pStyle w:val="TableParagraph"/>
              <w:spacing w:before="19"/>
              <w:ind w:right="49"/>
              <w:jc w:val="right"/>
              <w:rPr>
                <w:sz w:val="16"/>
              </w:rPr>
            </w:pPr>
            <w:r>
              <w:rPr>
                <w:spacing w:val="-2"/>
                <w:sz w:val="16"/>
              </w:rPr>
              <w:t>0,683013</w:t>
            </w:r>
          </w:p>
        </w:tc>
        <w:tc>
          <w:tcPr>
            <w:tcW w:w="684" w:type="dxa"/>
          </w:tcPr>
          <w:p w14:paraId="57BBA992" w14:textId="77777777" w:rsidR="00FE48A5" w:rsidRDefault="00FE48A5" w:rsidP="003B1464">
            <w:pPr>
              <w:pStyle w:val="TableParagraph"/>
              <w:spacing w:before="19"/>
              <w:ind w:right="48"/>
              <w:jc w:val="right"/>
              <w:rPr>
                <w:sz w:val="16"/>
              </w:rPr>
            </w:pPr>
            <w:r>
              <w:rPr>
                <w:spacing w:val="-2"/>
                <w:sz w:val="16"/>
              </w:rPr>
              <w:t>0,620921</w:t>
            </w:r>
          </w:p>
        </w:tc>
        <w:tc>
          <w:tcPr>
            <w:tcW w:w="654" w:type="dxa"/>
          </w:tcPr>
          <w:p w14:paraId="55651BFB" w14:textId="77777777" w:rsidR="00FE48A5" w:rsidRDefault="00FE48A5" w:rsidP="003B1464">
            <w:pPr>
              <w:pStyle w:val="TableParagraph"/>
              <w:spacing w:before="19"/>
              <w:ind w:right="17"/>
              <w:jc w:val="right"/>
              <w:rPr>
                <w:sz w:val="16"/>
              </w:rPr>
            </w:pPr>
            <w:r>
              <w:rPr>
                <w:spacing w:val="-2"/>
                <w:sz w:val="16"/>
              </w:rPr>
              <w:t>0,564474</w:t>
            </w:r>
          </w:p>
        </w:tc>
        <w:tc>
          <w:tcPr>
            <w:tcW w:w="679" w:type="dxa"/>
          </w:tcPr>
          <w:p w14:paraId="22EF5323" w14:textId="77777777" w:rsidR="00FE48A5" w:rsidRDefault="00FE48A5" w:rsidP="003B1464">
            <w:pPr>
              <w:pStyle w:val="TableParagraph"/>
              <w:spacing w:before="19"/>
              <w:ind w:right="12"/>
              <w:jc w:val="right"/>
              <w:rPr>
                <w:sz w:val="16"/>
              </w:rPr>
            </w:pPr>
            <w:r>
              <w:rPr>
                <w:spacing w:val="-2"/>
                <w:sz w:val="16"/>
              </w:rPr>
              <w:t>0,513158</w:t>
            </w:r>
          </w:p>
        </w:tc>
        <w:tc>
          <w:tcPr>
            <w:tcW w:w="685" w:type="dxa"/>
          </w:tcPr>
          <w:p w14:paraId="52552F38" w14:textId="77777777" w:rsidR="00FE48A5" w:rsidRDefault="00FE48A5" w:rsidP="003B1464">
            <w:pPr>
              <w:pStyle w:val="TableParagraph"/>
              <w:spacing w:before="19"/>
              <w:ind w:right="12"/>
              <w:jc w:val="right"/>
              <w:rPr>
                <w:sz w:val="16"/>
              </w:rPr>
            </w:pPr>
            <w:r>
              <w:rPr>
                <w:spacing w:val="-2"/>
                <w:sz w:val="16"/>
              </w:rPr>
              <w:t>0,466507</w:t>
            </w:r>
          </w:p>
        </w:tc>
        <w:tc>
          <w:tcPr>
            <w:tcW w:w="825" w:type="dxa"/>
          </w:tcPr>
          <w:p w14:paraId="29015874" w14:textId="77777777" w:rsidR="00FE48A5" w:rsidRDefault="00FE48A5" w:rsidP="003B1464">
            <w:pPr>
              <w:pStyle w:val="TableParagraph"/>
              <w:spacing w:before="19"/>
              <w:ind w:right="13"/>
              <w:jc w:val="right"/>
              <w:rPr>
                <w:sz w:val="16"/>
              </w:rPr>
            </w:pPr>
            <w:r>
              <w:rPr>
                <w:spacing w:val="-2"/>
                <w:sz w:val="16"/>
              </w:rPr>
              <w:t>0,42409762</w:t>
            </w:r>
          </w:p>
        </w:tc>
      </w:tr>
      <w:tr w:rsidR="00FE48A5" w14:paraId="728113F2" w14:textId="77777777" w:rsidTr="003B1464">
        <w:trPr>
          <w:trHeight w:val="187"/>
        </w:trPr>
        <w:tc>
          <w:tcPr>
            <w:tcW w:w="1083" w:type="dxa"/>
          </w:tcPr>
          <w:p w14:paraId="468C1D2C" w14:textId="77777777" w:rsidR="00FE48A5" w:rsidRDefault="00FE48A5" w:rsidP="003B1464">
            <w:pPr>
              <w:pStyle w:val="TableParagraph"/>
              <w:spacing w:line="168" w:lineRule="exact"/>
              <w:ind w:left="21"/>
              <w:rPr>
                <w:sz w:val="16"/>
              </w:rPr>
            </w:pPr>
            <w:r>
              <w:rPr>
                <w:spacing w:val="-5"/>
                <w:sz w:val="16"/>
              </w:rPr>
              <w:t>VA</w:t>
            </w:r>
          </w:p>
        </w:tc>
        <w:tc>
          <w:tcPr>
            <w:tcW w:w="1165" w:type="dxa"/>
          </w:tcPr>
          <w:p w14:paraId="0847ED31" w14:textId="77777777" w:rsidR="00FE48A5" w:rsidRDefault="00FE48A5" w:rsidP="003B1464">
            <w:pPr>
              <w:pStyle w:val="TableParagraph"/>
              <w:spacing w:line="168" w:lineRule="exact"/>
              <w:ind w:right="78"/>
              <w:jc w:val="right"/>
              <w:rPr>
                <w:sz w:val="16"/>
              </w:rPr>
            </w:pPr>
            <w:r>
              <w:rPr>
                <w:spacing w:val="-2"/>
                <w:sz w:val="16"/>
              </w:rPr>
              <w:t>144,49</w:t>
            </w:r>
          </w:p>
        </w:tc>
        <w:tc>
          <w:tcPr>
            <w:tcW w:w="658" w:type="dxa"/>
          </w:tcPr>
          <w:p w14:paraId="4A6319DC" w14:textId="77777777" w:rsidR="00FE48A5" w:rsidRDefault="00FE48A5" w:rsidP="003B1464">
            <w:pPr>
              <w:pStyle w:val="TableParagraph"/>
              <w:spacing w:line="168" w:lineRule="exact"/>
              <w:ind w:right="51"/>
              <w:jc w:val="right"/>
              <w:rPr>
                <w:sz w:val="16"/>
              </w:rPr>
            </w:pPr>
            <w:r>
              <w:rPr>
                <w:spacing w:val="-2"/>
                <w:sz w:val="16"/>
              </w:rPr>
              <w:t>24,18</w:t>
            </w:r>
          </w:p>
        </w:tc>
        <w:tc>
          <w:tcPr>
            <w:tcW w:w="684" w:type="dxa"/>
          </w:tcPr>
          <w:p w14:paraId="56E3FB71" w14:textId="77777777" w:rsidR="00FE48A5" w:rsidRDefault="00FE48A5" w:rsidP="003B1464">
            <w:pPr>
              <w:pStyle w:val="TableParagraph"/>
              <w:spacing w:line="168" w:lineRule="exact"/>
              <w:ind w:right="52"/>
              <w:jc w:val="right"/>
              <w:rPr>
                <w:sz w:val="16"/>
              </w:rPr>
            </w:pPr>
            <w:r>
              <w:rPr>
                <w:spacing w:val="-2"/>
                <w:sz w:val="16"/>
              </w:rPr>
              <w:t>26,32</w:t>
            </w:r>
          </w:p>
        </w:tc>
        <w:tc>
          <w:tcPr>
            <w:tcW w:w="684" w:type="dxa"/>
          </w:tcPr>
          <w:p w14:paraId="0331F4D2" w14:textId="77777777" w:rsidR="00FE48A5" w:rsidRDefault="00FE48A5" w:rsidP="003B1464">
            <w:pPr>
              <w:pStyle w:val="TableParagraph"/>
              <w:spacing w:line="168" w:lineRule="exact"/>
              <w:ind w:right="50"/>
              <w:jc w:val="right"/>
              <w:rPr>
                <w:sz w:val="16"/>
              </w:rPr>
            </w:pPr>
            <w:r>
              <w:rPr>
                <w:spacing w:val="-2"/>
                <w:sz w:val="16"/>
              </w:rPr>
              <w:t>27,87</w:t>
            </w:r>
          </w:p>
        </w:tc>
        <w:tc>
          <w:tcPr>
            <w:tcW w:w="684" w:type="dxa"/>
          </w:tcPr>
          <w:p w14:paraId="2E89DCCE" w14:textId="77777777" w:rsidR="00FE48A5" w:rsidRDefault="00FE48A5" w:rsidP="003B1464">
            <w:pPr>
              <w:pStyle w:val="TableParagraph"/>
              <w:spacing w:line="168" w:lineRule="exact"/>
              <w:ind w:right="49"/>
              <w:jc w:val="right"/>
              <w:rPr>
                <w:sz w:val="16"/>
              </w:rPr>
            </w:pPr>
            <w:r>
              <w:rPr>
                <w:spacing w:val="-2"/>
                <w:sz w:val="16"/>
              </w:rPr>
              <w:t>25,34</w:t>
            </w:r>
          </w:p>
        </w:tc>
        <w:tc>
          <w:tcPr>
            <w:tcW w:w="684" w:type="dxa"/>
          </w:tcPr>
          <w:p w14:paraId="79E88D5F" w14:textId="77777777" w:rsidR="00FE48A5" w:rsidRDefault="00FE48A5" w:rsidP="003B1464">
            <w:pPr>
              <w:pStyle w:val="TableParagraph"/>
              <w:spacing w:line="168" w:lineRule="exact"/>
              <w:ind w:right="48"/>
              <w:jc w:val="right"/>
              <w:rPr>
                <w:sz w:val="16"/>
              </w:rPr>
            </w:pPr>
            <w:r>
              <w:rPr>
                <w:spacing w:val="-2"/>
                <w:sz w:val="16"/>
              </w:rPr>
              <w:t>18,91</w:t>
            </w:r>
          </w:p>
        </w:tc>
        <w:tc>
          <w:tcPr>
            <w:tcW w:w="654" w:type="dxa"/>
          </w:tcPr>
          <w:p w14:paraId="698471BE" w14:textId="77777777" w:rsidR="00FE48A5" w:rsidRDefault="00FE48A5" w:rsidP="003B1464">
            <w:pPr>
              <w:pStyle w:val="TableParagraph"/>
              <w:spacing w:line="168" w:lineRule="exact"/>
              <w:ind w:right="17"/>
              <w:jc w:val="right"/>
              <w:rPr>
                <w:sz w:val="16"/>
              </w:rPr>
            </w:pPr>
            <w:r>
              <w:rPr>
                <w:spacing w:val="-2"/>
                <w:sz w:val="16"/>
              </w:rPr>
              <w:t>12,69</w:t>
            </w:r>
          </w:p>
        </w:tc>
        <w:tc>
          <w:tcPr>
            <w:tcW w:w="679" w:type="dxa"/>
          </w:tcPr>
          <w:p w14:paraId="190C6629" w14:textId="77777777" w:rsidR="00FE48A5" w:rsidRDefault="00FE48A5" w:rsidP="003B1464">
            <w:pPr>
              <w:pStyle w:val="TableParagraph"/>
              <w:spacing w:line="168" w:lineRule="exact"/>
              <w:ind w:right="12"/>
              <w:jc w:val="right"/>
              <w:rPr>
                <w:sz w:val="16"/>
              </w:rPr>
            </w:pPr>
            <w:r>
              <w:rPr>
                <w:spacing w:val="-4"/>
                <w:sz w:val="16"/>
              </w:rPr>
              <w:t>6,78</w:t>
            </w:r>
          </w:p>
        </w:tc>
        <w:tc>
          <w:tcPr>
            <w:tcW w:w="685" w:type="dxa"/>
          </w:tcPr>
          <w:p w14:paraId="0BB7E819" w14:textId="77777777" w:rsidR="00FE48A5" w:rsidRDefault="00FE48A5" w:rsidP="003B1464">
            <w:pPr>
              <w:pStyle w:val="TableParagraph"/>
              <w:spacing w:line="168" w:lineRule="exact"/>
              <w:ind w:right="12"/>
              <w:jc w:val="right"/>
              <w:rPr>
                <w:sz w:val="16"/>
              </w:rPr>
            </w:pPr>
            <w:r>
              <w:rPr>
                <w:spacing w:val="-4"/>
                <w:sz w:val="16"/>
              </w:rPr>
              <w:t>1,84</w:t>
            </w:r>
          </w:p>
        </w:tc>
        <w:tc>
          <w:tcPr>
            <w:tcW w:w="825" w:type="dxa"/>
          </w:tcPr>
          <w:p w14:paraId="294FB936" w14:textId="77777777" w:rsidR="00FE48A5" w:rsidRDefault="00FE48A5" w:rsidP="003B1464">
            <w:pPr>
              <w:pStyle w:val="TableParagraph"/>
              <w:spacing w:line="168" w:lineRule="exact"/>
              <w:ind w:right="13"/>
              <w:jc w:val="right"/>
              <w:rPr>
                <w:sz w:val="16"/>
              </w:rPr>
            </w:pPr>
            <w:r>
              <w:rPr>
                <w:spacing w:val="-4"/>
                <w:sz w:val="16"/>
              </w:rPr>
              <w:t>0,56</w:t>
            </w:r>
          </w:p>
        </w:tc>
      </w:tr>
    </w:tbl>
    <w:p w14:paraId="5CE7281E" w14:textId="77777777" w:rsidR="00FE48A5" w:rsidRDefault="00FE48A5" w:rsidP="00FE48A5">
      <w:pPr>
        <w:pStyle w:val="BodyText"/>
        <w:spacing w:before="163"/>
        <w:rPr>
          <w:i/>
        </w:rPr>
      </w:pPr>
    </w:p>
    <w:p w14:paraId="2AFAF4D2" w14:textId="77777777" w:rsidR="00FE48A5" w:rsidRDefault="00FE48A5" w:rsidP="00FE48A5">
      <w:pPr>
        <w:pStyle w:val="BodyText"/>
        <w:spacing w:line="360" w:lineRule="auto"/>
        <w:ind w:left="1702" w:right="282" w:firstLine="767"/>
        <w:jc w:val="both"/>
      </w:pPr>
      <w:r>
        <w:t xml:space="preserve">Thus, a project that would be refused by the NPV&lt;0 criterion would be turned into a project accepted because it has </w:t>
      </w:r>
      <w:proofErr w:type="gramStart"/>
      <w:r>
        <w:t>a</w:t>
      </w:r>
      <w:proofErr w:type="gramEnd"/>
      <w:r>
        <w:t xml:space="preserve"> NPV&gt;0. This result can be questioned by: (i) the financing does</w:t>
      </w:r>
      <w:r>
        <w:rPr>
          <w:spacing w:val="-1"/>
        </w:rPr>
        <w:t xml:space="preserve"> </w:t>
      </w:r>
      <w:r>
        <w:t>not</w:t>
      </w:r>
      <w:r>
        <w:rPr>
          <w:spacing w:val="-1"/>
        </w:rPr>
        <w:t xml:space="preserve"> </w:t>
      </w:r>
      <w:r>
        <w:t>directly</w:t>
      </w:r>
      <w:r>
        <w:rPr>
          <w:spacing w:val="-4"/>
        </w:rPr>
        <w:t xml:space="preserve"> </w:t>
      </w:r>
      <w:r>
        <w:t>create</w:t>
      </w:r>
      <w:r>
        <w:rPr>
          <w:spacing w:val="-2"/>
        </w:rPr>
        <w:t xml:space="preserve"> </w:t>
      </w:r>
      <w:r>
        <w:t>value;</w:t>
      </w:r>
      <w:r>
        <w:rPr>
          <w:spacing w:val="-1"/>
        </w:rPr>
        <w:t xml:space="preserve"> </w:t>
      </w:r>
      <w:r>
        <w:t>(ii)</w:t>
      </w:r>
      <w:r>
        <w:rPr>
          <w:spacing w:val="-1"/>
        </w:rPr>
        <w:t xml:space="preserve"> </w:t>
      </w:r>
      <w:r>
        <w:t>the</w:t>
      </w:r>
      <w:r>
        <w:rPr>
          <w:spacing w:val="-2"/>
        </w:rPr>
        <w:t xml:space="preserve"> </w:t>
      </w:r>
      <w:r>
        <w:t>financing</w:t>
      </w:r>
      <w:r>
        <w:rPr>
          <w:spacing w:val="-4"/>
        </w:rPr>
        <w:t xml:space="preserve"> </w:t>
      </w:r>
      <w:r>
        <w:t>of investment</w:t>
      </w:r>
      <w:r>
        <w:rPr>
          <w:spacing w:val="-1"/>
        </w:rPr>
        <w:t xml:space="preserve"> </w:t>
      </w:r>
      <w:r>
        <w:t>that</w:t>
      </w:r>
      <w:r>
        <w:rPr>
          <w:spacing w:val="-1"/>
        </w:rPr>
        <w:t xml:space="preserve"> </w:t>
      </w:r>
      <w:r>
        <w:t>is</w:t>
      </w:r>
      <w:r>
        <w:rPr>
          <w:spacing w:val="-1"/>
        </w:rPr>
        <w:t xml:space="preserve"> </w:t>
      </w:r>
      <w:r>
        <w:t>not linked</w:t>
      </w:r>
      <w:r>
        <w:rPr>
          <w:spacing w:val="-1"/>
        </w:rPr>
        <w:t xml:space="preserve"> </w:t>
      </w:r>
      <w:r>
        <w:t>to</w:t>
      </w:r>
      <w:r>
        <w:rPr>
          <w:spacing w:val="-1"/>
        </w:rPr>
        <w:t xml:space="preserve"> </w:t>
      </w:r>
      <w:r>
        <w:t>the project's treasury</w:t>
      </w:r>
      <w:r>
        <w:rPr>
          <w:spacing w:val="-7"/>
        </w:rPr>
        <w:t xml:space="preserve"> </w:t>
      </w:r>
      <w:proofErr w:type="spellStart"/>
      <w:r>
        <w:t>can</w:t>
      </w:r>
      <w:r>
        <w:rPr>
          <w:spacing w:val="-5"/>
        </w:rPr>
        <w:t xml:space="preserve"> </w:t>
      </w:r>
      <w:r>
        <w:t>not</w:t>
      </w:r>
      <w:proofErr w:type="spellEnd"/>
      <w:r>
        <w:rPr>
          <w:spacing w:val="-4"/>
        </w:rPr>
        <w:t xml:space="preserve"> </w:t>
      </w:r>
      <w:r>
        <w:t>be</w:t>
      </w:r>
      <w:r>
        <w:rPr>
          <w:spacing w:val="-4"/>
        </w:rPr>
        <w:t xml:space="preserve"> </w:t>
      </w:r>
      <w:r>
        <w:t>analyzed;</w:t>
      </w:r>
      <w:r>
        <w:rPr>
          <w:spacing w:val="-4"/>
        </w:rPr>
        <w:t xml:space="preserve"> </w:t>
      </w:r>
      <w:r>
        <w:t>(iii)</w:t>
      </w:r>
      <w:r>
        <w:rPr>
          <w:spacing w:val="-5"/>
        </w:rPr>
        <w:t xml:space="preserve"> </w:t>
      </w:r>
      <w:r>
        <w:t>it</w:t>
      </w:r>
      <w:r>
        <w:rPr>
          <w:spacing w:val="-4"/>
        </w:rPr>
        <w:t xml:space="preserve"> </w:t>
      </w:r>
      <w:r>
        <w:t>cannot</w:t>
      </w:r>
      <w:r>
        <w:rPr>
          <w:spacing w:val="-4"/>
        </w:rPr>
        <w:t xml:space="preserve"> </w:t>
      </w:r>
      <w:r>
        <w:t>be</w:t>
      </w:r>
      <w:r>
        <w:rPr>
          <w:spacing w:val="-6"/>
        </w:rPr>
        <w:t xml:space="preserve"> </w:t>
      </w:r>
      <w:r>
        <w:t>admitted</w:t>
      </w:r>
      <w:r>
        <w:rPr>
          <w:spacing w:val="-5"/>
        </w:rPr>
        <w:t xml:space="preserve"> </w:t>
      </w:r>
      <w:r>
        <w:t>a</w:t>
      </w:r>
      <w:r>
        <w:rPr>
          <w:spacing w:val="-6"/>
        </w:rPr>
        <w:t xml:space="preserve"> </w:t>
      </w:r>
      <w:r>
        <w:t>priori</w:t>
      </w:r>
      <w:r>
        <w:rPr>
          <w:spacing w:val="-4"/>
        </w:rPr>
        <w:t xml:space="preserve"> </w:t>
      </w:r>
      <w:r>
        <w:t>that</w:t>
      </w:r>
      <w:r>
        <w:rPr>
          <w:spacing w:val="-5"/>
        </w:rPr>
        <w:t xml:space="preserve"> </w:t>
      </w:r>
      <w:r>
        <w:t>there</w:t>
      </w:r>
      <w:r>
        <w:rPr>
          <w:spacing w:val="-4"/>
        </w:rPr>
        <w:t xml:space="preserve"> </w:t>
      </w:r>
      <w:r>
        <w:t>is</w:t>
      </w:r>
      <w:r>
        <w:rPr>
          <w:spacing w:val="-4"/>
        </w:rPr>
        <w:t xml:space="preserve"> </w:t>
      </w:r>
      <w:r>
        <w:t>a</w:t>
      </w:r>
      <w:r>
        <w:rPr>
          <w:spacing w:val="-6"/>
        </w:rPr>
        <w:t xml:space="preserve"> </w:t>
      </w:r>
      <w:r>
        <w:t>tax</w:t>
      </w:r>
      <w:r>
        <w:rPr>
          <w:spacing w:val="-3"/>
        </w:rPr>
        <w:t xml:space="preserve"> </w:t>
      </w:r>
      <w:r>
        <w:t>advantage,</w:t>
      </w:r>
      <w:r>
        <w:rPr>
          <w:spacing w:val="-2"/>
        </w:rPr>
        <w:t xml:space="preserve"> </w:t>
      </w:r>
      <w:r>
        <w:t>as there</w:t>
      </w:r>
      <w:r>
        <w:rPr>
          <w:spacing w:val="-15"/>
        </w:rPr>
        <w:t xml:space="preserve"> </w:t>
      </w:r>
      <w:r>
        <w:t>may</w:t>
      </w:r>
      <w:r>
        <w:rPr>
          <w:spacing w:val="-15"/>
        </w:rPr>
        <w:t xml:space="preserve"> </w:t>
      </w:r>
      <w:r>
        <w:t>be</w:t>
      </w:r>
      <w:r>
        <w:rPr>
          <w:spacing w:val="-15"/>
        </w:rPr>
        <w:t xml:space="preserve"> </w:t>
      </w:r>
      <w:r>
        <w:t>no</w:t>
      </w:r>
      <w:r>
        <w:rPr>
          <w:spacing w:val="-14"/>
        </w:rPr>
        <w:t xml:space="preserve"> </w:t>
      </w:r>
      <w:r>
        <w:t>profit</w:t>
      </w:r>
      <w:r>
        <w:rPr>
          <w:spacing w:val="-14"/>
        </w:rPr>
        <w:t xml:space="preserve"> </w:t>
      </w:r>
      <w:r>
        <w:t>and</w:t>
      </w:r>
      <w:r>
        <w:rPr>
          <w:spacing w:val="-14"/>
        </w:rPr>
        <w:t xml:space="preserve"> </w:t>
      </w:r>
      <w:r>
        <w:t>in</w:t>
      </w:r>
      <w:r>
        <w:rPr>
          <w:spacing w:val="-14"/>
        </w:rPr>
        <w:t xml:space="preserve"> </w:t>
      </w:r>
      <w:r>
        <w:t>this</w:t>
      </w:r>
      <w:r>
        <w:rPr>
          <w:spacing w:val="-14"/>
        </w:rPr>
        <w:t xml:space="preserve"> </w:t>
      </w:r>
      <w:r>
        <w:t>case</w:t>
      </w:r>
      <w:r>
        <w:rPr>
          <w:spacing w:val="-15"/>
        </w:rPr>
        <w:t xml:space="preserve"> </w:t>
      </w:r>
      <w:r>
        <w:t>the</w:t>
      </w:r>
      <w:r>
        <w:rPr>
          <w:spacing w:val="-13"/>
        </w:rPr>
        <w:t xml:space="preserve"> </w:t>
      </w:r>
      <w:r>
        <w:t>tax</w:t>
      </w:r>
      <w:r>
        <w:rPr>
          <w:spacing w:val="-13"/>
        </w:rPr>
        <w:t xml:space="preserve"> </w:t>
      </w:r>
      <w:r>
        <w:t>advantage</w:t>
      </w:r>
      <w:r>
        <w:rPr>
          <w:spacing w:val="-15"/>
        </w:rPr>
        <w:t xml:space="preserve"> </w:t>
      </w:r>
      <w:r>
        <w:t>does</w:t>
      </w:r>
      <w:r>
        <w:rPr>
          <w:spacing w:val="-14"/>
        </w:rPr>
        <w:t xml:space="preserve"> </w:t>
      </w:r>
      <w:r>
        <w:t>not</w:t>
      </w:r>
      <w:r>
        <w:rPr>
          <w:spacing w:val="-14"/>
        </w:rPr>
        <w:t xml:space="preserve"> </w:t>
      </w:r>
      <w:r>
        <w:t>occur,</w:t>
      </w:r>
      <w:r>
        <w:rPr>
          <w:spacing w:val="-13"/>
        </w:rPr>
        <w:t xml:space="preserve"> </w:t>
      </w:r>
      <w:r>
        <w:t>at</w:t>
      </w:r>
      <w:r>
        <w:rPr>
          <w:spacing w:val="-14"/>
        </w:rPr>
        <w:t xml:space="preserve"> </w:t>
      </w:r>
      <w:r>
        <w:t>least</w:t>
      </w:r>
      <w:r>
        <w:rPr>
          <w:spacing w:val="-14"/>
        </w:rPr>
        <w:t xml:space="preserve"> </w:t>
      </w:r>
      <w:r>
        <w:t>in</w:t>
      </w:r>
      <w:r>
        <w:rPr>
          <w:spacing w:val="-14"/>
        </w:rPr>
        <w:t xml:space="preserve"> </w:t>
      </w:r>
      <w:r>
        <w:t>the</w:t>
      </w:r>
      <w:r>
        <w:rPr>
          <w:spacing w:val="-15"/>
        </w:rPr>
        <w:t xml:space="preserve"> </w:t>
      </w:r>
      <w:r>
        <w:t>respective period; the amount of the financing with outside capital cannot be disconnected from the risk, which is not considered in this situation.</w:t>
      </w:r>
    </w:p>
    <w:p w14:paraId="788EE1AB" w14:textId="77777777" w:rsidR="00FE48A5" w:rsidRDefault="00FE48A5" w:rsidP="00FE48A5">
      <w:pPr>
        <w:pStyle w:val="BodyText"/>
        <w:spacing w:before="2" w:line="360" w:lineRule="auto"/>
        <w:ind w:left="1702" w:right="278" w:firstLine="707"/>
        <w:jc w:val="both"/>
      </w:pPr>
      <w:r>
        <w:t>The assessment of projects must be carried out independently of the capital structure used to implement them. A capital structure incorporating both equity and debt capital can reduce</w:t>
      </w:r>
      <w:r>
        <w:rPr>
          <w:spacing w:val="-15"/>
        </w:rPr>
        <w:t xml:space="preserve"> </w:t>
      </w:r>
      <w:r>
        <w:t>the</w:t>
      </w:r>
      <w:r>
        <w:rPr>
          <w:spacing w:val="-13"/>
        </w:rPr>
        <w:t xml:space="preserve"> </w:t>
      </w:r>
      <w:r>
        <w:t>cost</w:t>
      </w:r>
      <w:r>
        <w:rPr>
          <w:spacing w:val="-11"/>
        </w:rPr>
        <w:t xml:space="preserve"> </w:t>
      </w:r>
      <w:r>
        <w:t>of</w:t>
      </w:r>
      <w:r>
        <w:rPr>
          <w:spacing w:val="-13"/>
        </w:rPr>
        <w:t xml:space="preserve"> </w:t>
      </w:r>
      <w:r>
        <w:t>capital</w:t>
      </w:r>
      <w:r>
        <w:rPr>
          <w:spacing w:val="-12"/>
        </w:rPr>
        <w:t xml:space="preserve"> </w:t>
      </w:r>
      <w:r>
        <w:t>employed</w:t>
      </w:r>
      <w:r>
        <w:rPr>
          <w:spacing w:val="-12"/>
        </w:rPr>
        <w:t xml:space="preserve"> </w:t>
      </w:r>
      <w:r>
        <w:t>and</w:t>
      </w:r>
      <w:r>
        <w:rPr>
          <w:spacing w:val="-12"/>
        </w:rPr>
        <w:t xml:space="preserve"> </w:t>
      </w:r>
      <w:r>
        <w:t>make</w:t>
      </w:r>
      <w:r>
        <w:rPr>
          <w:spacing w:val="-13"/>
        </w:rPr>
        <w:t xml:space="preserve"> </w:t>
      </w:r>
      <w:r>
        <w:t>it</w:t>
      </w:r>
      <w:r>
        <w:rPr>
          <w:spacing w:val="-11"/>
        </w:rPr>
        <w:t xml:space="preserve"> </w:t>
      </w:r>
      <w:r>
        <w:t>possible</w:t>
      </w:r>
      <w:r>
        <w:rPr>
          <w:spacing w:val="-13"/>
        </w:rPr>
        <w:t xml:space="preserve"> </w:t>
      </w:r>
      <w:r>
        <w:t>to</w:t>
      </w:r>
      <w:r>
        <w:rPr>
          <w:spacing w:val="-12"/>
        </w:rPr>
        <w:t xml:space="preserve"> </w:t>
      </w:r>
      <w:r>
        <w:t>carry</w:t>
      </w:r>
      <w:r>
        <w:rPr>
          <w:spacing w:val="-15"/>
        </w:rPr>
        <w:t xml:space="preserve"> </w:t>
      </w:r>
      <w:r>
        <w:t>out</w:t>
      </w:r>
      <w:r>
        <w:rPr>
          <w:spacing w:val="-12"/>
        </w:rPr>
        <w:t xml:space="preserve"> </w:t>
      </w:r>
      <w:r>
        <w:t>projects</w:t>
      </w:r>
      <w:r>
        <w:rPr>
          <w:spacing w:val="-12"/>
        </w:rPr>
        <w:t xml:space="preserve"> </w:t>
      </w:r>
      <w:r>
        <w:t>with</w:t>
      </w:r>
      <w:r>
        <w:rPr>
          <w:spacing w:val="-12"/>
        </w:rPr>
        <w:t xml:space="preserve"> </w:t>
      </w:r>
      <w:r>
        <w:t>lower</w:t>
      </w:r>
      <w:r>
        <w:rPr>
          <w:spacing w:val="-13"/>
        </w:rPr>
        <w:t xml:space="preserve"> </w:t>
      </w:r>
      <w:r>
        <w:t>returns on</w:t>
      </w:r>
      <w:r>
        <w:rPr>
          <w:spacing w:val="-7"/>
        </w:rPr>
        <w:t xml:space="preserve"> </w:t>
      </w:r>
      <w:r>
        <w:t>all</w:t>
      </w:r>
      <w:r>
        <w:rPr>
          <w:spacing w:val="-7"/>
        </w:rPr>
        <w:t xml:space="preserve"> </w:t>
      </w:r>
      <w:r>
        <w:t>capital</w:t>
      </w:r>
      <w:r>
        <w:rPr>
          <w:spacing w:val="-7"/>
        </w:rPr>
        <w:t xml:space="preserve"> </w:t>
      </w:r>
      <w:r>
        <w:t>invested.</w:t>
      </w:r>
      <w:r>
        <w:rPr>
          <w:spacing w:val="-2"/>
        </w:rPr>
        <w:t xml:space="preserve"> </w:t>
      </w:r>
      <w:r>
        <w:t>In</w:t>
      </w:r>
      <w:r>
        <w:rPr>
          <w:spacing w:val="-5"/>
        </w:rPr>
        <w:t xml:space="preserve"> </w:t>
      </w:r>
      <w:r>
        <w:t>such</w:t>
      </w:r>
      <w:r>
        <w:rPr>
          <w:spacing w:val="-7"/>
        </w:rPr>
        <w:t xml:space="preserve"> </w:t>
      </w:r>
      <w:r>
        <w:t>circumstances,</w:t>
      </w:r>
      <w:r>
        <w:rPr>
          <w:spacing w:val="-7"/>
        </w:rPr>
        <w:t xml:space="preserve"> </w:t>
      </w:r>
      <w:r>
        <w:t>the</w:t>
      </w:r>
      <w:r>
        <w:rPr>
          <w:spacing w:val="-6"/>
        </w:rPr>
        <w:t xml:space="preserve"> </w:t>
      </w:r>
      <w:r>
        <w:t>financing</w:t>
      </w:r>
      <w:r>
        <w:rPr>
          <w:spacing w:val="-7"/>
        </w:rPr>
        <w:t xml:space="preserve"> </w:t>
      </w:r>
      <w:r>
        <w:t>study</w:t>
      </w:r>
      <w:r>
        <w:rPr>
          <w:spacing w:val="-12"/>
        </w:rPr>
        <w:t xml:space="preserve"> </w:t>
      </w:r>
      <w:r>
        <w:t>must</w:t>
      </w:r>
      <w:r>
        <w:rPr>
          <w:spacing w:val="-6"/>
        </w:rPr>
        <w:t xml:space="preserve"> </w:t>
      </w:r>
      <w:r>
        <w:t>be</w:t>
      </w:r>
      <w:r>
        <w:rPr>
          <w:spacing w:val="-8"/>
        </w:rPr>
        <w:t xml:space="preserve"> </w:t>
      </w:r>
      <w:r>
        <w:t>framed</w:t>
      </w:r>
      <w:r>
        <w:rPr>
          <w:spacing w:val="-8"/>
        </w:rPr>
        <w:t xml:space="preserve"> </w:t>
      </w:r>
      <w:r>
        <w:t>in</w:t>
      </w:r>
      <w:r>
        <w:rPr>
          <w:spacing w:val="-7"/>
        </w:rPr>
        <w:t xml:space="preserve"> </w:t>
      </w:r>
      <w:r>
        <w:t>the</w:t>
      </w:r>
      <w:r>
        <w:rPr>
          <w:spacing w:val="-8"/>
        </w:rPr>
        <w:t xml:space="preserve"> </w:t>
      </w:r>
      <w:r>
        <w:t xml:space="preserve">timing of the project's specific treasury so that the parties (equity and debt) can analyze the risk. In particular, the risk of outside capital cannot be determined without knowledge of the project's ability to release </w:t>
      </w:r>
      <w:r>
        <w:rPr>
          <w:i/>
        </w:rPr>
        <w:t xml:space="preserve">cash flow </w:t>
      </w:r>
      <w:r>
        <w:t>in the periods foreseen for the payment of interest and principal. Even so, the financing of a project does not directly generate value and therefore any benefits cannot be added to the NPV of the project as of value generated by it if it were.</w:t>
      </w:r>
    </w:p>
    <w:p w14:paraId="1C7464F8" w14:textId="77777777" w:rsidR="00FE48A5" w:rsidRDefault="00FE48A5" w:rsidP="00FE48A5">
      <w:pPr>
        <w:pStyle w:val="BodyText"/>
        <w:spacing w:line="360" w:lineRule="auto"/>
        <w:ind w:left="1702" w:right="279" w:firstLine="707"/>
        <w:jc w:val="both"/>
      </w:pPr>
      <w:r>
        <w:t>Looking</w:t>
      </w:r>
      <w:r>
        <w:rPr>
          <w:spacing w:val="-14"/>
        </w:rPr>
        <w:t xml:space="preserve"> </w:t>
      </w:r>
      <w:r>
        <w:t>at</w:t>
      </w:r>
      <w:r>
        <w:rPr>
          <w:spacing w:val="-14"/>
        </w:rPr>
        <w:t xml:space="preserve"> </w:t>
      </w:r>
      <w:r>
        <w:t>the</w:t>
      </w:r>
      <w:r>
        <w:rPr>
          <w:spacing w:val="-13"/>
        </w:rPr>
        <w:t xml:space="preserve"> </w:t>
      </w:r>
      <w:r>
        <w:t>example,</w:t>
      </w:r>
      <w:r>
        <w:rPr>
          <w:spacing w:val="-14"/>
        </w:rPr>
        <w:t xml:space="preserve"> </w:t>
      </w:r>
      <w:r>
        <w:t>in</w:t>
      </w:r>
      <w:r>
        <w:rPr>
          <w:spacing w:val="-14"/>
        </w:rPr>
        <w:t xml:space="preserve"> </w:t>
      </w:r>
      <w:r>
        <w:t>the</w:t>
      </w:r>
      <w:r>
        <w:rPr>
          <w:spacing w:val="-15"/>
        </w:rPr>
        <w:t xml:space="preserve"> </w:t>
      </w:r>
      <w:r>
        <w:t>situation</w:t>
      </w:r>
      <w:r>
        <w:rPr>
          <w:spacing w:val="-14"/>
        </w:rPr>
        <w:t xml:space="preserve"> </w:t>
      </w:r>
      <w:r>
        <w:t>of</w:t>
      </w:r>
      <w:r>
        <w:rPr>
          <w:spacing w:val="-15"/>
        </w:rPr>
        <w:t xml:space="preserve"> </w:t>
      </w:r>
      <w:r>
        <w:t>NPV&lt;0,</w:t>
      </w:r>
      <w:r>
        <w:rPr>
          <w:spacing w:val="-12"/>
        </w:rPr>
        <w:t xml:space="preserve"> </w:t>
      </w:r>
      <w:r>
        <w:t>the</w:t>
      </w:r>
      <w:r>
        <w:rPr>
          <w:spacing w:val="-15"/>
        </w:rPr>
        <w:t xml:space="preserve"> </w:t>
      </w:r>
      <w:r>
        <w:t>realization</w:t>
      </w:r>
      <w:r>
        <w:rPr>
          <w:spacing w:val="-14"/>
        </w:rPr>
        <w:t xml:space="preserve"> </w:t>
      </w:r>
      <w:r>
        <w:t>of</w:t>
      </w:r>
      <w:r>
        <w:rPr>
          <w:spacing w:val="-15"/>
        </w:rPr>
        <w:t xml:space="preserve"> </w:t>
      </w:r>
      <w:r>
        <w:t>such</w:t>
      </w:r>
      <w:r>
        <w:rPr>
          <w:spacing w:val="-12"/>
        </w:rPr>
        <w:t xml:space="preserve"> </w:t>
      </w:r>
      <w:r>
        <w:t>an</w:t>
      </w:r>
      <w:r>
        <w:rPr>
          <w:spacing w:val="-12"/>
        </w:rPr>
        <w:t xml:space="preserve"> </w:t>
      </w:r>
      <w:r>
        <w:t>investment would</w:t>
      </w:r>
      <w:r>
        <w:rPr>
          <w:spacing w:val="-2"/>
        </w:rPr>
        <w:t xml:space="preserve"> </w:t>
      </w:r>
      <w:r>
        <w:t>imply</w:t>
      </w:r>
      <w:r>
        <w:rPr>
          <w:spacing w:val="-7"/>
        </w:rPr>
        <w:t xml:space="preserve"> </w:t>
      </w:r>
      <w:r>
        <w:t>less value</w:t>
      </w:r>
      <w:r>
        <w:rPr>
          <w:spacing w:val="-1"/>
        </w:rPr>
        <w:t xml:space="preserve"> </w:t>
      </w:r>
      <w:r>
        <w:t>creation</w:t>
      </w:r>
      <w:r>
        <w:rPr>
          <w:spacing w:val="-2"/>
        </w:rPr>
        <w:t xml:space="preserve"> </w:t>
      </w:r>
      <w:r>
        <w:t>than</w:t>
      </w:r>
      <w:r>
        <w:rPr>
          <w:spacing w:val="-1"/>
        </w:rPr>
        <w:t xml:space="preserve"> </w:t>
      </w:r>
      <w:r>
        <w:t>would</w:t>
      </w:r>
      <w:r>
        <w:rPr>
          <w:spacing w:val="-2"/>
        </w:rPr>
        <w:t xml:space="preserve"> </w:t>
      </w:r>
      <w:r>
        <w:t>be</w:t>
      </w:r>
      <w:r>
        <w:rPr>
          <w:spacing w:val="-1"/>
        </w:rPr>
        <w:t xml:space="preserve"> </w:t>
      </w:r>
      <w:r>
        <w:t>comparable</w:t>
      </w:r>
      <w:r>
        <w:rPr>
          <w:spacing w:val="-2"/>
        </w:rPr>
        <w:t xml:space="preserve"> </w:t>
      </w:r>
      <w:r>
        <w:t>in terms</w:t>
      </w:r>
      <w:r>
        <w:rPr>
          <w:spacing w:val="-2"/>
        </w:rPr>
        <w:t xml:space="preserve"> </w:t>
      </w:r>
      <w:r>
        <w:t>of</w:t>
      </w:r>
      <w:r>
        <w:rPr>
          <w:spacing w:val="-2"/>
        </w:rPr>
        <w:t xml:space="preserve"> </w:t>
      </w:r>
      <w:r>
        <w:t>opportunity</w:t>
      </w:r>
      <w:r>
        <w:rPr>
          <w:spacing w:val="-7"/>
        </w:rPr>
        <w:t xml:space="preserve"> </w:t>
      </w:r>
      <w:r>
        <w:t>cost. Or,</w:t>
      </w:r>
      <w:r>
        <w:rPr>
          <w:spacing w:val="-2"/>
        </w:rPr>
        <w:t xml:space="preserve"> </w:t>
      </w:r>
      <w:r>
        <w:t>to put it another way, it would consume the resources that could be applied in a higher value generating alternative. However, in the analysis advocated by the VALA "methodology", the project generated value and would move on.</w:t>
      </w:r>
    </w:p>
    <w:p w14:paraId="38523DB5" w14:textId="77777777" w:rsidR="00FE48A5" w:rsidRDefault="00FE48A5" w:rsidP="00FE48A5">
      <w:pPr>
        <w:pStyle w:val="Heading2"/>
        <w:spacing w:line="276" w:lineRule="exact"/>
        <w:ind w:left="2410"/>
        <w:jc w:val="both"/>
      </w:pPr>
      <w:r>
        <w:t>Choice</w:t>
      </w:r>
      <w:r>
        <w:rPr>
          <w:spacing w:val="-3"/>
        </w:rPr>
        <w:t xml:space="preserve"> </w:t>
      </w:r>
      <w:r>
        <w:t>of</w:t>
      </w:r>
      <w:r>
        <w:rPr>
          <w:spacing w:val="-1"/>
        </w:rPr>
        <w:t xml:space="preserve"> </w:t>
      </w:r>
      <w:r>
        <w:t>projects</w:t>
      </w:r>
      <w:r>
        <w:rPr>
          <w:spacing w:val="-1"/>
        </w:rPr>
        <w:t xml:space="preserve"> </w:t>
      </w:r>
      <w:r>
        <w:t>for</w:t>
      </w:r>
      <w:r>
        <w:rPr>
          <w:spacing w:val="-3"/>
        </w:rPr>
        <w:t xml:space="preserve"> </w:t>
      </w:r>
      <w:r>
        <w:t>implementation</w:t>
      </w:r>
      <w:r>
        <w:rPr>
          <w:spacing w:val="-1"/>
        </w:rPr>
        <w:t xml:space="preserve"> </w:t>
      </w:r>
      <w:r>
        <w:t>and</w:t>
      </w:r>
      <w:r>
        <w:rPr>
          <w:spacing w:val="-1"/>
        </w:rPr>
        <w:t xml:space="preserve"> </w:t>
      </w:r>
      <w:r>
        <w:rPr>
          <w:spacing w:val="-2"/>
        </w:rPr>
        <w:t>funding</w:t>
      </w:r>
    </w:p>
    <w:p w14:paraId="46162AC3" w14:textId="7EA5B371" w:rsidR="00FE48A5" w:rsidRDefault="00FE48A5" w:rsidP="00FE48A5">
      <w:pPr>
        <w:pStyle w:val="BodyText"/>
        <w:spacing w:before="139" w:line="360" w:lineRule="auto"/>
        <w:ind w:left="1702" w:right="280" w:firstLine="707"/>
        <w:jc w:val="both"/>
      </w:pPr>
      <w:r>
        <w:t>Only</w:t>
      </w:r>
      <w:r>
        <w:rPr>
          <w:spacing w:val="-10"/>
        </w:rPr>
        <w:t xml:space="preserve"> </w:t>
      </w:r>
      <w:r>
        <w:t>projects</w:t>
      </w:r>
      <w:r>
        <w:rPr>
          <w:spacing w:val="-4"/>
        </w:rPr>
        <w:t xml:space="preserve"> </w:t>
      </w:r>
      <w:r>
        <w:t>with</w:t>
      </w:r>
      <w:r>
        <w:rPr>
          <w:spacing w:val="-4"/>
        </w:rPr>
        <w:t xml:space="preserve"> </w:t>
      </w:r>
      <w:r>
        <w:t>value</w:t>
      </w:r>
      <w:r>
        <w:rPr>
          <w:spacing w:val="-2"/>
        </w:rPr>
        <w:t xml:space="preserve"> </w:t>
      </w:r>
      <w:r>
        <w:t>creation</w:t>
      </w:r>
      <w:r>
        <w:rPr>
          <w:spacing w:val="-2"/>
        </w:rPr>
        <w:t xml:space="preserve"> </w:t>
      </w:r>
      <w:r>
        <w:t>according</w:t>
      </w:r>
      <w:r>
        <w:rPr>
          <w:spacing w:val="-7"/>
        </w:rPr>
        <w:t xml:space="preserve"> </w:t>
      </w:r>
      <w:r>
        <w:t>to</w:t>
      </w:r>
      <w:r>
        <w:rPr>
          <w:spacing w:val="-4"/>
        </w:rPr>
        <w:t xml:space="preserve"> </w:t>
      </w:r>
      <w:r>
        <w:t>the</w:t>
      </w:r>
      <w:r>
        <w:rPr>
          <w:spacing w:val="-2"/>
        </w:rPr>
        <w:t xml:space="preserve"> </w:t>
      </w:r>
      <w:r>
        <w:t>generally</w:t>
      </w:r>
      <w:r>
        <w:rPr>
          <w:spacing w:val="-7"/>
        </w:rPr>
        <w:t xml:space="preserve"> </w:t>
      </w:r>
      <w:r>
        <w:t>accepted</w:t>
      </w:r>
      <w:r>
        <w:rPr>
          <w:spacing w:val="-2"/>
        </w:rPr>
        <w:t xml:space="preserve"> </w:t>
      </w:r>
      <w:r>
        <w:t>criteria</w:t>
      </w:r>
      <w:r>
        <w:rPr>
          <w:spacing w:val="-6"/>
        </w:rPr>
        <w:t xml:space="preserve"> </w:t>
      </w:r>
      <w:r>
        <w:t>should</w:t>
      </w:r>
      <w:r>
        <w:rPr>
          <w:spacing w:val="-5"/>
        </w:rPr>
        <w:t xml:space="preserve"> </w:t>
      </w:r>
      <w:r>
        <w:t xml:space="preserve">be financed, </w:t>
      </w:r>
      <w:r w:rsidR="00496AF9">
        <w:t>the</w:t>
      </w:r>
      <w:r>
        <w:t xml:space="preserve"> NPV criterion set out here, calculated with capital opportunity cost rates,</w:t>
      </w:r>
      <w:r>
        <w:rPr>
          <w:spacing w:val="-5"/>
        </w:rPr>
        <w:t xml:space="preserve"> </w:t>
      </w:r>
      <w:r>
        <w:t>appropriate</w:t>
      </w:r>
      <w:r>
        <w:rPr>
          <w:spacing w:val="-8"/>
        </w:rPr>
        <w:t xml:space="preserve"> </w:t>
      </w:r>
      <w:r>
        <w:t>to</w:t>
      </w:r>
      <w:r>
        <w:rPr>
          <w:spacing w:val="-7"/>
        </w:rPr>
        <w:t xml:space="preserve"> </w:t>
      </w:r>
      <w:r>
        <w:t>the</w:t>
      </w:r>
      <w:r>
        <w:rPr>
          <w:spacing w:val="-6"/>
        </w:rPr>
        <w:t xml:space="preserve"> </w:t>
      </w:r>
      <w:r>
        <w:t>type</w:t>
      </w:r>
      <w:r>
        <w:rPr>
          <w:spacing w:val="-6"/>
        </w:rPr>
        <w:t xml:space="preserve"> </w:t>
      </w:r>
      <w:r>
        <w:t>of</w:t>
      </w:r>
      <w:r>
        <w:rPr>
          <w:spacing w:val="-8"/>
        </w:rPr>
        <w:t xml:space="preserve"> </w:t>
      </w:r>
      <w:r>
        <w:t>project.</w:t>
      </w:r>
      <w:r>
        <w:rPr>
          <w:spacing w:val="-5"/>
        </w:rPr>
        <w:t xml:space="preserve"> </w:t>
      </w:r>
      <w:r>
        <w:t>For</w:t>
      </w:r>
      <w:r>
        <w:rPr>
          <w:spacing w:val="-6"/>
        </w:rPr>
        <w:t xml:space="preserve"> </w:t>
      </w:r>
      <w:r>
        <w:t>these,</w:t>
      </w:r>
      <w:r>
        <w:rPr>
          <w:spacing w:val="-4"/>
        </w:rPr>
        <w:t xml:space="preserve"> </w:t>
      </w:r>
      <w:r>
        <w:t>the</w:t>
      </w:r>
      <w:r>
        <w:rPr>
          <w:spacing w:val="-8"/>
        </w:rPr>
        <w:t xml:space="preserve"> </w:t>
      </w:r>
      <w:r>
        <w:t>financing</w:t>
      </w:r>
      <w:r>
        <w:rPr>
          <w:spacing w:val="-7"/>
        </w:rPr>
        <w:t xml:space="preserve"> </w:t>
      </w:r>
      <w:r>
        <w:t>needs</w:t>
      </w:r>
      <w:r>
        <w:rPr>
          <w:spacing w:val="-5"/>
        </w:rPr>
        <w:t xml:space="preserve"> </w:t>
      </w:r>
      <w:r>
        <w:t>should</w:t>
      </w:r>
      <w:r>
        <w:rPr>
          <w:spacing w:val="-7"/>
        </w:rPr>
        <w:t xml:space="preserve"> </w:t>
      </w:r>
      <w:r>
        <w:t>be</w:t>
      </w:r>
      <w:r>
        <w:rPr>
          <w:spacing w:val="-8"/>
        </w:rPr>
        <w:t xml:space="preserve"> </w:t>
      </w:r>
      <w:r>
        <w:t>met</w:t>
      </w:r>
      <w:r>
        <w:rPr>
          <w:spacing w:val="-5"/>
        </w:rPr>
        <w:t xml:space="preserve"> </w:t>
      </w:r>
      <w:r>
        <w:t>according to</w:t>
      </w:r>
      <w:r>
        <w:rPr>
          <w:spacing w:val="4"/>
        </w:rPr>
        <w:t xml:space="preserve"> </w:t>
      </w:r>
      <w:r>
        <w:t>a</w:t>
      </w:r>
      <w:r>
        <w:rPr>
          <w:spacing w:val="6"/>
        </w:rPr>
        <w:t xml:space="preserve"> </w:t>
      </w:r>
      <w:r>
        <w:t>study</w:t>
      </w:r>
      <w:r>
        <w:rPr>
          <w:spacing w:val="-1"/>
        </w:rPr>
        <w:t xml:space="preserve"> </w:t>
      </w:r>
      <w:r>
        <w:t>of</w:t>
      </w:r>
      <w:r>
        <w:rPr>
          <w:spacing w:val="6"/>
        </w:rPr>
        <w:t xml:space="preserve"> </w:t>
      </w:r>
      <w:r>
        <w:t>risk</w:t>
      </w:r>
      <w:r>
        <w:rPr>
          <w:spacing w:val="6"/>
        </w:rPr>
        <w:t xml:space="preserve"> </w:t>
      </w:r>
      <w:r>
        <w:t>and</w:t>
      </w:r>
      <w:r>
        <w:rPr>
          <w:spacing w:val="6"/>
        </w:rPr>
        <w:t xml:space="preserve"> </w:t>
      </w:r>
      <w:r>
        <w:t>opportunity</w:t>
      </w:r>
      <w:r>
        <w:rPr>
          <w:spacing w:val="-1"/>
        </w:rPr>
        <w:t xml:space="preserve"> </w:t>
      </w:r>
      <w:r>
        <w:t>sharing</w:t>
      </w:r>
      <w:r>
        <w:rPr>
          <w:spacing w:val="4"/>
        </w:rPr>
        <w:t xml:space="preserve"> </w:t>
      </w:r>
      <w:r>
        <w:t>in</w:t>
      </w:r>
      <w:r>
        <w:rPr>
          <w:spacing w:val="7"/>
        </w:rPr>
        <w:t xml:space="preserve"> </w:t>
      </w:r>
      <w:r>
        <w:t>financial</w:t>
      </w:r>
      <w:r>
        <w:rPr>
          <w:spacing w:val="6"/>
        </w:rPr>
        <w:t xml:space="preserve"> </w:t>
      </w:r>
      <w:r>
        <w:t>markets,</w:t>
      </w:r>
      <w:r>
        <w:rPr>
          <w:spacing w:val="7"/>
        </w:rPr>
        <w:t xml:space="preserve"> </w:t>
      </w:r>
      <w:r>
        <w:t>always</w:t>
      </w:r>
      <w:r>
        <w:rPr>
          <w:spacing w:val="7"/>
        </w:rPr>
        <w:t xml:space="preserve"> </w:t>
      </w:r>
      <w:r>
        <w:t>with</w:t>
      </w:r>
      <w:r>
        <w:rPr>
          <w:spacing w:val="7"/>
        </w:rPr>
        <w:t xml:space="preserve"> </w:t>
      </w:r>
      <w:r>
        <w:t>the</w:t>
      </w:r>
      <w:r>
        <w:rPr>
          <w:spacing w:val="6"/>
        </w:rPr>
        <w:t xml:space="preserve"> </w:t>
      </w:r>
      <w:r>
        <w:t>limitation</w:t>
      </w:r>
      <w:r>
        <w:rPr>
          <w:spacing w:val="7"/>
        </w:rPr>
        <w:t xml:space="preserve"> </w:t>
      </w:r>
      <w:r>
        <w:rPr>
          <w:spacing w:val="-4"/>
        </w:rPr>
        <w:t>that</w:t>
      </w:r>
    </w:p>
    <w:p w14:paraId="5B7344CB" w14:textId="77777777" w:rsidR="00FE48A5" w:rsidRDefault="00FE48A5" w:rsidP="00FE48A5">
      <w:pPr>
        <w:pStyle w:val="BodyText"/>
        <w:spacing w:line="360" w:lineRule="auto"/>
        <w:jc w:val="both"/>
        <w:sectPr w:rsidR="00FE48A5" w:rsidSect="00FE48A5">
          <w:pgSz w:w="11910" w:h="16850"/>
          <w:pgMar w:top="1540" w:right="850" w:bottom="1260" w:left="0" w:header="360" w:footer="1000" w:gutter="0"/>
          <w:cols w:space="720"/>
        </w:sectPr>
      </w:pPr>
    </w:p>
    <w:p w14:paraId="7023044C" w14:textId="77777777" w:rsidR="00FE48A5" w:rsidRDefault="00FE48A5" w:rsidP="00FE48A5">
      <w:pPr>
        <w:pStyle w:val="BodyText"/>
        <w:spacing w:before="47" w:line="360" w:lineRule="auto"/>
        <w:ind w:left="1702" w:right="285"/>
        <w:jc w:val="both"/>
      </w:pPr>
      <w:proofErr w:type="gramStart"/>
      <w:r>
        <w:lastRenderedPageBreak/>
        <w:t>the</w:t>
      </w:r>
      <w:proofErr w:type="gramEnd"/>
      <w:r>
        <w:rPr>
          <w:spacing w:val="-5"/>
        </w:rPr>
        <w:t xml:space="preserve"> </w:t>
      </w:r>
      <w:r>
        <w:t>cost</w:t>
      </w:r>
      <w:r>
        <w:rPr>
          <w:spacing w:val="-4"/>
        </w:rPr>
        <w:t xml:space="preserve"> </w:t>
      </w:r>
      <w:r>
        <w:t>of</w:t>
      </w:r>
      <w:r>
        <w:rPr>
          <w:spacing w:val="-6"/>
        </w:rPr>
        <w:t xml:space="preserve"> </w:t>
      </w:r>
      <w:r>
        <w:t>financing</w:t>
      </w:r>
      <w:r>
        <w:rPr>
          <w:spacing w:val="-7"/>
        </w:rPr>
        <w:t xml:space="preserve"> </w:t>
      </w:r>
      <w:r>
        <w:t>does</w:t>
      </w:r>
      <w:r>
        <w:rPr>
          <w:spacing w:val="-5"/>
        </w:rPr>
        <w:t xml:space="preserve"> </w:t>
      </w:r>
      <w:r>
        <w:t>not</w:t>
      </w:r>
      <w:r>
        <w:rPr>
          <w:spacing w:val="-4"/>
        </w:rPr>
        <w:t xml:space="preserve"> </w:t>
      </w:r>
      <w:r>
        <w:t>absorb</w:t>
      </w:r>
      <w:r>
        <w:rPr>
          <w:spacing w:val="-5"/>
        </w:rPr>
        <w:t xml:space="preserve"> </w:t>
      </w:r>
      <w:r>
        <w:t>more</w:t>
      </w:r>
      <w:r>
        <w:rPr>
          <w:spacing w:val="-6"/>
        </w:rPr>
        <w:t xml:space="preserve"> </w:t>
      </w:r>
      <w:r>
        <w:t>value</w:t>
      </w:r>
      <w:r>
        <w:rPr>
          <w:spacing w:val="-5"/>
        </w:rPr>
        <w:t xml:space="preserve"> </w:t>
      </w:r>
      <w:r>
        <w:t>than</w:t>
      </w:r>
      <w:r>
        <w:rPr>
          <w:spacing w:val="-5"/>
        </w:rPr>
        <w:t xml:space="preserve"> </w:t>
      </w:r>
      <w:r>
        <w:t>considered</w:t>
      </w:r>
      <w:r>
        <w:rPr>
          <w:spacing w:val="-5"/>
        </w:rPr>
        <w:t xml:space="preserve"> </w:t>
      </w:r>
      <w:r>
        <w:t>in</w:t>
      </w:r>
      <w:r>
        <w:rPr>
          <w:spacing w:val="-4"/>
        </w:rPr>
        <w:t xml:space="preserve"> </w:t>
      </w:r>
      <w:r>
        <w:t>the</w:t>
      </w:r>
      <w:r>
        <w:rPr>
          <w:spacing w:val="-5"/>
        </w:rPr>
        <w:t xml:space="preserve"> </w:t>
      </w:r>
      <w:r>
        <w:t>study</w:t>
      </w:r>
      <w:r>
        <w:rPr>
          <w:spacing w:val="-9"/>
        </w:rPr>
        <w:t xml:space="preserve"> </w:t>
      </w:r>
      <w:r>
        <w:t>that</w:t>
      </w:r>
      <w:r>
        <w:rPr>
          <w:spacing w:val="-5"/>
        </w:rPr>
        <w:t xml:space="preserve"> </w:t>
      </w:r>
      <w:r>
        <w:t>provided</w:t>
      </w:r>
      <w:r>
        <w:rPr>
          <w:spacing w:val="-5"/>
        </w:rPr>
        <w:t xml:space="preserve"> </w:t>
      </w:r>
      <w:r>
        <w:t>the validation of the investment.</w:t>
      </w:r>
    </w:p>
    <w:p w14:paraId="0A68CEAD" w14:textId="77777777" w:rsidR="00FE48A5" w:rsidRDefault="00FE48A5" w:rsidP="00FE48A5">
      <w:pPr>
        <w:pStyle w:val="BodyText"/>
        <w:spacing w:line="360" w:lineRule="auto"/>
        <w:ind w:left="1702" w:right="281" w:firstLine="707"/>
        <w:jc w:val="both"/>
      </w:pPr>
      <w:r>
        <w:t>Most, if not all, of the projects are financed, at least in part, from outside capital. The decision to carry out the projects is therefore subject to the study of the method of financing. Not to supplement the previous analysis supported by the NPV criterion, but to follow up or not</w:t>
      </w:r>
      <w:r>
        <w:rPr>
          <w:spacing w:val="-15"/>
        </w:rPr>
        <w:t xml:space="preserve"> </w:t>
      </w:r>
      <w:r>
        <w:t>to</w:t>
      </w:r>
      <w:r>
        <w:rPr>
          <w:spacing w:val="-15"/>
        </w:rPr>
        <w:t xml:space="preserve"> </w:t>
      </w:r>
      <w:r>
        <w:t>carry</w:t>
      </w:r>
      <w:r>
        <w:rPr>
          <w:spacing w:val="-15"/>
        </w:rPr>
        <w:t xml:space="preserve"> </w:t>
      </w:r>
      <w:r>
        <w:t>out</w:t>
      </w:r>
      <w:r>
        <w:rPr>
          <w:spacing w:val="-15"/>
        </w:rPr>
        <w:t xml:space="preserve"> </w:t>
      </w:r>
      <w:r>
        <w:t>a</w:t>
      </w:r>
      <w:r>
        <w:rPr>
          <w:spacing w:val="-14"/>
        </w:rPr>
        <w:t xml:space="preserve"> </w:t>
      </w:r>
      <w:r>
        <w:t>project</w:t>
      </w:r>
      <w:r>
        <w:rPr>
          <w:spacing w:val="-14"/>
        </w:rPr>
        <w:t xml:space="preserve"> </w:t>
      </w:r>
      <w:r>
        <w:t>that</w:t>
      </w:r>
      <w:r>
        <w:rPr>
          <w:spacing w:val="-14"/>
        </w:rPr>
        <w:t xml:space="preserve"> </w:t>
      </w:r>
      <w:r>
        <w:t>has</w:t>
      </w:r>
      <w:r>
        <w:rPr>
          <w:spacing w:val="-14"/>
        </w:rPr>
        <w:t xml:space="preserve"> </w:t>
      </w:r>
      <w:r>
        <w:t>been</w:t>
      </w:r>
      <w:r>
        <w:rPr>
          <w:spacing w:val="-14"/>
        </w:rPr>
        <w:t xml:space="preserve"> </w:t>
      </w:r>
      <w:r>
        <w:t>studied</w:t>
      </w:r>
      <w:r>
        <w:rPr>
          <w:spacing w:val="-14"/>
        </w:rPr>
        <w:t xml:space="preserve"> </w:t>
      </w:r>
      <w:r>
        <w:t>and</w:t>
      </w:r>
      <w:r>
        <w:rPr>
          <w:spacing w:val="-12"/>
        </w:rPr>
        <w:t xml:space="preserve"> </w:t>
      </w:r>
      <w:r>
        <w:t>which</w:t>
      </w:r>
      <w:r>
        <w:rPr>
          <w:spacing w:val="-14"/>
        </w:rPr>
        <w:t xml:space="preserve"> </w:t>
      </w:r>
      <w:r>
        <w:t>is</w:t>
      </w:r>
      <w:r>
        <w:rPr>
          <w:spacing w:val="-14"/>
        </w:rPr>
        <w:t xml:space="preserve"> </w:t>
      </w:r>
      <w:r>
        <w:t>economically</w:t>
      </w:r>
      <w:r>
        <w:rPr>
          <w:spacing w:val="-15"/>
        </w:rPr>
        <w:t xml:space="preserve"> </w:t>
      </w:r>
      <w:r>
        <w:t>and</w:t>
      </w:r>
      <w:r>
        <w:rPr>
          <w:spacing w:val="-14"/>
        </w:rPr>
        <w:t xml:space="preserve"> </w:t>
      </w:r>
      <w:r>
        <w:t>financially</w:t>
      </w:r>
      <w:r>
        <w:rPr>
          <w:spacing w:val="-15"/>
        </w:rPr>
        <w:t xml:space="preserve"> </w:t>
      </w:r>
      <w:r>
        <w:t>viable. The economic-financial analysis and the decision to finance are sequential, not cumulative.</w:t>
      </w:r>
    </w:p>
    <w:p w14:paraId="71CD6816" w14:textId="77777777" w:rsidR="00FE48A5" w:rsidRDefault="00FE48A5" w:rsidP="00FE48A5">
      <w:pPr>
        <w:pStyle w:val="BodyText"/>
        <w:spacing w:line="360" w:lineRule="auto"/>
        <w:ind w:left="1702" w:right="279" w:firstLine="707"/>
        <w:jc w:val="both"/>
      </w:pPr>
      <w:r>
        <w:t>For</w:t>
      </w:r>
      <w:r>
        <w:rPr>
          <w:spacing w:val="-15"/>
        </w:rPr>
        <w:t xml:space="preserve"> </w:t>
      </w:r>
      <w:r>
        <w:t>the</w:t>
      </w:r>
      <w:r>
        <w:rPr>
          <w:spacing w:val="-15"/>
        </w:rPr>
        <w:t xml:space="preserve"> </w:t>
      </w:r>
      <w:r>
        <w:t>project</w:t>
      </w:r>
      <w:r>
        <w:rPr>
          <w:spacing w:val="-15"/>
        </w:rPr>
        <w:t xml:space="preserve"> </w:t>
      </w:r>
      <w:r>
        <w:t>promoter,</w:t>
      </w:r>
      <w:r>
        <w:rPr>
          <w:spacing w:val="-15"/>
        </w:rPr>
        <w:t xml:space="preserve"> </w:t>
      </w:r>
      <w:r>
        <w:t>it</w:t>
      </w:r>
      <w:r>
        <w:rPr>
          <w:spacing w:val="-15"/>
        </w:rPr>
        <w:t xml:space="preserve"> </w:t>
      </w:r>
      <w:r>
        <w:t>is</w:t>
      </w:r>
      <w:r>
        <w:rPr>
          <w:spacing w:val="-15"/>
        </w:rPr>
        <w:t xml:space="preserve"> </w:t>
      </w:r>
      <w:r>
        <w:t>important</w:t>
      </w:r>
      <w:r>
        <w:rPr>
          <w:spacing w:val="-15"/>
        </w:rPr>
        <w:t xml:space="preserve"> </w:t>
      </w:r>
      <w:r>
        <w:t>to</w:t>
      </w:r>
      <w:r>
        <w:rPr>
          <w:spacing w:val="-15"/>
        </w:rPr>
        <w:t xml:space="preserve"> </w:t>
      </w:r>
      <w:r>
        <w:t>analyze</w:t>
      </w:r>
      <w:r>
        <w:rPr>
          <w:spacing w:val="-15"/>
        </w:rPr>
        <w:t xml:space="preserve"> </w:t>
      </w:r>
      <w:r>
        <w:t>the</w:t>
      </w:r>
      <w:r>
        <w:rPr>
          <w:spacing w:val="-15"/>
        </w:rPr>
        <w:t xml:space="preserve"> </w:t>
      </w:r>
      <w:r>
        <w:t>costs</w:t>
      </w:r>
      <w:r>
        <w:rPr>
          <w:spacing w:val="-15"/>
        </w:rPr>
        <w:t xml:space="preserve"> </w:t>
      </w:r>
      <w:r>
        <w:t>of</w:t>
      </w:r>
      <w:r>
        <w:rPr>
          <w:spacing w:val="-15"/>
        </w:rPr>
        <w:t xml:space="preserve"> </w:t>
      </w:r>
      <w:r>
        <w:t>borrowing</w:t>
      </w:r>
      <w:r>
        <w:rPr>
          <w:spacing w:val="-15"/>
        </w:rPr>
        <w:t xml:space="preserve"> </w:t>
      </w:r>
      <w:r>
        <w:t>debt</w:t>
      </w:r>
      <w:r>
        <w:rPr>
          <w:spacing w:val="-15"/>
        </w:rPr>
        <w:t xml:space="preserve"> </w:t>
      </w:r>
      <w:r>
        <w:t>to</w:t>
      </w:r>
      <w:r>
        <w:rPr>
          <w:spacing w:val="-15"/>
        </w:rPr>
        <w:t xml:space="preserve"> </w:t>
      </w:r>
      <w:r>
        <w:t>finance a</w:t>
      </w:r>
      <w:r>
        <w:rPr>
          <w:spacing w:val="-15"/>
        </w:rPr>
        <w:t xml:space="preserve"> </w:t>
      </w:r>
      <w:r>
        <w:t>project,</w:t>
      </w:r>
      <w:r>
        <w:rPr>
          <w:spacing w:val="-13"/>
        </w:rPr>
        <w:t xml:space="preserve"> </w:t>
      </w:r>
      <w:r>
        <w:t>arising</w:t>
      </w:r>
      <w:r>
        <w:rPr>
          <w:spacing w:val="-15"/>
        </w:rPr>
        <w:t xml:space="preserve"> </w:t>
      </w:r>
      <w:r>
        <w:t>from</w:t>
      </w:r>
      <w:r>
        <w:rPr>
          <w:spacing w:val="-14"/>
        </w:rPr>
        <w:t xml:space="preserve"> </w:t>
      </w:r>
      <w:r>
        <w:t>the</w:t>
      </w:r>
      <w:r>
        <w:rPr>
          <w:spacing w:val="-13"/>
        </w:rPr>
        <w:t xml:space="preserve"> </w:t>
      </w:r>
      <w:r>
        <w:t>financial</w:t>
      </w:r>
      <w:r>
        <w:rPr>
          <w:spacing w:val="-14"/>
        </w:rPr>
        <w:t xml:space="preserve"> </w:t>
      </w:r>
      <w:r>
        <w:t>risk</w:t>
      </w:r>
      <w:r>
        <w:rPr>
          <w:spacing w:val="-14"/>
        </w:rPr>
        <w:t xml:space="preserve"> </w:t>
      </w:r>
      <w:r>
        <w:t>to</w:t>
      </w:r>
      <w:r>
        <w:rPr>
          <w:spacing w:val="-14"/>
        </w:rPr>
        <w:t xml:space="preserve"> </w:t>
      </w:r>
      <w:r>
        <w:t>the</w:t>
      </w:r>
      <w:r>
        <w:rPr>
          <w:spacing w:val="-15"/>
        </w:rPr>
        <w:t xml:space="preserve"> </w:t>
      </w:r>
      <w:r>
        <w:t>financiers.</w:t>
      </w:r>
      <w:r>
        <w:rPr>
          <w:spacing w:val="-12"/>
        </w:rPr>
        <w:t xml:space="preserve"> </w:t>
      </w:r>
      <w:r>
        <w:t>In</w:t>
      </w:r>
      <w:r>
        <w:rPr>
          <w:spacing w:val="-14"/>
        </w:rPr>
        <w:t xml:space="preserve"> </w:t>
      </w:r>
      <w:r>
        <w:t>the</w:t>
      </w:r>
      <w:r>
        <w:rPr>
          <w:spacing w:val="-15"/>
        </w:rPr>
        <w:t xml:space="preserve"> </w:t>
      </w:r>
      <w:r>
        <w:t>short</w:t>
      </w:r>
      <w:r>
        <w:rPr>
          <w:spacing w:val="-14"/>
        </w:rPr>
        <w:t xml:space="preserve"> </w:t>
      </w:r>
      <w:r>
        <w:t>and</w:t>
      </w:r>
      <w:r>
        <w:rPr>
          <w:spacing w:val="-12"/>
        </w:rPr>
        <w:t xml:space="preserve"> </w:t>
      </w:r>
      <w:r>
        <w:t>long</w:t>
      </w:r>
      <w:r>
        <w:rPr>
          <w:spacing w:val="-15"/>
        </w:rPr>
        <w:t xml:space="preserve"> </w:t>
      </w:r>
      <w:r>
        <w:t>term,</w:t>
      </w:r>
      <w:r>
        <w:rPr>
          <w:spacing w:val="-15"/>
        </w:rPr>
        <w:t xml:space="preserve"> </w:t>
      </w:r>
      <w:r>
        <w:t>considering the size of the resources needed and the most appropriate way to obtain them. Generally, the analysis</w:t>
      </w:r>
      <w:r>
        <w:rPr>
          <w:spacing w:val="-2"/>
        </w:rPr>
        <w:t xml:space="preserve"> </w:t>
      </w:r>
      <w:r>
        <w:t>of</w:t>
      </w:r>
      <w:r>
        <w:rPr>
          <w:spacing w:val="-2"/>
        </w:rPr>
        <w:t xml:space="preserve"> </w:t>
      </w:r>
      <w:r>
        <w:t>funding</w:t>
      </w:r>
      <w:r>
        <w:rPr>
          <w:spacing w:val="-3"/>
        </w:rPr>
        <w:t xml:space="preserve"> </w:t>
      </w:r>
      <w:r>
        <w:t>a</w:t>
      </w:r>
      <w:r>
        <w:rPr>
          <w:spacing w:val="-3"/>
        </w:rPr>
        <w:t xml:space="preserve"> </w:t>
      </w:r>
      <w:r>
        <w:t>project</w:t>
      </w:r>
      <w:r>
        <w:rPr>
          <w:spacing w:val="-2"/>
        </w:rPr>
        <w:t xml:space="preserve"> </w:t>
      </w:r>
      <w:r>
        <w:t>is</w:t>
      </w:r>
      <w:r>
        <w:rPr>
          <w:spacing w:val="-2"/>
        </w:rPr>
        <w:t xml:space="preserve"> </w:t>
      </w:r>
      <w:r>
        <w:t>not</w:t>
      </w:r>
      <w:r>
        <w:rPr>
          <w:spacing w:val="-2"/>
        </w:rPr>
        <w:t xml:space="preserve"> </w:t>
      </w:r>
      <w:r>
        <w:t>independent</w:t>
      </w:r>
      <w:r>
        <w:rPr>
          <w:spacing w:val="-2"/>
        </w:rPr>
        <w:t xml:space="preserve"> </w:t>
      </w:r>
      <w:r>
        <w:t>of</w:t>
      </w:r>
      <w:r>
        <w:rPr>
          <w:spacing w:val="-1"/>
        </w:rPr>
        <w:t xml:space="preserve"> </w:t>
      </w:r>
      <w:r>
        <w:t>the</w:t>
      </w:r>
      <w:r>
        <w:rPr>
          <w:spacing w:val="-2"/>
        </w:rPr>
        <w:t xml:space="preserve"> </w:t>
      </w:r>
      <w:r>
        <w:t>funding</w:t>
      </w:r>
      <w:r>
        <w:rPr>
          <w:spacing w:val="-2"/>
        </w:rPr>
        <w:t xml:space="preserve"> </w:t>
      </w:r>
      <w:r>
        <w:t>structure</w:t>
      </w:r>
      <w:r>
        <w:rPr>
          <w:spacing w:val="-3"/>
        </w:rPr>
        <w:t xml:space="preserve"> </w:t>
      </w:r>
      <w:r>
        <w:t>of</w:t>
      </w:r>
      <w:r>
        <w:rPr>
          <w:spacing w:val="-2"/>
        </w:rPr>
        <w:t xml:space="preserve"> </w:t>
      </w:r>
      <w:r>
        <w:t>its</w:t>
      </w:r>
      <w:r>
        <w:rPr>
          <w:spacing w:val="-2"/>
        </w:rPr>
        <w:t xml:space="preserve"> </w:t>
      </w:r>
      <w:r>
        <w:t>promoters.</w:t>
      </w:r>
      <w:r>
        <w:rPr>
          <w:spacing w:val="-2"/>
        </w:rPr>
        <w:t xml:space="preserve"> </w:t>
      </w:r>
      <w:r>
        <w:t>Even in</w:t>
      </w:r>
      <w:r>
        <w:rPr>
          <w:spacing w:val="-15"/>
        </w:rPr>
        <w:t xml:space="preserve"> </w:t>
      </w:r>
      <w:r>
        <w:t>so-called</w:t>
      </w:r>
      <w:r>
        <w:rPr>
          <w:spacing w:val="-15"/>
        </w:rPr>
        <w:t xml:space="preserve"> </w:t>
      </w:r>
      <w:r>
        <w:t>‘</w:t>
      </w:r>
      <w:r>
        <w:rPr>
          <w:i/>
        </w:rPr>
        <w:t>project</w:t>
      </w:r>
      <w:r>
        <w:rPr>
          <w:i/>
          <w:spacing w:val="-15"/>
        </w:rPr>
        <w:t xml:space="preserve"> </w:t>
      </w:r>
      <w:r>
        <w:rPr>
          <w:i/>
        </w:rPr>
        <w:t>finance</w:t>
      </w:r>
      <w:r>
        <w:t>’</w:t>
      </w:r>
      <w:r>
        <w:rPr>
          <w:spacing w:val="-15"/>
        </w:rPr>
        <w:t xml:space="preserve"> </w:t>
      </w:r>
      <w:r>
        <w:rPr>
          <w:i/>
        </w:rPr>
        <w:t>situations</w:t>
      </w:r>
      <w:r>
        <w:t>,</w:t>
      </w:r>
      <w:r>
        <w:rPr>
          <w:spacing w:val="-15"/>
        </w:rPr>
        <w:t xml:space="preserve"> </w:t>
      </w:r>
      <w:r>
        <w:t>the</w:t>
      </w:r>
      <w:r>
        <w:rPr>
          <w:spacing w:val="-15"/>
        </w:rPr>
        <w:t xml:space="preserve"> </w:t>
      </w:r>
      <w:r>
        <w:t>cost</w:t>
      </w:r>
      <w:r>
        <w:rPr>
          <w:spacing w:val="-15"/>
        </w:rPr>
        <w:t xml:space="preserve"> </w:t>
      </w:r>
      <w:r>
        <w:t>of</w:t>
      </w:r>
      <w:r>
        <w:rPr>
          <w:spacing w:val="-15"/>
        </w:rPr>
        <w:t xml:space="preserve"> </w:t>
      </w:r>
      <w:r>
        <w:t>outside</w:t>
      </w:r>
      <w:r>
        <w:rPr>
          <w:spacing w:val="-15"/>
        </w:rPr>
        <w:t xml:space="preserve"> </w:t>
      </w:r>
      <w:r>
        <w:t>capital</w:t>
      </w:r>
      <w:r>
        <w:rPr>
          <w:spacing w:val="-15"/>
        </w:rPr>
        <w:t xml:space="preserve"> </w:t>
      </w:r>
      <w:r>
        <w:t>always</w:t>
      </w:r>
      <w:r>
        <w:rPr>
          <w:spacing w:val="-15"/>
        </w:rPr>
        <w:t xml:space="preserve"> </w:t>
      </w:r>
      <w:r>
        <w:t>takes</w:t>
      </w:r>
      <w:r>
        <w:rPr>
          <w:spacing w:val="-15"/>
        </w:rPr>
        <w:t xml:space="preserve"> </w:t>
      </w:r>
      <w:r>
        <w:t>account</w:t>
      </w:r>
      <w:r>
        <w:rPr>
          <w:spacing w:val="-15"/>
        </w:rPr>
        <w:t xml:space="preserve"> </w:t>
      </w:r>
      <w:r>
        <w:t>of</w:t>
      </w:r>
      <w:r>
        <w:rPr>
          <w:spacing w:val="-15"/>
        </w:rPr>
        <w:t xml:space="preserve"> </w:t>
      </w:r>
      <w:r>
        <w:t>some link with the promoter.</w:t>
      </w:r>
    </w:p>
    <w:p w14:paraId="701EF865" w14:textId="40A13769" w:rsidR="00FE48A5" w:rsidRDefault="00FE48A5" w:rsidP="00FE48A5">
      <w:pPr>
        <w:pStyle w:val="BodyText"/>
        <w:spacing w:line="360" w:lineRule="auto"/>
        <w:ind w:left="1702" w:right="280" w:firstLine="707"/>
        <w:jc w:val="both"/>
      </w:pPr>
      <w:r>
        <w:t xml:space="preserve">The assessment of the financing decision should be made </w:t>
      </w:r>
      <w:proofErr w:type="gramStart"/>
      <w:r>
        <w:t>taking into account</w:t>
      </w:r>
      <w:proofErr w:type="gramEnd"/>
      <w:r>
        <w:t xml:space="preserve"> the costs of the money</w:t>
      </w:r>
      <w:r>
        <w:rPr>
          <w:spacing w:val="-3"/>
        </w:rPr>
        <w:t xml:space="preserve"> </w:t>
      </w:r>
      <w:r>
        <w:t>raised and of the financing operations (</w:t>
      </w:r>
      <w:r>
        <w:rPr>
          <w:i/>
        </w:rPr>
        <w:t>all in cost</w:t>
      </w:r>
      <w:r>
        <w:t xml:space="preserve">) and </w:t>
      </w:r>
      <w:r w:rsidR="00496AF9">
        <w:t>the</w:t>
      </w:r>
      <w:r>
        <w:t xml:space="preserve"> balance between the obtaining of funds (</w:t>
      </w:r>
      <w:r>
        <w:rPr>
          <w:i/>
        </w:rPr>
        <w:t xml:space="preserve">project cash flow) and the borrowing requirement. </w:t>
      </w:r>
      <w:r w:rsidR="00496AF9">
        <w:t>Otherwise,</w:t>
      </w:r>
      <w:r>
        <w:t xml:space="preserve"> we will have a situation of </w:t>
      </w:r>
      <w:proofErr w:type="gramStart"/>
      <w:r>
        <w:t>default</w:t>
      </w:r>
      <w:proofErr w:type="gramEnd"/>
      <w:r>
        <w:t xml:space="preserve"> and the costs involved.</w:t>
      </w:r>
    </w:p>
    <w:p w14:paraId="6F2C23D0" w14:textId="77777777" w:rsidR="00FE48A5" w:rsidRDefault="00FE48A5" w:rsidP="00FE48A5">
      <w:pPr>
        <w:pStyle w:val="BodyText"/>
        <w:spacing w:line="360" w:lineRule="auto"/>
        <w:ind w:left="1702" w:right="283" w:firstLine="707"/>
        <w:jc w:val="both"/>
      </w:pPr>
      <w:r>
        <w:t>The analysis of tax benefits arising from financing, with capital from outside in this case, is important for the owners of the company. These benefits occur by having profits (accounting concept) in the enterprise. The implementation of a particular project may have contributed to these profits. These benefits do not represent value creation, but only appropriation of the value created.</w:t>
      </w:r>
    </w:p>
    <w:p w14:paraId="0B66DCC6" w14:textId="77777777" w:rsidR="00FE48A5" w:rsidRDefault="00FE48A5" w:rsidP="00FE48A5">
      <w:pPr>
        <w:pStyle w:val="Heading2"/>
        <w:spacing w:line="275" w:lineRule="exact"/>
        <w:ind w:left="2410"/>
        <w:jc w:val="both"/>
      </w:pPr>
      <w:r>
        <w:t>Present</w:t>
      </w:r>
      <w:r>
        <w:rPr>
          <w:spacing w:val="-2"/>
        </w:rPr>
        <w:t xml:space="preserve"> </w:t>
      </w:r>
      <w:r>
        <w:t>value</w:t>
      </w:r>
      <w:r>
        <w:rPr>
          <w:spacing w:val="-2"/>
        </w:rPr>
        <w:t xml:space="preserve"> </w:t>
      </w:r>
      <w:r>
        <w:t xml:space="preserve">of </w:t>
      </w:r>
      <w:r>
        <w:rPr>
          <w:spacing w:val="-2"/>
        </w:rPr>
        <w:t>funding</w:t>
      </w:r>
    </w:p>
    <w:p w14:paraId="0430554D" w14:textId="77777777" w:rsidR="00FE48A5" w:rsidRDefault="00FE48A5" w:rsidP="00FE48A5">
      <w:pPr>
        <w:pStyle w:val="BodyText"/>
        <w:spacing w:before="139" w:line="360" w:lineRule="auto"/>
        <w:ind w:left="1702" w:right="281" w:firstLine="707"/>
        <w:jc w:val="both"/>
      </w:pPr>
      <w:r>
        <w:t>Some authors study the effects of the financing decision on the present value of the flows of foreign capital obtained by updating the financial flows of borrowings, interest incurred,</w:t>
      </w:r>
      <w:r>
        <w:rPr>
          <w:spacing w:val="-5"/>
        </w:rPr>
        <w:t xml:space="preserve"> </w:t>
      </w:r>
      <w:r>
        <w:t>net</w:t>
      </w:r>
      <w:r>
        <w:rPr>
          <w:spacing w:val="-4"/>
        </w:rPr>
        <w:t xml:space="preserve"> </w:t>
      </w:r>
      <w:r>
        <w:t>of</w:t>
      </w:r>
      <w:r>
        <w:rPr>
          <w:spacing w:val="-6"/>
        </w:rPr>
        <w:t xml:space="preserve"> </w:t>
      </w:r>
      <w:r>
        <w:t>taxes</w:t>
      </w:r>
      <w:r>
        <w:rPr>
          <w:spacing w:val="-5"/>
        </w:rPr>
        <w:t xml:space="preserve"> </w:t>
      </w:r>
      <w:r>
        <w:t>on</w:t>
      </w:r>
      <w:r>
        <w:rPr>
          <w:spacing w:val="-5"/>
        </w:rPr>
        <w:t xml:space="preserve"> </w:t>
      </w:r>
      <w:r>
        <w:t>profits,</w:t>
      </w:r>
      <w:r>
        <w:rPr>
          <w:spacing w:val="-5"/>
        </w:rPr>
        <w:t xml:space="preserve"> </w:t>
      </w:r>
      <w:r>
        <w:t>and</w:t>
      </w:r>
      <w:r>
        <w:rPr>
          <w:spacing w:val="-5"/>
        </w:rPr>
        <w:t xml:space="preserve"> </w:t>
      </w:r>
      <w:r>
        <w:t>repayments</w:t>
      </w:r>
      <w:r>
        <w:rPr>
          <w:spacing w:val="-4"/>
        </w:rPr>
        <w:t xml:space="preserve"> </w:t>
      </w:r>
      <w:r>
        <w:t>of</w:t>
      </w:r>
      <w:r>
        <w:rPr>
          <w:spacing w:val="-6"/>
        </w:rPr>
        <w:t xml:space="preserve"> </w:t>
      </w:r>
      <w:r>
        <w:t>debt,</w:t>
      </w:r>
      <w:r>
        <w:rPr>
          <w:spacing w:val="-4"/>
        </w:rPr>
        <w:t xml:space="preserve"> </w:t>
      </w:r>
      <w:r>
        <w:t>at</w:t>
      </w:r>
      <w:r>
        <w:rPr>
          <w:spacing w:val="-4"/>
        </w:rPr>
        <w:t xml:space="preserve"> </w:t>
      </w:r>
      <w:r>
        <w:t>a</w:t>
      </w:r>
      <w:r>
        <w:rPr>
          <w:spacing w:val="-6"/>
        </w:rPr>
        <w:t xml:space="preserve"> </w:t>
      </w:r>
      <w:r>
        <w:t>discount</w:t>
      </w:r>
      <w:r>
        <w:rPr>
          <w:spacing w:val="-5"/>
        </w:rPr>
        <w:t xml:space="preserve"> </w:t>
      </w:r>
      <w:r>
        <w:t>rate</w:t>
      </w:r>
      <w:r>
        <w:rPr>
          <w:spacing w:val="-5"/>
        </w:rPr>
        <w:t xml:space="preserve"> </w:t>
      </w:r>
      <w:r>
        <w:t>that</w:t>
      </w:r>
      <w:r>
        <w:rPr>
          <w:spacing w:val="-4"/>
        </w:rPr>
        <w:t xml:space="preserve"> </w:t>
      </w:r>
      <w:r>
        <w:t>will</w:t>
      </w:r>
      <w:r>
        <w:rPr>
          <w:spacing w:val="-4"/>
        </w:rPr>
        <w:t xml:space="preserve"> </w:t>
      </w:r>
      <w:r>
        <w:t>correspond to the cost rate of the respective debt Mota (2008), p. 214.</w:t>
      </w:r>
    </w:p>
    <w:p w14:paraId="4D451562" w14:textId="77777777" w:rsidR="00FE48A5" w:rsidRDefault="00FE48A5" w:rsidP="00FE48A5">
      <w:pPr>
        <w:pStyle w:val="BodyText"/>
        <w:spacing w:before="1" w:line="360" w:lineRule="auto"/>
        <w:ind w:left="1702" w:right="285" w:firstLine="767"/>
        <w:jc w:val="both"/>
      </w:pPr>
      <w:r>
        <w:t>Applying this method of analysis, the present value of the financing decision, for the example under study, would have been the values shown in Figure 8.</w:t>
      </w:r>
    </w:p>
    <w:p w14:paraId="6E522318" w14:textId="77777777" w:rsidR="00FE48A5" w:rsidRDefault="00FE48A5" w:rsidP="00FE48A5">
      <w:pPr>
        <w:pStyle w:val="BodyText"/>
        <w:spacing w:line="360" w:lineRule="auto"/>
        <w:jc w:val="both"/>
        <w:sectPr w:rsidR="00FE48A5" w:rsidSect="00FE48A5">
          <w:pgSz w:w="11910" w:h="16850"/>
          <w:pgMar w:top="1540" w:right="850" w:bottom="1260" w:left="0" w:header="360" w:footer="1000" w:gutter="0"/>
          <w:cols w:space="720"/>
        </w:sectPr>
      </w:pPr>
    </w:p>
    <w:p w14:paraId="60194F65" w14:textId="77777777" w:rsidR="00FE48A5" w:rsidRDefault="00FE48A5" w:rsidP="00FE48A5">
      <w:pPr>
        <w:pStyle w:val="Heading2"/>
        <w:spacing w:before="47"/>
      </w:pPr>
      <w:r>
        <w:lastRenderedPageBreak/>
        <w:t>Figure</w:t>
      </w:r>
      <w:r>
        <w:rPr>
          <w:spacing w:val="-4"/>
        </w:rPr>
        <w:t xml:space="preserve"> </w:t>
      </w:r>
      <w:r>
        <w:rPr>
          <w:spacing w:val="-10"/>
        </w:rPr>
        <w:t>3</w:t>
      </w:r>
    </w:p>
    <w:p w14:paraId="4607C350" w14:textId="77777777" w:rsidR="00FE48A5" w:rsidRDefault="00FE48A5" w:rsidP="00FE48A5">
      <w:pPr>
        <w:spacing w:before="137"/>
        <w:ind w:left="1702"/>
        <w:rPr>
          <w:i/>
          <w:sz w:val="24"/>
        </w:rPr>
      </w:pPr>
      <w:r>
        <w:rPr>
          <w:i/>
          <w:sz w:val="24"/>
        </w:rPr>
        <w:t>Present</w:t>
      </w:r>
      <w:r>
        <w:rPr>
          <w:i/>
          <w:spacing w:val="-1"/>
          <w:sz w:val="24"/>
        </w:rPr>
        <w:t xml:space="preserve"> </w:t>
      </w:r>
      <w:r>
        <w:rPr>
          <w:i/>
          <w:sz w:val="24"/>
        </w:rPr>
        <w:t>value</w:t>
      </w:r>
      <w:r>
        <w:rPr>
          <w:i/>
          <w:spacing w:val="-1"/>
          <w:sz w:val="24"/>
        </w:rPr>
        <w:t xml:space="preserve"> </w:t>
      </w:r>
      <w:r>
        <w:rPr>
          <w:i/>
          <w:sz w:val="24"/>
        </w:rPr>
        <w:t>of</w:t>
      </w:r>
      <w:r>
        <w:rPr>
          <w:i/>
          <w:spacing w:val="-1"/>
          <w:sz w:val="24"/>
        </w:rPr>
        <w:t xml:space="preserve"> </w:t>
      </w:r>
      <w:r>
        <w:rPr>
          <w:i/>
          <w:sz w:val="24"/>
        </w:rPr>
        <w:t xml:space="preserve">funding </w:t>
      </w:r>
      <w:r>
        <w:rPr>
          <w:i/>
          <w:spacing w:val="-2"/>
          <w:sz w:val="24"/>
        </w:rPr>
        <w:t>sources</w:t>
      </w:r>
    </w:p>
    <w:p w14:paraId="32DCA3F0" w14:textId="77777777" w:rsidR="00FE48A5" w:rsidRDefault="00FE48A5" w:rsidP="00FE48A5">
      <w:pPr>
        <w:pStyle w:val="BodyText"/>
        <w:rPr>
          <w:i/>
          <w:sz w:val="13"/>
        </w:rPr>
      </w:pPr>
    </w:p>
    <w:tbl>
      <w:tblPr>
        <w:tblW w:w="0" w:type="auto"/>
        <w:tblInd w:w="1995" w:type="dxa"/>
        <w:tblLayout w:type="fixed"/>
        <w:tblCellMar>
          <w:left w:w="0" w:type="dxa"/>
          <w:right w:w="0" w:type="dxa"/>
        </w:tblCellMar>
        <w:tblLook w:val="01E0" w:firstRow="1" w:lastRow="1" w:firstColumn="1" w:lastColumn="1" w:noHBand="0" w:noVBand="0"/>
      </w:tblPr>
      <w:tblGrid>
        <w:gridCol w:w="1600"/>
        <w:gridCol w:w="698"/>
        <w:gridCol w:w="685"/>
        <w:gridCol w:w="685"/>
        <w:gridCol w:w="685"/>
        <w:gridCol w:w="685"/>
        <w:gridCol w:w="685"/>
        <w:gridCol w:w="685"/>
        <w:gridCol w:w="685"/>
        <w:gridCol w:w="756"/>
        <w:gridCol w:w="647"/>
      </w:tblGrid>
      <w:tr w:rsidR="00FE48A5" w14:paraId="73930E73" w14:textId="77777777" w:rsidTr="003B1464">
        <w:trPr>
          <w:trHeight w:val="213"/>
        </w:trPr>
        <w:tc>
          <w:tcPr>
            <w:tcW w:w="1600" w:type="dxa"/>
            <w:shd w:val="clear" w:color="auto" w:fill="FBD4B4"/>
          </w:tcPr>
          <w:p w14:paraId="5589F9CA" w14:textId="77777777" w:rsidR="00FE48A5" w:rsidRDefault="00FE48A5" w:rsidP="003B1464">
            <w:pPr>
              <w:pStyle w:val="TableParagraph"/>
              <w:rPr>
                <w:rFonts w:ascii="Times New Roman"/>
                <w:sz w:val="14"/>
              </w:rPr>
            </w:pPr>
          </w:p>
        </w:tc>
        <w:tc>
          <w:tcPr>
            <w:tcW w:w="698" w:type="dxa"/>
            <w:shd w:val="clear" w:color="auto" w:fill="FBD4B4"/>
          </w:tcPr>
          <w:p w14:paraId="29409ECA" w14:textId="77777777" w:rsidR="00FE48A5" w:rsidRDefault="00FE48A5" w:rsidP="003B1464">
            <w:pPr>
              <w:pStyle w:val="TableParagraph"/>
              <w:spacing w:before="8" w:line="185" w:lineRule="exact"/>
              <w:ind w:right="127"/>
              <w:jc w:val="right"/>
              <w:rPr>
                <w:sz w:val="16"/>
              </w:rPr>
            </w:pPr>
            <w:r>
              <w:rPr>
                <w:spacing w:val="-10"/>
                <w:sz w:val="16"/>
              </w:rPr>
              <w:t>0</w:t>
            </w:r>
          </w:p>
        </w:tc>
        <w:tc>
          <w:tcPr>
            <w:tcW w:w="685" w:type="dxa"/>
            <w:shd w:val="clear" w:color="auto" w:fill="FBD4B4"/>
          </w:tcPr>
          <w:p w14:paraId="2F186E25" w14:textId="77777777" w:rsidR="00FE48A5" w:rsidRDefault="00FE48A5" w:rsidP="003B1464">
            <w:pPr>
              <w:pStyle w:val="TableParagraph"/>
              <w:spacing w:before="8" w:line="185" w:lineRule="exact"/>
              <w:ind w:right="128"/>
              <w:jc w:val="right"/>
              <w:rPr>
                <w:sz w:val="16"/>
              </w:rPr>
            </w:pPr>
            <w:r>
              <w:rPr>
                <w:spacing w:val="-10"/>
                <w:sz w:val="16"/>
              </w:rPr>
              <w:t>1</w:t>
            </w:r>
          </w:p>
        </w:tc>
        <w:tc>
          <w:tcPr>
            <w:tcW w:w="685" w:type="dxa"/>
            <w:shd w:val="clear" w:color="auto" w:fill="FBD4B4"/>
          </w:tcPr>
          <w:p w14:paraId="57465536" w14:textId="77777777" w:rsidR="00FE48A5" w:rsidRDefault="00FE48A5" w:rsidP="003B1464">
            <w:pPr>
              <w:pStyle w:val="TableParagraph"/>
              <w:spacing w:before="8" w:line="185" w:lineRule="exact"/>
              <w:ind w:right="128"/>
              <w:jc w:val="right"/>
              <w:rPr>
                <w:sz w:val="16"/>
              </w:rPr>
            </w:pPr>
            <w:r>
              <w:rPr>
                <w:spacing w:val="-10"/>
                <w:sz w:val="16"/>
              </w:rPr>
              <w:t>2</w:t>
            </w:r>
          </w:p>
        </w:tc>
        <w:tc>
          <w:tcPr>
            <w:tcW w:w="685" w:type="dxa"/>
            <w:shd w:val="clear" w:color="auto" w:fill="FBD4B4"/>
          </w:tcPr>
          <w:p w14:paraId="403FD54E" w14:textId="77777777" w:rsidR="00FE48A5" w:rsidRDefault="00FE48A5" w:rsidP="003B1464">
            <w:pPr>
              <w:pStyle w:val="TableParagraph"/>
              <w:spacing w:before="8" w:line="185" w:lineRule="exact"/>
              <w:ind w:right="128"/>
              <w:jc w:val="right"/>
              <w:rPr>
                <w:sz w:val="16"/>
              </w:rPr>
            </w:pPr>
            <w:r>
              <w:rPr>
                <w:spacing w:val="-10"/>
                <w:sz w:val="16"/>
              </w:rPr>
              <w:t>3</w:t>
            </w:r>
          </w:p>
        </w:tc>
        <w:tc>
          <w:tcPr>
            <w:tcW w:w="685" w:type="dxa"/>
            <w:shd w:val="clear" w:color="auto" w:fill="FBD4B4"/>
          </w:tcPr>
          <w:p w14:paraId="6BE6DF42" w14:textId="77777777" w:rsidR="00FE48A5" w:rsidRDefault="00FE48A5" w:rsidP="003B1464">
            <w:pPr>
              <w:pStyle w:val="TableParagraph"/>
              <w:spacing w:before="8" w:line="185" w:lineRule="exact"/>
              <w:ind w:right="129"/>
              <w:jc w:val="right"/>
              <w:rPr>
                <w:sz w:val="16"/>
              </w:rPr>
            </w:pPr>
            <w:r>
              <w:rPr>
                <w:spacing w:val="-10"/>
                <w:sz w:val="16"/>
              </w:rPr>
              <w:t>4</w:t>
            </w:r>
          </w:p>
        </w:tc>
        <w:tc>
          <w:tcPr>
            <w:tcW w:w="685" w:type="dxa"/>
            <w:shd w:val="clear" w:color="auto" w:fill="FBD4B4"/>
          </w:tcPr>
          <w:p w14:paraId="130FE396" w14:textId="77777777" w:rsidR="00FE48A5" w:rsidRDefault="00FE48A5" w:rsidP="003B1464">
            <w:pPr>
              <w:pStyle w:val="TableParagraph"/>
              <w:spacing w:before="8" w:line="185" w:lineRule="exact"/>
              <w:ind w:right="129"/>
              <w:jc w:val="right"/>
              <w:rPr>
                <w:sz w:val="16"/>
              </w:rPr>
            </w:pPr>
            <w:r>
              <w:rPr>
                <w:spacing w:val="-10"/>
                <w:sz w:val="16"/>
              </w:rPr>
              <w:t>5</w:t>
            </w:r>
          </w:p>
        </w:tc>
        <w:tc>
          <w:tcPr>
            <w:tcW w:w="685" w:type="dxa"/>
            <w:shd w:val="clear" w:color="auto" w:fill="FBD4B4"/>
          </w:tcPr>
          <w:p w14:paraId="639AA7AA" w14:textId="77777777" w:rsidR="00FE48A5" w:rsidRDefault="00FE48A5" w:rsidP="003B1464">
            <w:pPr>
              <w:pStyle w:val="TableParagraph"/>
              <w:spacing w:before="8" w:line="185" w:lineRule="exact"/>
              <w:ind w:right="129"/>
              <w:jc w:val="right"/>
              <w:rPr>
                <w:sz w:val="16"/>
              </w:rPr>
            </w:pPr>
            <w:r>
              <w:rPr>
                <w:spacing w:val="-10"/>
                <w:sz w:val="16"/>
              </w:rPr>
              <w:t>6</w:t>
            </w:r>
          </w:p>
        </w:tc>
        <w:tc>
          <w:tcPr>
            <w:tcW w:w="685" w:type="dxa"/>
            <w:shd w:val="clear" w:color="auto" w:fill="FBD4B4"/>
          </w:tcPr>
          <w:p w14:paraId="3F1F0B1C" w14:textId="77777777" w:rsidR="00FE48A5" w:rsidRDefault="00FE48A5" w:rsidP="003B1464">
            <w:pPr>
              <w:pStyle w:val="TableParagraph"/>
              <w:spacing w:before="8" w:line="185" w:lineRule="exact"/>
              <w:ind w:right="129"/>
              <w:jc w:val="right"/>
              <w:rPr>
                <w:sz w:val="16"/>
              </w:rPr>
            </w:pPr>
            <w:r>
              <w:rPr>
                <w:spacing w:val="-10"/>
                <w:sz w:val="16"/>
              </w:rPr>
              <w:t>7</w:t>
            </w:r>
          </w:p>
        </w:tc>
        <w:tc>
          <w:tcPr>
            <w:tcW w:w="756" w:type="dxa"/>
            <w:shd w:val="clear" w:color="auto" w:fill="FBD4B4"/>
          </w:tcPr>
          <w:p w14:paraId="24FA0FA9" w14:textId="77777777" w:rsidR="00FE48A5" w:rsidRDefault="00FE48A5" w:rsidP="003B1464">
            <w:pPr>
              <w:pStyle w:val="TableParagraph"/>
              <w:spacing w:before="8" w:line="185" w:lineRule="exact"/>
              <w:ind w:right="201"/>
              <w:jc w:val="right"/>
              <w:rPr>
                <w:sz w:val="16"/>
              </w:rPr>
            </w:pPr>
            <w:r>
              <w:rPr>
                <w:spacing w:val="-10"/>
                <w:sz w:val="16"/>
              </w:rPr>
              <w:t>8</w:t>
            </w:r>
          </w:p>
        </w:tc>
        <w:tc>
          <w:tcPr>
            <w:tcW w:w="647" w:type="dxa"/>
            <w:shd w:val="clear" w:color="auto" w:fill="FBD4B4"/>
          </w:tcPr>
          <w:p w14:paraId="28377BBF" w14:textId="77777777" w:rsidR="00FE48A5" w:rsidRDefault="00FE48A5" w:rsidP="003B1464">
            <w:pPr>
              <w:pStyle w:val="TableParagraph"/>
              <w:spacing w:before="8" w:line="185" w:lineRule="exact"/>
              <w:ind w:right="24"/>
              <w:jc w:val="right"/>
              <w:rPr>
                <w:sz w:val="16"/>
              </w:rPr>
            </w:pPr>
            <w:r>
              <w:rPr>
                <w:spacing w:val="-10"/>
                <w:sz w:val="16"/>
              </w:rPr>
              <w:t>9</w:t>
            </w:r>
          </w:p>
        </w:tc>
      </w:tr>
      <w:tr w:rsidR="00FE48A5" w14:paraId="6B864D7B" w14:textId="77777777" w:rsidTr="003B1464">
        <w:trPr>
          <w:trHeight w:val="227"/>
        </w:trPr>
        <w:tc>
          <w:tcPr>
            <w:tcW w:w="1600" w:type="dxa"/>
          </w:tcPr>
          <w:p w14:paraId="6B9E373A" w14:textId="77777777" w:rsidR="00FE48A5" w:rsidRDefault="00FE48A5" w:rsidP="003B1464">
            <w:pPr>
              <w:pStyle w:val="TableParagraph"/>
              <w:spacing w:before="8"/>
              <w:ind w:left="21"/>
              <w:rPr>
                <w:sz w:val="16"/>
              </w:rPr>
            </w:pPr>
            <w:r>
              <w:rPr>
                <w:sz w:val="16"/>
              </w:rPr>
              <w:t>Capital</w:t>
            </w:r>
            <w:r>
              <w:rPr>
                <w:spacing w:val="-1"/>
                <w:sz w:val="16"/>
              </w:rPr>
              <w:t xml:space="preserve"> </w:t>
            </w:r>
            <w:proofErr w:type="spellStart"/>
            <w:r>
              <w:rPr>
                <w:spacing w:val="-2"/>
                <w:sz w:val="16"/>
              </w:rPr>
              <w:t>socilitad</w:t>
            </w:r>
            <w:proofErr w:type="spellEnd"/>
          </w:p>
        </w:tc>
        <w:tc>
          <w:tcPr>
            <w:tcW w:w="698" w:type="dxa"/>
          </w:tcPr>
          <w:p w14:paraId="2FB9AA2D" w14:textId="77777777" w:rsidR="00FE48A5" w:rsidRDefault="00FE48A5" w:rsidP="003B1464">
            <w:pPr>
              <w:pStyle w:val="TableParagraph"/>
              <w:spacing w:before="8"/>
              <w:ind w:right="135"/>
              <w:jc w:val="right"/>
              <w:rPr>
                <w:sz w:val="16"/>
              </w:rPr>
            </w:pPr>
            <w:r>
              <w:rPr>
                <w:spacing w:val="-5"/>
                <w:sz w:val="16"/>
              </w:rPr>
              <w:t>530</w:t>
            </w:r>
          </w:p>
        </w:tc>
        <w:tc>
          <w:tcPr>
            <w:tcW w:w="685" w:type="dxa"/>
          </w:tcPr>
          <w:p w14:paraId="00C24ECD" w14:textId="77777777" w:rsidR="00FE48A5" w:rsidRDefault="00FE48A5" w:rsidP="003B1464">
            <w:pPr>
              <w:pStyle w:val="TableParagraph"/>
              <w:rPr>
                <w:rFonts w:ascii="Times New Roman"/>
                <w:sz w:val="16"/>
              </w:rPr>
            </w:pPr>
          </w:p>
        </w:tc>
        <w:tc>
          <w:tcPr>
            <w:tcW w:w="685" w:type="dxa"/>
          </w:tcPr>
          <w:p w14:paraId="3955C8C5" w14:textId="77777777" w:rsidR="00FE48A5" w:rsidRDefault="00FE48A5" w:rsidP="003B1464">
            <w:pPr>
              <w:pStyle w:val="TableParagraph"/>
              <w:rPr>
                <w:rFonts w:ascii="Times New Roman"/>
                <w:sz w:val="16"/>
              </w:rPr>
            </w:pPr>
          </w:p>
        </w:tc>
        <w:tc>
          <w:tcPr>
            <w:tcW w:w="685" w:type="dxa"/>
          </w:tcPr>
          <w:p w14:paraId="2B03ED2F" w14:textId="77777777" w:rsidR="00FE48A5" w:rsidRDefault="00FE48A5" w:rsidP="003B1464">
            <w:pPr>
              <w:pStyle w:val="TableParagraph"/>
              <w:rPr>
                <w:rFonts w:ascii="Times New Roman"/>
                <w:sz w:val="16"/>
              </w:rPr>
            </w:pPr>
          </w:p>
        </w:tc>
        <w:tc>
          <w:tcPr>
            <w:tcW w:w="685" w:type="dxa"/>
          </w:tcPr>
          <w:p w14:paraId="50AEEB2E" w14:textId="77777777" w:rsidR="00FE48A5" w:rsidRDefault="00FE48A5" w:rsidP="003B1464">
            <w:pPr>
              <w:pStyle w:val="TableParagraph"/>
              <w:rPr>
                <w:rFonts w:ascii="Times New Roman"/>
                <w:sz w:val="16"/>
              </w:rPr>
            </w:pPr>
          </w:p>
        </w:tc>
        <w:tc>
          <w:tcPr>
            <w:tcW w:w="685" w:type="dxa"/>
          </w:tcPr>
          <w:p w14:paraId="61812C02" w14:textId="77777777" w:rsidR="00FE48A5" w:rsidRDefault="00FE48A5" w:rsidP="003B1464">
            <w:pPr>
              <w:pStyle w:val="TableParagraph"/>
              <w:rPr>
                <w:rFonts w:ascii="Times New Roman"/>
                <w:sz w:val="16"/>
              </w:rPr>
            </w:pPr>
          </w:p>
        </w:tc>
        <w:tc>
          <w:tcPr>
            <w:tcW w:w="685" w:type="dxa"/>
          </w:tcPr>
          <w:p w14:paraId="338242F0" w14:textId="77777777" w:rsidR="00FE48A5" w:rsidRDefault="00FE48A5" w:rsidP="003B1464">
            <w:pPr>
              <w:pStyle w:val="TableParagraph"/>
              <w:rPr>
                <w:rFonts w:ascii="Times New Roman"/>
                <w:sz w:val="16"/>
              </w:rPr>
            </w:pPr>
          </w:p>
        </w:tc>
        <w:tc>
          <w:tcPr>
            <w:tcW w:w="685" w:type="dxa"/>
          </w:tcPr>
          <w:p w14:paraId="274EAE7B" w14:textId="77777777" w:rsidR="00FE48A5" w:rsidRDefault="00FE48A5" w:rsidP="003B1464">
            <w:pPr>
              <w:pStyle w:val="TableParagraph"/>
              <w:rPr>
                <w:rFonts w:ascii="Times New Roman"/>
                <w:sz w:val="16"/>
              </w:rPr>
            </w:pPr>
          </w:p>
        </w:tc>
        <w:tc>
          <w:tcPr>
            <w:tcW w:w="756" w:type="dxa"/>
          </w:tcPr>
          <w:p w14:paraId="10886E7E" w14:textId="77777777" w:rsidR="00FE48A5" w:rsidRDefault="00FE48A5" w:rsidP="003B1464">
            <w:pPr>
              <w:pStyle w:val="TableParagraph"/>
              <w:rPr>
                <w:rFonts w:ascii="Times New Roman"/>
                <w:sz w:val="16"/>
              </w:rPr>
            </w:pPr>
          </w:p>
        </w:tc>
        <w:tc>
          <w:tcPr>
            <w:tcW w:w="647" w:type="dxa"/>
          </w:tcPr>
          <w:p w14:paraId="5D038807" w14:textId="77777777" w:rsidR="00FE48A5" w:rsidRDefault="00FE48A5" w:rsidP="003B1464">
            <w:pPr>
              <w:pStyle w:val="TableParagraph"/>
              <w:rPr>
                <w:rFonts w:ascii="Times New Roman"/>
                <w:sz w:val="16"/>
              </w:rPr>
            </w:pPr>
          </w:p>
        </w:tc>
      </w:tr>
      <w:tr w:rsidR="00FE48A5" w14:paraId="669A1966" w14:textId="77777777" w:rsidTr="003B1464">
        <w:trPr>
          <w:trHeight w:val="213"/>
        </w:trPr>
        <w:tc>
          <w:tcPr>
            <w:tcW w:w="1600" w:type="dxa"/>
          </w:tcPr>
          <w:p w14:paraId="1A5758D4" w14:textId="77777777" w:rsidR="00FE48A5" w:rsidRDefault="00FE48A5" w:rsidP="003B1464">
            <w:pPr>
              <w:pStyle w:val="TableParagraph"/>
              <w:spacing w:line="190" w:lineRule="exact"/>
              <w:ind w:left="21"/>
              <w:rPr>
                <w:sz w:val="16"/>
              </w:rPr>
            </w:pPr>
            <w:proofErr w:type="spellStart"/>
            <w:r>
              <w:rPr>
                <w:spacing w:val="-2"/>
                <w:sz w:val="16"/>
              </w:rPr>
              <w:t>Juros</w:t>
            </w:r>
            <w:proofErr w:type="spellEnd"/>
            <w:r>
              <w:rPr>
                <w:spacing w:val="-2"/>
                <w:sz w:val="16"/>
              </w:rPr>
              <w:t>:</w:t>
            </w:r>
          </w:p>
        </w:tc>
        <w:tc>
          <w:tcPr>
            <w:tcW w:w="698" w:type="dxa"/>
          </w:tcPr>
          <w:p w14:paraId="23F77B48" w14:textId="77777777" w:rsidR="00FE48A5" w:rsidRDefault="00FE48A5" w:rsidP="003B1464">
            <w:pPr>
              <w:pStyle w:val="TableParagraph"/>
              <w:rPr>
                <w:rFonts w:ascii="Times New Roman"/>
                <w:sz w:val="14"/>
              </w:rPr>
            </w:pPr>
          </w:p>
        </w:tc>
        <w:tc>
          <w:tcPr>
            <w:tcW w:w="685" w:type="dxa"/>
          </w:tcPr>
          <w:p w14:paraId="684150D2" w14:textId="77777777" w:rsidR="00FE48A5" w:rsidRDefault="00FE48A5" w:rsidP="003B1464">
            <w:pPr>
              <w:pStyle w:val="TableParagraph"/>
              <w:spacing w:line="190" w:lineRule="exact"/>
              <w:ind w:right="128"/>
              <w:jc w:val="right"/>
              <w:rPr>
                <w:sz w:val="16"/>
              </w:rPr>
            </w:pPr>
            <w:r>
              <w:rPr>
                <w:sz w:val="16"/>
              </w:rPr>
              <w:t>-</w:t>
            </w:r>
            <w:r>
              <w:rPr>
                <w:spacing w:val="-5"/>
                <w:sz w:val="16"/>
              </w:rPr>
              <w:t>38</w:t>
            </w:r>
          </w:p>
        </w:tc>
        <w:tc>
          <w:tcPr>
            <w:tcW w:w="685" w:type="dxa"/>
          </w:tcPr>
          <w:p w14:paraId="2CC6760F" w14:textId="77777777" w:rsidR="00FE48A5" w:rsidRDefault="00FE48A5" w:rsidP="003B1464">
            <w:pPr>
              <w:pStyle w:val="TableParagraph"/>
              <w:spacing w:line="190" w:lineRule="exact"/>
              <w:ind w:right="128"/>
              <w:jc w:val="right"/>
              <w:rPr>
                <w:sz w:val="16"/>
              </w:rPr>
            </w:pPr>
            <w:r>
              <w:rPr>
                <w:sz w:val="16"/>
              </w:rPr>
              <w:t>-</w:t>
            </w:r>
            <w:r>
              <w:rPr>
                <w:spacing w:val="-5"/>
                <w:sz w:val="16"/>
              </w:rPr>
              <w:t>46</w:t>
            </w:r>
          </w:p>
        </w:tc>
        <w:tc>
          <w:tcPr>
            <w:tcW w:w="685" w:type="dxa"/>
          </w:tcPr>
          <w:p w14:paraId="54ABFB42" w14:textId="77777777" w:rsidR="00FE48A5" w:rsidRDefault="00FE48A5" w:rsidP="003B1464">
            <w:pPr>
              <w:pStyle w:val="TableParagraph"/>
              <w:spacing w:line="190" w:lineRule="exact"/>
              <w:ind w:right="129"/>
              <w:jc w:val="right"/>
              <w:rPr>
                <w:sz w:val="16"/>
              </w:rPr>
            </w:pPr>
            <w:r>
              <w:rPr>
                <w:sz w:val="16"/>
              </w:rPr>
              <w:t>-</w:t>
            </w:r>
            <w:r>
              <w:rPr>
                <w:spacing w:val="-5"/>
                <w:sz w:val="16"/>
              </w:rPr>
              <w:t>53</w:t>
            </w:r>
          </w:p>
        </w:tc>
        <w:tc>
          <w:tcPr>
            <w:tcW w:w="685" w:type="dxa"/>
          </w:tcPr>
          <w:p w14:paraId="64D2FCB3" w14:textId="77777777" w:rsidR="00FE48A5" w:rsidRDefault="00FE48A5" w:rsidP="003B1464">
            <w:pPr>
              <w:pStyle w:val="TableParagraph"/>
              <w:spacing w:line="190" w:lineRule="exact"/>
              <w:ind w:right="129"/>
              <w:jc w:val="right"/>
              <w:rPr>
                <w:sz w:val="16"/>
              </w:rPr>
            </w:pPr>
            <w:r>
              <w:rPr>
                <w:sz w:val="16"/>
              </w:rPr>
              <w:t>-</w:t>
            </w:r>
            <w:r>
              <w:rPr>
                <w:spacing w:val="-5"/>
                <w:sz w:val="16"/>
              </w:rPr>
              <w:t>53</w:t>
            </w:r>
          </w:p>
        </w:tc>
        <w:tc>
          <w:tcPr>
            <w:tcW w:w="685" w:type="dxa"/>
          </w:tcPr>
          <w:p w14:paraId="0D35442F" w14:textId="77777777" w:rsidR="00FE48A5" w:rsidRDefault="00FE48A5" w:rsidP="003B1464">
            <w:pPr>
              <w:pStyle w:val="TableParagraph"/>
              <w:spacing w:line="190" w:lineRule="exact"/>
              <w:ind w:right="129"/>
              <w:jc w:val="right"/>
              <w:rPr>
                <w:sz w:val="16"/>
              </w:rPr>
            </w:pPr>
            <w:r>
              <w:rPr>
                <w:sz w:val="16"/>
              </w:rPr>
              <w:t>-</w:t>
            </w:r>
            <w:r>
              <w:rPr>
                <w:spacing w:val="-5"/>
                <w:sz w:val="16"/>
              </w:rPr>
              <w:t>44</w:t>
            </w:r>
          </w:p>
        </w:tc>
        <w:tc>
          <w:tcPr>
            <w:tcW w:w="685" w:type="dxa"/>
          </w:tcPr>
          <w:p w14:paraId="4F857ACB" w14:textId="77777777" w:rsidR="00FE48A5" w:rsidRDefault="00FE48A5" w:rsidP="003B1464">
            <w:pPr>
              <w:pStyle w:val="TableParagraph"/>
              <w:spacing w:line="190" w:lineRule="exact"/>
              <w:ind w:right="129"/>
              <w:jc w:val="right"/>
              <w:rPr>
                <w:sz w:val="16"/>
              </w:rPr>
            </w:pPr>
            <w:r>
              <w:rPr>
                <w:sz w:val="16"/>
              </w:rPr>
              <w:t>-</w:t>
            </w:r>
            <w:r>
              <w:rPr>
                <w:spacing w:val="-5"/>
                <w:sz w:val="16"/>
              </w:rPr>
              <w:t>32</w:t>
            </w:r>
          </w:p>
        </w:tc>
        <w:tc>
          <w:tcPr>
            <w:tcW w:w="685" w:type="dxa"/>
          </w:tcPr>
          <w:p w14:paraId="4EC48EAB" w14:textId="77777777" w:rsidR="00FE48A5" w:rsidRDefault="00FE48A5" w:rsidP="003B1464">
            <w:pPr>
              <w:pStyle w:val="TableParagraph"/>
              <w:spacing w:line="190" w:lineRule="exact"/>
              <w:ind w:right="130"/>
              <w:jc w:val="right"/>
              <w:rPr>
                <w:sz w:val="16"/>
              </w:rPr>
            </w:pPr>
            <w:r>
              <w:rPr>
                <w:sz w:val="16"/>
              </w:rPr>
              <w:t>-</w:t>
            </w:r>
            <w:r>
              <w:rPr>
                <w:spacing w:val="-5"/>
                <w:sz w:val="16"/>
              </w:rPr>
              <w:t>19</w:t>
            </w:r>
          </w:p>
        </w:tc>
        <w:tc>
          <w:tcPr>
            <w:tcW w:w="756" w:type="dxa"/>
          </w:tcPr>
          <w:p w14:paraId="65A2168D" w14:textId="77777777" w:rsidR="00FE48A5" w:rsidRDefault="00FE48A5" w:rsidP="003B1464">
            <w:pPr>
              <w:pStyle w:val="TableParagraph"/>
              <w:spacing w:line="190" w:lineRule="exact"/>
              <w:ind w:right="197"/>
              <w:jc w:val="right"/>
              <w:rPr>
                <w:sz w:val="16"/>
              </w:rPr>
            </w:pPr>
            <w:r>
              <w:rPr>
                <w:sz w:val="16"/>
              </w:rPr>
              <w:t>-</w:t>
            </w:r>
            <w:r>
              <w:rPr>
                <w:spacing w:val="-10"/>
                <w:sz w:val="16"/>
              </w:rPr>
              <w:t>6</w:t>
            </w:r>
          </w:p>
        </w:tc>
        <w:tc>
          <w:tcPr>
            <w:tcW w:w="647" w:type="dxa"/>
          </w:tcPr>
          <w:p w14:paraId="164816A9" w14:textId="77777777" w:rsidR="00FE48A5" w:rsidRDefault="00FE48A5" w:rsidP="003B1464">
            <w:pPr>
              <w:pStyle w:val="TableParagraph"/>
              <w:spacing w:line="190" w:lineRule="exact"/>
              <w:ind w:right="20"/>
              <w:jc w:val="right"/>
              <w:rPr>
                <w:sz w:val="16"/>
              </w:rPr>
            </w:pPr>
            <w:r>
              <w:rPr>
                <w:sz w:val="16"/>
              </w:rPr>
              <w:t>-</w:t>
            </w:r>
            <w:r>
              <w:rPr>
                <w:spacing w:val="-10"/>
                <w:sz w:val="16"/>
              </w:rPr>
              <w:t>2</w:t>
            </w:r>
          </w:p>
        </w:tc>
      </w:tr>
      <w:tr w:rsidR="00FE48A5" w14:paraId="42B05DDF" w14:textId="77777777" w:rsidTr="003B1464">
        <w:trPr>
          <w:trHeight w:val="213"/>
        </w:trPr>
        <w:tc>
          <w:tcPr>
            <w:tcW w:w="1600" w:type="dxa"/>
          </w:tcPr>
          <w:p w14:paraId="40CD4D40" w14:textId="77777777" w:rsidR="00FE48A5" w:rsidRDefault="00FE48A5" w:rsidP="003B1464">
            <w:pPr>
              <w:pStyle w:val="TableParagraph"/>
              <w:spacing w:line="190" w:lineRule="exact"/>
              <w:ind w:left="21"/>
              <w:rPr>
                <w:sz w:val="16"/>
              </w:rPr>
            </w:pPr>
            <w:r>
              <w:rPr>
                <w:sz w:val="16"/>
              </w:rPr>
              <w:t>Taxa</w:t>
            </w:r>
            <w:r>
              <w:rPr>
                <w:spacing w:val="-9"/>
                <w:sz w:val="16"/>
              </w:rPr>
              <w:t xml:space="preserve"> </w:t>
            </w:r>
            <w:r>
              <w:rPr>
                <w:sz w:val="16"/>
              </w:rPr>
              <w:t xml:space="preserve">de </w:t>
            </w:r>
            <w:r>
              <w:rPr>
                <w:spacing w:val="-5"/>
                <w:sz w:val="16"/>
              </w:rPr>
              <w:t>IRC</w:t>
            </w:r>
          </w:p>
        </w:tc>
        <w:tc>
          <w:tcPr>
            <w:tcW w:w="698" w:type="dxa"/>
          </w:tcPr>
          <w:p w14:paraId="1F195902" w14:textId="77777777" w:rsidR="00FE48A5" w:rsidRDefault="00FE48A5" w:rsidP="003B1464">
            <w:pPr>
              <w:pStyle w:val="TableParagraph"/>
              <w:spacing w:line="190" w:lineRule="exact"/>
              <w:ind w:right="144"/>
              <w:jc w:val="right"/>
              <w:rPr>
                <w:sz w:val="16"/>
              </w:rPr>
            </w:pPr>
            <w:r>
              <w:rPr>
                <w:spacing w:val="-5"/>
                <w:sz w:val="16"/>
              </w:rPr>
              <w:t>30%</w:t>
            </w:r>
          </w:p>
        </w:tc>
        <w:tc>
          <w:tcPr>
            <w:tcW w:w="685" w:type="dxa"/>
          </w:tcPr>
          <w:p w14:paraId="2A786384" w14:textId="77777777" w:rsidR="00FE48A5" w:rsidRDefault="00FE48A5" w:rsidP="003B1464">
            <w:pPr>
              <w:pStyle w:val="TableParagraph"/>
              <w:rPr>
                <w:rFonts w:ascii="Times New Roman"/>
                <w:sz w:val="14"/>
              </w:rPr>
            </w:pPr>
          </w:p>
        </w:tc>
        <w:tc>
          <w:tcPr>
            <w:tcW w:w="685" w:type="dxa"/>
          </w:tcPr>
          <w:p w14:paraId="678E84DC" w14:textId="77777777" w:rsidR="00FE48A5" w:rsidRDefault="00FE48A5" w:rsidP="003B1464">
            <w:pPr>
              <w:pStyle w:val="TableParagraph"/>
              <w:rPr>
                <w:rFonts w:ascii="Times New Roman"/>
                <w:sz w:val="14"/>
              </w:rPr>
            </w:pPr>
          </w:p>
        </w:tc>
        <w:tc>
          <w:tcPr>
            <w:tcW w:w="685" w:type="dxa"/>
          </w:tcPr>
          <w:p w14:paraId="618BD7D1" w14:textId="77777777" w:rsidR="00FE48A5" w:rsidRDefault="00FE48A5" w:rsidP="003B1464">
            <w:pPr>
              <w:pStyle w:val="TableParagraph"/>
              <w:rPr>
                <w:rFonts w:ascii="Times New Roman"/>
                <w:sz w:val="14"/>
              </w:rPr>
            </w:pPr>
          </w:p>
        </w:tc>
        <w:tc>
          <w:tcPr>
            <w:tcW w:w="685" w:type="dxa"/>
          </w:tcPr>
          <w:p w14:paraId="4CE35C58" w14:textId="77777777" w:rsidR="00FE48A5" w:rsidRDefault="00FE48A5" w:rsidP="003B1464">
            <w:pPr>
              <w:pStyle w:val="TableParagraph"/>
              <w:rPr>
                <w:rFonts w:ascii="Times New Roman"/>
                <w:sz w:val="14"/>
              </w:rPr>
            </w:pPr>
          </w:p>
        </w:tc>
        <w:tc>
          <w:tcPr>
            <w:tcW w:w="685" w:type="dxa"/>
          </w:tcPr>
          <w:p w14:paraId="495A79A1" w14:textId="77777777" w:rsidR="00FE48A5" w:rsidRDefault="00FE48A5" w:rsidP="003B1464">
            <w:pPr>
              <w:pStyle w:val="TableParagraph"/>
              <w:rPr>
                <w:rFonts w:ascii="Times New Roman"/>
                <w:sz w:val="14"/>
              </w:rPr>
            </w:pPr>
          </w:p>
        </w:tc>
        <w:tc>
          <w:tcPr>
            <w:tcW w:w="685" w:type="dxa"/>
          </w:tcPr>
          <w:p w14:paraId="2EF8F147" w14:textId="77777777" w:rsidR="00FE48A5" w:rsidRDefault="00FE48A5" w:rsidP="003B1464">
            <w:pPr>
              <w:pStyle w:val="TableParagraph"/>
              <w:rPr>
                <w:rFonts w:ascii="Times New Roman"/>
                <w:sz w:val="14"/>
              </w:rPr>
            </w:pPr>
          </w:p>
        </w:tc>
        <w:tc>
          <w:tcPr>
            <w:tcW w:w="685" w:type="dxa"/>
          </w:tcPr>
          <w:p w14:paraId="1F4CF7D4" w14:textId="77777777" w:rsidR="00FE48A5" w:rsidRDefault="00FE48A5" w:rsidP="003B1464">
            <w:pPr>
              <w:pStyle w:val="TableParagraph"/>
              <w:rPr>
                <w:rFonts w:ascii="Times New Roman"/>
                <w:sz w:val="14"/>
              </w:rPr>
            </w:pPr>
          </w:p>
        </w:tc>
        <w:tc>
          <w:tcPr>
            <w:tcW w:w="756" w:type="dxa"/>
          </w:tcPr>
          <w:p w14:paraId="66CC3AFB" w14:textId="77777777" w:rsidR="00FE48A5" w:rsidRDefault="00FE48A5" w:rsidP="003B1464">
            <w:pPr>
              <w:pStyle w:val="TableParagraph"/>
              <w:rPr>
                <w:rFonts w:ascii="Times New Roman"/>
                <w:sz w:val="14"/>
              </w:rPr>
            </w:pPr>
          </w:p>
        </w:tc>
        <w:tc>
          <w:tcPr>
            <w:tcW w:w="647" w:type="dxa"/>
          </w:tcPr>
          <w:p w14:paraId="43FFAD83" w14:textId="77777777" w:rsidR="00FE48A5" w:rsidRDefault="00FE48A5" w:rsidP="003B1464">
            <w:pPr>
              <w:pStyle w:val="TableParagraph"/>
              <w:rPr>
                <w:rFonts w:ascii="Times New Roman"/>
                <w:sz w:val="14"/>
              </w:rPr>
            </w:pPr>
          </w:p>
        </w:tc>
      </w:tr>
      <w:tr w:rsidR="00FE48A5" w14:paraId="3B1E29CF" w14:textId="77777777" w:rsidTr="003B1464">
        <w:trPr>
          <w:trHeight w:val="213"/>
        </w:trPr>
        <w:tc>
          <w:tcPr>
            <w:tcW w:w="1600" w:type="dxa"/>
          </w:tcPr>
          <w:p w14:paraId="030E0157" w14:textId="77777777" w:rsidR="00FE48A5" w:rsidRDefault="00FE48A5" w:rsidP="003B1464">
            <w:pPr>
              <w:pStyle w:val="TableParagraph"/>
              <w:spacing w:line="190" w:lineRule="exact"/>
              <w:ind w:left="21"/>
              <w:rPr>
                <w:sz w:val="16"/>
              </w:rPr>
            </w:pPr>
            <w:r>
              <w:rPr>
                <w:sz w:val="16"/>
              </w:rPr>
              <w:t>Taxa</w:t>
            </w:r>
            <w:r>
              <w:rPr>
                <w:spacing w:val="-11"/>
                <w:sz w:val="16"/>
              </w:rPr>
              <w:t xml:space="preserve"> </w:t>
            </w:r>
            <w:r>
              <w:rPr>
                <w:sz w:val="16"/>
              </w:rPr>
              <w:t xml:space="preserve">de </w:t>
            </w:r>
            <w:proofErr w:type="spellStart"/>
            <w:r>
              <w:rPr>
                <w:spacing w:val="-2"/>
                <w:sz w:val="16"/>
              </w:rPr>
              <w:t>actualiz</w:t>
            </w:r>
            <w:proofErr w:type="spellEnd"/>
          </w:p>
        </w:tc>
        <w:tc>
          <w:tcPr>
            <w:tcW w:w="698" w:type="dxa"/>
          </w:tcPr>
          <w:p w14:paraId="4B562B77" w14:textId="77777777" w:rsidR="00FE48A5" w:rsidRDefault="00FE48A5" w:rsidP="003B1464">
            <w:pPr>
              <w:pStyle w:val="TableParagraph"/>
              <w:spacing w:line="190" w:lineRule="exact"/>
              <w:ind w:right="144"/>
              <w:jc w:val="right"/>
              <w:rPr>
                <w:sz w:val="16"/>
              </w:rPr>
            </w:pPr>
            <w:r>
              <w:rPr>
                <w:spacing w:val="-5"/>
                <w:sz w:val="16"/>
              </w:rPr>
              <w:t>10%</w:t>
            </w:r>
          </w:p>
        </w:tc>
        <w:tc>
          <w:tcPr>
            <w:tcW w:w="685" w:type="dxa"/>
          </w:tcPr>
          <w:p w14:paraId="43CE4B4D" w14:textId="77777777" w:rsidR="00FE48A5" w:rsidRDefault="00FE48A5" w:rsidP="003B1464">
            <w:pPr>
              <w:pStyle w:val="TableParagraph"/>
              <w:rPr>
                <w:rFonts w:ascii="Times New Roman"/>
                <w:sz w:val="14"/>
              </w:rPr>
            </w:pPr>
          </w:p>
        </w:tc>
        <w:tc>
          <w:tcPr>
            <w:tcW w:w="685" w:type="dxa"/>
          </w:tcPr>
          <w:p w14:paraId="5C2B95FF" w14:textId="77777777" w:rsidR="00FE48A5" w:rsidRDefault="00FE48A5" w:rsidP="003B1464">
            <w:pPr>
              <w:pStyle w:val="TableParagraph"/>
              <w:rPr>
                <w:rFonts w:ascii="Times New Roman"/>
                <w:sz w:val="14"/>
              </w:rPr>
            </w:pPr>
          </w:p>
        </w:tc>
        <w:tc>
          <w:tcPr>
            <w:tcW w:w="685" w:type="dxa"/>
          </w:tcPr>
          <w:p w14:paraId="0F264D5A" w14:textId="77777777" w:rsidR="00FE48A5" w:rsidRDefault="00FE48A5" w:rsidP="003B1464">
            <w:pPr>
              <w:pStyle w:val="TableParagraph"/>
              <w:rPr>
                <w:rFonts w:ascii="Times New Roman"/>
                <w:sz w:val="14"/>
              </w:rPr>
            </w:pPr>
          </w:p>
        </w:tc>
        <w:tc>
          <w:tcPr>
            <w:tcW w:w="685" w:type="dxa"/>
          </w:tcPr>
          <w:p w14:paraId="4B7236E2" w14:textId="77777777" w:rsidR="00FE48A5" w:rsidRDefault="00FE48A5" w:rsidP="003B1464">
            <w:pPr>
              <w:pStyle w:val="TableParagraph"/>
              <w:rPr>
                <w:rFonts w:ascii="Times New Roman"/>
                <w:sz w:val="14"/>
              </w:rPr>
            </w:pPr>
          </w:p>
        </w:tc>
        <w:tc>
          <w:tcPr>
            <w:tcW w:w="685" w:type="dxa"/>
          </w:tcPr>
          <w:p w14:paraId="77B056FD" w14:textId="77777777" w:rsidR="00FE48A5" w:rsidRDefault="00FE48A5" w:rsidP="003B1464">
            <w:pPr>
              <w:pStyle w:val="TableParagraph"/>
              <w:rPr>
                <w:rFonts w:ascii="Times New Roman"/>
                <w:sz w:val="14"/>
              </w:rPr>
            </w:pPr>
          </w:p>
        </w:tc>
        <w:tc>
          <w:tcPr>
            <w:tcW w:w="685" w:type="dxa"/>
          </w:tcPr>
          <w:p w14:paraId="43060E6A" w14:textId="77777777" w:rsidR="00FE48A5" w:rsidRDefault="00FE48A5" w:rsidP="003B1464">
            <w:pPr>
              <w:pStyle w:val="TableParagraph"/>
              <w:rPr>
                <w:rFonts w:ascii="Times New Roman"/>
                <w:sz w:val="14"/>
              </w:rPr>
            </w:pPr>
          </w:p>
        </w:tc>
        <w:tc>
          <w:tcPr>
            <w:tcW w:w="685" w:type="dxa"/>
          </w:tcPr>
          <w:p w14:paraId="5A63BE91" w14:textId="77777777" w:rsidR="00FE48A5" w:rsidRDefault="00FE48A5" w:rsidP="003B1464">
            <w:pPr>
              <w:pStyle w:val="TableParagraph"/>
              <w:rPr>
                <w:rFonts w:ascii="Times New Roman"/>
                <w:sz w:val="14"/>
              </w:rPr>
            </w:pPr>
          </w:p>
        </w:tc>
        <w:tc>
          <w:tcPr>
            <w:tcW w:w="756" w:type="dxa"/>
          </w:tcPr>
          <w:p w14:paraId="3F929425" w14:textId="77777777" w:rsidR="00FE48A5" w:rsidRDefault="00FE48A5" w:rsidP="003B1464">
            <w:pPr>
              <w:pStyle w:val="TableParagraph"/>
              <w:rPr>
                <w:rFonts w:ascii="Times New Roman"/>
                <w:sz w:val="14"/>
              </w:rPr>
            </w:pPr>
          </w:p>
        </w:tc>
        <w:tc>
          <w:tcPr>
            <w:tcW w:w="647" w:type="dxa"/>
          </w:tcPr>
          <w:p w14:paraId="754A369D" w14:textId="77777777" w:rsidR="00FE48A5" w:rsidRDefault="00FE48A5" w:rsidP="003B1464">
            <w:pPr>
              <w:pStyle w:val="TableParagraph"/>
              <w:rPr>
                <w:rFonts w:ascii="Times New Roman"/>
                <w:sz w:val="14"/>
              </w:rPr>
            </w:pPr>
          </w:p>
        </w:tc>
      </w:tr>
      <w:tr w:rsidR="00FE48A5" w14:paraId="76CAAD38" w14:textId="77777777" w:rsidTr="003B1464">
        <w:trPr>
          <w:trHeight w:val="213"/>
        </w:trPr>
        <w:tc>
          <w:tcPr>
            <w:tcW w:w="1600" w:type="dxa"/>
          </w:tcPr>
          <w:p w14:paraId="0F36BEF2" w14:textId="77777777" w:rsidR="00FE48A5" w:rsidRDefault="00FE48A5" w:rsidP="003B1464">
            <w:pPr>
              <w:pStyle w:val="TableParagraph"/>
              <w:spacing w:line="190" w:lineRule="exact"/>
              <w:ind w:left="21"/>
              <w:rPr>
                <w:sz w:val="16"/>
              </w:rPr>
            </w:pPr>
            <w:proofErr w:type="spellStart"/>
            <w:r>
              <w:rPr>
                <w:sz w:val="16"/>
              </w:rPr>
              <w:t>juros</w:t>
            </w:r>
            <w:proofErr w:type="spellEnd"/>
            <w:r>
              <w:rPr>
                <w:spacing w:val="-4"/>
                <w:sz w:val="16"/>
              </w:rPr>
              <w:t xml:space="preserve"> </w:t>
            </w:r>
            <w:proofErr w:type="spellStart"/>
            <w:r>
              <w:rPr>
                <w:spacing w:val="-2"/>
                <w:sz w:val="16"/>
              </w:rPr>
              <w:t>líquidos</w:t>
            </w:r>
            <w:proofErr w:type="spellEnd"/>
          </w:p>
        </w:tc>
        <w:tc>
          <w:tcPr>
            <w:tcW w:w="698" w:type="dxa"/>
          </w:tcPr>
          <w:p w14:paraId="42480E19" w14:textId="77777777" w:rsidR="00FE48A5" w:rsidRDefault="00FE48A5" w:rsidP="003B1464">
            <w:pPr>
              <w:pStyle w:val="TableParagraph"/>
              <w:rPr>
                <w:rFonts w:ascii="Times New Roman"/>
                <w:sz w:val="14"/>
              </w:rPr>
            </w:pPr>
          </w:p>
        </w:tc>
        <w:tc>
          <w:tcPr>
            <w:tcW w:w="685" w:type="dxa"/>
          </w:tcPr>
          <w:p w14:paraId="6151BA29" w14:textId="77777777" w:rsidR="00FE48A5" w:rsidRDefault="00FE48A5" w:rsidP="003B1464">
            <w:pPr>
              <w:pStyle w:val="TableParagraph"/>
              <w:spacing w:line="190" w:lineRule="exact"/>
              <w:ind w:right="129"/>
              <w:jc w:val="right"/>
              <w:rPr>
                <w:sz w:val="16"/>
              </w:rPr>
            </w:pPr>
            <w:r>
              <w:rPr>
                <w:sz w:val="16"/>
              </w:rPr>
              <w:t>-</w:t>
            </w:r>
            <w:r>
              <w:rPr>
                <w:spacing w:val="-4"/>
                <w:sz w:val="16"/>
              </w:rPr>
              <w:t>26,6</w:t>
            </w:r>
          </w:p>
        </w:tc>
        <w:tc>
          <w:tcPr>
            <w:tcW w:w="685" w:type="dxa"/>
          </w:tcPr>
          <w:p w14:paraId="175F9203" w14:textId="77777777" w:rsidR="00FE48A5" w:rsidRDefault="00FE48A5" w:rsidP="003B1464">
            <w:pPr>
              <w:pStyle w:val="TableParagraph"/>
              <w:spacing w:line="190" w:lineRule="exact"/>
              <w:ind w:right="129"/>
              <w:jc w:val="right"/>
              <w:rPr>
                <w:sz w:val="16"/>
              </w:rPr>
            </w:pPr>
            <w:r>
              <w:rPr>
                <w:sz w:val="16"/>
              </w:rPr>
              <w:t>-</w:t>
            </w:r>
            <w:r>
              <w:rPr>
                <w:spacing w:val="-2"/>
                <w:sz w:val="16"/>
              </w:rPr>
              <w:t>31,85</w:t>
            </w:r>
          </w:p>
        </w:tc>
        <w:tc>
          <w:tcPr>
            <w:tcW w:w="685" w:type="dxa"/>
          </w:tcPr>
          <w:p w14:paraId="48712BC5" w14:textId="77777777" w:rsidR="00FE48A5" w:rsidRDefault="00FE48A5" w:rsidP="003B1464">
            <w:pPr>
              <w:pStyle w:val="TableParagraph"/>
              <w:spacing w:line="190" w:lineRule="exact"/>
              <w:ind w:right="129"/>
              <w:jc w:val="right"/>
              <w:rPr>
                <w:sz w:val="16"/>
              </w:rPr>
            </w:pPr>
            <w:r>
              <w:rPr>
                <w:sz w:val="16"/>
              </w:rPr>
              <w:t>-</w:t>
            </w:r>
            <w:r>
              <w:rPr>
                <w:spacing w:val="-4"/>
                <w:sz w:val="16"/>
              </w:rPr>
              <w:t>37,1</w:t>
            </w:r>
          </w:p>
        </w:tc>
        <w:tc>
          <w:tcPr>
            <w:tcW w:w="685" w:type="dxa"/>
          </w:tcPr>
          <w:p w14:paraId="38A904A0" w14:textId="77777777" w:rsidR="00FE48A5" w:rsidRDefault="00FE48A5" w:rsidP="003B1464">
            <w:pPr>
              <w:pStyle w:val="TableParagraph"/>
              <w:spacing w:line="190" w:lineRule="exact"/>
              <w:ind w:right="129"/>
              <w:jc w:val="right"/>
              <w:rPr>
                <w:sz w:val="16"/>
              </w:rPr>
            </w:pPr>
            <w:r>
              <w:rPr>
                <w:sz w:val="16"/>
              </w:rPr>
              <w:t>-</w:t>
            </w:r>
            <w:r>
              <w:rPr>
                <w:spacing w:val="-4"/>
                <w:sz w:val="16"/>
              </w:rPr>
              <w:t>37,1</w:t>
            </w:r>
          </w:p>
        </w:tc>
        <w:tc>
          <w:tcPr>
            <w:tcW w:w="685" w:type="dxa"/>
          </w:tcPr>
          <w:p w14:paraId="472342B8" w14:textId="77777777" w:rsidR="00FE48A5" w:rsidRDefault="00FE48A5" w:rsidP="003B1464">
            <w:pPr>
              <w:pStyle w:val="TableParagraph"/>
              <w:spacing w:line="190" w:lineRule="exact"/>
              <w:ind w:right="130"/>
              <w:jc w:val="right"/>
              <w:rPr>
                <w:sz w:val="16"/>
              </w:rPr>
            </w:pPr>
            <w:r>
              <w:rPr>
                <w:sz w:val="16"/>
              </w:rPr>
              <w:t>-</w:t>
            </w:r>
            <w:r>
              <w:rPr>
                <w:spacing w:val="-2"/>
                <w:sz w:val="16"/>
              </w:rPr>
              <w:t>30,45</w:t>
            </w:r>
          </w:p>
        </w:tc>
        <w:tc>
          <w:tcPr>
            <w:tcW w:w="685" w:type="dxa"/>
          </w:tcPr>
          <w:p w14:paraId="2EC36975" w14:textId="77777777" w:rsidR="00FE48A5" w:rsidRDefault="00FE48A5" w:rsidP="003B1464">
            <w:pPr>
              <w:pStyle w:val="TableParagraph"/>
              <w:spacing w:line="190" w:lineRule="exact"/>
              <w:ind w:right="130"/>
              <w:jc w:val="right"/>
              <w:rPr>
                <w:sz w:val="16"/>
              </w:rPr>
            </w:pPr>
            <w:r>
              <w:rPr>
                <w:sz w:val="16"/>
              </w:rPr>
              <w:t>-</w:t>
            </w:r>
            <w:r>
              <w:rPr>
                <w:spacing w:val="-2"/>
                <w:sz w:val="16"/>
              </w:rPr>
              <w:t>22,49</w:t>
            </w:r>
          </w:p>
        </w:tc>
        <w:tc>
          <w:tcPr>
            <w:tcW w:w="685" w:type="dxa"/>
          </w:tcPr>
          <w:p w14:paraId="19B17477" w14:textId="77777777" w:rsidR="00FE48A5" w:rsidRDefault="00FE48A5" w:rsidP="003B1464">
            <w:pPr>
              <w:pStyle w:val="TableParagraph"/>
              <w:spacing w:line="190" w:lineRule="exact"/>
              <w:ind w:right="130"/>
              <w:jc w:val="right"/>
              <w:rPr>
                <w:sz w:val="16"/>
              </w:rPr>
            </w:pPr>
            <w:r>
              <w:rPr>
                <w:sz w:val="16"/>
              </w:rPr>
              <w:t>-</w:t>
            </w:r>
            <w:r>
              <w:rPr>
                <w:spacing w:val="-2"/>
                <w:sz w:val="16"/>
              </w:rPr>
              <w:t>13,21</w:t>
            </w:r>
          </w:p>
        </w:tc>
        <w:tc>
          <w:tcPr>
            <w:tcW w:w="756" w:type="dxa"/>
          </w:tcPr>
          <w:p w14:paraId="47CDAD3B" w14:textId="77777777" w:rsidR="00FE48A5" w:rsidRDefault="00FE48A5" w:rsidP="003B1464">
            <w:pPr>
              <w:pStyle w:val="TableParagraph"/>
              <w:spacing w:line="190" w:lineRule="exact"/>
              <w:ind w:right="201"/>
              <w:jc w:val="right"/>
              <w:rPr>
                <w:sz w:val="16"/>
              </w:rPr>
            </w:pPr>
            <w:r>
              <w:rPr>
                <w:sz w:val="16"/>
              </w:rPr>
              <w:t>-</w:t>
            </w:r>
            <w:r>
              <w:rPr>
                <w:spacing w:val="-4"/>
                <w:sz w:val="16"/>
              </w:rPr>
              <w:t>3,94</w:t>
            </w:r>
          </w:p>
        </w:tc>
        <w:tc>
          <w:tcPr>
            <w:tcW w:w="647" w:type="dxa"/>
          </w:tcPr>
          <w:p w14:paraId="387B8C85" w14:textId="77777777" w:rsidR="00FE48A5" w:rsidRDefault="00FE48A5" w:rsidP="003B1464">
            <w:pPr>
              <w:pStyle w:val="TableParagraph"/>
              <w:rPr>
                <w:rFonts w:ascii="Times New Roman"/>
                <w:sz w:val="14"/>
              </w:rPr>
            </w:pPr>
          </w:p>
        </w:tc>
      </w:tr>
      <w:tr w:rsidR="00FE48A5" w14:paraId="255F9785" w14:textId="77777777" w:rsidTr="003B1464">
        <w:trPr>
          <w:trHeight w:val="213"/>
        </w:trPr>
        <w:tc>
          <w:tcPr>
            <w:tcW w:w="1600" w:type="dxa"/>
          </w:tcPr>
          <w:p w14:paraId="5864348E" w14:textId="77777777" w:rsidR="00FE48A5" w:rsidRDefault="00FE48A5" w:rsidP="003B1464">
            <w:pPr>
              <w:pStyle w:val="TableParagraph"/>
              <w:spacing w:line="190" w:lineRule="exact"/>
              <w:ind w:left="21"/>
              <w:rPr>
                <w:sz w:val="16"/>
              </w:rPr>
            </w:pPr>
            <w:proofErr w:type="spellStart"/>
            <w:r>
              <w:rPr>
                <w:sz w:val="16"/>
              </w:rPr>
              <w:t>Devolução</w:t>
            </w:r>
            <w:proofErr w:type="spellEnd"/>
            <w:r>
              <w:rPr>
                <w:spacing w:val="-4"/>
                <w:sz w:val="16"/>
              </w:rPr>
              <w:t xml:space="preserve"> </w:t>
            </w:r>
            <w:r>
              <w:rPr>
                <w:sz w:val="16"/>
              </w:rPr>
              <w:t>do</w:t>
            </w:r>
            <w:r>
              <w:rPr>
                <w:spacing w:val="-3"/>
                <w:sz w:val="16"/>
              </w:rPr>
              <w:t xml:space="preserve"> </w:t>
            </w:r>
            <w:r>
              <w:rPr>
                <w:spacing w:val="-2"/>
                <w:sz w:val="16"/>
              </w:rPr>
              <w:t>capital</w:t>
            </w:r>
          </w:p>
        </w:tc>
        <w:tc>
          <w:tcPr>
            <w:tcW w:w="698" w:type="dxa"/>
          </w:tcPr>
          <w:p w14:paraId="17410521" w14:textId="77777777" w:rsidR="00FE48A5" w:rsidRDefault="00FE48A5" w:rsidP="003B1464">
            <w:pPr>
              <w:pStyle w:val="TableParagraph"/>
              <w:rPr>
                <w:rFonts w:ascii="Times New Roman"/>
                <w:sz w:val="14"/>
              </w:rPr>
            </w:pPr>
          </w:p>
        </w:tc>
        <w:tc>
          <w:tcPr>
            <w:tcW w:w="685" w:type="dxa"/>
          </w:tcPr>
          <w:p w14:paraId="346E78CA" w14:textId="77777777" w:rsidR="00FE48A5" w:rsidRDefault="00FE48A5" w:rsidP="003B1464">
            <w:pPr>
              <w:pStyle w:val="TableParagraph"/>
              <w:rPr>
                <w:rFonts w:ascii="Times New Roman"/>
                <w:sz w:val="14"/>
              </w:rPr>
            </w:pPr>
          </w:p>
        </w:tc>
        <w:tc>
          <w:tcPr>
            <w:tcW w:w="685" w:type="dxa"/>
          </w:tcPr>
          <w:p w14:paraId="0D1CA0E6" w14:textId="77777777" w:rsidR="00FE48A5" w:rsidRDefault="00FE48A5" w:rsidP="003B1464">
            <w:pPr>
              <w:pStyle w:val="TableParagraph"/>
              <w:rPr>
                <w:rFonts w:ascii="Times New Roman"/>
                <w:sz w:val="14"/>
              </w:rPr>
            </w:pPr>
          </w:p>
        </w:tc>
        <w:tc>
          <w:tcPr>
            <w:tcW w:w="685" w:type="dxa"/>
          </w:tcPr>
          <w:p w14:paraId="1E553DEC" w14:textId="77777777" w:rsidR="00FE48A5" w:rsidRDefault="00FE48A5" w:rsidP="003B1464">
            <w:pPr>
              <w:pStyle w:val="TableParagraph"/>
              <w:rPr>
                <w:rFonts w:ascii="Times New Roman"/>
                <w:sz w:val="14"/>
              </w:rPr>
            </w:pPr>
          </w:p>
        </w:tc>
        <w:tc>
          <w:tcPr>
            <w:tcW w:w="685" w:type="dxa"/>
          </w:tcPr>
          <w:p w14:paraId="47353A36" w14:textId="77777777" w:rsidR="00FE48A5" w:rsidRDefault="00FE48A5" w:rsidP="003B1464">
            <w:pPr>
              <w:pStyle w:val="TableParagraph"/>
              <w:spacing w:line="190" w:lineRule="exact"/>
              <w:ind w:right="129"/>
              <w:jc w:val="right"/>
              <w:rPr>
                <w:sz w:val="16"/>
              </w:rPr>
            </w:pPr>
            <w:r>
              <w:rPr>
                <w:sz w:val="16"/>
              </w:rPr>
              <w:t>-</w:t>
            </w:r>
            <w:r>
              <w:rPr>
                <w:spacing w:val="-5"/>
                <w:sz w:val="16"/>
              </w:rPr>
              <w:t>95</w:t>
            </w:r>
          </w:p>
        </w:tc>
        <w:tc>
          <w:tcPr>
            <w:tcW w:w="685" w:type="dxa"/>
          </w:tcPr>
          <w:p w14:paraId="6006FB4A" w14:textId="77777777" w:rsidR="00FE48A5" w:rsidRDefault="00FE48A5" w:rsidP="003B1464">
            <w:pPr>
              <w:pStyle w:val="TableParagraph"/>
              <w:spacing w:line="190" w:lineRule="exact"/>
              <w:ind w:right="129"/>
              <w:jc w:val="right"/>
              <w:rPr>
                <w:sz w:val="16"/>
              </w:rPr>
            </w:pPr>
            <w:r>
              <w:rPr>
                <w:sz w:val="16"/>
              </w:rPr>
              <w:t>-</w:t>
            </w:r>
            <w:r>
              <w:rPr>
                <w:spacing w:val="-5"/>
                <w:sz w:val="16"/>
              </w:rPr>
              <w:t>114</w:t>
            </w:r>
          </w:p>
        </w:tc>
        <w:tc>
          <w:tcPr>
            <w:tcW w:w="685" w:type="dxa"/>
          </w:tcPr>
          <w:p w14:paraId="06E31F47" w14:textId="77777777" w:rsidR="00FE48A5" w:rsidRDefault="00FE48A5" w:rsidP="003B1464">
            <w:pPr>
              <w:pStyle w:val="TableParagraph"/>
              <w:spacing w:line="190" w:lineRule="exact"/>
              <w:ind w:right="129"/>
              <w:jc w:val="right"/>
              <w:rPr>
                <w:sz w:val="16"/>
              </w:rPr>
            </w:pPr>
            <w:r>
              <w:rPr>
                <w:sz w:val="16"/>
              </w:rPr>
              <w:t>-</w:t>
            </w:r>
            <w:r>
              <w:rPr>
                <w:spacing w:val="-5"/>
                <w:sz w:val="16"/>
              </w:rPr>
              <w:t>133</w:t>
            </w:r>
          </w:p>
        </w:tc>
        <w:tc>
          <w:tcPr>
            <w:tcW w:w="685" w:type="dxa"/>
          </w:tcPr>
          <w:p w14:paraId="52338EA7" w14:textId="77777777" w:rsidR="00FE48A5" w:rsidRDefault="00FE48A5" w:rsidP="003B1464">
            <w:pPr>
              <w:pStyle w:val="TableParagraph"/>
              <w:spacing w:line="190" w:lineRule="exact"/>
              <w:ind w:right="130"/>
              <w:jc w:val="right"/>
              <w:rPr>
                <w:sz w:val="16"/>
              </w:rPr>
            </w:pPr>
            <w:r>
              <w:rPr>
                <w:sz w:val="16"/>
              </w:rPr>
              <w:t>-</w:t>
            </w:r>
            <w:r>
              <w:rPr>
                <w:spacing w:val="-5"/>
                <w:sz w:val="16"/>
              </w:rPr>
              <w:t>133</w:t>
            </w:r>
          </w:p>
        </w:tc>
        <w:tc>
          <w:tcPr>
            <w:tcW w:w="756" w:type="dxa"/>
          </w:tcPr>
          <w:p w14:paraId="1EF48EC9" w14:textId="77777777" w:rsidR="00FE48A5" w:rsidRDefault="00FE48A5" w:rsidP="003B1464">
            <w:pPr>
              <w:pStyle w:val="TableParagraph"/>
              <w:spacing w:line="190" w:lineRule="exact"/>
              <w:ind w:right="201"/>
              <w:jc w:val="right"/>
              <w:rPr>
                <w:sz w:val="16"/>
              </w:rPr>
            </w:pPr>
            <w:r>
              <w:rPr>
                <w:sz w:val="16"/>
              </w:rPr>
              <w:t>-</w:t>
            </w:r>
            <w:r>
              <w:rPr>
                <w:spacing w:val="-5"/>
                <w:sz w:val="16"/>
              </w:rPr>
              <w:t>38</w:t>
            </w:r>
          </w:p>
        </w:tc>
        <w:tc>
          <w:tcPr>
            <w:tcW w:w="647" w:type="dxa"/>
          </w:tcPr>
          <w:p w14:paraId="27168100" w14:textId="77777777" w:rsidR="00FE48A5" w:rsidRDefault="00FE48A5" w:rsidP="003B1464">
            <w:pPr>
              <w:pStyle w:val="TableParagraph"/>
              <w:spacing w:line="190" w:lineRule="exact"/>
              <w:ind w:right="24"/>
              <w:jc w:val="right"/>
              <w:rPr>
                <w:sz w:val="16"/>
              </w:rPr>
            </w:pPr>
            <w:r>
              <w:rPr>
                <w:sz w:val="16"/>
              </w:rPr>
              <w:t>-</w:t>
            </w:r>
            <w:r>
              <w:rPr>
                <w:spacing w:val="-5"/>
                <w:sz w:val="16"/>
              </w:rPr>
              <w:t>19</w:t>
            </w:r>
          </w:p>
        </w:tc>
      </w:tr>
      <w:tr w:rsidR="00FE48A5" w14:paraId="3FEE4158" w14:textId="77777777" w:rsidTr="003B1464">
        <w:trPr>
          <w:trHeight w:val="213"/>
        </w:trPr>
        <w:tc>
          <w:tcPr>
            <w:tcW w:w="1600" w:type="dxa"/>
          </w:tcPr>
          <w:p w14:paraId="5F449DD5" w14:textId="77777777" w:rsidR="00FE48A5" w:rsidRDefault="00FE48A5" w:rsidP="003B1464">
            <w:pPr>
              <w:pStyle w:val="TableParagraph"/>
              <w:spacing w:line="190" w:lineRule="exact"/>
              <w:ind w:left="21"/>
              <w:rPr>
                <w:sz w:val="16"/>
              </w:rPr>
            </w:pPr>
            <w:r>
              <w:rPr>
                <w:sz w:val="16"/>
              </w:rPr>
              <w:t>Coef.</w:t>
            </w:r>
            <w:r>
              <w:rPr>
                <w:spacing w:val="6"/>
                <w:sz w:val="16"/>
              </w:rPr>
              <w:t xml:space="preserve"> </w:t>
            </w:r>
            <w:r>
              <w:rPr>
                <w:spacing w:val="-4"/>
                <w:sz w:val="16"/>
              </w:rPr>
              <w:t>Act.</w:t>
            </w:r>
          </w:p>
        </w:tc>
        <w:tc>
          <w:tcPr>
            <w:tcW w:w="698" w:type="dxa"/>
          </w:tcPr>
          <w:p w14:paraId="6667F062" w14:textId="77777777" w:rsidR="00FE48A5" w:rsidRDefault="00FE48A5" w:rsidP="003B1464">
            <w:pPr>
              <w:pStyle w:val="TableParagraph"/>
              <w:rPr>
                <w:rFonts w:ascii="Times New Roman"/>
                <w:sz w:val="14"/>
              </w:rPr>
            </w:pPr>
          </w:p>
        </w:tc>
        <w:tc>
          <w:tcPr>
            <w:tcW w:w="685" w:type="dxa"/>
          </w:tcPr>
          <w:p w14:paraId="3C7DD10B" w14:textId="77777777" w:rsidR="00FE48A5" w:rsidRDefault="00FE48A5" w:rsidP="003B1464">
            <w:pPr>
              <w:pStyle w:val="TableParagraph"/>
              <w:spacing w:line="190" w:lineRule="exact"/>
              <w:ind w:right="128"/>
              <w:jc w:val="right"/>
              <w:rPr>
                <w:sz w:val="16"/>
              </w:rPr>
            </w:pPr>
            <w:r>
              <w:rPr>
                <w:spacing w:val="-2"/>
                <w:sz w:val="16"/>
              </w:rPr>
              <w:t>0,9091</w:t>
            </w:r>
          </w:p>
        </w:tc>
        <w:tc>
          <w:tcPr>
            <w:tcW w:w="685" w:type="dxa"/>
          </w:tcPr>
          <w:p w14:paraId="41C96CFC" w14:textId="77777777" w:rsidR="00FE48A5" w:rsidRDefault="00FE48A5" w:rsidP="003B1464">
            <w:pPr>
              <w:pStyle w:val="TableParagraph"/>
              <w:spacing w:line="190" w:lineRule="exact"/>
              <w:ind w:right="129"/>
              <w:jc w:val="right"/>
              <w:rPr>
                <w:sz w:val="16"/>
              </w:rPr>
            </w:pPr>
            <w:r>
              <w:rPr>
                <w:spacing w:val="-2"/>
                <w:sz w:val="16"/>
              </w:rPr>
              <w:t>0,8264</w:t>
            </w:r>
          </w:p>
        </w:tc>
        <w:tc>
          <w:tcPr>
            <w:tcW w:w="685" w:type="dxa"/>
          </w:tcPr>
          <w:p w14:paraId="6766DF27" w14:textId="77777777" w:rsidR="00FE48A5" w:rsidRDefault="00FE48A5" w:rsidP="003B1464">
            <w:pPr>
              <w:pStyle w:val="TableParagraph"/>
              <w:spacing w:line="190" w:lineRule="exact"/>
              <w:ind w:right="129"/>
              <w:jc w:val="right"/>
              <w:rPr>
                <w:sz w:val="16"/>
              </w:rPr>
            </w:pPr>
            <w:r>
              <w:rPr>
                <w:spacing w:val="-2"/>
                <w:sz w:val="16"/>
              </w:rPr>
              <w:t>0,7513</w:t>
            </w:r>
          </w:p>
        </w:tc>
        <w:tc>
          <w:tcPr>
            <w:tcW w:w="685" w:type="dxa"/>
          </w:tcPr>
          <w:p w14:paraId="708BD2AD" w14:textId="77777777" w:rsidR="00FE48A5" w:rsidRDefault="00FE48A5" w:rsidP="003B1464">
            <w:pPr>
              <w:pStyle w:val="TableParagraph"/>
              <w:spacing w:line="190" w:lineRule="exact"/>
              <w:ind w:right="129"/>
              <w:jc w:val="right"/>
              <w:rPr>
                <w:sz w:val="16"/>
              </w:rPr>
            </w:pPr>
            <w:r>
              <w:rPr>
                <w:spacing w:val="-2"/>
                <w:sz w:val="16"/>
              </w:rPr>
              <w:t>0,6830</w:t>
            </w:r>
          </w:p>
        </w:tc>
        <w:tc>
          <w:tcPr>
            <w:tcW w:w="685" w:type="dxa"/>
          </w:tcPr>
          <w:p w14:paraId="3F1E2C30" w14:textId="77777777" w:rsidR="00FE48A5" w:rsidRDefault="00FE48A5" w:rsidP="003B1464">
            <w:pPr>
              <w:pStyle w:val="TableParagraph"/>
              <w:spacing w:line="190" w:lineRule="exact"/>
              <w:ind w:right="129"/>
              <w:jc w:val="right"/>
              <w:rPr>
                <w:sz w:val="16"/>
              </w:rPr>
            </w:pPr>
            <w:r>
              <w:rPr>
                <w:spacing w:val="-2"/>
                <w:sz w:val="16"/>
              </w:rPr>
              <w:t>0,6209</w:t>
            </w:r>
          </w:p>
        </w:tc>
        <w:tc>
          <w:tcPr>
            <w:tcW w:w="685" w:type="dxa"/>
          </w:tcPr>
          <w:p w14:paraId="0391F24D" w14:textId="77777777" w:rsidR="00FE48A5" w:rsidRDefault="00FE48A5" w:rsidP="003B1464">
            <w:pPr>
              <w:pStyle w:val="TableParagraph"/>
              <w:spacing w:line="190" w:lineRule="exact"/>
              <w:ind w:right="130"/>
              <w:jc w:val="right"/>
              <w:rPr>
                <w:sz w:val="16"/>
              </w:rPr>
            </w:pPr>
            <w:r>
              <w:rPr>
                <w:spacing w:val="-2"/>
                <w:sz w:val="16"/>
              </w:rPr>
              <w:t>0,5645</w:t>
            </w:r>
          </w:p>
        </w:tc>
        <w:tc>
          <w:tcPr>
            <w:tcW w:w="685" w:type="dxa"/>
          </w:tcPr>
          <w:p w14:paraId="110924AE" w14:textId="77777777" w:rsidR="00FE48A5" w:rsidRDefault="00FE48A5" w:rsidP="003B1464">
            <w:pPr>
              <w:pStyle w:val="TableParagraph"/>
              <w:spacing w:line="190" w:lineRule="exact"/>
              <w:ind w:right="130"/>
              <w:jc w:val="right"/>
              <w:rPr>
                <w:sz w:val="16"/>
              </w:rPr>
            </w:pPr>
            <w:r>
              <w:rPr>
                <w:spacing w:val="-2"/>
                <w:sz w:val="16"/>
              </w:rPr>
              <w:t>0,5132</w:t>
            </w:r>
          </w:p>
        </w:tc>
        <w:tc>
          <w:tcPr>
            <w:tcW w:w="756" w:type="dxa"/>
          </w:tcPr>
          <w:p w14:paraId="26D0DD3C" w14:textId="77777777" w:rsidR="00FE48A5" w:rsidRDefault="00FE48A5" w:rsidP="003B1464">
            <w:pPr>
              <w:pStyle w:val="TableParagraph"/>
              <w:spacing w:line="190" w:lineRule="exact"/>
              <w:ind w:right="201"/>
              <w:jc w:val="right"/>
              <w:rPr>
                <w:sz w:val="16"/>
              </w:rPr>
            </w:pPr>
            <w:r>
              <w:rPr>
                <w:spacing w:val="-2"/>
                <w:sz w:val="16"/>
              </w:rPr>
              <w:t>0,4665</w:t>
            </w:r>
          </w:p>
        </w:tc>
        <w:tc>
          <w:tcPr>
            <w:tcW w:w="647" w:type="dxa"/>
          </w:tcPr>
          <w:p w14:paraId="35C41F37" w14:textId="77777777" w:rsidR="00FE48A5" w:rsidRDefault="00FE48A5" w:rsidP="003B1464">
            <w:pPr>
              <w:pStyle w:val="TableParagraph"/>
              <w:spacing w:line="190" w:lineRule="exact"/>
              <w:ind w:right="24"/>
              <w:jc w:val="right"/>
              <w:rPr>
                <w:sz w:val="16"/>
              </w:rPr>
            </w:pPr>
            <w:r>
              <w:rPr>
                <w:spacing w:val="-2"/>
                <w:sz w:val="16"/>
              </w:rPr>
              <w:t>0,4241</w:t>
            </w:r>
          </w:p>
        </w:tc>
      </w:tr>
      <w:tr w:rsidR="00FE48A5" w14:paraId="450D7A98" w14:textId="77777777" w:rsidTr="003B1464">
        <w:trPr>
          <w:trHeight w:val="187"/>
        </w:trPr>
        <w:tc>
          <w:tcPr>
            <w:tcW w:w="1600" w:type="dxa"/>
          </w:tcPr>
          <w:p w14:paraId="324DA7EF" w14:textId="77777777" w:rsidR="00FE48A5" w:rsidRDefault="00FE48A5" w:rsidP="003B1464">
            <w:pPr>
              <w:pStyle w:val="TableParagraph"/>
              <w:spacing w:line="167" w:lineRule="exact"/>
              <w:ind w:left="21"/>
              <w:rPr>
                <w:sz w:val="16"/>
              </w:rPr>
            </w:pPr>
            <w:r>
              <w:rPr>
                <w:spacing w:val="-5"/>
                <w:sz w:val="16"/>
              </w:rPr>
              <w:t>VA</w:t>
            </w:r>
          </w:p>
        </w:tc>
        <w:tc>
          <w:tcPr>
            <w:tcW w:w="698" w:type="dxa"/>
          </w:tcPr>
          <w:p w14:paraId="683042EE" w14:textId="77777777" w:rsidR="00FE48A5" w:rsidRDefault="00FE48A5" w:rsidP="003B1464">
            <w:pPr>
              <w:pStyle w:val="TableParagraph"/>
              <w:spacing w:line="167" w:lineRule="exact"/>
              <w:ind w:right="128"/>
              <w:jc w:val="right"/>
              <w:rPr>
                <w:sz w:val="16"/>
              </w:rPr>
            </w:pPr>
            <w:r>
              <w:rPr>
                <w:spacing w:val="-2"/>
                <w:sz w:val="16"/>
              </w:rPr>
              <w:t>82,32</w:t>
            </w:r>
          </w:p>
        </w:tc>
        <w:tc>
          <w:tcPr>
            <w:tcW w:w="685" w:type="dxa"/>
          </w:tcPr>
          <w:p w14:paraId="1E848CC3" w14:textId="77777777" w:rsidR="00FE48A5" w:rsidRDefault="00FE48A5" w:rsidP="003B1464">
            <w:pPr>
              <w:pStyle w:val="TableParagraph"/>
              <w:spacing w:line="167" w:lineRule="exact"/>
              <w:ind w:right="128"/>
              <w:jc w:val="right"/>
              <w:rPr>
                <w:sz w:val="16"/>
              </w:rPr>
            </w:pPr>
            <w:r>
              <w:rPr>
                <w:sz w:val="16"/>
              </w:rPr>
              <w:t>-</w:t>
            </w:r>
            <w:r>
              <w:rPr>
                <w:spacing w:val="-2"/>
                <w:sz w:val="16"/>
              </w:rPr>
              <w:t>24,18</w:t>
            </w:r>
          </w:p>
        </w:tc>
        <w:tc>
          <w:tcPr>
            <w:tcW w:w="685" w:type="dxa"/>
          </w:tcPr>
          <w:p w14:paraId="5E18E8AF" w14:textId="77777777" w:rsidR="00FE48A5" w:rsidRDefault="00FE48A5" w:rsidP="003B1464">
            <w:pPr>
              <w:pStyle w:val="TableParagraph"/>
              <w:spacing w:line="167" w:lineRule="exact"/>
              <w:ind w:right="129"/>
              <w:jc w:val="right"/>
              <w:rPr>
                <w:sz w:val="16"/>
              </w:rPr>
            </w:pPr>
            <w:r>
              <w:rPr>
                <w:sz w:val="16"/>
              </w:rPr>
              <w:t>-</w:t>
            </w:r>
            <w:r>
              <w:rPr>
                <w:spacing w:val="-2"/>
                <w:sz w:val="16"/>
              </w:rPr>
              <w:t>26,32</w:t>
            </w:r>
          </w:p>
        </w:tc>
        <w:tc>
          <w:tcPr>
            <w:tcW w:w="685" w:type="dxa"/>
          </w:tcPr>
          <w:p w14:paraId="7CA3653A" w14:textId="77777777" w:rsidR="00FE48A5" w:rsidRDefault="00FE48A5" w:rsidP="003B1464">
            <w:pPr>
              <w:pStyle w:val="TableParagraph"/>
              <w:spacing w:line="167" w:lineRule="exact"/>
              <w:ind w:right="129"/>
              <w:jc w:val="right"/>
              <w:rPr>
                <w:sz w:val="16"/>
              </w:rPr>
            </w:pPr>
            <w:r>
              <w:rPr>
                <w:sz w:val="16"/>
              </w:rPr>
              <w:t>-</w:t>
            </w:r>
            <w:r>
              <w:rPr>
                <w:spacing w:val="-2"/>
                <w:sz w:val="16"/>
              </w:rPr>
              <w:t>27,87</w:t>
            </w:r>
          </w:p>
        </w:tc>
        <w:tc>
          <w:tcPr>
            <w:tcW w:w="685" w:type="dxa"/>
          </w:tcPr>
          <w:p w14:paraId="236F523D" w14:textId="77777777" w:rsidR="00FE48A5" w:rsidRDefault="00FE48A5" w:rsidP="003B1464">
            <w:pPr>
              <w:pStyle w:val="TableParagraph"/>
              <w:spacing w:line="167" w:lineRule="exact"/>
              <w:ind w:right="129"/>
              <w:jc w:val="right"/>
              <w:rPr>
                <w:sz w:val="16"/>
              </w:rPr>
            </w:pPr>
            <w:r>
              <w:rPr>
                <w:sz w:val="16"/>
              </w:rPr>
              <w:t>-</w:t>
            </w:r>
            <w:r>
              <w:rPr>
                <w:spacing w:val="-2"/>
                <w:sz w:val="16"/>
              </w:rPr>
              <w:t>90,23</w:t>
            </w:r>
          </w:p>
        </w:tc>
        <w:tc>
          <w:tcPr>
            <w:tcW w:w="685" w:type="dxa"/>
          </w:tcPr>
          <w:p w14:paraId="00B2C4DB" w14:textId="77777777" w:rsidR="00FE48A5" w:rsidRDefault="00FE48A5" w:rsidP="003B1464">
            <w:pPr>
              <w:pStyle w:val="TableParagraph"/>
              <w:spacing w:line="167" w:lineRule="exact"/>
              <w:ind w:right="130"/>
              <w:jc w:val="right"/>
              <w:rPr>
                <w:sz w:val="16"/>
              </w:rPr>
            </w:pPr>
            <w:r>
              <w:rPr>
                <w:sz w:val="16"/>
              </w:rPr>
              <w:t>-</w:t>
            </w:r>
            <w:r>
              <w:rPr>
                <w:spacing w:val="-2"/>
                <w:sz w:val="16"/>
              </w:rPr>
              <w:t>89,54</w:t>
            </w:r>
          </w:p>
        </w:tc>
        <w:tc>
          <w:tcPr>
            <w:tcW w:w="685" w:type="dxa"/>
          </w:tcPr>
          <w:p w14:paraId="6536BF1A" w14:textId="77777777" w:rsidR="00FE48A5" w:rsidRDefault="00FE48A5" w:rsidP="003B1464">
            <w:pPr>
              <w:pStyle w:val="TableParagraph"/>
              <w:spacing w:line="167" w:lineRule="exact"/>
              <w:ind w:right="130"/>
              <w:jc w:val="right"/>
              <w:rPr>
                <w:sz w:val="16"/>
              </w:rPr>
            </w:pPr>
            <w:r>
              <w:rPr>
                <w:sz w:val="16"/>
              </w:rPr>
              <w:t>-</w:t>
            </w:r>
            <w:r>
              <w:rPr>
                <w:spacing w:val="-2"/>
                <w:sz w:val="16"/>
              </w:rPr>
              <w:t>87,49</w:t>
            </w:r>
          </w:p>
        </w:tc>
        <w:tc>
          <w:tcPr>
            <w:tcW w:w="685" w:type="dxa"/>
          </w:tcPr>
          <w:p w14:paraId="004E3579" w14:textId="77777777" w:rsidR="00FE48A5" w:rsidRDefault="00FE48A5" w:rsidP="003B1464">
            <w:pPr>
              <w:pStyle w:val="TableParagraph"/>
              <w:spacing w:line="167" w:lineRule="exact"/>
              <w:ind w:right="130"/>
              <w:jc w:val="right"/>
              <w:rPr>
                <w:sz w:val="16"/>
              </w:rPr>
            </w:pPr>
            <w:r>
              <w:rPr>
                <w:sz w:val="16"/>
              </w:rPr>
              <w:t>-</w:t>
            </w:r>
            <w:r>
              <w:rPr>
                <w:spacing w:val="-2"/>
                <w:sz w:val="16"/>
              </w:rPr>
              <w:t>74,77</w:t>
            </w:r>
          </w:p>
        </w:tc>
        <w:tc>
          <w:tcPr>
            <w:tcW w:w="756" w:type="dxa"/>
          </w:tcPr>
          <w:p w14:paraId="5366068C" w14:textId="77777777" w:rsidR="00FE48A5" w:rsidRDefault="00FE48A5" w:rsidP="003B1464">
            <w:pPr>
              <w:pStyle w:val="TableParagraph"/>
              <w:spacing w:line="167" w:lineRule="exact"/>
              <w:ind w:right="201"/>
              <w:jc w:val="right"/>
              <w:rPr>
                <w:sz w:val="16"/>
              </w:rPr>
            </w:pPr>
            <w:r>
              <w:rPr>
                <w:sz w:val="16"/>
              </w:rPr>
              <w:t>-</w:t>
            </w:r>
            <w:r>
              <w:rPr>
                <w:spacing w:val="-2"/>
                <w:sz w:val="16"/>
              </w:rPr>
              <w:t>19,33</w:t>
            </w:r>
          </w:p>
        </w:tc>
        <w:tc>
          <w:tcPr>
            <w:tcW w:w="647" w:type="dxa"/>
          </w:tcPr>
          <w:p w14:paraId="0C160D6B" w14:textId="77777777" w:rsidR="00FE48A5" w:rsidRDefault="00FE48A5" w:rsidP="003B1464">
            <w:pPr>
              <w:pStyle w:val="TableParagraph"/>
              <w:spacing w:line="167" w:lineRule="exact"/>
              <w:ind w:right="25"/>
              <w:jc w:val="right"/>
              <w:rPr>
                <w:sz w:val="16"/>
              </w:rPr>
            </w:pPr>
            <w:r>
              <w:rPr>
                <w:sz w:val="16"/>
              </w:rPr>
              <w:t>-</w:t>
            </w:r>
            <w:r>
              <w:rPr>
                <w:spacing w:val="-4"/>
                <w:sz w:val="16"/>
              </w:rPr>
              <w:t>7,95</w:t>
            </w:r>
          </w:p>
        </w:tc>
      </w:tr>
    </w:tbl>
    <w:p w14:paraId="3124DFF4" w14:textId="77777777" w:rsidR="00FE48A5" w:rsidRDefault="00FE48A5" w:rsidP="00FE48A5">
      <w:pPr>
        <w:pStyle w:val="BodyText"/>
        <w:spacing w:before="174"/>
        <w:rPr>
          <w:i/>
        </w:rPr>
      </w:pPr>
    </w:p>
    <w:p w14:paraId="6EB05919" w14:textId="77777777" w:rsidR="00FE48A5" w:rsidRDefault="00FE48A5" w:rsidP="00FE48A5">
      <w:pPr>
        <w:spacing w:before="1" w:line="360" w:lineRule="auto"/>
        <w:ind w:left="1702" w:right="280" w:firstLine="707"/>
        <w:jc w:val="both"/>
      </w:pPr>
      <w:r>
        <w:t>The</w:t>
      </w:r>
      <w:r>
        <w:rPr>
          <w:spacing w:val="-7"/>
        </w:rPr>
        <w:t xml:space="preserve"> </w:t>
      </w:r>
      <w:r>
        <w:t>present</w:t>
      </w:r>
      <w:r>
        <w:rPr>
          <w:spacing w:val="-6"/>
        </w:rPr>
        <w:t xml:space="preserve"> </w:t>
      </w:r>
      <w:r>
        <w:t>value</w:t>
      </w:r>
      <w:r>
        <w:rPr>
          <w:spacing w:val="-7"/>
        </w:rPr>
        <w:t xml:space="preserve"> </w:t>
      </w:r>
      <w:r>
        <w:t>of</w:t>
      </w:r>
      <w:r>
        <w:rPr>
          <w:spacing w:val="-6"/>
        </w:rPr>
        <w:t xml:space="preserve"> </w:t>
      </w:r>
      <w:r>
        <w:t>a</w:t>
      </w:r>
      <w:r>
        <w:rPr>
          <w:spacing w:val="-5"/>
        </w:rPr>
        <w:t xml:space="preserve"> </w:t>
      </w:r>
      <w:r>
        <w:t>future</w:t>
      </w:r>
      <w:r>
        <w:rPr>
          <w:spacing w:val="-6"/>
        </w:rPr>
        <w:t xml:space="preserve"> </w:t>
      </w:r>
      <w:r>
        <w:rPr>
          <w:i/>
        </w:rPr>
        <w:t>cash</w:t>
      </w:r>
      <w:r>
        <w:rPr>
          <w:i/>
          <w:spacing w:val="-7"/>
        </w:rPr>
        <w:t xml:space="preserve"> </w:t>
      </w:r>
      <w:r>
        <w:rPr>
          <w:i/>
        </w:rPr>
        <w:t>flow</w:t>
      </w:r>
      <w:r>
        <w:rPr>
          <w:i/>
          <w:spacing w:val="-8"/>
        </w:rPr>
        <w:t xml:space="preserve"> </w:t>
      </w:r>
      <w:r>
        <w:t>does</w:t>
      </w:r>
      <w:r>
        <w:rPr>
          <w:spacing w:val="-6"/>
        </w:rPr>
        <w:t xml:space="preserve"> </w:t>
      </w:r>
      <w:r>
        <w:t>not</w:t>
      </w:r>
      <w:r>
        <w:rPr>
          <w:spacing w:val="-6"/>
        </w:rPr>
        <w:t xml:space="preserve"> </w:t>
      </w:r>
      <w:r>
        <w:t>mean</w:t>
      </w:r>
      <w:r>
        <w:rPr>
          <w:spacing w:val="-7"/>
        </w:rPr>
        <w:t xml:space="preserve"> </w:t>
      </w:r>
      <w:r>
        <w:t>value</w:t>
      </w:r>
      <w:r>
        <w:rPr>
          <w:spacing w:val="-7"/>
        </w:rPr>
        <w:t xml:space="preserve"> </w:t>
      </w:r>
      <w:r>
        <w:t>creation,</w:t>
      </w:r>
      <w:r>
        <w:rPr>
          <w:spacing w:val="-7"/>
        </w:rPr>
        <w:t xml:space="preserve"> </w:t>
      </w:r>
      <w:r>
        <w:t>but</w:t>
      </w:r>
      <w:r>
        <w:rPr>
          <w:spacing w:val="-6"/>
        </w:rPr>
        <w:t xml:space="preserve"> </w:t>
      </w:r>
      <w:r>
        <w:t>only</w:t>
      </w:r>
      <w:r>
        <w:rPr>
          <w:spacing w:val="-9"/>
        </w:rPr>
        <w:t xml:space="preserve"> </w:t>
      </w:r>
      <w:r>
        <w:t>the</w:t>
      </w:r>
      <w:r>
        <w:rPr>
          <w:spacing w:val="-8"/>
        </w:rPr>
        <w:t xml:space="preserve"> </w:t>
      </w:r>
      <w:r>
        <w:t>present</w:t>
      </w:r>
      <w:r>
        <w:rPr>
          <w:spacing w:val="-6"/>
        </w:rPr>
        <w:t xml:space="preserve"> </w:t>
      </w:r>
      <w:r>
        <w:t>value of a future value, i.e. the depreciation of capital over the time considered.</w:t>
      </w:r>
    </w:p>
    <w:p w14:paraId="7E56FC87" w14:textId="50415FE8" w:rsidR="00FE48A5" w:rsidRDefault="00FE48A5" w:rsidP="00FE48A5">
      <w:pPr>
        <w:spacing w:line="360" w:lineRule="auto"/>
        <w:ind w:left="1702" w:right="286" w:firstLine="707"/>
        <w:jc w:val="both"/>
      </w:pPr>
      <w:r>
        <w:t xml:space="preserve">If financing situations were simulated with the repayment of the capital even further away, the present value would be even greater. In other words, it would only be enough to pay back the capital borrowed over a long period of time </w:t>
      </w:r>
      <w:r w:rsidR="00496AF9">
        <w:t>to</w:t>
      </w:r>
      <w:r>
        <w:t xml:space="preserve"> create value, which could be misleading.</w:t>
      </w:r>
    </w:p>
    <w:p w14:paraId="6A22CF56" w14:textId="77777777" w:rsidR="00FE48A5" w:rsidRDefault="00FE48A5" w:rsidP="00FE48A5">
      <w:pPr>
        <w:pStyle w:val="BodyText"/>
        <w:spacing w:line="273" w:lineRule="exact"/>
        <w:ind w:left="2410"/>
        <w:jc w:val="both"/>
      </w:pPr>
      <w:r>
        <w:t>Creation</w:t>
      </w:r>
      <w:r>
        <w:rPr>
          <w:spacing w:val="-1"/>
        </w:rPr>
        <w:t xml:space="preserve"> </w:t>
      </w:r>
      <w:r>
        <w:t>of</w:t>
      </w:r>
      <w:r>
        <w:rPr>
          <w:spacing w:val="-2"/>
        </w:rPr>
        <w:t xml:space="preserve"> </w:t>
      </w:r>
      <w:r>
        <w:t>value and Breakdown</w:t>
      </w:r>
      <w:r>
        <w:rPr>
          <w:spacing w:val="-1"/>
        </w:rPr>
        <w:t xml:space="preserve"> </w:t>
      </w:r>
      <w:r>
        <w:t>of</w:t>
      </w:r>
      <w:r>
        <w:rPr>
          <w:spacing w:val="-3"/>
        </w:rPr>
        <w:t xml:space="preserve"> </w:t>
      </w:r>
      <w:r>
        <w:t xml:space="preserve">value </w:t>
      </w:r>
      <w:r>
        <w:rPr>
          <w:spacing w:val="-2"/>
        </w:rPr>
        <w:t>created</w:t>
      </w:r>
    </w:p>
    <w:p w14:paraId="5478FFAA" w14:textId="77777777" w:rsidR="00FE48A5" w:rsidRDefault="00FE48A5" w:rsidP="00FE48A5">
      <w:pPr>
        <w:pStyle w:val="BodyText"/>
        <w:spacing w:before="138" w:line="360" w:lineRule="auto"/>
        <w:ind w:left="1702" w:right="279" w:firstLine="707"/>
        <w:jc w:val="both"/>
      </w:pPr>
      <w:r>
        <w:t>It is also important to look at the fate of the value</w:t>
      </w:r>
      <w:r>
        <w:rPr>
          <w:spacing w:val="-2"/>
        </w:rPr>
        <w:t xml:space="preserve"> </w:t>
      </w:r>
      <w:r>
        <w:t xml:space="preserve">created. The </w:t>
      </w:r>
      <w:r>
        <w:rPr>
          <w:i/>
        </w:rPr>
        <w:t xml:space="preserve">cash flow </w:t>
      </w:r>
      <w:r>
        <w:t>of</w:t>
      </w:r>
      <w:r>
        <w:rPr>
          <w:spacing w:val="-2"/>
        </w:rPr>
        <w:t xml:space="preserve"> </w:t>
      </w:r>
      <w:r>
        <w:t>the project is intended, or should be intended, to: (i) renew the operating conditions; (ii) pay the direct taxes; (iii) remunerate and return the capital of others involved in its financing; and (iii) remunerate and return the promoters' capital.</w:t>
      </w:r>
    </w:p>
    <w:p w14:paraId="40F50C67" w14:textId="32EF8374" w:rsidR="00FE48A5" w:rsidRDefault="00FE48A5" w:rsidP="00FE48A5">
      <w:pPr>
        <w:pStyle w:val="BodyText"/>
        <w:spacing w:before="1" w:line="360" w:lineRule="auto"/>
        <w:ind w:left="1702" w:right="281" w:firstLine="707"/>
        <w:jc w:val="both"/>
      </w:pPr>
      <w:r>
        <w:t>The</w:t>
      </w:r>
      <w:r>
        <w:rPr>
          <w:spacing w:val="-6"/>
        </w:rPr>
        <w:t xml:space="preserve"> </w:t>
      </w:r>
      <w:r>
        <w:rPr>
          <w:i/>
        </w:rPr>
        <w:t>cash</w:t>
      </w:r>
      <w:r>
        <w:rPr>
          <w:i/>
          <w:spacing w:val="-5"/>
        </w:rPr>
        <w:t xml:space="preserve"> </w:t>
      </w:r>
      <w:r w:rsidR="00496AF9">
        <w:rPr>
          <w:i/>
        </w:rPr>
        <w:t>flow</w:t>
      </w:r>
      <w:r>
        <w:rPr>
          <w:i/>
          <w:spacing w:val="-4"/>
        </w:rPr>
        <w:t xml:space="preserve"> </w:t>
      </w:r>
      <w:r>
        <w:t>intended</w:t>
      </w:r>
      <w:r>
        <w:rPr>
          <w:spacing w:val="-5"/>
        </w:rPr>
        <w:t xml:space="preserve"> </w:t>
      </w:r>
      <w:r>
        <w:t>to</w:t>
      </w:r>
      <w:r>
        <w:rPr>
          <w:spacing w:val="-5"/>
        </w:rPr>
        <w:t xml:space="preserve"> </w:t>
      </w:r>
      <w:r>
        <w:t>renew</w:t>
      </w:r>
      <w:r>
        <w:rPr>
          <w:spacing w:val="-3"/>
        </w:rPr>
        <w:t xml:space="preserve"> </w:t>
      </w:r>
      <w:r>
        <w:t>the</w:t>
      </w:r>
      <w:r>
        <w:rPr>
          <w:spacing w:val="-5"/>
        </w:rPr>
        <w:t xml:space="preserve"> </w:t>
      </w:r>
      <w:r>
        <w:t>operating</w:t>
      </w:r>
      <w:r>
        <w:rPr>
          <w:spacing w:val="-7"/>
        </w:rPr>
        <w:t xml:space="preserve"> </w:t>
      </w:r>
      <w:r>
        <w:t>conditions,</w:t>
      </w:r>
      <w:r>
        <w:rPr>
          <w:spacing w:val="-4"/>
        </w:rPr>
        <w:t xml:space="preserve"> </w:t>
      </w:r>
      <w:r>
        <w:t>which</w:t>
      </w:r>
      <w:r>
        <w:rPr>
          <w:spacing w:val="-5"/>
        </w:rPr>
        <w:t xml:space="preserve"> </w:t>
      </w:r>
      <w:r>
        <w:t>may</w:t>
      </w:r>
      <w:r>
        <w:rPr>
          <w:spacing w:val="-10"/>
        </w:rPr>
        <w:t xml:space="preserve"> </w:t>
      </w:r>
      <w:r>
        <w:t>be</w:t>
      </w:r>
      <w:r>
        <w:rPr>
          <w:spacing w:val="-6"/>
        </w:rPr>
        <w:t xml:space="preserve"> </w:t>
      </w:r>
      <w:r>
        <w:t>referred</w:t>
      </w:r>
      <w:r>
        <w:rPr>
          <w:spacing w:val="-5"/>
        </w:rPr>
        <w:t xml:space="preserve"> </w:t>
      </w:r>
      <w:r>
        <w:t>to</w:t>
      </w:r>
      <w:r>
        <w:rPr>
          <w:spacing w:val="-2"/>
        </w:rPr>
        <w:t xml:space="preserve"> </w:t>
      </w:r>
      <w:r>
        <w:t>as self-financing, should be given</w:t>
      </w:r>
      <w:r>
        <w:rPr>
          <w:spacing w:val="-1"/>
        </w:rPr>
        <w:t xml:space="preserve"> </w:t>
      </w:r>
      <w:r>
        <w:t>special attention by</w:t>
      </w:r>
      <w:r>
        <w:rPr>
          <w:spacing w:val="-3"/>
        </w:rPr>
        <w:t xml:space="preserve"> </w:t>
      </w:r>
      <w:r>
        <w:t>the</w:t>
      </w:r>
      <w:r>
        <w:rPr>
          <w:spacing w:val="-1"/>
        </w:rPr>
        <w:t xml:space="preserve"> </w:t>
      </w:r>
      <w:r>
        <w:t>investment managers</w:t>
      </w:r>
      <w:r>
        <w:rPr>
          <w:spacing w:val="-1"/>
        </w:rPr>
        <w:t xml:space="preserve"> </w:t>
      </w:r>
      <w:r>
        <w:t>as the</w:t>
      </w:r>
      <w:r>
        <w:rPr>
          <w:spacing w:val="-1"/>
        </w:rPr>
        <w:t xml:space="preserve"> </w:t>
      </w:r>
      <w:r>
        <w:t>renewal of the</w:t>
      </w:r>
      <w:r>
        <w:rPr>
          <w:spacing w:val="-15"/>
        </w:rPr>
        <w:t xml:space="preserve"> </w:t>
      </w:r>
      <w:r>
        <w:t>operating</w:t>
      </w:r>
      <w:r>
        <w:rPr>
          <w:spacing w:val="-14"/>
        </w:rPr>
        <w:t xml:space="preserve"> </w:t>
      </w:r>
      <w:r>
        <w:t>conditions</w:t>
      </w:r>
      <w:r>
        <w:rPr>
          <w:spacing w:val="-14"/>
        </w:rPr>
        <w:t xml:space="preserve"> </w:t>
      </w:r>
      <w:r>
        <w:t>is</w:t>
      </w:r>
      <w:r>
        <w:rPr>
          <w:spacing w:val="-14"/>
        </w:rPr>
        <w:t xml:space="preserve"> </w:t>
      </w:r>
      <w:r>
        <w:t>carried</w:t>
      </w:r>
      <w:r>
        <w:rPr>
          <w:spacing w:val="-14"/>
        </w:rPr>
        <w:t xml:space="preserve"> </w:t>
      </w:r>
      <w:r>
        <w:t>out</w:t>
      </w:r>
      <w:r>
        <w:rPr>
          <w:spacing w:val="-14"/>
        </w:rPr>
        <w:t xml:space="preserve"> </w:t>
      </w:r>
      <w:proofErr w:type="gramStart"/>
      <w:r>
        <w:t>in</w:t>
      </w:r>
      <w:proofErr w:type="gramEnd"/>
      <w:r>
        <w:rPr>
          <w:spacing w:val="-13"/>
        </w:rPr>
        <w:t xml:space="preserve"> </w:t>
      </w:r>
      <w:r>
        <w:t>a</w:t>
      </w:r>
      <w:r>
        <w:rPr>
          <w:spacing w:val="-15"/>
        </w:rPr>
        <w:t xml:space="preserve"> </w:t>
      </w:r>
      <w:r>
        <w:t>different</w:t>
      </w:r>
      <w:r>
        <w:rPr>
          <w:spacing w:val="-14"/>
        </w:rPr>
        <w:t xml:space="preserve"> </w:t>
      </w:r>
      <w:r>
        <w:t>time</w:t>
      </w:r>
      <w:r>
        <w:rPr>
          <w:spacing w:val="-15"/>
        </w:rPr>
        <w:t xml:space="preserve"> </w:t>
      </w:r>
      <w:r>
        <w:t>from</w:t>
      </w:r>
      <w:r>
        <w:rPr>
          <w:spacing w:val="-14"/>
        </w:rPr>
        <w:t xml:space="preserve"> </w:t>
      </w:r>
      <w:r>
        <w:t>the</w:t>
      </w:r>
      <w:r>
        <w:rPr>
          <w:spacing w:val="-11"/>
        </w:rPr>
        <w:t xml:space="preserve"> </w:t>
      </w:r>
      <w:r>
        <w:t>generation</w:t>
      </w:r>
      <w:r>
        <w:rPr>
          <w:spacing w:val="-13"/>
        </w:rPr>
        <w:t xml:space="preserve"> </w:t>
      </w:r>
      <w:r>
        <w:t>of</w:t>
      </w:r>
      <w:r>
        <w:rPr>
          <w:spacing w:val="-11"/>
        </w:rPr>
        <w:t xml:space="preserve"> </w:t>
      </w:r>
      <w:r>
        <w:rPr>
          <w:i/>
        </w:rPr>
        <w:t>cash</w:t>
      </w:r>
      <w:r>
        <w:rPr>
          <w:i/>
          <w:spacing w:val="-14"/>
        </w:rPr>
        <w:t xml:space="preserve"> </w:t>
      </w:r>
      <w:r>
        <w:rPr>
          <w:i/>
        </w:rPr>
        <w:t>flow</w:t>
      </w:r>
      <w:r>
        <w:rPr>
          <w:i/>
          <w:spacing w:val="-13"/>
        </w:rPr>
        <w:t xml:space="preserve"> </w:t>
      </w:r>
      <w:r>
        <w:t>which makes</w:t>
      </w:r>
      <w:r>
        <w:rPr>
          <w:spacing w:val="-7"/>
        </w:rPr>
        <w:t xml:space="preserve"> </w:t>
      </w:r>
      <w:r>
        <w:t>it</w:t>
      </w:r>
      <w:r>
        <w:rPr>
          <w:spacing w:val="-7"/>
        </w:rPr>
        <w:t xml:space="preserve"> </w:t>
      </w:r>
      <w:r>
        <w:t>possible</w:t>
      </w:r>
      <w:r>
        <w:rPr>
          <w:spacing w:val="-8"/>
        </w:rPr>
        <w:t xml:space="preserve"> </w:t>
      </w:r>
      <w:r>
        <w:t>to</w:t>
      </w:r>
      <w:r>
        <w:rPr>
          <w:spacing w:val="-7"/>
        </w:rPr>
        <w:t xml:space="preserve"> </w:t>
      </w:r>
      <w:r>
        <w:t>divert</w:t>
      </w:r>
      <w:r>
        <w:rPr>
          <w:spacing w:val="-7"/>
        </w:rPr>
        <w:t xml:space="preserve"> </w:t>
      </w:r>
      <w:r>
        <w:t>them</w:t>
      </w:r>
      <w:r>
        <w:rPr>
          <w:spacing w:val="-7"/>
        </w:rPr>
        <w:t xml:space="preserve"> </w:t>
      </w:r>
      <w:r>
        <w:t>to</w:t>
      </w:r>
      <w:r>
        <w:rPr>
          <w:spacing w:val="-7"/>
        </w:rPr>
        <w:t xml:space="preserve"> </w:t>
      </w:r>
      <w:r>
        <w:t>other</w:t>
      </w:r>
      <w:r>
        <w:rPr>
          <w:spacing w:val="-8"/>
        </w:rPr>
        <w:t xml:space="preserve"> </w:t>
      </w:r>
      <w:r>
        <w:t>purposes</w:t>
      </w:r>
      <w:r>
        <w:rPr>
          <w:spacing w:val="-9"/>
        </w:rPr>
        <w:t xml:space="preserve"> </w:t>
      </w:r>
      <w:r>
        <w:t>and</w:t>
      </w:r>
      <w:r>
        <w:rPr>
          <w:spacing w:val="-7"/>
        </w:rPr>
        <w:t xml:space="preserve"> </w:t>
      </w:r>
      <w:r>
        <w:t>when</w:t>
      </w:r>
      <w:r>
        <w:rPr>
          <w:spacing w:val="-7"/>
        </w:rPr>
        <w:t xml:space="preserve"> </w:t>
      </w:r>
      <w:r>
        <w:t>they</w:t>
      </w:r>
      <w:r>
        <w:rPr>
          <w:spacing w:val="-12"/>
        </w:rPr>
        <w:t xml:space="preserve"> </w:t>
      </w:r>
      <w:r>
        <w:t>are</w:t>
      </w:r>
      <w:r>
        <w:rPr>
          <w:spacing w:val="-8"/>
        </w:rPr>
        <w:t xml:space="preserve"> </w:t>
      </w:r>
      <w:r>
        <w:t>necessary</w:t>
      </w:r>
      <w:r>
        <w:rPr>
          <w:spacing w:val="-12"/>
        </w:rPr>
        <w:t xml:space="preserve"> </w:t>
      </w:r>
      <w:r>
        <w:t>for</w:t>
      </w:r>
      <w:r>
        <w:rPr>
          <w:spacing w:val="-9"/>
        </w:rPr>
        <w:t xml:space="preserve"> </w:t>
      </w:r>
      <w:r>
        <w:t>that</w:t>
      </w:r>
      <w:r>
        <w:rPr>
          <w:spacing w:val="-7"/>
        </w:rPr>
        <w:t xml:space="preserve"> </w:t>
      </w:r>
      <w:r>
        <w:t>purpose no longer exist.</w:t>
      </w:r>
    </w:p>
    <w:p w14:paraId="13E997A0" w14:textId="0008409F" w:rsidR="00FE48A5" w:rsidRDefault="00FE48A5" w:rsidP="00FE48A5">
      <w:pPr>
        <w:pStyle w:val="BodyText"/>
        <w:spacing w:line="360" w:lineRule="auto"/>
        <w:ind w:left="1702" w:right="281" w:firstLine="707"/>
        <w:jc w:val="both"/>
      </w:pPr>
      <w:r>
        <w:t>Another</w:t>
      </w:r>
      <w:r>
        <w:rPr>
          <w:spacing w:val="-9"/>
        </w:rPr>
        <w:t xml:space="preserve"> </w:t>
      </w:r>
      <w:r>
        <w:t>part</w:t>
      </w:r>
      <w:r>
        <w:rPr>
          <w:spacing w:val="-9"/>
        </w:rPr>
        <w:t xml:space="preserve"> </w:t>
      </w:r>
      <w:r>
        <w:t>of</w:t>
      </w:r>
      <w:r>
        <w:rPr>
          <w:spacing w:val="-9"/>
        </w:rPr>
        <w:t xml:space="preserve"> </w:t>
      </w:r>
      <w:r>
        <w:t>the</w:t>
      </w:r>
      <w:r>
        <w:rPr>
          <w:spacing w:val="-8"/>
        </w:rPr>
        <w:t xml:space="preserve"> </w:t>
      </w:r>
      <w:r>
        <w:rPr>
          <w:i/>
        </w:rPr>
        <w:t>cash</w:t>
      </w:r>
      <w:r>
        <w:rPr>
          <w:i/>
          <w:spacing w:val="-8"/>
        </w:rPr>
        <w:t xml:space="preserve"> </w:t>
      </w:r>
      <w:r w:rsidR="00496AF9">
        <w:rPr>
          <w:i/>
        </w:rPr>
        <w:t>flow</w:t>
      </w:r>
      <w:r>
        <w:rPr>
          <w:i/>
          <w:spacing w:val="-8"/>
        </w:rPr>
        <w:t xml:space="preserve"> </w:t>
      </w:r>
      <w:r>
        <w:t>is</w:t>
      </w:r>
      <w:r>
        <w:rPr>
          <w:spacing w:val="-8"/>
        </w:rPr>
        <w:t xml:space="preserve"> </w:t>
      </w:r>
      <w:r>
        <w:t>earmarked</w:t>
      </w:r>
      <w:r>
        <w:rPr>
          <w:spacing w:val="-8"/>
        </w:rPr>
        <w:t xml:space="preserve"> </w:t>
      </w:r>
      <w:r>
        <w:t>for</w:t>
      </w:r>
      <w:r>
        <w:rPr>
          <w:spacing w:val="-10"/>
        </w:rPr>
        <w:t xml:space="preserve"> </w:t>
      </w:r>
      <w:r>
        <w:t>the</w:t>
      </w:r>
      <w:r>
        <w:rPr>
          <w:spacing w:val="-7"/>
        </w:rPr>
        <w:t xml:space="preserve"> </w:t>
      </w:r>
      <w:r>
        <w:t>remuneration</w:t>
      </w:r>
      <w:r>
        <w:rPr>
          <w:spacing w:val="-8"/>
        </w:rPr>
        <w:t xml:space="preserve"> </w:t>
      </w:r>
      <w:r>
        <w:t>of</w:t>
      </w:r>
      <w:r>
        <w:rPr>
          <w:spacing w:val="-9"/>
        </w:rPr>
        <w:t xml:space="preserve"> </w:t>
      </w:r>
      <w:r>
        <w:t>the</w:t>
      </w:r>
      <w:r>
        <w:rPr>
          <w:spacing w:val="-9"/>
        </w:rPr>
        <w:t xml:space="preserve"> </w:t>
      </w:r>
      <w:r>
        <w:t>capital</w:t>
      </w:r>
      <w:r>
        <w:rPr>
          <w:spacing w:val="-8"/>
        </w:rPr>
        <w:t xml:space="preserve"> </w:t>
      </w:r>
      <w:r>
        <w:t>of</w:t>
      </w:r>
      <w:r>
        <w:rPr>
          <w:spacing w:val="-9"/>
        </w:rPr>
        <w:t xml:space="preserve"> </w:t>
      </w:r>
      <w:r>
        <w:t>others and the return of that capital to the market or to financial intermediaries. It should be programmed appropriately, in a very articulate way between the conditions underlying its procurement and the conditions underlying the implementation of the project. In other words, from</w:t>
      </w:r>
      <w:r>
        <w:rPr>
          <w:spacing w:val="-8"/>
        </w:rPr>
        <w:t xml:space="preserve"> </w:t>
      </w:r>
      <w:r>
        <w:t>the</w:t>
      </w:r>
      <w:r>
        <w:rPr>
          <w:spacing w:val="-9"/>
        </w:rPr>
        <w:t xml:space="preserve"> </w:t>
      </w:r>
      <w:r>
        <w:t>point</w:t>
      </w:r>
      <w:r>
        <w:rPr>
          <w:spacing w:val="-8"/>
        </w:rPr>
        <w:t xml:space="preserve"> </w:t>
      </w:r>
      <w:r>
        <w:t>of</w:t>
      </w:r>
      <w:r>
        <w:rPr>
          <w:spacing w:val="-9"/>
        </w:rPr>
        <w:t xml:space="preserve"> </w:t>
      </w:r>
      <w:r>
        <w:t>view</w:t>
      </w:r>
      <w:r>
        <w:rPr>
          <w:spacing w:val="-9"/>
        </w:rPr>
        <w:t xml:space="preserve"> </w:t>
      </w:r>
      <w:r>
        <w:t>of</w:t>
      </w:r>
      <w:r>
        <w:rPr>
          <w:spacing w:val="-3"/>
        </w:rPr>
        <w:t xml:space="preserve"> </w:t>
      </w:r>
      <w:r>
        <w:t>the</w:t>
      </w:r>
      <w:r>
        <w:rPr>
          <w:spacing w:val="-9"/>
        </w:rPr>
        <w:t xml:space="preserve"> </w:t>
      </w:r>
      <w:r>
        <w:t>project,</w:t>
      </w:r>
      <w:r>
        <w:rPr>
          <w:spacing w:val="-8"/>
        </w:rPr>
        <w:t xml:space="preserve"> </w:t>
      </w:r>
      <w:r>
        <w:t>the</w:t>
      </w:r>
      <w:r>
        <w:rPr>
          <w:spacing w:val="-10"/>
        </w:rPr>
        <w:t xml:space="preserve"> </w:t>
      </w:r>
      <w:r>
        <w:t>risk</w:t>
      </w:r>
      <w:r>
        <w:rPr>
          <w:spacing w:val="-9"/>
        </w:rPr>
        <w:t xml:space="preserve"> </w:t>
      </w:r>
      <w:r>
        <w:t>assumed</w:t>
      </w:r>
      <w:r>
        <w:rPr>
          <w:spacing w:val="-9"/>
        </w:rPr>
        <w:t xml:space="preserve"> </w:t>
      </w:r>
      <w:r>
        <w:t>by</w:t>
      </w:r>
      <w:r>
        <w:rPr>
          <w:spacing w:val="-13"/>
        </w:rPr>
        <w:t xml:space="preserve"> </w:t>
      </w:r>
      <w:r>
        <w:t>the</w:t>
      </w:r>
      <w:r>
        <w:rPr>
          <w:spacing w:val="-7"/>
        </w:rPr>
        <w:t xml:space="preserve"> </w:t>
      </w:r>
      <w:r>
        <w:t>capital</w:t>
      </w:r>
      <w:r>
        <w:rPr>
          <w:spacing w:val="-8"/>
        </w:rPr>
        <w:t xml:space="preserve"> </w:t>
      </w:r>
      <w:r>
        <w:t>should</w:t>
      </w:r>
      <w:r>
        <w:rPr>
          <w:spacing w:val="-7"/>
        </w:rPr>
        <w:t xml:space="preserve"> </w:t>
      </w:r>
      <w:r>
        <w:t>be</w:t>
      </w:r>
      <w:r>
        <w:rPr>
          <w:spacing w:val="-10"/>
        </w:rPr>
        <w:t xml:space="preserve"> </w:t>
      </w:r>
      <w:r>
        <w:t>measured</w:t>
      </w:r>
      <w:r>
        <w:rPr>
          <w:spacing w:val="-9"/>
        </w:rPr>
        <w:t xml:space="preserve"> </w:t>
      </w:r>
      <w:r>
        <w:t>by</w:t>
      </w:r>
      <w:r>
        <w:rPr>
          <w:spacing w:val="-13"/>
        </w:rPr>
        <w:t xml:space="preserve"> </w:t>
      </w:r>
      <w:r>
        <w:t xml:space="preserve">the comparison between the actual execution and the forecasts underlying the contracting of the </w:t>
      </w:r>
      <w:r>
        <w:rPr>
          <w:spacing w:val="-2"/>
        </w:rPr>
        <w:t>financing.</w:t>
      </w:r>
    </w:p>
    <w:p w14:paraId="036A7E31" w14:textId="3DDDA657" w:rsidR="00FE48A5" w:rsidRDefault="00FE48A5" w:rsidP="00FE48A5">
      <w:pPr>
        <w:pStyle w:val="BodyText"/>
        <w:spacing w:before="1" w:line="360" w:lineRule="auto"/>
        <w:ind w:left="1702" w:right="286" w:firstLine="707"/>
        <w:jc w:val="both"/>
      </w:pPr>
      <w:r>
        <w:t xml:space="preserve">Another part of the </w:t>
      </w:r>
      <w:r>
        <w:rPr>
          <w:i/>
        </w:rPr>
        <w:t xml:space="preserve">cash </w:t>
      </w:r>
      <w:r w:rsidR="00496AF9">
        <w:rPr>
          <w:i/>
        </w:rPr>
        <w:t>flow</w:t>
      </w:r>
      <w:r>
        <w:rPr>
          <w:i/>
        </w:rPr>
        <w:t xml:space="preserve"> </w:t>
      </w:r>
      <w:r>
        <w:t>is earmarked for the return on equity. Their amount should not exceed the remuneration rate considered in the NPV studies or be lower if the performance</w:t>
      </w:r>
      <w:r>
        <w:rPr>
          <w:spacing w:val="14"/>
        </w:rPr>
        <w:t xml:space="preserve"> </w:t>
      </w:r>
      <w:r>
        <w:t>of</w:t>
      </w:r>
      <w:r>
        <w:rPr>
          <w:spacing w:val="15"/>
        </w:rPr>
        <w:t xml:space="preserve"> </w:t>
      </w:r>
      <w:r>
        <w:t>the</w:t>
      </w:r>
      <w:r>
        <w:rPr>
          <w:spacing w:val="15"/>
        </w:rPr>
        <w:t xml:space="preserve"> </w:t>
      </w:r>
      <w:r>
        <w:t>investment</w:t>
      </w:r>
      <w:r>
        <w:rPr>
          <w:spacing w:val="17"/>
        </w:rPr>
        <w:t xml:space="preserve"> </w:t>
      </w:r>
      <w:r>
        <w:t>falls</w:t>
      </w:r>
      <w:r>
        <w:rPr>
          <w:spacing w:val="15"/>
        </w:rPr>
        <w:t xml:space="preserve"> </w:t>
      </w:r>
      <w:r>
        <w:t>short</w:t>
      </w:r>
      <w:r>
        <w:rPr>
          <w:spacing w:val="16"/>
        </w:rPr>
        <w:t xml:space="preserve"> </w:t>
      </w:r>
      <w:r>
        <w:t>of</w:t>
      </w:r>
      <w:r>
        <w:rPr>
          <w:spacing w:val="15"/>
        </w:rPr>
        <w:t xml:space="preserve"> </w:t>
      </w:r>
      <w:r>
        <w:t>what</w:t>
      </w:r>
      <w:r>
        <w:rPr>
          <w:spacing w:val="16"/>
        </w:rPr>
        <w:t xml:space="preserve"> </w:t>
      </w:r>
      <w:r>
        <w:t>is</w:t>
      </w:r>
      <w:r>
        <w:rPr>
          <w:spacing w:val="17"/>
        </w:rPr>
        <w:t xml:space="preserve"> </w:t>
      </w:r>
      <w:r>
        <w:t>expected.</w:t>
      </w:r>
      <w:r>
        <w:rPr>
          <w:spacing w:val="15"/>
        </w:rPr>
        <w:t xml:space="preserve"> </w:t>
      </w:r>
      <w:r>
        <w:t>The</w:t>
      </w:r>
      <w:r>
        <w:rPr>
          <w:spacing w:val="15"/>
        </w:rPr>
        <w:t xml:space="preserve"> </w:t>
      </w:r>
      <w:r>
        <w:t>timing</w:t>
      </w:r>
      <w:r>
        <w:rPr>
          <w:spacing w:val="15"/>
        </w:rPr>
        <w:t xml:space="preserve"> </w:t>
      </w:r>
      <w:r>
        <w:t>and</w:t>
      </w:r>
      <w:r>
        <w:rPr>
          <w:spacing w:val="16"/>
        </w:rPr>
        <w:t xml:space="preserve"> </w:t>
      </w:r>
      <w:r>
        <w:t>occurrence</w:t>
      </w:r>
      <w:r>
        <w:rPr>
          <w:spacing w:val="17"/>
        </w:rPr>
        <w:t xml:space="preserve"> </w:t>
      </w:r>
      <w:r>
        <w:rPr>
          <w:spacing w:val="-5"/>
        </w:rPr>
        <w:t>of</w:t>
      </w:r>
    </w:p>
    <w:p w14:paraId="2777BF98" w14:textId="77777777" w:rsidR="00FE48A5" w:rsidRDefault="00FE48A5" w:rsidP="00FE48A5">
      <w:pPr>
        <w:pStyle w:val="BodyText"/>
        <w:spacing w:line="360" w:lineRule="auto"/>
        <w:jc w:val="both"/>
        <w:sectPr w:rsidR="00FE48A5" w:rsidSect="00FE48A5">
          <w:pgSz w:w="11910" w:h="16850"/>
          <w:pgMar w:top="1540" w:right="850" w:bottom="1260" w:left="0" w:header="360" w:footer="1000" w:gutter="0"/>
          <w:cols w:space="720"/>
        </w:sectPr>
      </w:pPr>
    </w:p>
    <w:p w14:paraId="37FE00FD" w14:textId="1403E87D" w:rsidR="00FE48A5" w:rsidRDefault="00496AF9" w:rsidP="00FE48A5">
      <w:pPr>
        <w:pStyle w:val="BodyText"/>
        <w:spacing w:before="47" w:line="360" w:lineRule="auto"/>
        <w:ind w:left="1702" w:right="279"/>
        <w:jc w:val="both"/>
      </w:pPr>
      <w:r>
        <w:lastRenderedPageBreak/>
        <w:t>Such</w:t>
      </w:r>
      <w:r w:rsidR="00FE48A5">
        <w:t xml:space="preserve"> remuneration should also be programmed according to the investment treasury, avoiding operational financial difficulties.</w:t>
      </w:r>
    </w:p>
    <w:p w14:paraId="2678AA6D" w14:textId="37917A4B" w:rsidR="00FE48A5" w:rsidRDefault="00496AF9" w:rsidP="00FE48A5">
      <w:pPr>
        <w:pStyle w:val="BodyText"/>
        <w:spacing w:line="360" w:lineRule="auto"/>
        <w:ind w:left="1702" w:right="280" w:firstLine="707"/>
        <w:jc w:val="both"/>
      </w:pPr>
      <w:r>
        <w:t>If</w:t>
      </w:r>
      <w:r w:rsidR="00FE48A5">
        <w:t>,</w:t>
      </w:r>
      <w:r w:rsidR="00FE48A5">
        <w:rPr>
          <w:spacing w:val="-8"/>
        </w:rPr>
        <w:t xml:space="preserve"> </w:t>
      </w:r>
      <w:r w:rsidR="00FE48A5">
        <w:t>after</w:t>
      </w:r>
      <w:r w:rsidR="00FE48A5">
        <w:rPr>
          <w:spacing w:val="-8"/>
        </w:rPr>
        <w:t xml:space="preserve"> </w:t>
      </w:r>
      <w:r w:rsidR="00FE48A5">
        <w:t>the</w:t>
      </w:r>
      <w:r w:rsidR="00FE48A5">
        <w:rPr>
          <w:spacing w:val="-7"/>
        </w:rPr>
        <w:t xml:space="preserve"> </w:t>
      </w:r>
      <w:r w:rsidR="00FE48A5">
        <w:t>redistribution</w:t>
      </w:r>
      <w:r w:rsidR="00FE48A5">
        <w:rPr>
          <w:spacing w:val="-8"/>
        </w:rPr>
        <w:t xml:space="preserve"> </w:t>
      </w:r>
      <w:r w:rsidR="00FE48A5">
        <w:t>mentioned,</w:t>
      </w:r>
      <w:r w:rsidR="00FE48A5">
        <w:rPr>
          <w:spacing w:val="-8"/>
        </w:rPr>
        <w:t xml:space="preserve"> </w:t>
      </w:r>
      <w:r w:rsidR="00FE48A5">
        <w:t>there</w:t>
      </w:r>
      <w:r w:rsidR="00FE48A5">
        <w:rPr>
          <w:spacing w:val="-8"/>
        </w:rPr>
        <w:t xml:space="preserve"> </w:t>
      </w:r>
      <w:r w:rsidR="00FE48A5">
        <w:t>are</w:t>
      </w:r>
      <w:r w:rsidR="00FE48A5">
        <w:rPr>
          <w:spacing w:val="-7"/>
        </w:rPr>
        <w:t xml:space="preserve"> </w:t>
      </w:r>
      <w:r w:rsidR="00FE48A5">
        <w:rPr>
          <w:i/>
        </w:rPr>
        <w:t>cash</w:t>
      </w:r>
      <w:r w:rsidR="00FE48A5">
        <w:rPr>
          <w:i/>
          <w:spacing w:val="-8"/>
        </w:rPr>
        <w:t xml:space="preserve"> </w:t>
      </w:r>
      <w:r w:rsidR="00FE48A5">
        <w:rPr>
          <w:i/>
        </w:rPr>
        <w:t>flows</w:t>
      </w:r>
      <w:r w:rsidR="00FE48A5">
        <w:t>,</w:t>
      </w:r>
      <w:r w:rsidR="00FE48A5">
        <w:rPr>
          <w:spacing w:val="-8"/>
        </w:rPr>
        <w:t xml:space="preserve"> </w:t>
      </w:r>
      <w:r w:rsidR="00FE48A5">
        <w:t>they</w:t>
      </w:r>
      <w:r w:rsidR="00FE48A5">
        <w:rPr>
          <w:spacing w:val="-10"/>
        </w:rPr>
        <w:t xml:space="preserve"> </w:t>
      </w:r>
      <w:r w:rsidR="00FE48A5">
        <w:t>should</w:t>
      </w:r>
      <w:r w:rsidR="00FE48A5">
        <w:rPr>
          <w:spacing w:val="-8"/>
        </w:rPr>
        <w:t xml:space="preserve"> </w:t>
      </w:r>
      <w:r w:rsidR="00FE48A5">
        <w:t>be aimed</w:t>
      </w:r>
      <w:r w:rsidR="00FE48A5">
        <w:rPr>
          <w:spacing w:val="-2"/>
        </w:rPr>
        <w:t xml:space="preserve"> </w:t>
      </w:r>
      <w:r w:rsidR="00FE48A5">
        <w:t>at rewarding</w:t>
      </w:r>
      <w:r w:rsidR="00FE48A5">
        <w:rPr>
          <w:spacing w:val="-5"/>
        </w:rPr>
        <w:t xml:space="preserve"> </w:t>
      </w:r>
      <w:r w:rsidR="00FE48A5">
        <w:t>the</w:t>
      </w:r>
      <w:r w:rsidR="00FE48A5">
        <w:rPr>
          <w:spacing w:val="-3"/>
        </w:rPr>
        <w:t xml:space="preserve"> </w:t>
      </w:r>
      <w:r w:rsidR="00FE48A5">
        <w:t>human</w:t>
      </w:r>
      <w:r w:rsidR="00FE48A5">
        <w:rPr>
          <w:spacing w:val="-2"/>
        </w:rPr>
        <w:t xml:space="preserve"> </w:t>
      </w:r>
      <w:r w:rsidR="00FE48A5">
        <w:t>resources involved and</w:t>
      </w:r>
      <w:r w:rsidR="00FE48A5">
        <w:rPr>
          <w:spacing w:val="-2"/>
        </w:rPr>
        <w:t xml:space="preserve"> </w:t>
      </w:r>
      <w:r w:rsidR="00FE48A5">
        <w:t>the</w:t>
      </w:r>
      <w:r w:rsidR="00FE48A5">
        <w:rPr>
          <w:spacing w:val="-3"/>
        </w:rPr>
        <w:t xml:space="preserve"> </w:t>
      </w:r>
      <w:r w:rsidR="00FE48A5">
        <w:t>innovation and</w:t>
      </w:r>
      <w:r w:rsidR="00FE48A5">
        <w:rPr>
          <w:spacing w:val="-2"/>
        </w:rPr>
        <w:t xml:space="preserve"> </w:t>
      </w:r>
      <w:r w:rsidR="00FE48A5">
        <w:t>development</w:t>
      </w:r>
      <w:r w:rsidR="00FE48A5">
        <w:rPr>
          <w:spacing w:val="-2"/>
        </w:rPr>
        <w:t xml:space="preserve"> </w:t>
      </w:r>
      <w:r w:rsidR="00FE48A5">
        <w:t>of</w:t>
      </w:r>
      <w:r w:rsidR="00FE48A5">
        <w:rPr>
          <w:spacing w:val="-1"/>
        </w:rPr>
        <w:t xml:space="preserve"> </w:t>
      </w:r>
      <w:r w:rsidR="00FE48A5">
        <w:t>new products, services or technologies.</w:t>
      </w:r>
    </w:p>
    <w:p w14:paraId="7E2EDA21" w14:textId="77777777" w:rsidR="00FE48A5" w:rsidRDefault="00FE48A5" w:rsidP="00FE48A5">
      <w:pPr>
        <w:pStyle w:val="BodyText"/>
        <w:spacing w:before="138"/>
      </w:pPr>
    </w:p>
    <w:p w14:paraId="66732F94" w14:textId="77777777" w:rsidR="00FE48A5" w:rsidRDefault="00FE48A5" w:rsidP="00FE48A5">
      <w:pPr>
        <w:pStyle w:val="Heading1"/>
        <w:numPr>
          <w:ilvl w:val="0"/>
          <w:numId w:val="1"/>
        </w:numPr>
        <w:tabs>
          <w:tab w:val="left" w:pos="1882"/>
        </w:tabs>
        <w:jc w:val="both"/>
      </w:pPr>
      <w:r>
        <w:rPr>
          <w:spacing w:val="-2"/>
        </w:rPr>
        <w:t>CONCLUSION</w:t>
      </w:r>
    </w:p>
    <w:p w14:paraId="6BF529E3" w14:textId="77777777" w:rsidR="00FE48A5" w:rsidRDefault="00FE48A5" w:rsidP="00FE48A5">
      <w:pPr>
        <w:pStyle w:val="BodyText"/>
        <w:rPr>
          <w:b/>
        </w:rPr>
      </w:pPr>
    </w:p>
    <w:p w14:paraId="3754E399" w14:textId="77777777" w:rsidR="00FE48A5" w:rsidRDefault="00FE48A5" w:rsidP="00FE48A5">
      <w:pPr>
        <w:pStyle w:val="BodyText"/>
        <w:spacing w:before="1"/>
        <w:rPr>
          <w:b/>
        </w:rPr>
      </w:pPr>
    </w:p>
    <w:p w14:paraId="4EAC416B" w14:textId="77777777" w:rsidR="00FE48A5" w:rsidRDefault="00FE48A5" w:rsidP="00FE48A5">
      <w:pPr>
        <w:pStyle w:val="BodyText"/>
        <w:spacing w:line="360" w:lineRule="auto"/>
        <w:ind w:left="1702" w:right="284" w:firstLine="707"/>
        <w:jc w:val="both"/>
      </w:pPr>
      <w:r>
        <w:t>It can be concluded that in the ex-ante study of investment projects, the NPV, if determined</w:t>
      </w:r>
      <w:r>
        <w:rPr>
          <w:spacing w:val="-1"/>
        </w:rPr>
        <w:t xml:space="preserve"> </w:t>
      </w:r>
      <w:r>
        <w:t>with</w:t>
      </w:r>
      <w:r>
        <w:rPr>
          <w:spacing w:val="-2"/>
        </w:rPr>
        <w:t xml:space="preserve"> </w:t>
      </w:r>
      <w:r>
        <w:t>an</w:t>
      </w:r>
      <w:r>
        <w:rPr>
          <w:spacing w:val="-2"/>
        </w:rPr>
        <w:t xml:space="preserve"> </w:t>
      </w:r>
      <w:r>
        <w:t>appropriate</w:t>
      </w:r>
      <w:r>
        <w:rPr>
          <w:spacing w:val="-2"/>
        </w:rPr>
        <w:t xml:space="preserve"> </w:t>
      </w:r>
      <w:r>
        <w:t>capital</w:t>
      </w:r>
      <w:r>
        <w:rPr>
          <w:spacing w:val="-2"/>
        </w:rPr>
        <w:t xml:space="preserve"> </w:t>
      </w:r>
      <w:r>
        <w:t>opportunity</w:t>
      </w:r>
      <w:r>
        <w:rPr>
          <w:spacing w:val="-5"/>
        </w:rPr>
        <w:t xml:space="preserve"> </w:t>
      </w:r>
      <w:r>
        <w:t>cost</w:t>
      </w:r>
      <w:r>
        <w:rPr>
          <w:spacing w:val="-2"/>
        </w:rPr>
        <w:t xml:space="preserve"> </w:t>
      </w:r>
      <w:r>
        <w:t>rate,</w:t>
      </w:r>
      <w:r>
        <w:rPr>
          <w:spacing w:val="-2"/>
        </w:rPr>
        <w:t xml:space="preserve"> </w:t>
      </w:r>
      <w:r>
        <w:t>is</w:t>
      </w:r>
      <w:r>
        <w:rPr>
          <w:spacing w:val="-1"/>
        </w:rPr>
        <w:t xml:space="preserve"> </w:t>
      </w:r>
      <w:r>
        <w:t>an</w:t>
      </w:r>
      <w:r>
        <w:rPr>
          <w:spacing w:val="-2"/>
        </w:rPr>
        <w:t xml:space="preserve"> </w:t>
      </w:r>
      <w:r>
        <w:t>indicator</w:t>
      </w:r>
      <w:r>
        <w:rPr>
          <w:spacing w:val="-2"/>
        </w:rPr>
        <w:t xml:space="preserve"> </w:t>
      </w:r>
      <w:r>
        <w:t>of</w:t>
      </w:r>
      <w:r>
        <w:rPr>
          <w:spacing w:val="-2"/>
        </w:rPr>
        <w:t xml:space="preserve"> </w:t>
      </w:r>
      <w:r>
        <w:t>the</w:t>
      </w:r>
      <w:r>
        <w:rPr>
          <w:spacing w:val="-2"/>
        </w:rPr>
        <w:t xml:space="preserve"> </w:t>
      </w:r>
      <w:r>
        <w:t>value</w:t>
      </w:r>
      <w:r>
        <w:rPr>
          <w:spacing w:val="-2"/>
        </w:rPr>
        <w:t xml:space="preserve"> </w:t>
      </w:r>
      <w:r>
        <w:t>added of the investment under study. The determination of the opportunity cost of capital is indispensable for carrying out an evaluation of investments according to the economic principles of scarce resources and alternative applications of available resources.</w:t>
      </w:r>
    </w:p>
    <w:p w14:paraId="415681BC" w14:textId="77777777" w:rsidR="00FE48A5" w:rsidRDefault="00FE48A5" w:rsidP="00FE48A5">
      <w:pPr>
        <w:pStyle w:val="BodyText"/>
        <w:spacing w:line="360" w:lineRule="auto"/>
        <w:ind w:left="1702" w:right="281" w:firstLine="707"/>
        <w:jc w:val="both"/>
      </w:pPr>
      <w:r>
        <w:t>The</w:t>
      </w:r>
      <w:r>
        <w:rPr>
          <w:spacing w:val="-3"/>
        </w:rPr>
        <w:t xml:space="preserve"> </w:t>
      </w:r>
      <w:r>
        <w:t>realization</w:t>
      </w:r>
      <w:r>
        <w:rPr>
          <w:spacing w:val="-1"/>
        </w:rPr>
        <w:t xml:space="preserve"> </w:t>
      </w:r>
      <w:r>
        <w:t>of</w:t>
      </w:r>
      <w:r>
        <w:rPr>
          <w:spacing w:val="-2"/>
        </w:rPr>
        <w:t xml:space="preserve"> </w:t>
      </w:r>
      <w:r>
        <w:t>investments</w:t>
      </w:r>
      <w:r>
        <w:rPr>
          <w:spacing w:val="-1"/>
        </w:rPr>
        <w:t xml:space="preserve"> </w:t>
      </w:r>
      <w:r>
        <w:t>presupposes</w:t>
      </w:r>
      <w:r>
        <w:rPr>
          <w:spacing w:val="-2"/>
        </w:rPr>
        <w:t xml:space="preserve"> </w:t>
      </w:r>
      <w:r>
        <w:t>different</w:t>
      </w:r>
      <w:r>
        <w:rPr>
          <w:spacing w:val="-1"/>
        </w:rPr>
        <w:t xml:space="preserve"> </w:t>
      </w:r>
      <w:r>
        <w:t>financing,</w:t>
      </w:r>
      <w:r>
        <w:rPr>
          <w:spacing w:val="-1"/>
        </w:rPr>
        <w:t xml:space="preserve"> </w:t>
      </w:r>
      <w:r>
        <w:t>which</w:t>
      </w:r>
      <w:r>
        <w:rPr>
          <w:spacing w:val="-1"/>
        </w:rPr>
        <w:t xml:space="preserve"> </w:t>
      </w:r>
      <w:r>
        <w:t>implies</w:t>
      </w:r>
      <w:r>
        <w:rPr>
          <w:spacing w:val="-1"/>
        </w:rPr>
        <w:t xml:space="preserve"> </w:t>
      </w:r>
      <w:r>
        <w:t>the</w:t>
      </w:r>
      <w:r>
        <w:rPr>
          <w:spacing w:val="-2"/>
        </w:rPr>
        <w:t xml:space="preserve"> </w:t>
      </w:r>
      <w:r>
        <w:t>need to</w:t>
      </w:r>
      <w:r>
        <w:rPr>
          <w:spacing w:val="-15"/>
        </w:rPr>
        <w:t xml:space="preserve"> </w:t>
      </w:r>
      <w:r>
        <w:t>determine</w:t>
      </w:r>
      <w:r>
        <w:rPr>
          <w:spacing w:val="-13"/>
        </w:rPr>
        <w:t xml:space="preserve"> </w:t>
      </w:r>
      <w:r>
        <w:t>the</w:t>
      </w:r>
      <w:r>
        <w:rPr>
          <w:spacing w:val="-14"/>
        </w:rPr>
        <w:t xml:space="preserve"> </w:t>
      </w:r>
      <w:r>
        <w:t>opportunity</w:t>
      </w:r>
      <w:r>
        <w:rPr>
          <w:spacing w:val="-15"/>
        </w:rPr>
        <w:t xml:space="preserve"> </w:t>
      </w:r>
      <w:r>
        <w:t>cost</w:t>
      </w:r>
      <w:r>
        <w:rPr>
          <w:spacing w:val="-12"/>
        </w:rPr>
        <w:t xml:space="preserve"> </w:t>
      </w:r>
      <w:r>
        <w:t>for</w:t>
      </w:r>
      <w:r>
        <w:rPr>
          <w:spacing w:val="-15"/>
        </w:rPr>
        <w:t xml:space="preserve"> </w:t>
      </w:r>
      <w:r>
        <w:t>validating</w:t>
      </w:r>
      <w:r>
        <w:rPr>
          <w:spacing w:val="-15"/>
        </w:rPr>
        <w:t xml:space="preserve"> </w:t>
      </w:r>
      <w:r>
        <w:t>decisions</w:t>
      </w:r>
      <w:r>
        <w:rPr>
          <w:spacing w:val="-13"/>
        </w:rPr>
        <w:t xml:space="preserve"> </w:t>
      </w:r>
      <w:r>
        <w:t>according</w:t>
      </w:r>
      <w:r>
        <w:rPr>
          <w:spacing w:val="-15"/>
        </w:rPr>
        <w:t xml:space="preserve"> </w:t>
      </w:r>
      <w:r>
        <w:t>to</w:t>
      </w:r>
      <w:r>
        <w:rPr>
          <w:spacing w:val="-13"/>
        </w:rPr>
        <w:t xml:space="preserve"> </w:t>
      </w:r>
      <w:r>
        <w:t>the</w:t>
      </w:r>
      <w:r>
        <w:rPr>
          <w:spacing w:val="-14"/>
        </w:rPr>
        <w:t xml:space="preserve"> </w:t>
      </w:r>
      <w:r>
        <w:t>specific</w:t>
      </w:r>
      <w:r>
        <w:rPr>
          <w:spacing w:val="-14"/>
        </w:rPr>
        <w:t xml:space="preserve"> </w:t>
      </w:r>
      <w:r>
        <w:t>funding</w:t>
      </w:r>
      <w:r>
        <w:rPr>
          <w:spacing w:val="-15"/>
        </w:rPr>
        <w:t xml:space="preserve"> </w:t>
      </w:r>
      <w:r>
        <w:t>mix. The Weighted Average Cost of Capital is the most appropriate under certain circumstances.</w:t>
      </w:r>
    </w:p>
    <w:p w14:paraId="2EBBD74C" w14:textId="4ADFEB88" w:rsidR="00FE48A5" w:rsidRDefault="00FE48A5" w:rsidP="00FE48A5">
      <w:pPr>
        <w:pStyle w:val="BodyText"/>
        <w:spacing w:line="360" w:lineRule="auto"/>
        <w:ind w:left="1702" w:right="276" w:firstLine="707"/>
        <w:jc w:val="both"/>
      </w:pPr>
      <w:r>
        <w:t>Financing is of great importance for the realization of investments. This importance stems</w:t>
      </w:r>
      <w:r>
        <w:rPr>
          <w:spacing w:val="-12"/>
        </w:rPr>
        <w:t xml:space="preserve"> </w:t>
      </w:r>
      <w:r>
        <w:t>from</w:t>
      </w:r>
      <w:r>
        <w:rPr>
          <w:spacing w:val="-12"/>
        </w:rPr>
        <w:t xml:space="preserve"> </w:t>
      </w:r>
      <w:r>
        <w:t>the</w:t>
      </w:r>
      <w:r>
        <w:rPr>
          <w:spacing w:val="-13"/>
        </w:rPr>
        <w:t xml:space="preserve"> </w:t>
      </w:r>
      <w:r>
        <w:t>possibility</w:t>
      </w:r>
      <w:r>
        <w:rPr>
          <w:spacing w:val="-14"/>
        </w:rPr>
        <w:t xml:space="preserve"> </w:t>
      </w:r>
      <w:r>
        <w:t>of</w:t>
      </w:r>
      <w:r>
        <w:rPr>
          <w:spacing w:val="-11"/>
        </w:rPr>
        <w:t xml:space="preserve"> </w:t>
      </w:r>
      <w:r>
        <w:t>carrying</w:t>
      </w:r>
      <w:r>
        <w:rPr>
          <w:spacing w:val="-14"/>
        </w:rPr>
        <w:t xml:space="preserve"> </w:t>
      </w:r>
      <w:r>
        <w:t>out</w:t>
      </w:r>
      <w:r>
        <w:rPr>
          <w:spacing w:val="-12"/>
        </w:rPr>
        <w:t xml:space="preserve"> </w:t>
      </w:r>
      <w:r>
        <w:t>projects</w:t>
      </w:r>
      <w:r>
        <w:rPr>
          <w:spacing w:val="-9"/>
        </w:rPr>
        <w:t xml:space="preserve"> </w:t>
      </w:r>
      <w:r>
        <w:t>and</w:t>
      </w:r>
      <w:r>
        <w:rPr>
          <w:spacing w:val="-12"/>
        </w:rPr>
        <w:t xml:space="preserve"> </w:t>
      </w:r>
      <w:r>
        <w:t>the</w:t>
      </w:r>
      <w:r>
        <w:rPr>
          <w:spacing w:val="-13"/>
        </w:rPr>
        <w:t xml:space="preserve"> </w:t>
      </w:r>
      <w:r>
        <w:t>realization</w:t>
      </w:r>
      <w:r>
        <w:rPr>
          <w:spacing w:val="-12"/>
        </w:rPr>
        <w:t xml:space="preserve"> </w:t>
      </w:r>
      <w:r>
        <w:t>of</w:t>
      </w:r>
      <w:r>
        <w:rPr>
          <w:spacing w:val="-13"/>
        </w:rPr>
        <w:t xml:space="preserve"> </w:t>
      </w:r>
      <w:r>
        <w:t>the</w:t>
      </w:r>
      <w:r>
        <w:rPr>
          <w:spacing w:val="-10"/>
        </w:rPr>
        <w:t xml:space="preserve"> </w:t>
      </w:r>
      <w:r>
        <w:t>generation</w:t>
      </w:r>
      <w:r>
        <w:rPr>
          <w:spacing w:val="-12"/>
        </w:rPr>
        <w:t xml:space="preserve"> </w:t>
      </w:r>
      <w:r>
        <w:t>of</w:t>
      </w:r>
      <w:r>
        <w:rPr>
          <w:spacing w:val="-13"/>
        </w:rPr>
        <w:t xml:space="preserve"> </w:t>
      </w:r>
      <w:r>
        <w:t>value. High</w:t>
      </w:r>
      <w:r>
        <w:rPr>
          <w:spacing w:val="-3"/>
        </w:rPr>
        <w:t xml:space="preserve"> </w:t>
      </w:r>
      <w:r>
        <w:t>leverage</w:t>
      </w:r>
      <w:r>
        <w:rPr>
          <w:spacing w:val="-4"/>
        </w:rPr>
        <w:t xml:space="preserve"> </w:t>
      </w:r>
      <w:r>
        <w:t>rates</w:t>
      </w:r>
      <w:r>
        <w:rPr>
          <w:spacing w:val="-3"/>
        </w:rPr>
        <w:t xml:space="preserve"> </w:t>
      </w:r>
      <w:r>
        <w:t>discourage</w:t>
      </w:r>
      <w:r>
        <w:rPr>
          <w:spacing w:val="-4"/>
        </w:rPr>
        <w:t xml:space="preserve"> </w:t>
      </w:r>
      <w:r>
        <w:t>funding</w:t>
      </w:r>
      <w:r>
        <w:rPr>
          <w:spacing w:val="-4"/>
        </w:rPr>
        <w:t xml:space="preserve"> </w:t>
      </w:r>
      <w:r>
        <w:t>and</w:t>
      </w:r>
      <w:r>
        <w:rPr>
          <w:spacing w:val="-3"/>
        </w:rPr>
        <w:t xml:space="preserve"> </w:t>
      </w:r>
      <w:r>
        <w:t>discourage</w:t>
      </w:r>
      <w:r>
        <w:rPr>
          <w:spacing w:val="-4"/>
        </w:rPr>
        <w:t xml:space="preserve"> </w:t>
      </w:r>
      <w:r>
        <w:t>investments</w:t>
      </w:r>
      <w:r>
        <w:rPr>
          <w:spacing w:val="-3"/>
        </w:rPr>
        <w:t xml:space="preserve"> </w:t>
      </w:r>
      <w:r>
        <w:t>themselves.</w:t>
      </w:r>
      <w:r>
        <w:rPr>
          <w:spacing w:val="-3"/>
        </w:rPr>
        <w:t xml:space="preserve"> </w:t>
      </w:r>
      <w:r>
        <w:t>The</w:t>
      </w:r>
      <w:r>
        <w:rPr>
          <w:spacing w:val="-4"/>
        </w:rPr>
        <w:t xml:space="preserve"> </w:t>
      </w:r>
      <w:r>
        <w:t>financing to</w:t>
      </w:r>
      <w:r>
        <w:rPr>
          <w:spacing w:val="-6"/>
        </w:rPr>
        <w:t xml:space="preserve"> </w:t>
      </w:r>
      <w:r>
        <w:t>be</w:t>
      </w:r>
      <w:r>
        <w:rPr>
          <w:spacing w:val="-7"/>
        </w:rPr>
        <w:t xml:space="preserve"> </w:t>
      </w:r>
      <w:r>
        <w:t>provided</w:t>
      </w:r>
      <w:r>
        <w:rPr>
          <w:spacing w:val="-6"/>
        </w:rPr>
        <w:t xml:space="preserve"> </w:t>
      </w:r>
      <w:r>
        <w:t>should</w:t>
      </w:r>
      <w:r>
        <w:rPr>
          <w:spacing w:val="-6"/>
        </w:rPr>
        <w:t xml:space="preserve"> </w:t>
      </w:r>
      <w:r>
        <w:t>be</w:t>
      </w:r>
      <w:r>
        <w:rPr>
          <w:spacing w:val="-5"/>
        </w:rPr>
        <w:t xml:space="preserve"> </w:t>
      </w:r>
      <w:r>
        <w:t>adjusted</w:t>
      </w:r>
      <w:r>
        <w:rPr>
          <w:spacing w:val="-6"/>
        </w:rPr>
        <w:t xml:space="preserve"> </w:t>
      </w:r>
      <w:r>
        <w:t>to</w:t>
      </w:r>
      <w:r>
        <w:rPr>
          <w:spacing w:val="-6"/>
        </w:rPr>
        <w:t xml:space="preserve"> </w:t>
      </w:r>
      <w:r>
        <w:t>the</w:t>
      </w:r>
      <w:r>
        <w:rPr>
          <w:spacing w:val="-7"/>
        </w:rPr>
        <w:t xml:space="preserve"> </w:t>
      </w:r>
      <w:r>
        <w:t>project</w:t>
      </w:r>
      <w:r>
        <w:rPr>
          <w:spacing w:val="-6"/>
        </w:rPr>
        <w:t xml:space="preserve"> </w:t>
      </w:r>
      <w:r>
        <w:t>treasury</w:t>
      </w:r>
      <w:r>
        <w:rPr>
          <w:spacing w:val="-11"/>
        </w:rPr>
        <w:t xml:space="preserve"> </w:t>
      </w:r>
      <w:r w:rsidR="00496AF9">
        <w:t>to</w:t>
      </w:r>
      <w:r>
        <w:rPr>
          <w:spacing w:val="-6"/>
        </w:rPr>
        <w:t xml:space="preserve"> </w:t>
      </w:r>
      <w:r>
        <w:t>safeguard</w:t>
      </w:r>
      <w:r>
        <w:rPr>
          <w:spacing w:val="-6"/>
        </w:rPr>
        <w:t xml:space="preserve"> </w:t>
      </w:r>
      <w:r>
        <w:t>the</w:t>
      </w:r>
      <w:r>
        <w:rPr>
          <w:spacing w:val="-7"/>
        </w:rPr>
        <w:t xml:space="preserve"> </w:t>
      </w:r>
      <w:r>
        <w:t>remuneration and recovery of the capital invested. The value created comes from investment and not from financing. The value created by</w:t>
      </w:r>
      <w:r>
        <w:rPr>
          <w:spacing w:val="-1"/>
        </w:rPr>
        <w:t xml:space="preserve"> </w:t>
      </w:r>
      <w:r>
        <w:t xml:space="preserve">the investments is distributed among the </w:t>
      </w:r>
      <w:r w:rsidR="00496AF9">
        <w:rPr>
          <w:i/>
        </w:rPr>
        <w:t>stakeholders at</w:t>
      </w:r>
      <w:r>
        <w:rPr>
          <w:i/>
        </w:rPr>
        <w:t xml:space="preserve"> </w:t>
      </w:r>
      <w:r>
        <w:t>present and should make it possible to replenish capital for new investments.</w:t>
      </w:r>
    </w:p>
    <w:p w14:paraId="773F5BD1" w14:textId="58E71573" w:rsidR="00FE48A5" w:rsidRDefault="00FE48A5" w:rsidP="00FE48A5">
      <w:pPr>
        <w:pStyle w:val="BodyText"/>
        <w:spacing w:line="360" w:lineRule="auto"/>
        <w:ind w:left="1702" w:right="282" w:firstLine="707"/>
        <w:jc w:val="both"/>
      </w:pPr>
      <w:r>
        <w:t xml:space="preserve">The ‘correction’ of the NPV of the project by adjustments due to tax or other benefits stemming from the mode of financing should be considered from the perspective of investors, but not </w:t>
      </w:r>
      <w:r w:rsidR="00496AF9">
        <w:t>to</w:t>
      </w:r>
      <w:r>
        <w:t xml:space="preserve"> correct the NPV of the project.</w:t>
      </w:r>
    </w:p>
    <w:p w14:paraId="54B25FA1" w14:textId="77777777" w:rsidR="00FE48A5" w:rsidRDefault="00FE48A5" w:rsidP="00FE48A5">
      <w:pPr>
        <w:pStyle w:val="BodyText"/>
        <w:spacing w:before="138"/>
      </w:pPr>
    </w:p>
    <w:p w14:paraId="06B9C6D8" w14:textId="0B5B9BE6" w:rsidR="00FE48A5" w:rsidRPr="00496AF9" w:rsidRDefault="00FE48A5" w:rsidP="00496AF9">
      <w:pPr>
        <w:pStyle w:val="Heading1"/>
        <w:ind w:left="4825" w:firstLine="0"/>
      </w:pPr>
      <w:r>
        <w:rPr>
          <w:spacing w:val="-2"/>
        </w:rPr>
        <w:t>ACKNOWLEDGEMENTS</w:t>
      </w:r>
    </w:p>
    <w:p w14:paraId="200E0F15" w14:textId="77777777" w:rsidR="00FE48A5" w:rsidRDefault="00FE48A5" w:rsidP="00FE48A5">
      <w:pPr>
        <w:pStyle w:val="BodyText"/>
        <w:rPr>
          <w:b/>
        </w:rPr>
      </w:pPr>
    </w:p>
    <w:p w14:paraId="56655E76" w14:textId="77777777" w:rsidR="00FE48A5" w:rsidRDefault="00FE48A5" w:rsidP="00FE48A5">
      <w:pPr>
        <w:pStyle w:val="BodyText"/>
        <w:spacing w:line="360" w:lineRule="auto"/>
        <w:ind w:left="1702" w:right="278"/>
        <w:jc w:val="both"/>
      </w:pPr>
      <w:r>
        <w:t>The</w:t>
      </w:r>
      <w:r>
        <w:rPr>
          <w:spacing w:val="-6"/>
        </w:rPr>
        <w:t xml:space="preserve"> </w:t>
      </w:r>
      <w:r>
        <w:t>authors</w:t>
      </w:r>
      <w:r>
        <w:rPr>
          <w:spacing w:val="-5"/>
        </w:rPr>
        <w:t xml:space="preserve"> </w:t>
      </w:r>
      <w:r>
        <w:t>are</w:t>
      </w:r>
      <w:r>
        <w:rPr>
          <w:spacing w:val="-5"/>
        </w:rPr>
        <w:t xml:space="preserve"> </w:t>
      </w:r>
      <w:r>
        <w:t>grateful</w:t>
      </w:r>
      <w:r>
        <w:rPr>
          <w:spacing w:val="-5"/>
        </w:rPr>
        <w:t xml:space="preserve"> </w:t>
      </w:r>
      <w:r>
        <w:t>for</w:t>
      </w:r>
      <w:r>
        <w:rPr>
          <w:spacing w:val="-6"/>
        </w:rPr>
        <w:t xml:space="preserve"> </w:t>
      </w:r>
      <w:r>
        <w:t>the</w:t>
      </w:r>
      <w:r>
        <w:rPr>
          <w:spacing w:val="-5"/>
        </w:rPr>
        <w:t xml:space="preserve"> </w:t>
      </w:r>
      <w:r>
        <w:t>comments</w:t>
      </w:r>
      <w:r>
        <w:rPr>
          <w:spacing w:val="-5"/>
        </w:rPr>
        <w:t xml:space="preserve"> </w:t>
      </w:r>
      <w:r>
        <w:t>and</w:t>
      </w:r>
      <w:r>
        <w:rPr>
          <w:spacing w:val="-5"/>
        </w:rPr>
        <w:t xml:space="preserve"> </w:t>
      </w:r>
      <w:r>
        <w:t>suggestions</w:t>
      </w:r>
      <w:r>
        <w:rPr>
          <w:spacing w:val="-5"/>
        </w:rPr>
        <w:t xml:space="preserve"> </w:t>
      </w:r>
      <w:r>
        <w:t>of</w:t>
      </w:r>
      <w:r>
        <w:rPr>
          <w:spacing w:val="-6"/>
        </w:rPr>
        <w:t xml:space="preserve"> </w:t>
      </w:r>
      <w:r>
        <w:t>the</w:t>
      </w:r>
      <w:r>
        <w:rPr>
          <w:spacing w:val="-3"/>
        </w:rPr>
        <w:t xml:space="preserve"> </w:t>
      </w:r>
      <w:r>
        <w:t>reviewers</w:t>
      </w:r>
      <w:r>
        <w:rPr>
          <w:spacing w:val="-3"/>
        </w:rPr>
        <w:t xml:space="preserve"> </w:t>
      </w:r>
      <w:r>
        <w:t>who</w:t>
      </w:r>
      <w:r>
        <w:rPr>
          <w:spacing w:val="-5"/>
        </w:rPr>
        <w:t xml:space="preserve"> </w:t>
      </w:r>
      <w:r>
        <w:t>contributed</w:t>
      </w:r>
      <w:r>
        <w:rPr>
          <w:spacing w:val="-5"/>
        </w:rPr>
        <w:t xml:space="preserve"> </w:t>
      </w:r>
      <w:r>
        <w:t>to improving the quality of the manuscript. Rui Dias is grateful for the financial support of the Higher Institute of Management (ISG), CIGEST.</w:t>
      </w:r>
    </w:p>
    <w:p w14:paraId="09E5B9CD" w14:textId="77777777" w:rsidR="00FE48A5" w:rsidRDefault="00FE48A5" w:rsidP="00FE48A5">
      <w:pPr>
        <w:pStyle w:val="BodyText"/>
        <w:spacing w:line="360" w:lineRule="auto"/>
        <w:jc w:val="both"/>
        <w:sectPr w:rsidR="00FE48A5" w:rsidSect="00FE48A5">
          <w:pgSz w:w="11910" w:h="16850"/>
          <w:pgMar w:top="1540" w:right="850" w:bottom="1260" w:left="0" w:header="360" w:footer="1000" w:gutter="0"/>
          <w:cols w:space="720"/>
        </w:sectPr>
      </w:pPr>
    </w:p>
    <w:p w14:paraId="4D159449" w14:textId="77777777" w:rsidR="00FE48A5" w:rsidRDefault="00FE48A5" w:rsidP="00FE48A5">
      <w:pPr>
        <w:pStyle w:val="Heading1"/>
        <w:spacing w:before="47"/>
        <w:ind w:left="1702" w:firstLine="0"/>
      </w:pPr>
      <w:r>
        <w:rPr>
          <w:spacing w:val="-2"/>
        </w:rPr>
        <w:lastRenderedPageBreak/>
        <w:t>REFERENCES</w:t>
      </w:r>
    </w:p>
    <w:p w14:paraId="4FE691CE" w14:textId="77777777" w:rsidR="00FE48A5" w:rsidRDefault="00FE48A5" w:rsidP="00FE48A5">
      <w:pPr>
        <w:pStyle w:val="BodyText"/>
        <w:spacing w:before="136"/>
        <w:rPr>
          <w:b/>
        </w:rPr>
      </w:pPr>
    </w:p>
    <w:p w14:paraId="5B746B25" w14:textId="77777777" w:rsidR="00FE48A5" w:rsidRDefault="00FE48A5" w:rsidP="00FE48A5">
      <w:pPr>
        <w:spacing w:before="1"/>
        <w:ind w:left="2129" w:right="73" w:hanging="428"/>
        <w:rPr>
          <w:sz w:val="24"/>
        </w:rPr>
      </w:pPr>
      <w:r>
        <w:rPr>
          <w:sz w:val="24"/>
        </w:rPr>
        <w:t>Araújo, E., Oliveira, V., &amp; Silva, W. (2012). C</w:t>
      </w:r>
      <w:r>
        <w:rPr>
          <w:i/>
          <w:sz w:val="24"/>
        </w:rPr>
        <w:t xml:space="preserve">APM em </w:t>
      </w:r>
      <w:proofErr w:type="spellStart"/>
      <w:r>
        <w:rPr>
          <w:i/>
          <w:sz w:val="24"/>
        </w:rPr>
        <w:t>estudos</w:t>
      </w:r>
      <w:proofErr w:type="spellEnd"/>
      <w:r>
        <w:rPr>
          <w:i/>
          <w:sz w:val="24"/>
        </w:rPr>
        <w:t xml:space="preserve"> </w:t>
      </w:r>
      <w:proofErr w:type="spellStart"/>
      <w:r>
        <w:rPr>
          <w:i/>
          <w:sz w:val="24"/>
        </w:rPr>
        <w:t>brasileiros</w:t>
      </w:r>
      <w:proofErr w:type="spellEnd"/>
      <w:r>
        <w:rPr>
          <w:i/>
          <w:sz w:val="24"/>
        </w:rPr>
        <w:t xml:space="preserve">: </w:t>
      </w:r>
      <w:proofErr w:type="spellStart"/>
      <w:r>
        <w:rPr>
          <w:i/>
          <w:sz w:val="24"/>
        </w:rPr>
        <w:t>uma</w:t>
      </w:r>
      <w:proofErr w:type="spellEnd"/>
      <w:r>
        <w:rPr>
          <w:i/>
          <w:sz w:val="24"/>
        </w:rPr>
        <w:t xml:space="preserve"> </w:t>
      </w:r>
      <w:proofErr w:type="spellStart"/>
      <w:r>
        <w:rPr>
          <w:i/>
          <w:sz w:val="24"/>
        </w:rPr>
        <w:t>análise</w:t>
      </w:r>
      <w:proofErr w:type="spellEnd"/>
      <w:r>
        <w:rPr>
          <w:i/>
          <w:sz w:val="24"/>
        </w:rPr>
        <w:t xml:space="preserve"> da</w:t>
      </w:r>
      <w:r>
        <w:rPr>
          <w:i/>
          <w:spacing w:val="40"/>
          <w:sz w:val="24"/>
        </w:rPr>
        <w:t xml:space="preserve"> </w:t>
      </w:r>
      <w:proofErr w:type="spellStart"/>
      <w:r>
        <w:rPr>
          <w:i/>
          <w:sz w:val="24"/>
        </w:rPr>
        <w:t>pesquisa</w:t>
      </w:r>
      <w:proofErr w:type="spellEnd"/>
      <w:r>
        <w:rPr>
          <w:sz w:val="24"/>
        </w:rPr>
        <w:t xml:space="preserve">. </w:t>
      </w:r>
      <w:proofErr w:type="spellStart"/>
      <w:r>
        <w:rPr>
          <w:sz w:val="24"/>
        </w:rPr>
        <w:t>Revista</w:t>
      </w:r>
      <w:proofErr w:type="spellEnd"/>
      <w:r>
        <w:rPr>
          <w:sz w:val="24"/>
        </w:rPr>
        <w:t xml:space="preserve"> de </w:t>
      </w:r>
      <w:proofErr w:type="spellStart"/>
      <w:r>
        <w:rPr>
          <w:sz w:val="24"/>
        </w:rPr>
        <w:t>Contabilidade</w:t>
      </w:r>
      <w:proofErr w:type="spellEnd"/>
      <w:r>
        <w:rPr>
          <w:sz w:val="24"/>
        </w:rPr>
        <w:t xml:space="preserve"> e </w:t>
      </w:r>
      <w:proofErr w:type="spellStart"/>
      <w:r>
        <w:rPr>
          <w:sz w:val="24"/>
        </w:rPr>
        <w:t>Organizações</w:t>
      </w:r>
      <w:proofErr w:type="spellEnd"/>
      <w:r>
        <w:rPr>
          <w:sz w:val="24"/>
        </w:rPr>
        <w:t>, 95-122.</w:t>
      </w:r>
    </w:p>
    <w:p w14:paraId="1C3F4615" w14:textId="77777777" w:rsidR="00FE48A5" w:rsidRDefault="00FE48A5" w:rsidP="00FE48A5">
      <w:pPr>
        <w:spacing w:before="240"/>
        <w:ind w:left="2129" w:right="73" w:hanging="428"/>
        <w:rPr>
          <w:sz w:val="24"/>
        </w:rPr>
      </w:pPr>
      <w:r>
        <w:rPr>
          <w:sz w:val="24"/>
        </w:rPr>
        <w:t>Assaf</w:t>
      </w:r>
      <w:r>
        <w:rPr>
          <w:spacing w:val="-2"/>
          <w:sz w:val="24"/>
        </w:rPr>
        <w:t xml:space="preserve"> </w:t>
      </w:r>
      <w:r>
        <w:rPr>
          <w:sz w:val="24"/>
        </w:rPr>
        <w:t>Neto,</w:t>
      </w:r>
      <w:r>
        <w:rPr>
          <w:spacing w:val="-1"/>
          <w:sz w:val="24"/>
        </w:rPr>
        <w:t xml:space="preserve"> </w:t>
      </w:r>
      <w:r>
        <w:rPr>
          <w:sz w:val="24"/>
        </w:rPr>
        <w:t>A., Lima,</w:t>
      </w:r>
      <w:r>
        <w:rPr>
          <w:spacing w:val="-1"/>
          <w:sz w:val="24"/>
        </w:rPr>
        <w:t xml:space="preserve"> </w:t>
      </w:r>
      <w:r>
        <w:rPr>
          <w:sz w:val="24"/>
        </w:rPr>
        <w:t>F., &amp;</w:t>
      </w:r>
      <w:r>
        <w:rPr>
          <w:spacing w:val="-3"/>
          <w:sz w:val="24"/>
        </w:rPr>
        <w:t xml:space="preserve"> </w:t>
      </w:r>
      <w:r>
        <w:rPr>
          <w:sz w:val="24"/>
        </w:rPr>
        <w:t>Araújo,</w:t>
      </w:r>
      <w:r>
        <w:rPr>
          <w:spacing w:val="-1"/>
          <w:sz w:val="24"/>
        </w:rPr>
        <w:t xml:space="preserve"> </w:t>
      </w:r>
      <w:r>
        <w:rPr>
          <w:sz w:val="24"/>
        </w:rPr>
        <w:t>A.</w:t>
      </w:r>
      <w:r>
        <w:rPr>
          <w:spacing w:val="-2"/>
          <w:sz w:val="24"/>
        </w:rPr>
        <w:t xml:space="preserve"> </w:t>
      </w:r>
      <w:r>
        <w:rPr>
          <w:sz w:val="24"/>
        </w:rPr>
        <w:t xml:space="preserve">(2006). </w:t>
      </w:r>
      <w:proofErr w:type="spellStart"/>
      <w:r>
        <w:rPr>
          <w:i/>
          <w:sz w:val="24"/>
        </w:rPr>
        <w:t>Metodologia</w:t>
      </w:r>
      <w:proofErr w:type="spellEnd"/>
      <w:r>
        <w:rPr>
          <w:i/>
          <w:spacing w:val="-1"/>
          <w:sz w:val="24"/>
        </w:rPr>
        <w:t xml:space="preserve"> </w:t>
      </w:r>
      <w:r>
        <w:rPr>
          <w:i/>
          <w:sz w:val="24"/>
        </w:rPr>
        <w:t>do</w:t>
      </w:r>
      <w:r>
        <w:rPr>
          <w:i/>
          <w:spacing w:val="-1"/>
          <w:sz w:val="24"/>
        </w:rPr>
        <w:t xml:space="preserve"> </w:t>
      </w:r>
      <w:proofErr w:type="spellStart"/>
      <w:r>
        <w:rPr>
          <w:i/>
          <w:sz w:val="24"/>
        </w:rPr>
        <w:t>cálculo</w:t>
      </w:r>
      <w:proofErr w:type="spellEnd"/>
      <w:r>
        <w:rPr>
          <w:i/>
          <w:spacing w:val="-1"/>
          <w:sz w:val="24"/>
        </w:rPr>
        <w:t xml:space="preserve"> </w:t>
      </w:r>
      <w:r>
        <w:rPr>
          <w:i/>
          <w:sz w:val="24"/>
        </w:rPr>
        <w:t>do</w:t>
      </w:r>
      <w:r>
        <w:rPr>
          <w:i/>
          <w:spacing w:val="-4"/>
          <w:sz w:val="24"/>
        </w:rPr>
        <w:t xml:space="preserve"> </w:t>
      </w:r>
      <w:proofErr w:type="spellStart"/>
      <w:r>
        <w:rPr>
          <w:i/>
          <w:sz w:val="24"/>
        </w:rPr>
        <w:t>custo</w:t>
      </w:r>
      <w:proofErr w:type="spellEnd"/>
      <w:r>
        <w:rPr>
          <w:i/>
          <w:spacing w:val="-1"/>
          <w:sz w:val="24"/>
        </w:rPr>
        <w:t xml:space="preserve"> </w:t>
      </w:r>
      <w:r>
        <w:rPr>
          <w:i/>
          <w:sz w:val="24"/>
        </w:rPr>
        <w:t>de</w:t>
      </w:r>
      <w:r>
        <w:rPr>
          <w:i/>
          <w:spacing w:val="-2"/>
          <w:sz w:val="24"/>
        </w:rPr>
        <w:t xml:space="preserve"> </w:t>
      </w:r>
      <w:r>
        <w:rPr>
          <w:i/>
          <w:sz w:val="24"/>
        </w:rPr>
        <w:t>capital</w:t>
      </w:r>
      <w:r>
        <w:rPr>
          <w:i/>
          <w:spacing w:val="-1"/>
          <w:sz w:val="24"/>
        </w:rPr>
        <w:t xml:space="preserve"> </w:t>
      </w:r>
      <w:r>
        <w:rPr>
          <w:i/>
          <w:sz w:val="24"/>
        </w:rPr>
        <w:t xml:space="preserve">no </w:t>
      </w:r>
      <w:proofErr w:type="spellStart"/>
      <w:r>
        <w:rPr>
          <w:i/>
          <w:sz w:val="24"/>
        </w:rPr>
        <w:t>Brasil</w:t>
      </w:r>
      <w:proofErr w:type="spellEnd"/>
      <w:r>
        <w:rPr>
          <w:sz w:val="24"/>
        </w:rPr>
        <w:t xml:space="preserve">. </w:t>
      </w:r>
      <w:proofErr w:type="spellStart"/>
      <w:r>
        <w:rPr>
          <w:sz w:val="24"/>
        </w:rPr>
        <w:t>Congresso</w:t>
      </w:r>
      <w:proofErr w:type="spellEnd"/>
      <w:r>
        <w:rPr>
          <w:sz w:val="24"/>
        </w:rPr>
        <w:t xml:space="preserve"> USP de </w:t>
      </w:r>
      <w:proofErr w:type="spellStart"/>
      <w:r>
        <w:rPr>
          <w:sz w:val="24"/>
        </w:rPr>
        <w:t>Contabilidade</w:t>
      </w:r>
      <w:proofErr w:type="spellEnd"/>
      <w:r>
        <w:rPr>
          <w:sz w:val="24"/>
        </w:rPr>
        <w:t>. São Paulo.</w:t>
      </w:r>
    </w:p>
    <w:p w14:paraId="42704CB9" w14:textId="77777777" w:rsidR="00FE48A5" w:rsidRDefault="00FE48A5" w:rsidP="00FE48A5">
      <w:pPr>
        <w:spacing w:before="240"/>
        <w:ind w:left="2129" w:right="73" w:hanging="428"/>
        <w:rPr>
          <w:sz w:val="24"/>
        </w:rPr>
      </w:pPr>
      <w:r>
        <w:rPr>
          <w:sz w:val="24"/>
        </w:rPr>
        <w:t xml:space="preserve">Barros, C. (1991). </w:t>
      </w:r>
      <w:proofErr w:type="spellStart"/>
      <w:r>
        <w:rPr>
          <w:i/>
          <w:sz w:val="24"/>
        </w:rPr>
        <w:t>Decisões</w:t>
      </w:r>
      <w:proofErr w:type="spellEnd"/>
      <w:r>
        <w:rPr>
          <w:i/>
          <w:sz w:val="24"/>
        </w:rPr>
        <w:t xml:space="preserve"> de Investimento e </w:t>
      </w:r>
      <w:proofErr w:type="spellStart"/>
      <w:r>
        <w:rPr>
          <w:i/>
          <w:sz w:val="24"/>
        </w:rPr>
        <w:t>Financiamento</w:t>
      </w:r>
      <w:proofErr w:type="spellEnd"/>
      <w:r>
        <w:rPr>
          <w:i/>
          <w:sz w:val="24"/>
        </w:rPr>
        <w:t xml:space="preserve"> de </w:t>
      </w:r>
      <w:proofErr w:type="spellStart"/>
      <w:r>
        <w:rPr>
          <w:i/>
          <w:sz w:val="24"/>
        </w:rPr>
        <w:t>Projectos</w:t>
      </w:r>
      <w:proofErr w:type="spellEnd"/>
      <w:r>
        <w:rPr>
          <w:sz w:val="24"/>
        </w:rPr>
        <w:t xml:space="preserve">. </w:t>
      </w:r>
      <w:proofErr w:type="spellStart"/>
      <w:r>
        <w:rPr>
          <w:sz w:val="24"/>
        </w:rPr>
        <w:t>Edições</w:t>
      </w:r>
      <w:proofErr w:type="spellEnd"/>
      <w:r>
        <w:rPr>
          <w:sz w:val="24"/>
        </w:rPr>
        <w:t xml:space="preserve"> </w:t>
      </w:r>
      <w:proofErr w:type="spellStart"/>
      <w:r>
        <w:rPr>
          <w:sz w:val="24"/>
        </w:rPr>
        <w:t>Sílabo</w:t>
      </w:r>
      <w:proofErr w:type="spellEnd"/>
      <w:r>
        <w:rPr>
          <w:sz w:val="24"/>
        </w:rPr>
        <w:t>,</w:t>
      </w:r>
      <w:r>
        <w:rPr>
          <w:spacing w:val="40"/>
          <w:sz w:val="24"/>
        </w:rPr>
        <w:t xml:space="preserve"> </w:t>
      </w:r>
      <w:r>
        <w:rPr>
          <w:spacing w:val="-2"/>
          <w:sz w:val="24"/>
        </w:rPr>
        <w:t>Lisboa</w:t>
      </w:r>
    </w:p>
    <w:p w14:paraId="693C3EC7" w14:textId="77777777" w:rsidR="00FE48A5" w:rsidRDefault="00FE48A5" w:rsidP="00FE48A5">
      <w:pPr>
        <w:spacing w:before="240"/>
        <w:ind w:left="1702"/>
        <w:rPr>
          <w:sz w:val="24"/>
        </w:rPr>
      </w:pPr>
      <w:r>
        <w:rPr>
          <w:sz w:val="24"/>
        </w:rPr>
        <w:t>Barros,</w:t>
      </w:r>
      <w:r>
        <w:rPr>
          <w:spacing w:val="-3"/>
          <w:sz w:val="24"/>
        </w:rPr>
        <w:t xml:space="preserve"> </w:t>
      </w:r>
      <w:r>
        <w:rPr>
          <w:sz w:val="24"/>
        </w:rPr>
        <w:t>H.</w:t>
      </w:r>
      <w:r>
        <w:rPr>
          <w:spacing w:val="-1"/>
          <w:sz w:val="24"/>
        </w:rPr>
        <w:t xml:space="preserve"> </w:t>
      </w:r>
      <w:r>
        <w:rPr>
          <w:sz w:val="24"/>
        </w:rPr>
        <w:t xml:space="preserve">(2002). </w:t>
      </w:r>
      <w:proofErr w:type="spellStart"/>
      <w:r>
        <w:rPr>
          <w:i/>
          <w:sz w:val="24"/>
        </w:rPr>
        <w:t>Análise</w:t>
      </w:r>
      <w:proofErr w:type="spellEnd"/>
      <w:r>
        <w:rPr>
          <w:i/>
          <w:spacing w:val="-2"/>
          <w:sz w:val="24"/>
        </w:rPr>
        <w:t xml:space="preserve"> </w:t>
      </w:r>
      <w:r>
        <w:rPr>
          <w:i/>
          <w:sz w:val="24"/>
        </w:rPr>
        <w:t>de</w:t>
      </w:r>
      <w:r>
        <w:rPr>
          <w:i/>
          <w:spacing w:val="-2"/>
          <w:sz w:val="24"/>
        </w:rPr>
        <w:t xml:space="preserve"> </w:t>
      </w:r>
      <w:proofErr w:type="spellStart"/>
      <w:r>
        <w:rPr>
          <w:i/>
          <w:sz w:val="24"/>
        </w:rPr>
        <w:t>projetos</w:t>
      </w:r>
      <w:proofErr w:type="spellEnd"/>
      <w:r>
        <w:rPr>
          <w:i/>
          <w:sz w:val="24"/>
        </w:rPr>
        <w:t xml:space="preserve"> de</w:t>
      </w:r>
      <w:r>
        <w:rPr>
          <w:i/>
          <w:spacing w:val="-1"/>
          <w:sz w:val="24"/>
        </w:rPr>
        <w:t xml:space="preserve"> </w:t>
      </w:r>
      <w:proofErr w:type="spellStart"/>
      <w:r>
        <w:rPr>
          <w:i/>
          <w:sz w:val="24"/>
        </w:rPr>
        <w:t>investimento</w:t>
      </w:r>
      <w:proofErr w:type="spellEnd"/>
      <w:r>
        <w:rPr>
          <w:sz w:val="24"/>
        </w:rPr>
        <w:t>.</w:t>
      </w:r>
      <w:r>
        <w:rPr>
          <w:spacing w:val="-1"/>
          <w:sz w:val="24"/>
        </w:rPr>
        <w:t xml:space="preserve"> </w:t>
      </w:r>
      <w:r>
        <w:rPr>
          <w:sz w:val="24"/>
        </w:rPr>
        <w:t>4ª</w:t>
      </w:r>
      <w:r>
        <w:rPr>
          <w:spacing w:val="-1"/>
          <w:sz w:val="24"/>
        </w:rPr>
        <w:t xml:space="preserve"> </w:t>
      </w:r>
      <w:proofErr w:type="spellStart"/>
      <w:r>
        <w:rPr>
          <w:sz w:val="24"/>
        </w:rPr>
        <w:t>Edição</w:t>
      </w:r>
      <w:proofErr w:type="spellEnd"/>
      <w:r>
        <w:rPr>
          <w:sz w:val="24"/>
        </w:rPr>
        <w:t>,</w:t>
      </w:r>
      <w:r>
        <w:rPr>
          <w:spacing w:val="-1"/>
          <w:sz w:val="24"/>
        </w:rPr>
        <w:t xml:space="preserve"> </w:t>
      </w:r>
      <w:proofErr w:type="spellStart"/>
      <w:r>
        <w:rPr>
          <w:sz w:val="24"/>
        </w:rPr>
        <w:t>Edições</w:t>
      </w:r>
      <w:proofErr w:type="spellEnd"/>
      <w:r>
        <w:rPr>
          <w:spacing w:val="2"/>
          <w:sz w:val="24"/>
        </w:rPr>
        <w:t xml:space="preserve"> </w:t>
      </w:r>
      <w:proofErr w:type="spellStart"/>
      <w:r>
        <w:rPr>
          <w:spacing w:val="-2"/>
          <w:sz w:val="24"/>
        </w:rPr>
        <w:t>Sílabo</w:t>
      </w:r>
      <w:proofErr w:type="spellEnd"/>
      <w:r>
        <w:rPr>
          <w:spacing w:val="-2"/>
          <w:sz w:val="24"/>
        </w:rPr>
        <w:t>.</w:t>
      </w:r>
    </w:p>
    <w:p w14:paraId="474155DF" w14:textId="77777777" w:rsidR="00FE48A5" w:rsidRDefault="00FE48A5" w:rsidP="00FE48A5">
      <w:pPr>
        <w:spacing w:before="240" w:line="448" w:lineRule="auto"/>
        <w:ind w:left="1702" w:right="73"/>
        <w:rPr>
          <w:sz w:val="24"/>
        </w:rPr>
      </w:pPr>
      <w:r>
        <w:rPr>
          <w:sz w:val="24"/>
        </w:rPr>
        <w:t>Brealey,</w:t>
      </w:r>
      <w:r>
        <w:rPr>
          <w:spacing w:val="-3"/>
          <w:sz w:val="24"/>
        </w:rPr>
        <w:t xml:space="preserve"> </w:t>
      </w:r>
      <w:r>
        <w:rPr>
          <w:sz w:val="24"/>
        </w:rPr>
        <w:t>R.</w:t>
      </w:r>
      <w:r>
        <w:rPr>
          <w:spacing w:val="-3"/>
          <w:sz w:val="24"/>
        </w:rPr>
        <w:t xml:space="preserve"> </w:t>
      </w:r>
      <w:r>
        <w:rPr>
          <w:sz w:val="24"/>
        </w:rPr>
        <w:t>A.,</w:t>
      </w:r>
      <w:r>
        <w:rPr>
          <w:spacing w:val="-3"/>
          <w:sz w:val="24"/>
        </w:rPr>
        <w:t xml:space="preserve"> </w:t>
      </w:r>
      <w:r>
        <w:rPr>
          <w:sz w:val="24"/>
        </w:rPr>
        <w:t>Myers,</w:t>
      </w:r>
      <w:r>
        <w:rPr>
          <w:spacing w:val="-3"/>
          <w:sz w:val="24"/>
        </w:rPr>
        <w:t xml:space="preserve"> </w:t>
      </w:r>
      <w:r>
        <w:rPr>
          <w:sz w:val="24"/>
        </w:rPr>
        <w:t>S.</w:t>
      </w:r>
      <w:r>
        <w:rPr>
          <w:spacing w:val="-3"/>
          <w:sz w:val="24"/>
        </w:rPr>
        <w:t xml:space="preserve"> </w:t>
      </w:r>
      <w:r>
        <w:rPr>
          <w:sz w:val="24"/>
        </w:rPr>
        <w:t>&amp;</w:t>
      </w:r>
      <w:r>
        <w:rPr>
          <w:spacing w:val="-5"/>
          <w:sz w:val="24"/>
        </w:rPr>
        <w:t xml:space="preserve"> </w:t>
      </w:r>
      <w:r>
        <w:rPr>
          <w:sz w:val="24"/>
        </w:rPr>
        <w:t>Allen,</w:t>
      </w:r>
      <w:r>
        <w:rPr>
          <w:spacing w:val="-2"/>
          <w:sz w:val="24"/>
        </w:rPr>
        <w:t xml:space="preserve"> </w:t>
      </w:r>
      <w:r>
        <w:rPr>
          <w:sz w:val="24"/>
        </w:rPr>
        <w:t>F.</w:t>
      </w:r>
      <w:r>
        <w:rPr>
          <w:spacing w:val="-3"/>
          <w:sz w:val="24"/>
        </w:rPr>
        <w:t xml:space="preserve"> </w:t>
      </w:r>
      <w:r>
        <w:rPr>
          <w:sz w:val="24"/>
        </w:rPr>
        <w:t>(1992).</w:t>
      </w:r>
      <w:r>
        <w:rPr>
          <w:spacing w:val="-2"/>
          <w:sz w:val="24"/>
        </w:rPr>
        <w:t xml:space="preserve"> </w:t>
      </w:r>
      <w:proofErr w:type="spellStart"/>
      <w:r>
        <w:rPr>
          <w:i/>
          <w:sz w:val="24"/>
        </w:rPr>
        <w:t>Princípios</w:t>
      </w:r>
      <w:proofErr w:type="spellEnd"/>
      <w:r>
        <w:rPr>
          <w:i/>
          <w:spacing w:val="-3"/>
          <w:sz w:val="24"/>
        </w:rPr>
        <w:t xml:space="preserve"> </w:t>
      </w:r>
      <w:r>
        <w:rPr>
          <w:i/>
          <w:sz w:val="24"/>
        </w:rPr>
        <w:t>de</w:t>
      </w:r>
      <w:r>
        <w:rPr>
          <w:i/>
          <w:spacing w:val="-4"/>
          <w:sz w:val="24"/>
        </w:rPr>
        <w:t xml:space="preserve"> </w:t>
      </w:r>
      <w:proofErr w:type="spellStart"/>
      <w:r>
        <w:rPr>
          <w:i/>
          <w:sz w:val="24"/>
        </w:rPr>
        <w:t>Finanças</w:t>
      </w:r>
      <w:proofErr w:type="spellEnd"/>
      <w:r>
        <w:rPr>
          <w:i/>
          <w:spacing w:val="-3"/>
          <w:sz w:val="24"/>
        </w:rPr>
        <w:t xml:space="preserve"> </w:t>
      </w:r>
      <w:proofErr w:type="spellStart"/>
      <w:r>
        <w:rPr>
          <w:i/>
          <w:sz w:val="24"/>
        </w:rPr>
        <w:t>Empresariais</w:t>
      </w:r>
      <w:proofErr w:type="spellEnd"/>
      <w:r>
        <w:rPr>
          <w:sz w:val="24"/>
        </w:rPr>
        <w:t>.</w:t>
      </w:r>
      <w:r>
        <w:rPr>
          <w:spacing w:val="-3"/>
          <w:sz w:val="24"/>
        </w:rPr>
        <w:t xml:space="preserve"> </w:t>
      </w:r>
      <w:r>
        <w:rPr>
          <w:sz w:val="24"/>
        </w:rPr>
        <w:t>3ª</w:t>
      </w:r>
      <w:r>
        <w:rPr>
          <w:spacing w:val="-3"/>
          <w:sz w:val="24"/>
        </w:rPr>
        <w:t xml:space="preserve"> </w:t>
      </w:r>
      <w:proofErr w:type="spellStart"/>
      <w:r>
        <w:rPr>
          <w:sz w:val="24"/>
        </w:rPr>
        <w:t>edição</w:t>
      </w:r>
      <w:proofErr w:type="spellEnd"/>
      <w:r>
        <w:rPr>
          <w:sz w:val="24"/>
        </w:rPr>
        <w:t xml:space="preserve">. </w:t>
      </w:r>
      <w:proofErr w:type="spellStart"/>
      <w:r>
        <w:rPr>
          <w:spacing w:val="-2"/>
          <w:sz w:val="24"/>
        </w:rPr>
        <w:t>McGraHill</w:t>
      </w:r>
      <w:proofErr w:type="spellEnd"/>
      <w:r>
        <w:rPr>
          <w:spacing w:val="-2"/>
          <w:sz w:val="24"/>
        </w:rPr>
        <w:t>.</w:t>
      </w:r>
    </w:p>
    <w:p w14:paraId="30883656" w14:textId="77777777" w:rsidR="00FE48A5" w:rsidRDefault="00FE48A5" w:rsidP="00FE48A5">
      <w:pPr>
        <w:spacing w:line="448" w:lineRule="auto"/>
        <w:ind w:left="1702" w:right="283"/>
        <w:rPr>
          <w:sz w:val="24"/>
        </w:rPr>
      </w:pPr>
      <w:r>
        <w:rPr>
          <w:sz w:val="24"/>
        </w:rPr>
        <w:t>Bastos,</w:t>
      </w:r>
      <w:r>
        <w:rPr>
          <w:spacing w:val="-3"/>
          <w:sz w:val="24"/>
        </w:rPr>
        <w:t xml:space="preserve"> </w:t>
      </w:r>
      <w:r>
        <w:rPr>
          <w:sz w:val="24"/>
        </w:rPr>
        <w:t>C.</w:t>
      </w:r>
      <w:r>
        <w:rPr>
          <w:spacing w:val="-3"/>
          <w:sz w:val="24"/>
        </w:rPr>
        <w:t xml:space="preserve"> </w:t>
      </w:r>
      <w:r>
        <w:rPr>
          <w:sz w:val="24"/>
        </w:rPr>
        <w:t>(2015).</w:t>
      </w:r>
      <w:r>
        <w:rPr>
          <w:spacing w:val="40"/>
          <w:sz w:val="24"/>
        </w:rPr>
        <w:t xml:space="preserve"> </w:t>
      </w:r>
      <w:r>
        <w:rPr>
          <w:i/>
          <w:sz w:val="24"/>
        </w:rPr>
        <w:t>O</w:t>
      </w:r>
      <w:r>
        <w:rPr>
          <w:i/>
          <w:spacing w:val="-3"/>
          <w:sz w:val="24"/>
        </w:rPr>
        <w:t xml:space="preserve"> </w:t>
      </w:r>
      <w:proofErr w:type="spellStart"/>
      <w:r>
        <w:rPr>
          <w:i/>
          <w:sz w:val="24"/>
        </w:rPr>
        <w:t>Custo</w:t>
      </w:r>
      <w:proofErr w:type="spellEnd"/>
      <w:r>
        <w:rPr>
          <w:i/>
          <w:spacing w:val="-3"/>
          <w:sz w:val="24"/>
        </w:rPr>
        <w:t xml:space="preserve"> </w:t>
      </w:r>
      <w:r>
        <w:rPr>
          <w:i/>
          <w:sz w:val="24"/>
        </w:rPr>
        <w:t>do</w:t>
      </w:r>
      <w:r>
        <w:rPr>
          <w:i/>
          <w:spacing w:val="-3"/>
          <w:sz w:val="24"/>
        </w:rPr>
        <w:t xml:space="preserve"> </w:t>
      </w:r>
      <w:r>
        <w:rPr>
          <w:i/>
          <w:sz w:val="24"/>
        </w:rPr>
        <w:t>Capital</w:t>
      </w:r>
      <w:r>
        <w:rPr>
          <w:i/>
          <w:spacing w:val="-3"/>
          <w:sz w:val="24"/>
        </w:rPr>
        <w:t xml:space="preserve"> </w:t>
      </w:r>
      <w:proofErr w:type="spellStart"/>
      <w:r>
        <w:rPr>
          <w:i/>
          <w:sz w:val="24"/>
        </w:rPr>
        <w:t>nas</w:t>
      </w:r>
      <w:proofErr w:type="spellEnd"/>
      <w:r>
        <w:rPr>
          <w:i/>
          <w:spacing w:val="-3"/>
          <w:sz w:val="24"/>
        </w:rPr>
        <w:t xml:space="preserve"> </w:t>
      </w:r>
      <w:proofErr w:type="spellStart"/>
      <w:r>
        <w:rPr>
          <w:i/>
          <w:sz w:val="24"/>
        </w:rPr>
        <w:t>Decisões</w:t>
      </w:r>
      <w:proofErr w:type="spellEnd"/>
      <w:r>
        <w:rPr>
          <w:i/>
          <w:spacing w:val="-3"/>
          <w:sz w:val="24"/>
        </w:rPr>
        <w:t xml:space="preserve"> </w:t>
      </w:r>
      <w:r>
        <w:rPr>
          <w:i/>
          <w:sz w:val="24"/>
        </w:rPr>
        <w:t>de</w:t>
      </w:r>
      <w:r>
        <w:rPr>
          <w:i/>
          <w:spacing w:val="-3"/>
          <w:sz w:val="24"/>
        </w:rPr>
        <w:t xml:space="preserve"> </w:t>
      </w:r>
      <w:r>
        <w:rPr>
          <w:i/>
          <w:sz w:val="24"/>
        </w:rPr>
        <w:t>Investimento</w:t>
      </w:r>
      <w:r>
        <w:rPr>
          <w:i/>
          <w:spacing w:val="-3"/>
          <w:sz w:val="24"/>
        </w:rPr>
        <w:t xml:space="preserve"> </w:t>
      </w:r>
      <w:r>
        <w:rPr>
          <w:i/>
          <w:sz w:val="24"/>
        </w:rPr>
        <w:t>em</w:t>
      </w:r>
      <w:r>
        <w:rPr>
          <w:i/>
          <w:spacing w:val="-3"/>
          <w:sz w:val="24"/>
        </w:rPr>
        <w:t xml:space="preserve"> </w:t>
      </w:r>
      <w:proofErr w:type="spellStart"/>
      <w:r>
        <w:rPr>
          <w:i/>
          <w:sz w:val="24"/>
        </w:rPr>
        <w:t>Ativos</w:t>
      </w:r>
      <w:proofErr w:type="spellEnd"/>
      <w:r>
        <w:rPr>
          <w:i/>
          <w:spacing w:val="-3"/>
          <w:sz w:val="24"/>
        </w:rPr>
        <w:t xml:space="preserve"> </w:t>
      </w:r>
      <w:r>
        <w:rPr>
          <w:i/>
          <w:sz w:val="24"/>
        </w:rPr>
        <w:t>Reais</w:t>
      </w:r>
      <w:r>
        <w:rPr>
          <w:sz w:val="24"/>
        </w:rPr>
        <w:t>.</w:t>
      </w:r>
      <w:r>
        <w:rPr>
          <w:spacing w:val="-3"/>
          <w:sz w:val="24"/>
        </w:rPr>
        <w:t xml:space="preserve"> </w:t>
      </w:r>
      <w:r>
        <w:rPr>
          <w:sz w:val="24"/>
        </w:rPr>
        <w:t xml:space="preserve">1ª </w:t>
      </w:r>
      <w:proofErr w:type="spellStart"/>
      <w:r>
        <w:rPr>
          <w:sz w:val="24"/>
        </w:rPr>
        <w:t>edição</w:t>
      </w:r>
      <w:proofErr w:type="spellEnd"/>
      <w:r>
        <w:rPr>
          <w:sz w:val="24"/>
        </w:rPr>
        <w:t xml:space="preserve">, </w:t>
      </w:r>
      <w:proofErr w:type="spellStart"/>
      <w:r>
        <w:rPr>
          <w:sz w:val="24"/>
        </w:rPr>
        <w:t>Sílabas</w:t>
      </w:r>
      <w:proofErr w:type="spellEnd"/>
      <w:r>
        <w:rPr>
          <w:sz w:val="24"/>
        </w:rPr>
        <w:t xml:space="preserve"> &amp; </w:t>
      </w:r>
      <w:proofErr w:type="spellStart"/>
      <w:r>
        <w:rPr>
          <w:sz w:val="24"/>
        </w:rPr>
        <w:t>Desafios</w:t>
      </w:r>
      <w:proofErr w:type="spellEnd"/>
      <w:r>
        <w:rPr>
          <w:sz w:val="24"/>
        </w:rPr>
        <w:t>. Faro.</w:t>
      </w:r>
    </w:p>
    <w:p w14:paraId="7499516A" w14:textId="77777777" w:rsidR="00FE48A5" w:rsidRDefault="00FE48A5" w:rsidP="00FE48A5">
      <w:pPr>
        <w:spacing w:line="448" w:lineRule="auto"/>
        <w:ind w:left="1702" w:right="786"/>
        <w:rPr>
          <w:sz w:val="24"/>
        </w:rPr>
      </w:pPr>
      <w:r>
        <w:rPr>
          <w:sz w:val="24"/>
        </w:rPr>
        <w:t>Block,</w:t>
      </w:r>
      <w:r>
        <w:rPr>
          <w:spacing w:val="-3"/>
          <w:sz w:val="24"/>
        </w:rPr>
        <w:t xml:space="preserve"> </w:t>
      </w:r>
      <w:r>
        <w:rPr>
          <w:sz w:val="24"/>
        </w:rPr>
        <w:t>S.</w:t>
      </w:r>
      <w:r>
        <w:rPr>
          <w:spacing w:val="-3"/>
          <w:sz w:val="24"/>
        </w:rPr>
        <w:t xml:space="preserve"> </w:t>
      </w:r>
      <w:r>
        <w:rPr>
          <w:sz w:val="24"/>
        </w:rPr>
        <w:t>(2011).</w:t>
      </w:r>
      <w:r>
        <w:rPr>
          <w:spacing w:val="-4"/>
          <w:sz w:val="24"/>
        </w:rPr>
        <w:t xml:space="preserve"> </w:t>
      </w:r>
      <w:r>
        <w:rPr>
          <w:i/>
          <w:sz w:val="24"/>
        </w:rPr>
        <w:t>Does</w:t>
      </w:r>
      <w:r>
        <w:rPr>
          <w:i/>
          <w:spacing w:val="-3"/>
          <w:sz w:val="24"/>
        </w:rPr>
        <w:t xml:space="preserve"> </w:t>
      </w:r>
      <w:r>
        <w:rPr>
          <w:i/>
          <w:sz w:val="24"/>
        </w:rPr>
        <w:t>the</w:t>
      </w:r>
      <w:r>
        <w:rPr>
          <w:i/>
          <w:spacing w:val="-3"/>
          <w:sz w:val="24"/>
        </w:rPr>
        <w:t xml:space="preserve"> </w:t>
      </w:r>
      <w:r>
        <w:rPr>
          <w:i/>
          <w:sz w:val="24"/>
        </w:rPr>
        <w:t>weighted</w:t>
      </w:r>
      <w:r>
        <w:rPr>
          <w:i/>
          <w:spacing w:val="-3"/>
          <w:sz w:val="24"/>
        </w:rPr>
        <w:t xml:space="preserve"> </w:t>
      </w:r>
      <w:r>
        <w:rPr>
          <w:i/>
          <w:sz w:val="24"/>
        </w:rPr>
        <w:t>average</w:t>
      </w:r>
      <w:r>
        <w:rPr>
          <w:i/>
          <w:spacing w:val="-4"/>
          <w:sz w:val="24"/>
        </w:rPr>
        <w:t xml:space="preserve"> </w:t>
      </w:r>
      <w:r>
        <w:rPr>
          <w:i/>
          <w:sz w:val="24"/>
        </w:rPr>
        <w:t>cost</w:t>
      </w:r>
      <w:r>
        <w:rPr>
          <w:i/>
          <w:spacing w:val="-1"/>
          <w:sz w:val="24"/>
        </w:rPr>
        <w:t xml:space="preserve"> </w:t>
      </w:r>
      <w:r>
        <w:rPr>
          <w:i/>
          <w:sz w:val="24"/>
        </w:rPr>
        <w:t>of</w:t>
      </w:r>
      <w:r>
        <w:rPr>
          <w:i/>
          <w:spacing w:val="-3"/>
          <w:sz w:val="24"/>
        </w:rPr>
        <w:t xml:space="preserve"> </w:t>
      </w:r>
      <w:r>
        <w:rPr>
          <w:i/>
          <w:sz w:val="24"/>
        </w:rPr>
        <w:t>capital</w:t>
      </w:r>
      <w:r>
        <w:rPr>
          <w:i/>
          <w:spacing w:val="-3"/>
          <w:sz w:val="24"/>
        </w:rPr>
        <w:t xml:space="preserve"> </w:t>
      </w:r>
      <w:r>
        <w:rPr>
          <w:i/>
          <w:sz w:val="24"/>
        </w:rPr>
        <w:t>describe</w:t>
      </w:r>
      <w:r>
        <w:rPr>
          <w:i/>
          <w:spacing w:val="-3"/>
          <w:sz w:val="24"/>
        </w:rPr>
        <w:t xml:space="preserve"> </w:t>
      </w:r>
      <w:r>
        <w:rPr>
          <w:i/>
          <w:sz w:val="24"/>
        </w:rPr>
        <w:t>the</w:t>
      </w:r>
      <w:r>
        <w:rPr>
          <w:i/>
          <w:spacing w:val="-4"/>
          <w:sz w:val="24"/>
        </w:rPr>
        <w:t xml:space="preserve"> </w:t>
      </w:r>
      <w:r>
        <w:rPr>
          <w:i/>
          <w:sz w:val="24"/>
        </w:rPr>
        <w:t xml:space="preserve">real-world approach to the discount rate? </w:t>
      </w:r>
      <w:r>
        <w:rPr>
          <w:sz w:val="24"/>
        </w:rPr>
        <w:t>The Engineering Economist, 56, 170–180.</w:t>
      </w:r>
    </w:p>
    <w:p w14:paraId="38D536FC" w14:textId="77777777" w:rsidR="00FE48A5" w:rsidRDefault="00FE48A5" w:rsidP="00FE48A5">
      <w:pPr>
        <w:ind w:left="2129" w:right="73" w:hanging="428"/>
        <w:rPr>
          <w:sz w:val="24"/>
        </w:rPr>
      </w:pPr>
      <w:r>
        <w:rPr>
          <w:sz w:val="24"/>
        </w:rPr>
        <w:t>Bruni,</w:t>
      </w:r>
      <w:r>
        <w:rPr>
          <w:spacing w:val="-6"/>
          <w:sz w:val="24"/>
        </w:rPr>
        <w:t xml:space="preserve"> </w:t>
      </w:r>
      <w:r>
        <w:rPr>
          <w:sz w:val="24"/>
        </w:rPr>
        <w:t>A.</w:t>
      </w:r>
      <w:r>
        <w:rPr>
          <w:spacing w:val="-6"/>
          <w:sz w:val="24"/>
        </w:rPr>
        <w:t xml:space="preserve"> </w:t>
      </w:r>
      <w:r>
        <w:rPr>
          <w:sz w:val="24"/>
        </w:rPr>
        <w:t>(2013).</w:t>
      </w:r>
      <w:r>
        <w:rPr>
          <w:spacing w:val="-7"/>
          <w:sz w:val="24"/>
        </w:rPr>
        <w:t xml:space="preserve"> </w:t>
      </w:r>
      <w:r>
        <w:rPr>
          <w:i/>
          <w:sz w:val="24"/>
        </w:rPr>
        <w:t>Avaliação</w:t>
      </w:r>
      <w:r>
        <w:rPr>
          <w:i/>
          <w:spacing w:val="-6"/>
          <w:sz w:val="24"/>
        </w:rPr>
        <w:t xml:space="preserve"> </w:t>
      </w:r>
      <w:r>
        <w:rPr>
          <w:i/>
          <w:sz w:val="24"/>
        </w:rPr>
        <w:t>de</w:t>
      </w:r>
      <w:r>
        <w:rPr>
          <w:i/>
          <w:spacing w:val="-7"/>
          <w:sz w:val="24"/>
        </w:rPr>
        <w:t xml:space="preserve"> </w:t>
      </w:r>
      <w:proofErr w:type="spellStart"/>
      <w:r>
        <w:rPr>
          <w:i/>
          <w:sz w:val="24"/>
        </w:rPr>
        <w:t>investimentos</w:t>
      </w:r>
      <w:proofErr w:type="spellEnd"/>
      <w:r>
        <w:rPr>
          <w:i/>
          <w:sz w:val="24"/>
        </w:rPr>
        <w:t>:</w:t>
      </w:r>
      <w:r>
        <w:rPr>
          <w:i/>
          <w:spacing w:val="-6"/>
          <w:sz w:val="24"/>
        </w:rPr>
        <w:t xml:space="preserve"> </w:t>
      </w:r>
      <w:r>
        <w:rPr>
          <w:i/>
          <w:sz w:val="24"/>
        </w:rPr>
        <w:t>com</w:t>
      </w:r>
      <w:r>
        <w:rPr>
          <w:i/>
          <w:spacing w:val="-4"/>
          <w:sz w:val="24"/>
        </w:rPr>
        <w:t xml:space="preserve"> </w:t>
      </w:r>
      <w:proofErr w:type="spellStart"/>
      <w:r>
        <w:rPr>
          <w:i/>
          <w:sz w:val="24"/>
        </w:rPr>
        <w:t>modelagem</w:t>
      </w:r>
      <w:proofErr w:type="spellEnd"/>
      <w:r>
        <w:rPr>
          <w:i/>
          <w:spacing w:val="-4"/>
          <w:sz w:val="24"/>
        </w:rPr>
        <w:t xml:space="preserve"> </w:t>
      </w:r>
      <w:proofErr w:type="spellStart"/>
      <w:r>
        <w:rPr>
          <w:i/>
          <w:sz w:val="24"/>
        </w:rPr>
        <w:t>financeira</w:t>
      </w:r>
      <w:proofErr w:type="spellEnd"/>
      <w:r>
        <w:rPr>
          <w:i/>
          <w:spacing w:val="-5"/>
          <w:sz w:val="24"/>
        </w:rPr>
        <w:t xml:space="preserve"> </w:t>
      </w:r>
      <w:r>
        <w:rPr>
          <w:i/>
          <w:sz w:val="24"/>
        </w:rPr>
        <w:t>no</w:t>
      </w:r>
      <w:r>
        <w:rPr>
          <w:i/>
          <w:spacing w:val="-6"/>
          <w:sz w:val="24"/>
        </w:rPr>
        <w:t xml:space="preserve"> </w:t>
      </w:r>
      <w:r>
        <w:rPr>
          <w:i/>
          <w:sz w:val="24"/>
        </w:rPr>
        <w:t>excel</w:t>
      </w:r>
      <w:r>
        <w:rPr>
          <w:sz w:val="24"/>
        </w:rPr>
        <w:t>.</w:t>
      </w:r>
      <w:r>
        <w:rPr>
          <w:spacing w:val="-6"/>
          <w:sz w:val="24"/>
        </w:rPr>
        <w:t xml:space="preserve"> </w:t>
      </w:r>
      <w:r>
        <w:rPr>
          <w:sz w:val="24"/>
        </w:rPr>
        <w:t>São</w:t>
      </w:r>
      <w:r>
        <w:rPr>
          <w:spacing w:val="-6"/>
          <w:sz w:val="24"/>
        </w:rPr>
        <w:t xml:space="preserve"> </w:t>
      </w:r>
      <w:r>
        <w:rPr>
          <w:sz w:val="24"/>
        </w:rPr>
        <w:t xml:space="preserve">Paulo: </w:t>
      </w:r>
      <w:r>
        <w:rPr>
          <w:spacing w:val="-2"/>
          <w:sz w:val="24"/>
        </w:rPr>
        <w:t>Atlas.</w:t>
      </w:r>
    </w:p>
    <w:p w14:paraId="66AB358A" w14:textId="77777777" w:rsidR="00FE48A5" w:rsidRDefault="00FE48A5" w:rsidP="00FE48A5">
      <w:pPr>
        <w:spacing w:before="240"/>
        <w:ind w:left="2129" w:right="73" w:hanging="428"/>
        <w:rPr>
          <w:sz w:val="24"/>
        </w:rPr>
      </w:pPr>
      <w:proofErr w:type="spellStart"/>
      <w:r>
        <w:rPr>
          <w:sz w:val="24"/>
        </w:rPr>
        <w:t>Campolargo</w:t>
      </w:r>
      <w:proofErr w:type="spellEnd"/>
      <w:r>
        <w:rPr>
          <w:sz w:val="24"/>
        </w:rPr>
        <w:t>,</w:t>
      </w:r>
      <w:r>
        <w:rPr>
          <w:spacing w:val="27"/>
          <w:sz w:val="24"/>
        </w:rPr>
        <w:t xml:space="preserve"> </w:t>
      </w:r>
      <w:r>
        <w:rPr>
          <w:sz w:val="24"/>
        </w:rPr>
        <w:t>L.</w:t>
      </w:r>
      <w:r>
        <w:rPr>
          <w:spacing w:val="23"/>
          <w:sz w:val="24"/>
        </w:rPr>
        <w:t xml:space="preserve"> </w:t>
      </w:r>
      <w:r>
        <w:rPr>
          <w:sz w:val="24"/>
        </w:rPr>
        <w:t>(2018).</w:t>
      </w:r>
      <w:r>
        <w:rPr>
          <w:spacing w:val="27"/>
          <w:sz w:val="24"/>
        </w:rPr>
        <w:t xml:space="preserve"> </w:t>
      </w:r>
      <w:proofErr w:type="spellStart"/>
      <w:r>
        <w:rPr>
          <w:i/>
          <w:sz w:val="24"/>
        </w:rPr>
        <w:t>Os</w:t>
      </w:r>
      <w:proofErr w:type="spellEnd"/>
      <w:r>
        <w:rPr>
          <w:i/>
          <w:sz w:val="24"/>
        </w:rPr>
        <w:t xml:space="preserve"> </w:t>
      </w:r>
      <w:proofErr w:type="spellStart"/>
      <w:r>
        <w:rPr>
          <w:i/>
          <w:sz w:val="24"/>
        </w:rPr>
        <w:t>componentes</w:t>
      </w:r>
      <w:proofErr w:type="spellEnd"/>
      <w:r>
        <w:rPr>
          <w:i/>
          <w:spacing w:val="23"/>
          <w:sz w:val="24"/>
        </w:rPr>
        <w:t xml:space="preserve"> </w:t>
      </w:r>
      <w:r>
        <w:rPr>
          <w:i/>
          <w:sz w:val="24"/>
        </w:rPr>
        <w:t>para</w:t>
      </w:r>
      <w:r>
        <w:rPr>
          <w:i/>
          <w:spacing w:val="23"/>
          <w:sz w:val="24"/>
        </w:rPr>
        <w:t xml:space="preserve"> </w:t>
      </w:r>
      <w:proofErr w:type="gramStart"/>
      <w:r>
        <w:rPr>
          <w:i/>
          <w:sz w:val="24"/>
        </w:rPr>
        <w:t>a</w:t>
      </w:r>
      <w:proofErr w:type="gramEnd"/>
      <w:r>
        <w:rPr>
          <w:i/>
          <w:spacing w:val="27"/>
          <w:sz w:val="24"/>
        </w:rPr>
        <w:t xml:space="preserve"> </w:t>
      </w:r>
      <w:proofErr w:type="spellStart"/>
      <w:r>
        <w:rPr>
          <w:i/>
          <w:sz w:val="24"/>
        </w:rPr>
        <w:t>estimação</w:t>
      </w:r>
      <w:proofErr w:type="spellEnd"/>
      <w:r>
        <w:rPr>
          <w:i/>
          <w:spacing w:val="23"/>
          <w:sz w:val="24"/>
        </w:rPr>
        <w:t xml:space="preserve"> </w:t>
      </w:r>
      <w:r>
        <w:rPr>
          <w:i/>
          <w:sz w:val="24"/>
        </w:rPr>
        <w:t>do</w:t>
      </w:r>
      <w:r>
        <w:rPr>
          <w:i/>
          <w:spacing w:val="25"/>
          <w:sz w:val="24"/>
        </w:rPr>
        <w:t xml:space="preserve"> </w:t>
      </w:r>
      <w:proofErr w:type="spellStart"/>
      <w:r>
        <w:rPr>
          <w:i/>
          <w:sz w:val="24"/>
        </w:rPr>
        <w:t>custo</w:t>
      </w:r>
      <w:proofErr w:type="spellEnd"/>
      <w:r>
        <w:rPr>
          <w:i/>
          <w:spacing w:val="23"/>
          <w:sz w:val="24"/>
        </w:rPr>
        <w:t xml:space="preserve"> </w:t>
      </w:r>
      <w:r>
        <w:rPr>
          <w:i/>
          <w:sz w:val="24"/>
        </w:rPr>
        <w:t>de</w:t>
      </w:r>
      <w:r>
        <w:rPr>
          <w:i/>
          <w:spacing w:val="24"/>
          <w:sz w:val="24"/>
        </w:rPr>
        <w:t xml:space="preserve"> </w:t>
      </w:r>
      <w:r>
        <w:rPr>
          <w:i/>
          <w:sz w:val="24"/>
        </w:rPr>
        <w:t xml:space="preserve">capital: </w:t>
      </w:r>
      <w:proofErr w:type="spellStart"/>
      <w:r>
        <w:rPr>
          <w:i/>
          <w:sz w:val="24"/>
        </w:rPr>
        <w:t>impacto</w:t>
      </w:r>
      <w:proofErr w:type="spellEnd"/>
      <w:r>
        <w:rPr>
          <w:i/>
          <w:spacing w:val="23"/>
          <w:sz w:val="24"/>
        </w:rPr>
        <w:t xml:space="preserve"> </w:t>
      </w:r>
      <w:r>
        <w:rPr>
          <w:i/>
          <w:sz w:val="24"/>
        </w:rPr>
        <w:t xml:space="preserve">de </w:t>
      </w:r>
      <w:proofErr w:type="spellStart"/>
      <w:r>
        <w:rPr>
          <w:i/>
          <w:sz w:val="24"/>
        </w:rPr>
        <w:t>especificações</w:t>
      </w:r>
      <w:proofErr w:type="spellEnd"/>
      <w:r>
        <w:rPr>
          <w:i/>
          <w:sz w:val="24"/>
        </w:rPr>
        <w:t xml:space="preserve"> </w:t>
      </w:r>
      <w:proofErr w:type="spellStart"/>
      <w:r>
        <w:rPr>
          <w:i/>
          <w:sz w:val="24"/>
        </w:rPr>
        <w:t>alternativas</w:t>
      </w:r>
      <w:proofErr w:type="spellEnd"/>
      <w:r>
        <w:rPr>
          <w:sz w:val="24"/>
        </w:rPr>
        <w:t xml:space="preserve">. </w:t>
      </w:r>
      <w:proofErr w:type="spellStart"/>
      <w:r>
        <w:rPr>
          <w:sz w:val="24"/>
        </w:rPr>
        <w:t>Dissertação</w:t>
      </w:r>
      <w:proofErr w:type="spellEnd"/>
      <w:r>
        <w:rPr>
          <w:sz w:val="24"/>
        </w:rPr>
        <w:t xml:space="preserve"> de </w:t>
      </w:r>
      <w:proofErr w:type="spellStart"/>
      <w:r>
        <w:rPr>
          <w:sz w:val="24"/>
        </w:rPr>
        <w:t>mestrado</w:t>
      </w:r>
      <w:proofErr w:type="spellEnd"/>
      <w:r>
        <w:rPr>
          <w:sz w:val="24"/>
        </w:rPr>
        <w:t xml:space="preserve">, </w:t>
      </w:r>
      <w:proofErr w:type="spellStart"/>
      <w:r>
        <w:rPr>
          <w:sz w:val="24"/>
        </w:rPr>
        <w:t>Universidade</w:t>
      </w:r>
      <w:proofErr w:type="spellEnd"/>
      <w:r>
        <w:rPr>
          <w:sz w:val="24"/>
        </w:rPr>
        <w:t xml:space="preserve"> de Aveiro.</w:t>
      </w:r>
    </w:p>
    <w:p w14:paraId="5131E0B9" w14:textId="77777777" w:rsidR="00FE48A5" w:rsidRDefault="00FE48A5" w:rsidP="00FE48A5">
      <w:pPr>
        <w:spacing w:before="240" w:line="448" w:lineRule="auto"/>
        <w:ind w:left="1702" w:right="786"/>
        <w:rPr>
          <w:sz w:val="24"/>
        </w:rPr>
      </w:pPr>
      <w:proofErr w:type="spellStart"/>
      <w:r>
        <w:rPr>
          <w:sz w:val="24"/>
        </w:rPr>
        <w:t>Cebola</w:t>
      </w:r>
      <w:proofErr w:type="spellEnd"/>
      <w:r>
        <w:rPr>
          <w:sz w:val="24"/>
        </w:rPr>
        <w:t>,</w:t>
      </w:r>
      <w:r>
        <w:rPr>
          <w:spacing w:val="-4"/>
          <w:sz w:val="24"/>
        </w:rPr>
        <w:t xml:space="preserve"> </w:t>
      </w:r>
      <w:r>
        <w:rPr>
          <w:sz w:val="24"/>
        </w:rPr>
        <w:t>A.</w:t>
      </w:r>
      <w:r>
        <w:rPr>
          <w:spacing w:val="-4"/>
          <w:sz w:val="24"/>
        </w:rPr>
        <w:t xml:space="preserve"> </w:t>
      </w:r>
      <w:r>
        <w:rPr>
          <w:sz w:val="24"/>
        </w:rPr>
        <w:t>(2013).</w:t>
      </w:r>
      <w:r>
        <w:rPr>
          <w:spacing w:val="-5"/>
          <w:sz w:val="24"/>
        </w:rPr>
        <w:t xml:space="preserve"> </w:t>
      </w:r>
      <w:proofErr w:type="spellStart"/>
      <w:r>
        <w:rPr>
          <w:i/>
          <w:sz w:val="24"/>
        </w:rPr>
        <w:t>Projectos</w:t>
      </w:r>
      <w:proofErr w:type="spellEnd"/>
      <w:r>
        <w:rPr>
          <w:i/>
          <w:spacing w:val="-4"/>
          <w:sz w:val="24"/>
        </w:rPr>
        <w:t xml:space="preserve"> </w:t>
      </w:r>
      <w:r>
        <w:rPr>
          <w:i/>
          <w:sz w:val="24"/>
        </w:rPr>
        <w:t>de</w:t>
      </w:r>
      <w:r>
        <w:rPr>
          <w:i/>
          <w:spacing w:val="-4"/>
          <w:sz w:val="24"/>
        </w:rPr>
        <w:t xml:space="preserve"> </w:t>
      </w:r>
      <w:r>
        <w:rPr>
          <w:i/>
          <w:sz w:val="24"/>
        </w:rPr>
        <w:t>Investimento</w:t>
      </w:r>
      <w:r>
        <w:rPr>
          <w:i/>
          <w:spacing w:val="-4"/>
          <w:sz w:val="24"/>
        </w:rPr>
        <w:t xml:space="preserve"> </w:t>
      </w:r>
      <w:r>
        <w:rPr>
          <w:i/>
          <w:sz w:val="24"/>
        </w:rPr>
        <w:t>de</w:t>
      </w:r>
      <w:r>
        <w:rPr>
          <w:i/>
          <w:spacing w:val="-4"/>
          <w:sz w:val="24"/>
        </w:rPr>
        <w:t xml:space="preserve"> </w:t>
      </w:r>
      <w:r>
        <w:rPr>
          <w:i/>
          <w:sz w:val="24"/>
        </w:rPr>
        <w:t>PME</w:t>
      </w:r>
      <w:r>
        <w:rPr>
          <w:sz w:val="24"/>
        </w:rPr>
        <w:t>.</w:t>
      </w:r>
      <w:r>
        <w:rPr>
          <w:spacing w:val="-4"/>
          <w:sz w:val="24"/>
        </w:rPr>
        <w:t xml:space="preserve"> </w:t>
      </w:r>
      <w:proofErr w:type="spellStart"/>
      <w:r>
        <w:rPr>
          <w:sz w:val="24"/>
        </w:rPr>
        <w:t>Edições</w:t>
      </w:r>
      <w:proofErr w:type="spellEnd"/>
      <w:r>
        <w:rPr>
          <w:spacing w:val="-4"/>
          <w:sz w:val="24"/>
        </w:rPr>
        <w:t xml:space="preserve"> </w:t>
      </w:r>
      <w:proofErr w:type="spellStart"/>
      <w:r>
        <w:rPr>
          <w:sz w:val="24"/>
        </w:rPr>
        <w:t>Sílabo</w:t>
      </w:r>
      <w:proofErr w:type="spellEnd"/>
      <w:r>
        <w:rPr>
          <w:sz w:val="24"/>
        </w:rPr>
        <w:t>,</w:t>
      </w:r>
      <w:r>
        <w:rPr>
          <w:spacing w:val="-2"/>
          <w:sz w:val="24"/>
        </w:rPr>
        <w:t xml:space="preserve"> </w:t>
      </w:r>
      <w:r>
        <w:rPr>
          <w:sz w:val="24"/>
        </w:rPr>
        <w:t xml:space="preserve">Lisboa. </w:t>
      </w:r>
      <w:proofErr w:type="spellStart"/>
      <w:r>
        <w:rPr>
          <w:sz w:val="24"/>
        </w:rPr>
        <w:t>Charreaux</w:t>
      </w:r>
      <w:proofErr w:type="spellEnd"/>
      <w:r>
        <w:rPr>
          <w:sz w:val="24"/>
        </w:rPr>
        <w:t xml:space="preserve">, G. (1996). </w:t>
      </w:r>
      <w:r>
        <w:rPr>
          <w:i/>
          <w:sz w:val="24"/>
        </w:rPr>
        <w:t>Gestion Financière</w:t>
      </w:r>
      <w:r>
        <w:rPr>
          <w:sz w:val="24"/>
        </w:rPr>
        <w:t xml:space="preserve">. </w:t>
      </w:r>
      <w:proofErr w:type="spellStart"/>
      <w:r>
        <w:rPr>
          <w:sz w:val="24"/>
        </w:rPr>
        <w:t>Litec</w:t>
      </w:r>
      <w:proofErr w:type="spellEnd"/>
      <w:r>
        <w:rPr>
          <w:sz w:val="24"/>
        </w:rPr>
        <w:t>, Paris.</w:t>
      </w:r>
    </w:p>
    <w:p w14:paraId="01870123" w14:textId="77777777" w:rsidR="00FE48A5" w:rsidRDefault="00FE48A5" w:rsidP="00FE48A5">
      <w:pPr>
        <w:pStyle w:val="BodyText"/>
        <w:ind w:left="2129" w:right="73" w:hanging="428"/>
      </w:pPr>
      <w:r>
        <w:t>Clayman,</w:t>
      </w:r>
      <w:r>
        <w:rPr>
          <w:spacing w:val="-14"/>
        </w:rPr>
        <w:t xml:space="preserve"> </w:t>
      </w:r>
      <w:r>
        <w:t>M.</w:t>
      </w:r>
      <w:r>
        <w:rPr>
          <w:spacing w:val="-13"/>
        </w:rPr>
        <w:t xml:space="preserve"> </w:t>
      </w:r>
      <w:r>
        <w:t>R.,</w:t>
      </w:r>
      <w:r>
        <w:rPr>
          <w:spacing w:val="-13"/>
        </w:rPr>
        <w:t xml:space="preserve"> </w:t>
      </w:r>
      <w:proofErr w:type="spellStart"/>
      <w:r>
        <w:t>Fridson</w:t>
      </w:r>
      <w:proofErr w:type="spellEnd"/>
      <w:r>
        <w:t>,</w:t>
      </w:r>
      <w:r>
        <w:rPr>
          <w:spacing w:val="-13"/>
        </w:rPr>
        <w:t xml:space="preserve"> </w:t>
      </w:r>
      <w:r>
        <w:t>M.</w:t>
      </w:r>
      <w:r>
        <w:rPr>
          <w:spacing w:val="-13"/>
        </w:rPr>
        <w:t xml:space="preserve"> </w:t>
      </w:r>
      <w:r>
        <w:t>S.,</w:t>
      </w:r>
      <w:r>
        <w:rPr>
          <w:spacing w:val="-15"/>
        </w:rPr>
        <w:t xml:space="preserve"> </w:t>
      </w:r>
      <w:r>
        <w:t>&amp;</w:t>
      </w:r>
      <w:r>
        <w:rPr>
          <w:spacing w:val="-15"/>
        </w:rPr>
        <w:t xml:space="preserve"> </w:t>
      </w:r>
      <w:r>
        <w:t>Troughton,</w:t>
      </w:r>
      <w:r>
        <w:rPr>
          <w:spacing w:val="-13"/>
        </w:rPr>
        <w:t xml:space="preserve"> </w:t>
      </w:r>
      <w:r>
        <w:t>G.</w:t>
      </w:r>
      <w:r>
        <w:rPr>
          <w:spacing w:val="-14"/>
        </w:rPr>
        <w:t xml:space="preserve"> </w:t>
      </w:r>
      <w:r>
        <w:t>H.</w:t>
      </w:r>
      <w:r>
        <w:rPr>
          <w:spacing w:val="-14"/>
        </w:rPr>
        <w:t xml:space="preserve"> </w:t>
      </w:r>
      <w:r>
        <w:t>(2012).</w:t>
      </w:r>
      <w:r>
        <w:rPr>
          <w:spacing w:val="-12"/>
        </w:rPr>
        <w:t xml:space="preserve"> </w:t>
      </w:r>
      <w:r>
        <w:rPr>
          <w:i/>
        </w:rPr>
        <w:t>Corporate</w:t>
      </w:r>
      <w:r>
        <w:rPr>
          <w:i/>
          <w:spacing w:val="-14"/>
        </w:rPr>
        <w:t xml:space="preserve"> </w:t>
      </w:r>
      <w:r>
        <w:rPr>
          <w:i/>
        </w:rPr>
        <w:t>Finance</w:t>
      </w:r>
      <w:r>
        <w:rPr>
          <w:i/>
          <w:spacing w:val="-13"/>
        </w:rPr>
        <w:t xml:space="preserve"> </w:t>
      </w:r>
      <w:r>
        <w:t>(2nd</w:t>
      </w:r>
      <w:r>
        <w:rPr>
          <w:spacing w:val="-14"/>
        </w:rPr>
        <w:t xml:space="preserve"> </w:t>
      </w:r>
      <w:r>
        <w:t>ed.).</w:t>
      </w:r>
      <w:r>
        <w:rPr>
          <w:spacing w:val="-14"/>
        </w:rPr>
        <w:t xml:space="preserve"> </w:t>
      </w:r>
      <w:r>
        <w:t>John Wiley &amp; Sons, Inc.</w:t>
      </w:r>
    </w:p>
    <w:p w14:paraId="33434CB8" w14:textId="77777777" w:rsidR="00FE48A5" w:rsidRDefault="00FE48A5" w:rsidP="00FE48A5">
      <w:pPr>
        <w:spacing w:before="241"/>
        <w:ind w:left="2129" w:right="73" w:hanging="428"/>
        <w:rPr>
          <w:sz w:val="24"/>
        </w:rPr>
      </w:pPr>
      <w:r>
        <w:rPr>
          <w:sz w:val="24"/>
        </w:rPr>
        <w:t>Cole,</w:t>
      </w:r>
      <w:r>
        <w:rPr>
          <w:spacing w:val="-11"/>
          <w:sz w:val="24"/>
        </w:rPr>
        <w:t xml:space="preserve"> </w:t>
      </w:r>
      <w:r>
        <w:rPr>
          <w:sz w:val="24"/>
        </w:rPr>
        <w:t>C.,</w:t>
      </w:r>
      <w:r>
        <w:rPr>
          <w:spacing w:val="-11"/>
          <w:sz w:val="24"/>
        </w:rPr>
        <w:t xml:space="preserve"> </w:t>
      </w:r>
      <w:r>
        <w:rPr>
          <w:sz w:val="24"/>
        </w:rPr>
        <w:t>Yan,</w:t>
      </w:r>
      <w:r>
        <w:rPr>
          <w:spacing w:val="-11"/>
          <w:sz w:val="24"/>
        </w:rPr>
        <w:t xml:space="preserve"> </w:t>
      </w:r>
      <w:r>
        <w:rPr>
          <w:sz w:val="24"/>
        </w:rPr>
        <w:t>Y.,</w:t>
      </w:r>
      <w:r>
        <w:rPr>
          <w:spacing w:val="-11"/>
          <w:sz w:val="24"/>
        </w:rPr>
        <w:t xml:space="preserve"> </w:t>
      </w:r>
      <w:r>
        <w:rPr>
          <w:sz w:val="24"/>
        </w:rPr>
        <w:t>&amp;</w:t>
      </w:r>
      <w:r>
        <w:rPr>
          <w:spacing w:val="-13"/>
          <w:sz w:val="24"/>
        </w:rPr>
        <w:t xml:space="preserve"> </w:t>
      </w:r>
      <w:r>
        <w:rPr>
          <w:sz w:val="24"/>
        </w:rPr>
        <w:t>Hemley,</w:t>
      </w:r>
      <w:r>
        <w:rPr>
          <w:spacing w:val="-11"/>
          <w:sz w:val="24"/>
        </w:rPr>
        <w:t xml:space="preserve"> </w:t>
      </w:r>
      <w:r>
        <w:rPr>
          <w:sz w:val="24"/>
        </w:rPr>
        <w:t>D.</w:t>
      </w:r>
      <w:r>
        <w:rPr>
          <w:spacing w:val="-11"/>
          <w:sz w:val="24"/>
        </w:rPr>
        <w:t xml:space="preserve"> </w:t>
      </w:r>
      <w:r>
        <w:rPr>
          <w:sz w:val="24"/>
        </w:rPr>
        <w:t>(2015).</w:t>
      </w:r>
      <w:r>
        <w:rPr>
          <w:spacing w:val="-7"/>
          <w:sz w:val="24"/>
        </w:rPr>
        <w:t xml:space="preserve"> </w:t>
      </w:r>
      <w:r>
        <w:rPr>
          <w:i/>
          <w:sz w:val="24"/>
        </w:rPr>
        <w:t>Does</w:t>
      </w:r>
      <w:r>
        <w:rPr>
          <w:i/>
          <w:spacing w:val="-10"/>
          <w:sz w:val="24"/>
        </w:rPr>
        <w:t xml:space="preserve"> </w:t>
      </w:r>
      <w:r>
        <w:rPr>
          <w:i/>
          <w:sz w:val="24"/>
        </w:rPr>
        <w:t>Capital</w:t>
      </w:r>
      <w:r>
        <w:rPr>
          <w:i/>
          <w:spacing w:val="-10"/>
          <w:sz w:val="24"/>
        </w:rPr>
        <w:t xml:space="preserve"> </w:t>
      </w:r>
      <w:r>
        <w:rPr>
          <w:i/>
          <w:sz w:val="24"/>
        </w:rPr>
        <w:t>Structure</w:t>
      </w:r>
      <w:r>
        <w:rPr>
          <w:i/>
          <w:spacing w:val="-10"/>
          <w:sz w:val="24"/>
        </w:rPr>
        <w:t xml:space="preserve"> </w:t>
      </w:r>
      <w:r>
        <w:rPr>
          <w:i/>
          <w:sz w:val="24"/>
        </w:rPr>
        <w:t>Impact</w:t>
      </w:r>
      <w:r>
        <w:rPr>
          <w:i/>
          <w:spacing w:val="-10"/>
          <w:sz w:val="24"/>
        </w:rPr>
        <w:t xml:space="preserve"> </w:t>
      </w:r>
      <w:r>
        <w:rPr>
          <w:i/>
          <w:sz w:val="24"/>
        </w:rPr>
        <w:t>Firm</w:t>
      </w:r>
      <w:r>
        <w:rPr>
          <w:i/>
          <w:spacing w:val="-11"/>
          <w:sz w:val="24"/>
        </w:rPr>
        <w:t xml:space="preserve"> </w:t>
      </w:r>
      <w:r>
        <w:rPr>
          <w:i/>
          <w:sz w:val="24"/>
        </w:rPr>
        <w:t>Performance:</w:t>
      </w:r>
      <w:r>
        <w:rPr>
          <w:i/>
          <w:spacing w:val="-11"/>
          <w:sz w:val="24"/>
        </w:rPr>
        <w:t xml:space="preserve"> </w:t>
      </w:r>
      <w:r>
        <w:rPr>
          <w:i/>
          <w:sz w:val="24"/>
        </w:rPr>
        <w:t>An Empirical Study of Three U.S. Sectors</w:t>
      </w:r>
      <w:r>
        <w:rPr>
          <w:sz w:val="24"/>
        </w:rPr>
        <w:t xml:space="preserve">. Journal of Accounting and Finance, </w:t>
      </w:r>
      <w:r>
        <w:rPr>
          <w:i/>
          <w:sz w:val="24"/>
        </w:rPr>
        <w:t>15</w:t>
      </w:r>
      <w:r>
        <w:rPr>
          <w:sz w:val="24"/>
        </w:rPr>
        <w:t>(6), 57–65.</w:t>
      </w:r>
    </w:p>
    <w:p w14:paraId="37E300BE" w14:textId="77777777" w:rsidR="00FE48A5" w:rsidRDefault="00FE48A5" w:rsidP="00FE48A5">
      <w:pPr>
        <w:spacing w:before="240"/>
        <w:ind w:left="2129" w:right="73" w:hanging="428"/>
        <w:rPr>
          <w:i/>
          <w:sz w:val="24"/>
        </w:rPr>
      </w:pPr>
      <w:r>
        <w:rPr>
          <w:sz w:val="24"/>
        </w:rPr>
        <w:t>Damodaran,</w:t>
      </w:r>
      <w:r>
        <w:rPr>
          <w:spacing w:val="80"/>
          <w:sz w:val="24"/>
        </w:rPr>
        <w:t xml:space="preserve"> </w:t>
      </w:r>
      <w:r>
        <w:rPr>
          <w:sz w:val="24"/>
        </w:rPr>
        <w:t>A.</w:t>
      </w:r>
      <w:r>
        <w:rPr>
          <w:spacing w:val="80"/>
          <w:sz w:val="24"/>
        </w:rPr>
        <w:t xml:space="preserve"> </w:t>
      </w:r>
      <w:r>
        <w:rPr>
          <w:sz w:val="24"/>
        </w:rPr>
        <w:t>(2016).</w:t>
      </w:r>
      <w:r>
        <w:rPr>
          <w:spacing w:val="80"/>
          <w:sz w:val="24"/>
        </w:rPr>
        <w:t xml:space="preserve"> </w:t>
      </w:r>
      <w:r>
        <w:rPr>
          <w:i/>
          <w:sz w:val="24"/>
        </w:rPr>
        <w:t>Equity</w:t>
      </w:r>
      <w:r>
        <w:rPr>
          <w:i/>
          <w:spacing w:val="80"/>
          <w:sz w:val="24"/>
        </w:rPr>
        <w:t xml:space="preserve"> </w:t>
      </w:r>
      <w:r>
        <w:rPr>
          <w:i/>
          <w:sz w:val="24"/>
        </w:rPr>
        <w:t>Risk</w:t>
      </w:r>
      <w:r>
        <w:rPr>
          <w:i/>
          <w:spacing w:val="80"/>
          <w:sz w:val="24"/>
        </w:rPr>
        <w:t xml:space="preserve"> </w:t>
      </w:r>
      <w:r>
        <w:rPr>
          <w:i/>
          <w:sz w:val="24"/>
        </w:rPr>
        <w:t>Premiums</w:t>
      </w:r>
      <w:r>
        <w:rPr>
          <w:i/>
          <w:spacing w:val="80"/>
          <w:sz w:val="24"/>
        </w:rPr>
        <w:t xml:space="preserve"> </w:t>
      </w:r>
      <w:r>
        <w:rPr>
          <w:i/>
          <w:sz w:val="24"/>
        </w:rPr>
        <w:t>(ERP):</w:t>
      </w:r>
      <w:r>
        <w:rPr>
          <w:i/>
          <w:spacing w:val="80"/>
          <w:sz w:val="24"/>
        </w:rPr>
        <w:t xml:space="preserve"> </w:t>
      </w:r>
      <w:r>
        <w:rPr>
          <w:i/>
          <w:sz w:val="24"/>
        </w:rPr>
        <w:t>Determinants,</w:t>
      </w:r>
      <w:r>
        <w:rPr>
          <w:i/>
          <w:spacing w:val="80"/>
          <w:sz w:val="24"/>
        </w:rPr>
        <w:t xml:space="preserve"> </w:t>
      </w:r>
      <w:r>
        <w:rPr>
          <w:i/>
          <w:sz w:val="24"/>
        </w:rPr>
        <w:t>Estimation</w:t>
      </w:r>
      <w:r>
        <w:rPr>
          <w:i/>
          <w:spacing w:val="80"/>
          <w:sz w:val="24"/>
        </w:rPr>
        <w:t xml:space="preserve"> </w:t>
      </w:r>
      <w:r>
        <w:rPr>
          <w:i/>
          <w:sz w:val="24"/>
        </w:rPr>
        <w:t>and</w:t>
      </w:r>
      <w:r>
        <w:rPr>
          <w:i/>
          <w:spacing w:val="40"/>
          <w:sz w:val="24"/>
        </w:rPr>
        <w:t xml:space="preserve"> </w:t>
      </w:r>
      <w:r>
        <w:rPr>
          <w:i/>
          <w:spacing w:val="-2"/>
          <w:sz w:val="24"/>
        </w:rPr>
        <w:t>Implications.</w:t>
      </w:r>
    </w:p>
    <w:p w14:paraId="1AA04C75" w14:textId="77777777" w:rsidR="00FE48A5" w:rsidRDefault="00FE48A5" w:rsidP="00FE48A5">
      <w:pPr>
        <w:spacing w:before="240" w:line="448" w:lineRule="auto"/>
        <w:ind w:left="1702" w:right="2150"/>
        <w:rPr>
          <w:sz w:val="24"/>
        </w:rPr>
      </w:pPr>
      <w:r>
        <w:rPr>
          <w:sz w:val="24"/>
        </w:rPr>
        <w:t>Esperança,</w:t>
      </w:r>
      <w:r>
        <w:rPr>
          <w:spacing w:val="-4"/>
          <w:sz w:val="24"/>
        </w:rPr>
        <w:t xml:space="preserve"> </w:t>
      </w:r>
      <w:r>
        <w:rPr>
          <w:sz w:val="24"/>
        </w:rPr>
        <w:t>J.P</w:t>
      </w:r>
      <w:r>
        <w:rPr>
          <w:spacing w:val="-4"/>
          <w:sz w:val="24"/>
        </w:rPr>
        <w:t xml:space="preserve"> </w:t>
      </w:r>
      <w:r>
        <w:rPr>
          <w:sz w:val="24"/>
        </w:rPr>
        <w:t>e</w:t>
      </w:r>
      <w:r>
        <w:rPr>
          <w:spacing w:val="-5"/>
          <w:sz w:val="24"/>
        </w:rPr>
        <w:t xml:space="preserve"> </w:t>
      </w:r>
      <w:r>
        <w:rPr>
          <w:sz w:val="24"/>
        </w:rPr>
        <w:t>Matias,</w:t>
      </w:r>
      <w:r>
        <w:rPr>
          <w:spacing w:val="-4"/>
          <w:sz w:val="24"/>
        </w:rPr>
        <w:t xml:space="preserve"> </w:t>
      </w:r>
      <w:r>
        <w:rPr>
          <w:sz w:val="24"/>
        </w:rPr>
        <w:t>F.</w:t>
      </w:r>
      <w:r>
        <w:rPr>
          <w:spacing w:val="-4"/>
          <w:sz w:val="24"/>
        </w:rPr>
        <w:t xml:space="preserve"> </w:t>
      </w:r>
      <w:r>
        <w:rPr>
          <w:sz w:val="24"/>
        </w:rPr>
        <w:t>(2005).</w:t>
      </w:r>
      <w:r>
        <w:rPr>
          <w:spacing w:val="-4"/>
          <w:sz w:val="24"/>
        </w:rPr>
        <w:t xml:space="preserve"> </w:t>
      </w:r>
      <w:proofErr w:type="spellStart"/>
      <w:r>
        <w:rPr>
          <w:i/>
          <w:sz w:val="24"/>
        </w:rPr>
        <w:t>Finanças</w:t>
      </w:r>
      <w:proofErr w:type="spellEnd"/>
      <w:r>
        <w:rPr>
          <w:i/>
          <w:spacing w:val="-4"/>
          <w:sz w:val="24"/>
        </w:rPr>
        <w:t xml:space="preserve"> </w:t>
      </w:r>
      <w:proofErr w:type="spellStart"/>
      <w:r>
        <w:rPr>
          <w:i/>
          <w:sz w:val="24"/>
        </w:rPr>
        <w:t>empresariais</w:t>
      </w:r>
      <w:proofErr w:type="spellEnd"/>
      <w:r>
        <w:rPr>
          <w:sz w:val="24"/>
        </w:rPr>
        <w:t>.</w:t>
      </w:r>
      <w:r>
        <w:rPr>
          <w:spacing w:val="-4"/>
          <w:sz w:val="24"/>
        </w:rPr>
        <w:t xml:space="preserve"> </w:t>
      </w:r>
      <w:r>
        <w:rPr>
          <w:sz w:val="24"/>
        </w:rPr>
        <w:t>Dom</w:t>
      </w:r>
      <w:r>
        <w:rPr>
          <w:spacing w:val="-4"/>
          <w:sz w:val="24"/>
        </w:rPr>
        <w:t xml:space="preserve"> </w:t>
      </w:r>
      <w:r>
        <w:rPr>
          <w:sz w:val="24"/>
        </w:rPr>
        <w:t xml:space="preserve">Quixote. Fama, E. F. e Miller, M.H. (1972). </w:t>
      </w:r>
      <w:r>
        <w:rPr>
          <w:i/>
          <w:sz w:val="24"/>
        </w:rPr>
        <w:t>The theory of Finance</w:t>
      </w:r>
      <w:r>
        <w:rPr>
          <w:sz w:val="24"/>
        </w:rPr>
        <w:t>. NY.</w:t>
      </w:r>
    </w:p>
    <w:p w14:paraId="12A1F4FB" w14:textId="77777777" w:rsidR="00FE48A5" w:rsidRDefault="00FE48A5" w:rsidP="00FE48A5">
      <w:pPr>
        <w:pStyle w:val="BodyText"/>
        <w:ind w:left="1702"/>
      </w:pPr>
      <w:r>
        <w:t>FAMA,</w:t>
      </w:r>
      <w:r>
        <w:rPr>
          <w:spacing w:val="20"/>
        </w:rPr>
        <w:t xml:space="preserve"> </w:t>
      </w:r>
      <w:r>
        <w:t>E.</w:t>
      </w:r>
      <w:r>
        <w:rPr>
          <w:spacing w:val="21"/>
        </w:rPr>
        <w:t xml:space="preserve"> </w:t>
      </w:r>
      <w:r>
        <w:t>F.;</w:t>
      </w:r>
      <w:r>
        <w:rPr>
          <w:spacing w:val="20"/>
        </w:rPr>
        <w:t xml:space="preserve"> </w:t>
      </w:r>
      <w:r>
        <w:t>FRENCH,</w:t>
      </w:r>
      <w:r>
        <w:rPr>
          <w:spacing w:val="20"/>
        </w:rPr>
        <w:t xml:space="preserve"> </w:t>
      </w:r>
      <w:r>
        <w:t>K.</w:t>
      </w:r>
      <w:r>
        <w:rPr>
          <w:spacing w:val="20"/>
        </w:rPr>
        <w:t xml:space="preserve"> </w:t>
      </w:r>
      <w:r>
        <w:t>R.</w:t>
      </w:r>
      <w:r>
        <w:rPr>
          <w:spacing w:val="20"/>
        </w:rPr>
        <w:t xml:space="preserve"> </w:t>
      </w:r>
      <w:r>
        <w:t>Common</w:t>
      </w:r>
      <w:r>
        <w:rPr>
          <w:spacing w:val="20"/>
        </w:rPr>
        <w:t xml:space="preserve"> </w:t>
      </w:r>
      <w:r>
        <w:t>Risk</w:t>
      </w:r>
      <w:r>
        <w:rPr>
          <w:spacing w:val="21"/>
        </w:rPr>
        <w:t xml:space="preserve"> </w:t>
      </w:r>
      <w:r>
        <w:t>Factors</w:t>
      </w:r>
      <w:r>
        <w:rPr>
          <w:spacing w:val="20"/>
        </w:rPr>
        <w:t xml:space="preserve"> </w:t>
      </w:r>
      <w:r>
        <w:t>in</w:t>
      </w:r>
      <w:r>
        <w:rPr>
          <w:spacing w:val="20"/>
        </w:rPr>
        <w:t xml:space="preserve"> </w:t>
      </w:r>
      <w:r>
        <w:t>the</w:t>
      </w:r>
      <w:r>
        <w:rPr>
          <w:spacing w:val="19"/>
        </w:rPr>
        <w:t xml:space="preserve"> </w:t>
      </w:r>
      <w:r>
        <w:t>Returns</w:t>
      </w:r>
      <w:r>
        <w:rPr>
          <w:spacing w:val="20"/>
        </w:rPr>
        <w:t xml:space="preserve"> </w:t>
      </w:r>
      <w:r>
        <w:t>on</w:t>
      </w:r>
      <w:r>
        <w:rPr>
          <w:spacing w:val="22"/>
        </w:rPr>
        <w:t xml:space="preserve"> </w:t>
      </w:r>
      <w:r>
        <w:t>Stocks</w:t>
      </w:r>
      <w:r>
        <w:rPr>
          <w:spacing w:val="20"/>
        </w:rPr>
        <w:t xml:space="preserve"> </w:t>
      </w:r>
      <w:r>
        <w:t>and</w:t>
      </w:r>
      <w:r>
        <w:rPr>
          <w:spacing w:val="20"/>
        </w:rPr>
        <w:t xml:space="preserve"> </w:t>
      </w:r>
      <w:r>
        <w:rPr>
          <w:spacing w:val="-2"/>
        </w:rPr>
        <w:t>Bonds.</w:t>
      </w:r>
    </w:p>
    <w:p w14:paraId="6A3FF7CE" w14:textId="77777777" w:rsidR="00FE48A5" w:rsidRDefault="00FE48A5" w:rsidP="00FE48A5">
      <w:pPr>
        <w:pStyle w:val="BodyText"/>
        <w:ind w:left="2129"/>
      </w:pPr>
      <w:proofErr w:type="gramStart"/>
      <w:r>
        <w:t xml:space="preserve">Journal of </w:t>
      </w:r>
      <w:r>
        <w:rPr>
          <w:spacing w:val="-2"/>
        </w:rPr>
        <w:t>Financial</w:t>
      </w:r>
      <w:proofErr w:type="gramEnd"/>
    </w:p>
    <w:p w14:paraId="331283A3" w14:textId="77777777" w:rsidR="00FE48A5" w:rsidRDefault="00FE48A5" w:rsidP="00FE48A5">
      <w:pPr>
        <w:pStyle w:val="BodyText"/>
        <w:spacing w:before="240"/>
        <w:ind w:left="1702"/>
      </w:pPr>
      <w:r>
        <w:t>Economics,</w:t>
      </w:r>
      <w:r>
        <w:rPr>
          <w:spacing w:val="-3"/>
        </w:rPr>
        <w:t xml:space="preserve"> </w:t>
      </w:r>
      <w:r>
        <w:t>v.</w:t>
      </w:r>
      <w:r>
        <w:rPr>
          <w:spacing w:val="-1"/>
        </w:rPr>
        <w:t xml:space="preserve"> </w:t>
      </w:r>
      <w:r>
        <w:t>33,</w:t>
      </w:r>
      <w:r>
        <w:rPr>
          <w:spacing w:val="-1"/>
        </w:rPr>
        <w:t xml:space="preserve"> </w:t>
      </w:r>
      <w:r>
        <w:t>Feb,</w:t>
      </w:r>
      <w:r>
        <w:rPr>
          <w:spacing w:val="-1"/>
        </w:rPr>
        <w:t xml:space="preserve"> </w:t>
      </w:r>
      <w:r>
        <w:t>p.</w:t>
      </w:r>
      <w:r>
        <w:rPr>
          <w:spacing w:val="1"/>
        </w:rPr>
        <w:t xml:space="preserve"> </w:t>
      </w:r>
      <w:r>
        <w:t>3-56,</w:t>
      </w:r>
      <w:r>
        <w:rPr>
          <w:spacing w:val="-1"/>
        </w:rPr>
        <w:t xml:space="preserve"> </w:t>
      </w:r>
      <w:r>
        <w:rPr>
          <w:spacing w:val="-2"/>
        </w:rPr>
        <w:t>1993.</w:t>
      </w:r>
    </w:p>
    <w:p w14:paraId="6850C9F9" w14:textId="77777777" w:rsidR="00FE48A5" w:rsidRDefault="00FE48A5" w:rsidP="00FE48A5">
      <w:pPr>
        <w:pStyle w:val="BodyText"/>
        <w:sectPr w:rsidR="00FE48A5" w:rsidSect="00FE48A5">
          <w:pgSz w:w="11910" w:h="16850"/>
          <w:pgMar w:top="1540" w:right="850" w:bottom="1260" w:left="0" w:header="360" w:footer="1000" w:gutter="0"/>
          <w:cols w:space="720"/>
        </w:sectPr>
      </w:pPr>
    </w:p>
    <w:p w14:paraId="7E61336A" w14:textId="77777777" w:rsidR="00FE48A5" w:rsidRDefault="00FE48A5" w:rsidP="00FE48A5">
      <w:pPr>
        <w:spacing w:before="47"/>
        <w:ind w:left="2129" w:right="281" w:hanging="428"/>
        <w:jc w:val="both"/>
        <w:rPr>
          <w:sz w:val="24"/>
        </w:rPr>
      </w:pPr>
      <w:r>
        <w:rPr>
          <w:sz w:val="24"/>
        </w:rPr>
        <w:lastRenderedPageBreak/>
        <w:t xml:space="preserve">Ferreira, M. (2017). </w:t>
      </w:r>
      <w:r>
        <w:rPr>
          <w:i/>
          <w:sz w:val="24"/>
        </w:rPr>
        <w:t xml:space="preserve">O </w:t>
      </w:r>
      <w:proofErr w:type="spellStart"/>
      <w:r>
        <w:rPr>
          <w:i/>
          <w:sz w:val="24"/>
        </w:rPr>
        <w:t>custo</w:t>
      </w:r>
      <w:proofErr w:type="spellEnd"/>
      <w:r>
        <w:rPr>
          <w:i/>
          <w:sz w:val="24"/>
        </w:rPr>
        <w:t xml:space="preserve"> do capital </w:t>
      </w:r>
      <w:proofErr w:type="spellStart"/>
      <w:r>
        <w:rPr>
          <w:i/>
          <w:sz w:val="24"/>
        </w:rPr>
        <w:t>nas</w:t>
      </w:r>
      <w:proofErr w:type="spellEnd"/>
      <w:r>
        <w:rPr>
          <w:i/>
          <w:sz w:val="24"/>
        </w:rPr>
        <w:t xml:space="preserve"> </w:t>
      </w:r>
      <w:proofErr w:type="spellStart"/>
      <w:r>
        <w:rPr>
          <w:i/>
          <w:sz w:val="24"/>
        </w:rPr>
        <w:t>empresas</w:t>
      </w:r>
      <w:proofErr w:type="spellEnd"/>
      <w:r>
        <w:rPr>
          <w:i/>
          <w:sz w:val="24"/>
        </w:rPr>
        <w:t xml:space="preserve"> </w:t>
      </w:r>
      <w:proofErr w:type="spellStart"/>
      <w:r>
        <w:rPr>
          <w:i/>
          <w:sz w:val="24"/>
        </w:rPr>
        <w:t>familiares</w:t>
      </w:r>
      <w:proofErr w:type="spellEnd"/>
      <w:r>
        <w:rPr>
          <w:i/>
          <w:sz w:val="24"/>
        </w:rPr>
        <w:t xml:space="preserve"> </w:t>
      </w:r>
      <w:proofErr w:type="spellStart"/>
      <w:r>
        <w:rPr>
          <w:i/>
          <w:sz w:val="24"/>
        </w:rPr>
        <w:t>portuguesas</w:t>
      </w:r>
      <w:proofErr w:type="spellEnd"/>
      <w:r>
        <w:rPr>
          <w:sz w:val="24"/>
        </w:rPr>
        <w:t xml:space="preserve">. </w:t>
      </w:r>
      <w:proofErr w:type="spellStart"/>
      <w:r>
        <w:rPr>
          <w:sz w:val="24"/>
        </w:rPr>
        <w:t>Dissertação</w:t>
      </w:r>
      <w:proofErr w:type="spellEnd"/>
      <w:r>
        <w:rPr>
          <w:sz w:val="24"/>
        </w:rPr>
        <w:t xml:space="preserve"> de </w:t>
      </w:r>
      <w:proofErr w:type="spellStart"/>
      <w:r>
        <w:rPr>
          <w:sz w:val="24"/>
        </w:rPr>
        <w:t>mestrado</w:t>
      </w:r>
      <w:proofErr w:type="spellEnd"/>
      <w:r>
        <w:rPr>
          <w:sz w:val="24"/>
        </w:rPr>
        <w:t xml:space="preserve">, </w:t>
      </w:r>
      <w:proofErr w:type="spellStart"/>
      <w:r>
        <w:rPr>
          <w:sz w:val="24"/>
        </w:rPr>
        <w:t>Universidade</w:t>
      </w:r>
      <w:proofErr w:type="spellEnd"/>
      <w:r>
        <w:rPr>
          <w:sz w:val="24"/>
        </w:rPr>
        <w:t xml:space="preserve"> de Coimbra.</w:t>
      </w:r>
    </w:p>
    <w:p w14:paraId="71FE612A" w14:textId="77777777" w:rsidR="00FE48A5" w:rsidRDefault="00FE48A5" w:rsidP="00FE48A5">
      <w:pPr>
        <w:spacing w:before="240"/>
        <w:ind w:left="2129" w:right="279" w:hanging="428"/>
        <w:jc w:val="both"/>
        <w:rPr>
          <w:sz w:val="24"/>
        </w:rPr>
      </w:pPr>
      <w:r>
        <w:rPr>
          <w:sz w:val="24"/>
        </w:rPr>
        <w:t xml:space="preserve">Fiori, G., </w:t>
      </w:r>
      <w:proofErr w:type="spellStart"/>
      <w:r>
        <w:rPr>
          <w:sz w:val="24"/>
        </w:rPr>
        <w:t>Tiscini</w:t>
      </w:r>
      <w:proofErr w:type="spellEnd"/>
      <w:r>
        <w:rPr>
          <w:sz w:val="24"/>
        </w:rPr>
        <w:t xml:space="preserve">, R., Donato, D., &amp; Francesca. (2007). </w:t>
      </w:r>
      <w:r>
        <w:rPr>
          <w:i/>
          <w:sz w:val="24"/>
        </w:rPr>
        <w:t>The Impact of Family Control on Investors Risk and Performance of Italian Listed Companies</w:t>
      </w:r>
      <w:r>
        <w:rPr>
          <w:sz w:val="24"/>
        </w:rPr>
        <w:t>. Rochester, NY: Social Science Research Network.</w:t>
      </w:r>
    </w:p>
    <w:p w14:paraId="46E28B9B" w14:textId="77777777" w:rsidR="00FE48A5" w:rsidRDefault="00FE48A5" w:rsidP="00FE48A5">
      <w:pPr>
        <w:spacing w:before="240"/>
        <w:ind w:left="2129" w:right="280" w:hanging="428"/>
        <w:jc w:val="both"/>
        <w:rPr>
          <w:sz w:val="24"/>
        </w:rPr>
      </w:pPr>
      <w:r>
        <w:rPr>
          <w:sz w:val="24"/>
        </w:rPr>
        <w:t xml:space="preserve">Hamid, M. A., Abdullah, A., &amp; Kamaruzzaman, N. A. (2015). </w:t>
      </w:r>
      <w:r>
        <w:rPr>
          <w:i/>
          <w:sz w:val="24"/>
        </w:rPr>
        <w:t>Capital Structure and Profitability in Family and Non-Family Firms: Malaysian evidence</w:t>
      </w:r>
      <w:r>
        <w:rPr>
          <w:sz w:val="24"/>
        </w:rPr>
        <w:t>. Procedia Economics and Finance, 31, 44–55.</w:t>
      </w:r>
    </w:p>
    <w:p w14:paraId="7C12A32E" w14:textId="77777777" w:rsidR="00FE48A5" w:rsidRDefault="00FE48A5" w:rsidP="00FE48A5">
      <w:pPr>
        <w:spacing w:before="240"/>
        <w:ind w:left="1702"/>
        <w:rPr>
          <w:sz w:val="24"/>
        </w:rPr>
      </w:pPr>
      <w:r>
        <w:rPr>
          <w:sz w:val="24"/>
        </w:rPr>
        <w:t>Marques,</w:t>
      </w:r>
      <w:r>
        <w:rPr>
          <w:spacing w:val="-13"/>
          <w:sz w:val="24"/>
        </w:rPr>
        <w:t xml:space="preserve"> </w:t>
      </w:r>
      <w:r>
        <w:rPr>
          <w:sz w:val="24"/>
        </w:rPr>
        <w:t>A.</w:t>
      </w:r>
      <w:r>
        <w:rPr>
          <w:spacing w:val="-9"/>
          <w:sz w:val="24"/>
        </w:rPr>
        <w:t xml:space="preserve"> </w:t>
      </w:r>
      <w:r>
        <w:rPr>
          <w:sz w:val="24"/>
        </w:rPr>
        <w:t>(2014).</w:t>
      </w:r>
      <w:r>
        <w:rPr>
          <w:spacing w:val="-12"/>
          <w:sz w:val="24"/>
        </w:rPr>
        <w:t xml:space="preserve"> </w:t>
      </w:r>
      <w:proofErr w:type="spellStart"/>
      <w:r>
        <w:rPr>
          <w:i/>
          <w:sz w:val="24"/>
        </w:rPr>
        <w:t>Conceção</w:t>
      </w:r>
      <w:proofErr w:type="spellEnd"/>
      <w:r>
        <w:rPr>
          <w:i/>
          <w:spacing w:val="-8"/>
          <w:sz w:val="24"/>
        </w:rPr>
        <w:t xml:space="preserve"> </w:t>
      </w:r>
      <w:r>
        <w:rPr>
          <w:i/>
          <w:sz w:val="24"/>
        </w:rPr>
        <w:t>e</w:t>
      </w:r>
      <w:r>
        <w:rPr>
          <w:i/>
          <w:spacing w:val="-12"/>
          <w:sz w:val="24"/>
        </w:rPr>
        <w:t xml:space="preserve"> </w:t>
      </w:r>
      <w:proofErr w:type="spellStart"/>
      <w:r>
        <w:rPr>
          <w:i/>
          <w:sz w:val="24"/>
        </w:rPr>
        <w:t>análise</w:t>
      </w:r>
      <w:proofErr w:type="spellEnd"/>
      <w:r>
        <w:rPr>
          <w:i/>
          <w:spacing w:val="-12"/>
          <w:sz w:val="24"/>
        </w:rPr>
        <w:t xml:space="preserve"> </w:t>
      </w:r>
      <w:r>
        <w:rPr>
          <w:i/>
          <w:sz w:val="24"/>
        </w:rPr>
        <w:t>de</w:t>
      </w:r>
      <w:r>
        <w:rPr>
          <w:i/>
          <w:spacing w:val="-9"/>
          <w:sz w:val="24"/>
        </w:rPr>
        <w:t xml:space="preserve"> </w:t>
      </w:r>
      <w:proofErr w:type="spellStart"/>
      <w:r>
        <w:rPr>
          <w:i/>
          <w:sz w:val="24"/>
        </w:rPr>
        <w:t>projetos</w:t>
      </w:r>
      <w:proofErr w:type="spellEnd"/>
      <w:r>
        <w:rPr>
          <w:i/>
          <w:spacing w:val="-11"/>
          <w:sz w:val="24"/>
        </w:rPr>
        <w:t xml:space="preserve"> </w:t>
      </w:r>
      <w:r>
        <w:rPr>
          <w:i/>
          <w:sz w:val="24"/>
        </w:rPr>
        <w:t>de</w:t>
      </w:r>
      <w:r>
        <w:rPr>
          <w:i/>
          <w:spacing w:val="-12"/>
          <w:sz w:val="24"/>
        </w:rPr>
        <w:t xml:space="preserve"> </w:t>
      </w:r>
      <w:proofErr w:type="spellStart"/>
      <w:r>
        <w:rPr>
          <w:i/>
          <w:sz w:val="24"/>
        </w:rPr>
        <w:t>investimento</w:t>
      </w:r>
      <w:proofErr w:type="spellEnd"/>
      <w:r>
        <w:rPr>
          <w:sz w:val="24"/>
        </w:rPr>
        <w:t>.</w:t>
      </w:r>
      <w:r>
        <w:rPr>
          <w:spacing w:val="-10"/>
          <w:sz w:val="24"/>
        </w:rPr>
        <w:t xml:space="preserve"> </w:t>
      </w:r>
      <w:r>
        <w:rPr>
          <w:sz w:val="24"/>
        </w:rPr>
        <w:t>4ª</w:t>
      </w:r>
      <w:r>
        <w:rPr>
          <w:spacing w:val="-8"/>
          <w:sz w:val="24"/>
        </w:rPr>
        <w:t xml:space="preserve"> </w:t>
      </w:r>
      <w:proofErr w:type="spellStart"/>
      <w:r>
        <w:rPr>
          <w:sz w:val="24"/>
        </w:rPr>
        <w:t>edição</w:t>
      </w:r>
      <w:proofErr w:type="spellEnd"/>
      <w:r>
        <w:rPr>
          <w:sz w:val="24"/>
        </w:rPr>
        <w:t>,</w:t>
      </w:r>
      <w:r>
        <w:rPr>
          <w:spacing w:val="-11"/>
          <w:sz w:val="24"/>
        </w:rPr>
        <w:t xml:space="preserve"> </w:t>
      </w:r>
      <w:proofErr w:type="spellStart"/>
      <w:r>
        <w:rPr>
          <w:sz w:val="24"/>
        </w:rPr>
        <w:t>Edições</w:t>
      </w:r>
      <w:proofErr w:type="spellEnd"/>
      <w:r>
        <w:rPr>
          <w:spacing w:val="-10"/>
          <w:sz w:val="24"/>
        </w:rPr>
        <w:t xml:space="preserve"> </w:t>
      </w:r>
      <w:proofErr w:type="spellStart"/>
      <w:r>
        <w:rPr>
          <w:spacing w:val="-2"/>
          <w:sz w:val="24"/>
        </w:rPr>
        <w:t>Sílabo</w:t>
      </w:r>
      <w:proofErr w:type="spellEnd"/>
      <w:r>
        <w:rPr>
          <w:spacing w:val="-2"/>
          <w:sz w:val="24"/>
        </w:rPr>
        <w:t>.</w:t>
      </w:r>
    </w:p>
    <w:p w14:paraId="720B0ECC" w14:textId="77777777" w:rsidR="00FE48A5" w:rsidRDefault="00FE48A5" w:rsidP="00FE48A5">
      <w:pPr>
        <w:pStyle w:val="BodyText"/>
        <w:spacing w:before="1"/>
        <w:ind w:left="2129"/>
      </w:pPr>
      <w:r>
        <w:rPr>
          <w:spacing w:val="-2"/>
        </w:rPr>
        <w:t>Lisboa.</w:t>
      </w:r>
    </w:p>
    <w:p w14:paraId="2D43A850" w14:textId="77777777" w:rsidR="00FE48A5" w:rsidRDefault="00FE48A5" w:rsidP="00FE48A5">
      <w:pPr>
        <w:spacing w:before="240" w:line="448" w:lineRule="auto"/>
        <w:ind w:left="1702" w:right="73"/>
        <w:rPr>
          <w:sz w:val="24"/>
        </w:rPr>
      </w:pPr>
      <w:proofErr w:type="spellStart"/>
      <w:r>
        <w:rPr>
          <w:sz w:val="24"/>
        </w:rPr>
        <w:t>Megre</w:t>
      </w:r>
      <w:proofErr w:type="spellEnd"/>
      <w:r>
        <w:rPr>
          <w:sz w:val="24"/>
        </w:rPr>
        <w:t>,</w:t>
      </w:r>
      <w:r>
        <w:rPr>
          <w:spacing w:val="-2"/>
          <w:sz w:val="24"/>
        </w:rPr>
        <w:t xml:space="preserve"> </w:t>
      </w:r>
      <w:r>
        <w:rPr>
          <w:sz w:val="24"/>
        </w:rPr>
        <w:t>L.</w:t>
      </w:r>
      <w:r>
        <w:rPr>
          <w:spacing w:val="-4"/>
          <w:sz w:val="24"/>
        </w:rPr>
        <w:t xml:space="preserve"> </w:t>
      </w:r>
      <w:r>
        <w:rPr>
          <w:sz w:val="24"/>
        </w:rPr>
        <w:t>(2013).</w:t>
      </w:r>
      <w:r>
        <w:rPr>
          <w:spacing w:val="-5"/>
          <w:sz w:val="24"/>
        </w:rPr>
        <w:t xml:space="preserve"> </w:t>
      </w:r>
      <w:proofErr w:type="spellStart"/>
      <w:r>
        <w:rPr>
          <w:i/>
          <w:sz w:val="24"/>
        </w:rPr>
        <w:t>Análise</w:t>
      </w:r>
      <w:proofErr w:type="spellEnd"/>
      <w:r>
        <w:rPr>
          <w:i/>
          <w:spacing w:val="-5"/>
          <w:sz w:val="24"/>
        </w:rPr>
        <w:t xml:space="preserve"> </w:t>
      </w:r>
      <w:r>
        <w:rPr>
          <w:i/>
          <w:sz w:val="24"/>
        </w:rPr>
        <w:t>de</w:t>
      </w:r>
      <w:r>
        <w:rPr>
          <w:i/>
          <w:spacing w:val="-5"/>
          <w:sz w:val="24"/>
        </w:rPr>
        <w:t xml:space="preserve"> </w:t>
      </w:r>
      <w:proofErr w:type="spellStart"/>
      <w:r>
        <w:rPr>
          <w:i/>
          <w:sz w:val="24"/>
        </w:rPr>
        <w:t>projetos</w:t>
      </w:r>
      <w:proofErr w:type="spellEnd"/>
      <w:r>
        <w:rPr>
          <w:i/>
          <w:spacing w:val="-4"/>
          <w:sz w:val="24"/>
        </w:rPr>
        <w:t xml:space="preserve"> </w:t>
      </w:r>
      <w:r>
        <w:rPr>
          <w:i/>
          <w:sz w:val="24"/>
        </w:rPr>
        <w:t>de</w:t>
      </w:r>
      <w:r>
        <w:rPr>
          <w:i/>
          <w:spacing w:val="-4"/>
          <w:sz w:val="24"/>
        </w:rPr>
        <w:t xml:space="preserve"> </w:t>
      </w:r>
      <w:proofErr w:type="spellStart"/>
      <w:r>
        <w:rPr>
          <w:i/>
          <w:sz w:val="24"/>
        </w:rPr>
        <w:t>investimentos</w:t>
      </w:r>
      <w:proofErr w:type="spellEnd"/>
      <w:r>
        <w:rPr>
          <w:sz w:val="24"/>
        </w:rPr>
        <w:t>.</w:t>
      </w:r>
      <w:r>
        <w:rPr>
          <w:spacing w:val="-4"/>
          <w:sz w:val="24"/>
        </w:rPr>
        <w:t xml:space="preserve"> </w:t>
      </w:r>
      <w:r>
        <w:rPr>
          <w:sz w:val="24"/>
        </w:rPr>
        <w:t>1ª</w:t>
      </w:r>
      <w:r>
        <w:rPr>
          <w:spacing w:val="-4"/>
          <w:sz w:val="24"/>
        </w:rPr>
        <w:t xml:space="preserve"> </w:t>
      </w:r>
      <w:proofErr w:type="spellStart"/>
      <w:r>
        <w:rPr>
          <w:sz w:val="24"/>
        </w:rPr>
        <w:t>edição</w:t>
      </w:r>
      <w:proofErr w:type="spellEnd"/>
      <w:r>
        <w:rPr>
          <w:sz w:val="24"/>
        </w:rPr>
        <w:t>,</w:t>
      </w:r>
      <w:r>
        <w:rPr>
          <w:spacing w:val="-4"/>
          <w:sz w:val="24"/>
        </w:rPr>
        <w:t xml:space="preserve"> </w:t>
      </w:r>
      <w:proofErr w:type="spellStart"/>
      <w:r>
        <w:rPr>
          <w:sz w:val="24"/>
        </w:rPr>
        <w:t>Edições</w:t>
      </w:r>
      <w:proofErr w:type="spellEnd"/>
      <w:r>
        <w:rPr>
          <w:spacing w:val="-2"/>
          <w:sz w:val="24"/>
        </w:rPr>
        <w:t xml:space="preserve"> </w:t>
      </w:r>
      <w:proofErr w:type="spellStart"/>
      <w:r>
        <w:rPr>
          <w:sz w:val="24"/>
        </w:rPr>
        <w:t>Sílabo</w:t>
      </w:r>
      <w:proofErr w:type="spellEnd"/>
      <w:r>
        <w:rPr>
          <w:sz w:val="24"/>
        </w:rPr>
        <w:t>.</w:t>
      </w:r>
      <w:r>
        <w:rPr>
          <w:spacing w:val="-2"/>
          <w:sz w:val="24"/>
        </w:rPr>
        <w:t xml:space="preserve"> </w:t>
      </w:r>
      <w:r>
        <w:rPr>
          <w:sz w:val="24"/>
        </w:rPr>
        <w:t xml:space="preserve">Lisboa. Menezes, H. C. (1999). </w:t>
      </w:r>
      <w:proofErr w:type="spellStart"/>
      <w:r>
        <w:rPr>
          <w:i/>
          <w:sz w:val="24"/>
        </w:rPr>
        <w:t>Princípios</w:t>
      </w:r>
      <w:proofErr w:type="spellEnd"/>
      <w:r>
        <w:rPr>
          <w:i/>
          <w:sz w:val="24"/>
        </w:rPr>
        <w:t xml:space="preserve"> de </w:t>
      </w:r>
      <w:proofErr w:type="spellStart"/>
      <w:r>
        <w:rPr>
          <w:i/>
          <w:sz w:val="24"/>
        </w:rPr>
        <w:t>Gestão</w:t>
      </w:r>
      <w:proofErr w:type="spellEnd"/>
      <w:r>
        <w:rPr>
          <w:i/>
          <w:sz w:val="24"/>
        </w:rPr>
        <w:t xml:space="preserve"> </w:t>
      </w:r>
      <w:proofErr w:type="spellStart"/>
      <w:r>
        <w:rPr>
          <w:i/>
          <w:sz w:val="24"/>
        </w:rPr>
        <w:t>Financeira</w:t>
      </w:r>
      <w:proofErr w:type="spellEnd"/>
      <w:r>
        <w:rPr>
          <w:sz w:val="24"/>
        </w:rPr>
        <w:t xml:space="preserve">. </w:t>
      </w:r>
      <w:proofErr w:type="spellStart"/>
      <w:r>
        <w:rPr>
          <w:sz w:val="24"/>
        </w:rPr>
        <w:t>Fundamentos</w:t>
      </w:r>
      <w:proofErr w:type="spellEnd"/>
      <w:r>
        <w:rPr>
          <w:sz w:val="24"/>
        </w:rPr>
        <w:t>.</w:t>
      </w:r>
    </w:p>
    <w:p w14:paraId="179CD6D0" w14:textId="77777777" w:rsidR="00FE48A5" w:rsidRDefault="00FE48A5" w:rsidP="00FE48A5">
      <w:pPr>
        <w:spacing w:line="448" w:lineRule="auto"/>
        <w:ind w:left="1702" w:right="462"/>
        <w:rPr>
          <w:sz w:val="24"/>
        </w:rPr>
      </w:pPr>
      <w:r>
        <w:rPr>
          <w:sz w:val="24"/>
        </w:rPr>
        <w:t>Mota,</w:t>
      </w:r>
      <w:r>
        <w:rPr>
          <w:spacing w:val="-3"/>
          <w:sz w:val="24"/>
        </w:rPr>
        <w:t xml:space="preserve"> </w:t>
      </w:r>
      <w:r>
        <w:rPr>
          <w:sz w:val="24"/>
        </w:rPr>
        <w:t>A.G.</w:t>
      </w:r>
      <w:r>
        <w:rPr>
          <w:spacing w:val="-3"/>
          <w:sz w:val="24"/>
        </w:rPr>
        <w:t xml:space="preserve"> </w:t>
      </w:r>
      <w:r>
        <w:rPr>
          <w:sz w:val="24"/>
        </w:rPr>
        <w:t>e</w:t>
      </w:r>
      <w:r>
        <w:rPr>
          <w:spacing w:val="-5"/>
          <w:sz w:val="24"/>
        </w:rPr>
        <w:t xml:space="preserve"> </w:t>
      </w:r>
      <w:r>
        <w:rPr>
          <w:sz w:val="24"/>
        </w:rPr>
        <w:t>Custódio,</w:t>
      </w:r>
      <w:r>
        <w:rPr>
          <w:spacing w:val="-3"/>
          <w:sz w:val="24"/>
        </w:rPr>
        <w:t xml:space="preserve"> </w:t>
      </w:r>
      <w:r>
        <w:rPr>
          <w:sz w:val="24"/>
        </w:rPr>
        <w:t>C.</w:t>
      </w:r>
      <w:r>
        <w:rPr>
          <w:spacing w:val="-3"/>
          <w:sz w:val="24"/>
        </w:rPr>
        <w:t xml:space="preserve"> </w:t>
      </w:r>
      <w:r>
        <w:rPr>
          <w:sz w:val="24"/>
        </w:rPr>
        <w:t>(2008).</w:t>
      </w:r>
      <w:r>
        <w:rPr>
          <w:spacing w:val="-3"/>
          <w:sz w:val="24"/>
        </w:rPr>
        <w:t xml:space="preserve"> </w:t>
      </w:r>
      <w:proofErr w:type="spellStart"/>
      <w:r>
        <w:rPr>
          <w:i/>
          <w:sz w:val="24"/>
        </w:rPr>
        <w:t>Finanças</w:t>
      </w:r>
      <w:proofErr w:type="spellEnd"/>
      <w:r>
        <w:rPr>
          <w:i/>
          <w:spacing w:val="-3"/>
          <w:sz w:val="24"/>
        </w:rPr>
        <w:t xml:space="preserve"> </w:t>
      </w:r>
      <w:proofErr w:type="spellStart"/>
      <w:r>
        <w:rPr>
          <w:i/>
          <w:sz w:val="24"/>
        </w:rPr>
        <w:t>Empresariais</w:t>
      </w:r>
      <w:proofErr w:type="spellEnd"/>
      <w:r>
        <w:rPr>
          <w:i/>
          <w:spacing w:val="-2"/>
          <w:sz w:val="24"/>
        </w:rPr>
        <w:t xml:space="preserve"> </w:t>
      </w:r>
      <w:r>
        <w:rPr>
          <w:i/>
          <w:sz w:val="24"/>
        </w:rPr>
        <w:t>–</w:t>
      </w:r>
      <w:r>
        <w:rPr>
          <w:i/>
          <w:spacing w:val="-3"/>
          <w:sz w:val="24"/>
        </w:rPr>
        <w:t xml:space="preserve"> </w:t>
      </w:r>
      <w:r>
        <w:rPr>
          <w:i/>
          <w:sz w:val="24"/>
        </w:rPr>
        <w:t>Manual</w:t>
      </w:r>
      <w:r>
        <w:rPr>
          <w:i/>
          <w:spacing w:val="-3"/>
          <w:sz w:val="24"/>
        </w:rPr>
        <w:t xml:space="preserve"> </w:t>
      </w:r>
      <w:r>
        <w:rPr>
          <w:i/>
          <w:sz w:val="24"/>
        </w:rPr>
        <w:t>de</w:t>
      </w:r>
      <w:r>
        <w:rPr>
          <w:i/>
          <w:spacing w:val="-3"/>
          <w:sz w:val="24"/>
        </w:rPr>
        <w:t xml:space="preserve"> </w:t>
      </w:r>
      <w:proofErr w:type="spellStart"/>
      <w:r>
        <w:rPr>
          <w:i/>
          <w:sz w:val="24"/>
        </w:rPr>
        <w:t>informação</w:t>
      </w:r>
      <w:proofErr w:type="spellEnd"/>
      <w:r>
        <w:rPr>
          <w:i/>
          <w:sz w:val="24"/>
        </w:rPr>
        <w:t>,</w:t>
      </w:r>
      <w:r>
        <w:rPr>
          <w:i/>
          <w:spacing w:val="-3"/>
          <w:sz w:val="24"/>
        </w:rPr>
        <w:t xml:space="preserve"> </w:t>
      </w:r>
      <w:proofErr w:type="spellStart"/>
      <w:r>
        <w:rPr>
          <w:i/>
          <w:sz w:val="24"/>
        </w:rPr>
        <w:t>análise</w:t>
      </w:r>
      <w:proofErr w:type="spellEnd"/>
      <w:r>
        <w:rPr>
          <w:i/>
          <w:sz w:val="24"/>
        </w:rPr>
        <w:t xml:space="preserve"> e </w:t>
      </w:r>
      <w:proofErr w:type="spellStart"/>
      <w:r>
        <w:rPr>
          <w:i/>
          <w:sz w:val="24"/>
        </w:rPr>
        <w:t>decisão</w:t>
      </w:r>
      <w:proofErr w:type="spellEnd"/>
      <w:r>
        <w:rPr>
          <w:i/>
          <w:sz w:val="24"/>
        </w:rPr>
        <w:t xml:space="preserve"> </w:t>
      </w:r>
      <w:proofErr w:type="spellStart"/>
      <w:r>
        <w:rPr>
          <w:i/>
          <w:sz w:val="24"/>
        </w:rPr>
        <w:t>financeira</w:t>
      </w:r>
      <w:proofErr w:type="spellEnd"/>
      <w:r>
        <w:rPr>
          <w:i/>
          <w:sz w:val="24"/>
        </w:rPr>
        <w:t xml:space="preserve"> para </w:t>
      </w:r>
      <w:proofErr w:type="spellStart"/>
      <w:r>
        <w:rPr>
          <w:i/>
          <w:sz w:val="24"/>
        </w:rPr>
        <w:t>executivos</w:t>
      </w:r>
      <w:proofErr w:type="spellEnd"/>
      <w:r>
        <w:rPr>
          <w:sz w:val="24"/>
        </w:rPr>
        <w:t xml:space="preserve">. </w:t>
      </w:r>
      <w:proofErr w:type="spellStart"/>
      <w:r>
        <w:rPr>
          <w:sz w:val="24"/>
        </w:rPr>
        <w:t>Bnomics</w:t>
      </w:r>
      <w:proofErr w:type="spellEnd"/>
      <w:r>
        <w:rPr>
          <w:sz w:val="24"/>
        </w:rPr>
        <w:t>.</w:t>
      </w:r>
    </w:p>
    <w:p w14:paraId="76E9A38E" w14:textId="77777777" w:rsidR="00FE48A5" w:rsidRDefault="00FE48A5" w:rsidP="00FE48A5">
      <w:pPr>
        <w:spacing w:line="448" w:lineRule="auto"/>
        <w:ind w:left="1702" w:right="786"/>
        <w:rPr>
          <w:sz w:val="24"/>
        </w:rPr>
      </w:pPr>
      <w:r>
        <w:rPr>
          <w:sz w:val="24"/>
        </w:rPr>
        <w:t>Neves,</w:t>
      </w:r>
      <w:r>
        <w:rPr>
          <w:spacing w:val="-3"/>
          <w:sz w:val="24"/>
        </w:rPr>
        <w:t xml:space="preserve"> </w:t>
      </w:r>
      <w:r>
        <w:rPr>
          <w:sz w:val="24"/>
        </w:rPr>
        <w:t>J.,</w:t>
      </w:r>
      <w:r>
        <w:rPr>
          <w:spacing w:val="-3"/>
          <w:sz w:val="24"/>
        </w:rPr>
        <w:t xml:space="preserve"> </w:t>
      </w:r>
      <w:r>
        <w:rPr>
          <w:sz w:val="24"/>
        </w:rPr>
        <w:t>Montezuma,</w:t>
      </w:r>
      <w:r>
        <w:rPr>
          <w:spacing w:val="-6"/>
          <w:sz w:val="24"/>
        </w:rPr>
        <w:t xml:space="preserve"> </w:t>
      </w:r>
      <w:r>
        <w:rPr>
          <w:sz w:val="24"/>
        </w:rPr>
        <w:t>J.,</w:t>
      </w:r>
      <w:r>
        <w:rPr>
          <w:spacing w:val="-1"/>
          <w:sz w:val="24"/>
        </w:rPr>
        <w:t xml:space="preserve"> </w:t>
      </w:r>
      <w:r>
        <w:rPr>
          <w:sz w:val="24"/>
        </w:rPr>
        <w:t>Laia,</w:t>
      </w:r>
      <w:r>
        <w:rPr>
          <w:spacing w:val="-3"/>
          <w:sz w:val="24"/>
        </w:rPr>
        <w:t xml:space="preserve"> </w:t>
      </w:r>
      <w:r>
        <w:rPr>
          <w:sz w:val="24"/>
        </w:rPr>
        <w:t>A.</w:t>
      </w:r>
      <w:r>
        <w:rPr>
          <w:spacing w:val="-3"/>
          <w:sz w:val="24"/>
        </w:rPr>
        <w:t xml:space="preserve"> </w:t>
      </w:r>
      <w:r>
        <w:rPr>
          <w:sz w:val="24"/>
        </w:rPr>
        <w:t>(2018).</w:t>
      </w:r>
      <w:r>
        <w:rPr>
          <w:spacing w:val="-2"/>
          <w:sz w:val="24"/>
        </w:rPr>
        <w:t xml:space="preserve"> </w:t>
      </w:r>
      <w:proofErr w:type="spellStart"/>
      <w:r>
        <w:rPr>
          <w:i/>
          <w:sz w:val="24"/>
        </w:rPr>
        <w:t>Análise</w:t>
      </w:r>
      <w:proofErr w:type="spellEnd"/>
      <w:r>
        <w:rPr>
          <w:i/>
          <w:spacing w:val="-4"/>
          <w:sz w:val="24"/>
        </w:rPr>
        <w:t xml:space="preserve"> </w:t>
      </w:r>
      <w:r>
        <w:rPr>
          <w:i/>
          <w:sz w:val="24"/>
        </w:rPr>
        <w:t>de</w:t>
      </w:r>
      <w:r>
        <w:rPr>
          <w:i/>
          <w:spacing w:val="-4"/>
          <w:sz w:val="24"/>
        </w:rPr>
        <w:t xml:space="preserve"> </w:t>
      </w:r>
      <w:r>
        <w:rPr>
          <w:i/>
          <w:sz w:val="24"/>
        </w:rPr>
        <w:t>Investimentos</w:t>
      </w:r>
      <w:r>
        <w:rPr>
          <w:i/>
          <w:spacing w:val="-3"/>
          <w:sz w:val="24"/>
        </w:rPr>
        <w:t xml:space="preserve"> </w:t>
      </w:r>
      <w:proofErr w:type="spellStart"/>
      <w:r>
        <w:rPr>
          <w:i/>
          <w:sz w:val="24"/>
        </w:rPr>
        <w:t>Imobiliários</w:t>
      </w:r>
      <w:proofErr w:type="spellEnd"/>
      <w:r>
        <w:rPr>
          <w:sz w:val="24"/>
        </w:rPr>
        <w:t>.</w:t>
      </w:r>
      <w:r>
        <w:rPr>
          <w:spacing w:val="-3"/>
          <w:sz w:val="24"/>
        </w:rPr>
        <w:t xml:space="preserve"> </w:t>
      </w:r>
      <w:r>
        <w:rPr>
          <w:sz w:val="24"/>
        </w:rPr>
        <w:t xml:space="preserve">3ª </w:t>
      </w:r>
      <w:proofErr w:type="spellStart"/>
      <w:r>
        <w:rPr>
          <w:sz w:val="24"/>
        </w:rPr>
        <w:t>edição</w:t>
      </w:r>
      <w:proofErr w:type="spellEnd"/>
      <w:r>
        <w:rPr>
          <w:sz w:val="24"/>
        </w:rPr>
        <w:t xml:space="preserve">, </w:t>
      </w:r>
      <w:proofErr w:type="spellStart"/>
      <w:r>
        <w:rPr>
          <w:sz w:val="24"/>
        </w:rPr>
        <w:t>Texto</w:t>
      </w:r>
      <w:proofErr w:type="spellEnd"/>
      <w:r>
        <w:rPr>
          <w:sz w:val="24"/>
        </w:rPr>
        <w:t xml:space="preserve"> </w:t>
      </w:r>
      <w:proofErr w:type="spellStart"/>
      <w:r>
        <w:rPr>
          <w:sz w:val="24"/>
        </w:rPr>
        <w:t>Editores</w:t>
      </w:r>
      <w:proofErr w:type="spellEnd"/>
      <w:r>
        <w:rPr>
          <w:sz w:val="24"/>
        </w:rPr>
        <w:t>. Lisboa.</w:t>
      </w:r>
    </w:p>
    <w:p w14:paraId="7C346F0D" w14:textId="77777777" w:rsidR="00FE48A5" w:rsidRDefault="00FE48A5" w:rsidP="00FE48A5">
      <w:pPr>
        <w:pStyle w:val="BodyText"/>
        <w:tabs>
          <w:tab w:val="left" w:pos="3026"/>
          <w:tab w:val="left" w:pos="3527"/>
          <w:tab w:val="left" w:pos="4443"/>
          <w:tab w:val="left" w:pos="5187"/>
          <w:tab w:val="left" w:pos="5528"/>
          <w:tab w:val="left" w:pos="6374"/>
          <w:tab w:val="left" w:pos="7473"/>
          <w:tab w:val="left" w:pos="7960"/>
          <w:tab w:val="left" w:pos="9097"/>
          <w:tab w:val="left" w:pos="10412"/>
        </w:tabs>
        <w:ind w:left="2129" w:right="283" w:hanging="428"/>
      </w:pPr>
      <w:proofErr w:type="spellStart"/>
      <w:r>
        <w:rPr>
          <w:spacing w:val="-2"/>
        </w:rPr>
        <w:t>Orçamento</w:t>
      </w:r>
      <w:proofErr w:type="spellEnd"/>
      <w:r>
        <w:tab/>
      </w:r>
      <w:r>
        <w:rPr>
          <w:spacing w:val="-6"/>
        </w:rPr>
        <w:t>do</w:t>
      </w:r>
      <w:r>
        <w:tab/>
      </w:r>
      <w:r>
        <w:rPr>
          <w:spacing w:val="-2"/>
        </w:rPr>
        <w:t>Estado</w:t>
      </w:r>
      <w:r>
        <w:tab/>
      </w:r>
      <w:r>
        <w:rPr>
          <w:spacing w:val="-4"/>
        </w:rPr>
        <w:t>2024</w:t>
      </w:r>
      <w:r>
        <w:tab/>
      </w:r>
      <w:r>
        <w:rPr>
          <w:spacing w:val="-10"/>
        </w:rPr>
        <w:t>-</w:t>
      </w:r>
      <w:r>
        <w:tab/>
      </w:r>
      <w:r>
        <w:rPr>
          <w:spacing w:val="-4"/>
        </w:rPr>
        <w:t>XXIII</w:t>
      </w:r>
      <w:r>
        <w:tab/>
      </w:r>
      <w:r>
        <w:rPr>
          <w:spacing w:val="-2"/>
        </w:rPr>
        <w:t>Governo</w:t>
      </w:r>
      <w:r>
        <w:tab/>
      </w:r>
      <w:r>
        <w:rPr>
          <w:spacing w:val="-6"/>
        </w:rPr>
        <w:t>de</w:t>
      </w:r>
      <w:r>
        <w:tab/>
      </w:r>
      <w:r>
        <w:rPr>
          <w:spacing w:val="-2"/>
        </w:rPr>
        <w:t>Portugal.</w:t>
      </w:r>
      <w:r>
        <w:tab/>
      </w:r>
      <w:proofErr w:type="spellStart"/>
      <w:r>
        <w:rPr>
          <w:spacing w:val="-2"/>
        </w:rPr>
        <w:t>Dsiponível</w:t>
      </w:r>
      <w:proofErr w:type="spellEnd"/>
      <w:r>
        <w:tab/>
      </w:r>
      <w:r>
        <w:rPr>
          <w:spacing w:val="-4"/>
        </w:rPr>
        <w:t xml:space="preserve">em: </w:t>
      </w:r>
      <w:hyperlink r:id="rId13">
        <w:r>
          <w:rPr>
            <w:spacing w:val="-2"/>
            <w:u w:val="single"/>
          </w:rPr>
          <w:t>https://www.portugal.gov.pt/pt/gc23/comunicacao/noticia?i=orcamento-do-estado-2024</w:t>
        </w:r>
      </w:hyperlink>
      <w:r>
        <w:rPr>
          <w:spacing w:val="-2"/>
        </w:rPr>
        <w:t xml:space="preserve">, </w:t>
      </w:r>
      <w:r>
        <w:t>em: 2024-06-08.</w:t>
      </w:r>
    </w:p>
    <w:p w14:paraId="0295384B" w14:textId="77777777" w:rsidR="00FE48A5" w:rsidRDefault="00FE48A5" w:rsidP="00FE48A5">
      <w:pPr>
        <w:pStyle w:val="BodyText"/>
        <w:spacing w:before="240"/>
        <w:ind w:left="2129" w:right="73" w:hanging="428"/>
      </w:pPr>
      <w:r>
        <w:t xml:space="preserve">Pereira, A. V., Dias, R., Galvão, R., &amp; Varela, M. (2024). “Cash Flow and Its Components in Investment Valuation”. </w:t>
      </w:r>
      <w:proofErr w:type="spellStart"/>
      <w:r>
        <w:t>Revista</w:t>
      </w:r>
      <w:proofErr w:type="spellEnd"/>
      <w:r>
        <w:t xml:space="preserve"> de </w:t>
      </w:r>
      <w:proofErr w:type="spellStart"/>
      <w:r>
        <w:t>Gestão</w:t>
      </w:r>
      <w:proofErr w:type="spellEnd"/>
      <w:r>
        <w:t xml:space="preserve"> Social e Ambiental, 18(5), p.1-20.</w:t>
      </w:r>
    </w:p>
    <w:p w14:paraId="319D3E62" w14:textId="77777777" w:rsidR="00FE48A5" w:rsidRDefault="00FE48A5" w:rsidP="00FE48A5">
      <w:pPr>
        <w:pStyle w:val="BodyText"/>
        <w:spacing w:before="240"/>
        <w:ind w:left="1702"/>
      </w:pPr>
      <w:r>
        <w:rPr>
          <w:spacing w:val="-2"/>
        </w:rPr>
        <w:t>https://doi.org/10.24857/rgsa.v18n5-</w:t>
      </w:r>
      <w:r>
        <w:rPr>
          <w:spacing w:val="-5"/>
        </w:rPr>
        <w:t>118</w:t>
      </w:r>
    </w:p>
    <w:p w14:paraId="786F04BA" w14:textId="77777777" w:rsidR="00FE48A5" w:rsidRDefault="00FE48A5" w:rsidP="00FE48A5">
      <w:pPr>
        <w:spacing w:before="240"/>
        <w:ind w:left="2129" w:right="280" w:hanging="428"/>
        <w:jc w:val="both"/>
        <w:rPr>
          <w:sz w:val="24"/>
        </w:rPr>
      </w:pPr>
      <w:r>
        <w:rPr>
          <w:sz w:val="24"/>
        </w:rPr>
        <w:t xml:space="preserve">Ramos, A.: Silva, J.; Castro, E. &amp; Brandão, E. (2005). </w:t>
      </w:r>
      <w:proofErr w:type="spellStart"/>
      <w:r>
        <w:rPr>
          <w:i/>
          <w:sz w:val="24"/>
        </w:rPr>
        <w:t>Análise</w:t>
      </w:r>
      <w:proofErr w:type="spellEnd"/>
      <w:r>
        <w:rPr>
          <w:i/>
          <w:sz w:val="24"/>
        </w:rPr>
        <w:t xml:space="preserve"> do </w:t>
      </w:r>
      <w:proofErr w:type="spellStart"/>
      <w:r>
        <w:rPr>
          <w:i/>
          <w:sz w:val="24"/>
        </w:rPr>
        <w:t>processo</w:t>
      </w:r>
      <w:proofErr w:type="spellEnd"/>
      <w:r>
        <w:rPr>
          <w:i/>
          <w:sz w:val="24"/>
        </w:rPr>
        <w:t xml:space="preserve"> de </w:t>
      </w:r>
      <w:proofErr w:type="spellStart"/>
      <w:r>
        <w:rPr>
          <w:i/>
          <w:sz w:val="24"/>
        </w:rPr>
        <w:t>decisão</w:t>
      </w:r>
      <w:proofErr w:type="spellEnd"/>
      <w:r>
        <w:rPr>
          <w:i/>
          <w:sz w:val="24"/>
        </w:rPr>
        <w:t xml:space="preserve"> de </w:t>
      </w:r>
      <w:proofErr w:type="spellStart"/>
      <w:r>
        <w:rPr>
          <w:i/>
          <w:sz w:val="24"/>
        </w:rPr>
        <w:t>financiamento</w:t>
      </w:r>
      <w:proofErr w:type="spellEnd"/>
      <w:r>
        <w:rPr>
          <w:i/>
          <w:sz w:val="24"/>
        </w:rPr>
        <w:t xml:space="preserve"> </w:t>
      </w:r>
      <w:proofErr w:type="spellStart"/>
      <w:r>
        <w:rPr>
          <w:i/>
          <w:sz w:val="24"/>
        </w:rPr>
        <w:t>utilizado</w:t>
      </w:r>
      <w:proofErr w:type="spellEnd"/>
      <w:r>
        <w:rPr>
          <w:i/>
          <w:sz w:val="24"/>
        </w:rPr>
        <w:t xml:space="preserve"> </w:t>
      </w:r>
      <w:proofErr w:type="spellStart"/>
      <w:r>
        <w:rPr>
          <w:i/>
          <w:sz w:val="24"/>
        </w:rPr>
        <w:t>pelas</w:t>
      </w:r>
      <w:proofErr w:type="spellEnd"/>
      <w:r>
        <w:rPr>
          <w:i/>
          <w:sz w:val="24"/>
        </w:rPr>
        <w:t xml:space="preserve"> </w:t>
      </w:r>
      <w:proofErr w:type="spellStart"/>
      <w:r>
        <w:rPr>
          <w:i/>
          <w:sz w:val="24"/>
        </w:rPr>
        <w:t>maiores</w:t>
      </w:r>
      <w:proofErr w:type="spellEnd"/>
      <w:r>
        <w:rPr>
          <w:i/>
          <w:sz w:val="24"/>
        </w:rPr>
        <w:t xml:space="preserve"> </w:t>
      </w:r>
      <w:proofErr w:type="spellStart"/>
      <w:r>
        <w:rPr>
          <w:i/>
          <w:sz w:val="24"/>
        </w:rPr>
        <w:t>empresas</w:t>
      </w:r>
      <w:proofErr w:type="spellEnd"/>
      <w:r>
        <w:rPr>
          <w:i/>
          <w:sz w:val="24"/>
        </w:rPr>
        <w:t xml:space="preserve"> </w:t>
      </w:r>
      <w:proofErr w:type="spellStart"/>
      <w:r>
        <w:rPr>
          <w:i/>
          <w:sz w:val="24"/>
        </w:rPr>
        <w:t>portuguesas</w:t>
      </w:r>
      <w:proofErr w:type="spellEnd"/>
      <w:r>
        <w:rPr>
          <w:sz w:val="24"/>
        </w:rPr>
        <w:t xml:space="preserve">. </w:t>
      </w:r>
      <w:proofErr w:type="spellStart"/>
      <w:r>
        <w:rPr>
          <w:sz w:val="24"/>
        </w:rPr>
        <w:t>Universidade</w:t>
      </w:r>
      <w:proofErr w:type="spellEnd"/>
      <w:r>
        <w:rPr>
          <w:sz w:val="24"/>
        </w:rPr>
        <w:t xml:space="preserve"> de </w:t>
      </w:r>
      <w:proofErr w:type="spellStart"/>
      <w:r>
        <w:rPr>
          <w:sz w:val="24"/>
        </w:rPr>
        <w:t>Sevilha</w:t>
      </w:r>
      <w:proofErr w:type="spellEnd"/>
      <w:r>
        <w:rPr>
          <w:sz w:val="24"/>
        </w:rPr>
        <w:t xml:space="preserve">. </w:t>
      </w:r>
      <w:proofErr w:type="spellStart"/>
      <w:r>
        <w:rPr>
          <w:sz w:val="24"/>
        </w:rPr>
        <w:t>Consultado</w:t>
      </w:r>
      <w:proofErr w:type="spellEnd"/>
      <w:r>
        <w:rPr>
          <w:sz w:val="24"/>
        </w:rPr>
        <w:t xml:space="preserve"> em “</w:t>
      </w:r>
      <w:proofErr w:type="spellStart"/>
      <w:r>
        <w:fldChar w:fldCharType="begin"/>
      </w:r>
      <w:r>
        <w:instrText>HYPERLINK "https://core.ac.uk/works/54280593" \h</w:instrText>
      </w:r>
      <w:r>
        <w:fldChar w:fldCharType="separate"/>
      </w:r>
      <w:r>
        <w:rPr>
          <w:sz w:val="24"/>
          <w:u w:val="single"/>
        </w:rPr>
        <w:t>Análise</w:t>
      </w:r>
      <w:proofErr w:type="spellEnd"/>
      <w:r>
        <w:rPr>
          <w:spacing w:val="-2"/>
          <w:sz w:val="24"/>
          <w:u w:val="single"/>
        </w:rPr>
        <w:t xml:space="preserve"> </w:t>
      </w:r>
      <w:r>
        <w:rPr>
          <w:sz w:val="24"/>
          <w:u w:val="single"/>
        </w:rPr>
        <w:t xml:space="preserve">do </w:t>
      </w:r>
      <w:proofErr w:type="spellStart"/>
      <w:r>
        <w:rPr>
          <w:sz w:val="24"/>
          <w:u w:val="single"/>
        </w:rPr>
        <w:t>processo</w:t>
      </w:r>
      <w:proofErr w:type="spellEnd"/>
      <w:r>
        <w:rPr>
          <w:sz w:val="24"/>
          <w:u w:val="single"/>
        </w:rPr>
        <w:t xml:space="preserve"> de</w:t>
      </w:r>
      <w:r>
        <w:rPr>
          <w:spacing w:val="-1"/>
          <w:sz w:val="24"/>
          <w:u w:val="single"/>
        </w:rPr>
        <w:t xml:space="preserve"> </w:t>
      </w:r>
      <w:proofErr w:type="spellStart"/>
      <w:r>
        <w:rPr>
          <w:sz w:val="24"/>
          <w:u w:val="single"/>
        </w:rPr>
        <w:t>decisão</w:t>
      </w:r>
      <w:proofErr w:type="spellEnd"/>
      <w:r>
        <w:rPr>
          <w:sz w:val="24"/>
          <w:u w:val="single"/>
        </w:rPr>
        <w:t xml:space="preserve"> de</w:t>
      </w:r>
      <w:r>
        <w:rPr>
          <w:spacing w:val="-1"/>
          <w:sz w:val="24"/>
          <w:u w:val="single"/>
        </w:rPr>
        <w:t xml:space="preserve"> </w:t>
      </w:r>
      <w:proofErr w:type="spellStart"/>
      <w:r>
        <w:rPr>
          <w:sz w:val="24"/>
          <w:u w:val="single"/>
        </w:rPr>
        <w:t>financiamento</w:t>
      </w:r>
      <w:proofErr w:type="spellEnd"/>
      <w:r>
        <w:rPr>
          <w:sz w:val="24"/>
          <w:u w:val="single"/>
        </w:rPr>
        <w:t xml:space="preserve"> </w:t>
      </w:r>
      <w:proofErr w:type="spellStart"/>
      <w:r>
        <w:rPr>
          <w:sz w:val="24"/>
          <w:u w:val="single"/>
        </w:rPr>
        <w:t>utilizado</w:t>
      </w:r>
      <w:proofErr w:type="spellEnd"/>
      <w:r>
        <w:rPr>
          <w:sz w:val="24"/>
          <w:u w:val="single"/>
        </w:rPr>
        <w:t xml:space="preserve"> </w:t>
      </w:r>
      <w:proofErr w:type="spellStart"/>
      <w:r>
        <w:rPr>
          <w:sz w:val="24"/>
          <w:u w:val="single"/>
        </w:rPr>
        <w:t>pelas</w:t>
      </w:r>
      <w:proofErr w:type="spellEnd"/>
      <w:r>
        <w:rPr>
          <w:sz w:val="24"/>
          <w:u w:val="single"/>
        </w:rPr>
        <w:t xml:space="preserve"> </w:t>
      </w:r>
      <w:proofErr w:type="spellStart"/>
      <w:r>
        <w:rPr>
          <w:sz w:val="24"/>
          <w:u w:val="single"/>
        </w:rPr>
        <w:t>maiores</w:t>
      </w:r>
      <w:proofErr w:type="spellEnd"/>
      <w:r>
        <w:fldChar w:fldCharType="end"/>
      </w:r>
      <w:r>
        <w:rPr>
          <w:sz w:val="24"/>
        </w:rPr>
        <w:t xml:space="preserve"> </w:t>
      </w:r>
      <w:hyperlink r:id="rId14">
        <w:proofErr w:type="spellStart"/>
        <w:r>
          <w:rPr>
            <w:sz w:val="24"/>
            <w:u w:val="single"/>
          </w:rPr>
          <w:t>empresas</w:t>
        </w:r>
        <w:proofErr w:type="spellEnd"/>
        <w:r>
          <w:rPr>
            <w:sz w:val="24"/>
            <w:u w:val="single"/>
          </w:rPr>
          <w:t xml:space="preserve"> </w:t>
        </w:r>
        <w:proofErr w:type="spellStart"/>
        <w:r>
          <w:rPr>
            <w:sz w:val="24"/>
            <w:u w:val="single"/>
          </w:rPr>
          <w:t>portuguesas</w:t>
        </w:r>
        <w:proofErr w:type="spellEnd"/>
        <w:r>
          <w:rPr>
            <w:sz w:val="24"/>
            <w:u w:val="single"/>
          </w:rPr>
          <w:t xml:space="preserve"> - CORE</w:t>
        </w:r>
      </w:hyperlink>
      <w:r>
        <w:rPr>
          <w:sz w:val="24"/>
        </w:rPr>
        <w:t>”</w:t>
      </w:r>
    </w:p>
    <w:p w14:paraId="56153D38" w14:textId="77777777" w:rsidR="00FE48A5" w:rsidRDefault="00FE48A5" w:rsidP="00FE48A5">
      <w:pPr>
        <w:pStyle w:val="BodyText"/>
        <w:spacing w:before="238"/>
        <w:ind w:left="2129" w:right="73" w:hanging="428"/>
      </w:pPr>
      <w:r>
        <w:t>Ross, S.,</w:t>
      </w:r>
      <w:r>
        <w:rPr>
          <w:spacing w:val="-1"/>
        </w:rPr>
        <w:t xml:space="preserve"> </w:t>
      </w:r>
      <w:proofErr w:type="spellStart"/>
      <w:r>
        <w:t>Westerfield</w:t>
      </w:r>
      <w:proofErr w:type="spellEnd"/>
      <w:r>
        <w:t>, R.,</w:t>
      </w:r>
      <w:r>
        <w:rPr>
          <w:spacing w:val="-1"/>
        </w:rPr>
        <w:t xml:space="preserve"> </w:t>
      </w:r>
      <w:r>
        <w:t>&amp;</w:t>
      </w:r>
      <w:r>
        <w:rPr>
          <w:spacing w:val="-1"/>
        </w:rPr>
        <w:t xml:space="preserve"> </w:t>
      </w:r>
      <w:r>
        <w:t xml:space="preserve">Jaffe, J. (1999). </w:t>
      </w:r>
      <w:r>
        <w:rPr>
          <w:i/>
        </w:rPr>
        <w:t>Corporate finance</w:t>
      </w:r>
      <w:r>
        <w:t xml:space="preserve">. Nova </w:t>
      </w:r>
      <w:proofErr w:type="spellStart"/>
      <w:r>
        <w:t>Iorque</w:t>
      </w:r>
      <w:proofErr w:type="spellEnd"/>
      <w:r>
        <w:t xml:space="preserve">: Irwin/McGraw- </w:t>
      </w:r>
      <w:r>
        <w:rPr>
          <w:spacing w:val="-2"/>
        </w:rPr>
        <w:t>Hill.</w:t>
      </w:r>
    </w:p>
    <w:p w14:paraId="07DA6BAF" w14:textId="77777777" w:rsidR="00FE48A5" w:rsidRDefault="00FE48A5" w:rsidP="00FE48A5">
      <w:pPr>
        <w:spacing w:before="240"/>
        <w:ind w:left="2129" w:right="73" w:hanging="428"/>
        <w:rPr>
          <w:sz w:val="24"/>
        </w:rPr>
      </w:pPr>
      <w:r>
        <w:rPr>
          <w:sz w:val="24"/>
        </w:rPr>
        <w:t xml:space="preserve">Sharpe, W.F. (1964). Capital Asset Prices: </w:t>
      </w:r>
      <w:r>
        <w:rPr>
          <w:i/>
          <w:sz w:val="24"/>
        </w:rPr>
        <w:t xml:space="preserve">A theory of Market Equilibrium under conditions </w:t>
      </w:r>
      <w:proofErr w:type="spellStart"/>
      <w:proofErr w:type="gramStart"/>
      <w:r>
        <w:rPr>
          <w:i/>
          <w:sz w:val="24"/>
        </w:rPr>
        <w:t>ofrisk</w:t>
      </w:r>
      <w:proofErr w:type="spellEnd"/>
      <w:proofErr w:type="gramEnd"/>
      <w:r>
        <w:rPr>
          <w:i/>
          <w:sz w:val="24"/>
        </w:rPr>
        <w:t>. Journal of finance</w:t>
      </w:r>
      <w:r>
        <w:rPr>
          <w:sz w:val="24"/>
        </w:rPr>
        <w:t xml:space="preserve">, 19:425-442, </w:t>
      </w:r>
      <w:proofErr w:type="spellStart"/>
      <w:r>
        <w:rPr>
          <w:sz w:val="24"/>
        </w:rPr>
        <w:t>Setembro</w:t>
      </w:r>
      <w:proofErr w:type="spellEnd"/>
      <w:r>
        <w:rPr>
          <w:sz w:val="24"/>
        </w:rPr>
        <w:t>, 1964</w:t>
      </w:r>
    </w:p>
    <w:p w14:paraId="6161BFFC" w14:textId="77777777" w:rsidR="00FE48A5" w:rsidRDefault="00FE48A5" w:rsidP="00FE48A5">
      <w:pPr>
        <w:spacing w:before="240"/>
        <w:ind w:left="1702"/>
        <w:rPr>
          <w:sz w:val="24"/>
        </w:rPr>
      </w:pPr>
      <w:r>
        <w:rPr>
          <w:sz w:val="24"/>
        </w:rPr>
        <w:t>Silva,</w:t>
      </w:r>
      <w:r>
        <w:rPr>
          <w:spacing w:val="-1"/>
          <w:sz w:val="24"/>
        </w:rPr>
        <w:t xml:space="preserve"> </w:t>
      </w:r>
      <w:r>
        <w:rPr>
          <w:sz w:val="24"/>
        </w:rPr>
        <w:t>E.</w:t>
      </w:r>
      <w:r>
        <w:rPr>
          <w:spacing w:val="-1"/>
          <w:sz w:val="24"/>
        </w:rPr>
        <w:t xml:space="preserve"> </w:t>
      </w:r>
      <w:r>
        <w:rPr>
          <w:sz w:val="24"/>
        </w:rPr>
        <w:t>(2015).</w:t>
      </w:r>
      <w:r>
        <w:rPr>
          <w:spacing w:val="-1"/>
          <w:sz w:val="24"/>
        </w:rPr>
        <w:t xml:space="preserve"> </w:t>
      </w:r>
      <w:proofErr w:type="spellStart"/>
      <w:r>
        <w:rPr>
          <w:i/>
          <w:sz w:val="24"/>
        </w:rPr>
        <w:t>Gestão</w:t>
      </w:r>
      <w:proofErr w:type="spellEnd"/>
      <w:r>
        <w:rPr>
          <w:i/>
          <w:spacing w:val="1"/>
          <w:sz w:val="24"/>
        </w:rPr>
        <w:t xml:space="preserve"> </w:t>
      </w:r>
      <w:r>
        <w:rPr>
          <w:i/>
          <w:sz w:val="24"/>
        </w:rPr>
        <w:t>de</w:t>
      </w:r>
      <w:r>
        <w:rPr>
          <w:i/>
          <w:spacing w:val="-2"/>
          <w:sz w:val="24"/>
        </w:rPr>
        <w:t xml:space="preserve"> </w:t>
      </w:r>
      <w:proofErr w:type="spellStart"/>
      <w:r>
        <w:rPr>
          <w:i/>
          <w:sz w:val="24"/>
        </w:rPr>
        <w:t>Carteiras</w:t>
      </w:r>
      <w:proofErr w:type="spellEnd"/>
      <w:r>
        <w:rPr>
          <w:i/>
          <w:sz w:val="24"/>
        </w:rPr>
        <w:t xml:space="preserve"> – </w:t>
      </w:r>
      <w:proofErr w:type="spellStart"/>
      <w:r>
        <w:rPr>
          <w:i/>
          <w:sz w:val="24"/>
        </w:rPr>
        <w:t>Rendibilidade</w:t>
      </w:r>
      <w:proofErr w:type="spellEnd"/>
      <w:r>
        <w:rPr>
          <w:i/>
          <w:spacing w:val="-2"/>
          <w:sz w:val="24"/>
        </w:rPr>
        <w:t xml:space="preserve"> </w:t>
      </w:r>
      <w:r>
        <w:rPr>
          <w:i/>
          <w:sz w:val="24"/>
        </w:rPr>
        <w:t>e</w:t>
      </w:r>
      <w:r>
        <w:rPr>
          <w:i/>
          <w:spacing w:val="-2"/>
          <w:sz w:val="24"/>
        </w:rPr>
        <w:t xml:space="preserve"> </w:t>
      </w:r>
      <w:r>
        <w:rPr>
          <w:i/>
          <w:sz w:val="24"/>
        </w:rPr>
        <w:t>Risco</w:t>
      </w:r>
      <w:r>
        <w:rPr>
          <w:sz w:val="24"/>
        </w:rPr>
        <w:t>.</w:t>
      </w:r>
      <w:r>
        <w:rPr>
          <w:spacing w:val="-1"/>
          <w:sz w:val="24"/>
        </w:rPr>
        <w:t xml:space="preserve"> </w:t>
      </w:r>
      <w:r>
        <w:rPr>
          <w:sz w:val="24"/>
        </w:rPr>
        <w:t>Vida</w:t>
      </w:r>
      <w:r>
        <w:rPr>
          <w:spacing w:val="-2"/>
          <w:sz w:val="24"/>
        </w:rPr>
        <w:t xml:space="preserve"> </w:t>
      </w:r>
      <w:proofErr w:type="spellStart"/>
      <w:r>
        <w:rPr>
          <w:sz w:val="24"/>
        </w:rPr>
        <w:t>Económica</w:t>
      </w:r>
      <w:proofErr w:type="spellEnd"/>
      <w:r>
        <w:rPr>
          <w:sz w:val="24"/>
        </w:rPr>
        <w:t xml:space="preserve">. </w:t>
      </w:r>
      <w:r>
        <w:rPr>
          <w:spacing w:val="-2"/>
          <w:sz w:val="24"/>
        </w:rPr>
        <w:t>Porto</w:t>
      </w:r>
    </w:p>
    <w:p w14:paraId="7E0F1536" w14:textId="77777777" w:rsidR="00FE48A5" w:rsidRDefault="00FE48A5" w:rsidP="00FE48A5">
      <w:pPr>
        <w:spacing w:before="240"/>
        <w:ind w:left="2129" w:right="73" w:hanging="428"/>
        <w:rPr>
          <w:sz w:val="24"/>
        </w:rPr>
      </w:pPr>
      <w:r>
        <w:rPr>
          <w:sz w:val="24"/>
        </w:rPr>
        <w:t>Soares,</w:t>
      </w:r>
      <w:r>
        <w:rPr>
          <w:spacing w:val="40"/>
          <w:sz w:val="24"/>
        </w:rPr>
        <w:t xml:space="preserve"> </w:t>
      </w:r>
      <w:r>
        <w:rPr>
          <w:sz w:val="24"/>
        </w:rPr>
        <w:t>I.;</w:t>
      </w:r>
      <w:r>
        <w:rPr>
          <w:spacing w:val="40"/>
          <w:sz w:val="24"/>
        </w:rPr>
        <w:t xml:space="preserve"> </w:t>
      </w:r>
      <w:r>
        <w:rPr>
          <w:sz w:val="24"/>
        </w:rPr>
        <w:t>Moreira,</w:t>
      </w:r>
      <w:r>
        <w:rPr>
          <w:spacing w:val="38"/>
          <w:sz w:val="24"/>
        </w:rPr>
        <w:t xml:space="preserve"> </w:t>
      </w:r>
      <w:r>
        <w:rPr>
          <w:sz w:val="24"/>
        </w:rPr>
        <w:t>J.;</w:t>
      </w:r>
      <w:r>
        <w:rPr>
          <w:spacing w:val="39"/>
          <w:sz w:val="24"/>
        </w:rPr>
        <w:t xml:space="preserve"> </w:t>
      </w:r>
      <w:r>
        <w:rPr>
          <w:sz w:val="24"/>
        </w:rPr>
        <w:t>Pinho,</w:t>
      </w:r>
      <w:r>
        <w:rPr>
          <w:spacing w:val="39"/>
          <w:sz w:val="24"/>
        </w:rPr>
        <w:t xml:space="preserve"> </w:t>
      </w:r>
      <w:r>
        <w:rPr>
          <w:sz w:val="24"/>
        </w:rPr>
        <w:t>C.</w:t>
      </w:r>
      <w:r>
        <w:rPr>
          <w:spacing w:val="38"/>
          <w:sz w:val="24"/>
        </w:rPr>
        <w:t xml:space="preserve"> </w:t>
      </w:r>
      <w:r>
        <w:rPr>
          <w:sz w:val="24"/>
        </w:rPr>
        <w:t>&amp;</w:t>
      </w:r>
      <w:r>
        <w:rPr>
          <w:spacing w:val="36"/>
          <w:sz w:val="24"/>
        </w:rPr>
        <w:t xml:space="preserve"> </w:t>
      </w:r>
      <w:r>
        <w:rPr>
          <w:sz w:val="24"/>
        </w:rPr>
        <w:t>Couto,</w:t>
      </w:r>
      <w:r>
        <w:rPr>
          <w:spacing w:val="39"/>
          <w:sz w:val="24"/>
        </w:rPr>
        <w:t xml:space="preserve"> </w:t>
      </w:r>
      <w:r>
        <w:rPr>
          <w:sz w:val="24"/>
        </w:rPr>
        <w:t>J.</w:t>
      </w:r>
      <w:r>
        <w:rPr>
          <w:spacing w:val="38"/>
          <w:sz w:val="24"/>
        </w:rPr>
        <w:t xml:space="preserve"> </w:t>
      </w:r>
      <w:r>
        <w:rPr>
          <w:sz w:val="24"/>
        </w:rPr>
        <w:t>(2020).</w:t>
      </w:r>
      <w:r>
        <w:rPr>
          <w:spacing w:val="40"/>
          <w:sz w:val="24"/>
        </w:rPr>
        <w:t xml:space="preserve"> </w:t>
      </w:r>
      <w:proofErr w:type="spellStart"/>
      <w:r>
        <w:rPr>
          <w:i/>
          <w:sz w:val="24"/>
        </w:rPr>
        <w:t>Decisões</w:t>
      </w:r>
      <w:proofErr w:type="spellEnd"/>
      <w:r>
        <w:rPr>
          <w:i/>
          <w:spacing w:val="38"/>
          <w:sz w:val="24"/>
        </w:rPr>
        <w:t xml:space="preserve"> </w:t>
      </w:r>
      <w:r>
        <w:rPr>
          <w:i/>
          <w:sz w:val="24"/>
        </w:rPr>
        <w:t>de</w:t>
      </w:r>
      <w:r>
        <w:rPr>
          <w:i/>
          <w:spacing w:val="37"/>
          <w:sz w:val="24"/>
        </w:rPr>
        <w:t xml:space="preserve"> </w:t>
      </w:r>
      <w:r>
        <w:rPr>
          <w:i/>
          <w:sz w:val="24"/>
        </w:rPr>
        <w:t>Investimento</w:t>
      </w:r>
      <w:r>
        <w:rPr>
          <w:i/>
          <w:spacing w:val="40"/>
          <w:sz w:val="24"/>
        </w:rPr>
        <w:t xml:space="preserve"> </w:t>
      </w:r>
      <w:r>
        <w:rPr>
          <w:i/>
          <w:sz w:val="24"/>
        </w:rPr>
        <w:t>–</w:t>
      </w:r>
      <w:r>
        <w:rPr>
          <w:i/>
          <w:spacing w:val="38"/>
          <w:sz w:val="24"/>
        </w:rPr>
        <w:t xml:space="preserve"> </w:t>
      </w:r>
      <w:proofErr w:type="spellStart"/>
      <w:r>
        <w:rPr>
          <w:i/>
          <w:sz w:val="24"/>
        </w:rPr>
        <w:t>Análise</w:t>
      </w:r>
      <w:proofErr w:type="spellEnd"/>
      <w:r>
        <w:rPr>
          <w:i/>
          <w:sz w:val="24"/>
        </w:rPr>
        <w:t xml:space="preserve"> </w:t>
      </w:r>
      <w:proofErr w:type="spellStart"/>
      <w:r>
        <w:rPr>
          <w:i/>
          <w:sz w:val="24"/>
        </w:rPr>
        <w:t>Financeira</w:t>
      </w:r>
      <w:proofErr w:type="spellEnd"/>
      <w:r>
        <w:rPr>
          <w:i/>
          <w:sz w:val="24"/>
        </w:rPr>
        <w:t xml:space="preserve"> de </w:t>
      </w:r>
      <w:proofErr w:type="spellStart"/>
      <w:r>
        <w:rPr>
          <w:i/>
          <w:sz w:val="24"/>
        </w:rPr>
        <w:t>Projectos</w:t>
      </w:r>
      <w:proofErr w:type="spellEnd"/>
      <w:r>
        <w:rPr>
          <w:sz w:val="24"/>
        </w:rPr>
        <w:t xml:space="preserve">. 4ª </w:t>
      </w:r>
      <w:proofErr w:type="spellStart"/>
      <w:r>
        <w:rPr>
          <w:sz w:val="24"/>
        </w:rPr>
        <w:t>edição</w:t>
      </w:r>
      <w:proofErr w:type="spellEnd"/>
      <w:r>
        <w:rPr>
          <w:sz w:val="24"/>
        </w:rPr>
        <w:t xml:space="preserve">, </w:t>
      </w:r>
      <w:proofErr w:type="spellStart"/>
      <w:r>
        <w:rPr>
          <w:sz w:val="24"/>
        </w:rPr>
        <w:t>Edições</w:t>
      </w:r>
      <w:proofErr w:type="spellEnd"/>
      <w:r>
        <w:rPr>
          <w:sz w:val="24"/>
        </w:rPr>
        <w:t xml:space="preserve"> </w:t>
      </w:r>
      <w:proofErr w:type="spellStart"/>
      <w:r>
        <w:rPr>
          <w:sz w:val="24"/>
        </w:rPr>
        <w:t>Sílabo</w:t>
      </w:r>
      <w:proofErr w:type="spellEnd"/>
      <w:r>
        <w:rPr>
          <w:sz w:val="24"/>
        </w:rPr>
        <w:t>.</w:t>
      </w:r>
    </w:p>
    <w:p w14:paraId="22E7E4FF" w14:textId="3E713A55" w:rsidR="002514F7" w:rsidRDefault="002514F7" w:rsidP="00FE48A5">
      <w:pPr>
        <w:pStyle w:val="BodyText"/>
        <w:spacing w:before="47" w:line="360" w:lineRule="auto"/>
        <w:ind w:right="279"/>
        <w:jc w:val="both"/>
      </w:pPr>
    </w:p>
    <w:sectPr w:rsidR="002514F7" w:rsidSect="00FE48A5">
      <w:headerReference w:type="default" r:id="rId15"/>
      <w:footerReference w:type="default" r:id="rId16"/>
      <w:pgSz w:w="11910" w:h="16850"/>
      <w:pgMar w:top="1540" w:right="850" w:bottom="1260" w:left="0" w:header="360" w:footer="10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FBD15" w14:textId="77777777" w:rsidR="002C38FA" w:rsidRDefault="002C38FA">
      <w:r>
        <w:separator/>
      </w:r>
    </w:p>
  </w:endnote>
  <w:endnote w:type="continuationSeparator" w:id="0">
    <w:p w14:paraId="27CE8AB8" w14:textId="77777777" w:rsidR="002C38FA" w:rsidRDefault="002C3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CE890" w14:textId="7CE0E3BF" w:rsidR="002514F7" w:rsidRDefault="002514F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318EB" w14:textId="59B652F5" w:rsidR="00FE48A5" w:rsidRDefault="00FE48A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2659" w14:textId="0FE5C627" w:rsidR="00FE48A5" w:rsidRDefault="00FE48A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17148" w14:textId="77777777" w:rsidR="002514F7" w:rsidRDefault="002514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77745" w14:textId="77777777" w:rsidR="002C38FA" w:rsidRDefault="002C38FA">
      <w:r>
        <w:separator/>
      </w:r>
    </w:p>
  </w:footnote>
  <w:footnote w:type="continuationSeparator" w:id="0">
    <w:p w14:paraId="06741898" w14:textId="77777777" w:rsidR="002C38FA" w:rsidRDefault="002C3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46E79" w14:textId="3B06B857" w:rsidR="002514F7" w:rsidRDefault="002514F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318EB" w14:textId="59B652F5" w:rsidR="00FE48A5" w:rsidRDefault="00FE48A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318EB" w14:textId="59B652F5" w:rsidR="00FE48A5" w:rsidRDefault="00FE48A5">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8F9C0" w14:textId="77777777" w:rsidR="002514F7" w:rsidRDefault="002514F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2328B3"/>
    <w:multiLevelType w:val="multilevel"/>
    <w:tmpl w:val="CDEC504E"/>
    <w:lvl w:ilvl="0">
      <w:start w:val="1"/>
      <w:numFmt w:val="decimal"/>
      <w:lvlText w:val="%1"/>
      <w:lvlJc w:val="left"/>
      <w:pPr>
        <w:ind w:left="1882" w:hanging="18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99" w:hanging="360"/>
      </w:pPr>
      <w:rPr>
        <w:rFonts w:hint="default"/>
        <w:lang w:val="en-US" w:eastAsia="en-US" w:bidi="ar-SA"/>
      </w:rPr>
    </w:lvl>
    <w:lvl w:ilvl="3">
      <w:numFmt w:val="bullet"/>
      <w:lvlText w:val="•"/>
      <w:lvlJc w:val="left"/>
      <w:pPr>
        <w:ind w:left="3919" w:hanging="360"/>
      </w:pPr>
      <w:rPr>
        <w:rFonts w:hint="default"/>
        <w:lang w:val="en-US" w:eastAsia="en-US" w:bidi="ar-SA"/>
      </w:rPr>
    </w:lvl>
    <w:lvl w:ilvl="4">
      <w:numFmt w:val="bullet"/>
      <w:lvlText w:val="•"/>
      <w:lvlJc w:val="left"/>
      <w:pPr>
        <w:ind w:left="4938" w:hanging="360"/>
      </w:pPr>
      <w:rPr>
        <w:rFonts w:hint="default"/>
        <w:lang w:val="en-US" w:eastAsia="en-US" w:bidi="ar-SA"/>
      </w:rPr>
    </w:lvl>
    <w:lvl w:ilvl="5">
      <w:numFmt w:val="bullet"/>
      <w:lvlText w:val="•"/>
      <w:lvlJc w:val="left"/>
      <w:pPr>
        <w:ind w:left="5958" w:hanging="360"/>
      </w:pPr>
      <w:rPr>
        <w:rFonts w:hint="default"/>
        <w:lang w:val="en-US" w:eastAsia="en-US" w:bidi="ar-SA"/>
      </w:rPr>
    </w:lvl>
    <w:lvl w:ilvl="6">
      <w:numFmt w:val="bullet"/>
      <w:lvlText w:val="•"/>
      <w:lvlJc w:val="left"/>
      <w:pPr>
        <w:ind w:left="6978" w:hanging="360"/>
      </w:pPr>
      <w:rPr>
        <w:rFonts w:hint="default"/>
        <w:lang w:val="en-US" w:eastAsia="en-US" w:bidi="ar-SA"/>
      </w:rPr>
    </w:lvl>
    <w:lvl w:ilvl="7">
      <w:numFmt w:val="bullet"/>
      <w:lvlText w:val="•"/>
      <w:lvlJc w:val="left"/>
      <w:pPr>
        <w:ind w:left="7997" w:hanging="360"/>
      </w:pPr>
      <w:rPr>
        <w:rFonts w:hint="default"/>
        <w:lang w:val="en-US" w:eastAsia="en-US" w:bidi="ar-SA"/>
      </w:rPr>
    </w:lvl>
    <w:lvl w:ilvl="8">
      <w:numFmt w:val="bullet"/>
      <w:lvlText w:val="•"/>
      <w:lvlJc w:val="left"/>
      <w:pPr>
        <w:ind w:left="9017" w:hanging="360"/>
      </w:pPr>
      <w:rPr>
        <w:rFonts w:hint="default"/>
        <w:lang w:val="en-US" w:eastAsia="en-US" w:bidi="ar-SA"/>
      </w:rPr>
    </w:lvl>
  </w:abstractNum>
  <w:num w:numId="1" w16cid:durableId="33032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14F7"/>
    <w:rsid w:val="002514F7"/>
    <w:rsid w:val="002C38FA"/>
    <w:rsid w:val="00357248"/>
    <w:rsid w:val="00496AF9"/>
    <w:rsid w:val="00925ECF"/>
    <w:rsid w:val="00D0489D"/>
    <w:rsid w:val="00FB1A4A"/>
    <w:rsid w:val="00FE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6569F"/>
  <w15:docId w15:val="{613CEDF6-AC1F-4E76-8CB3-1F70EF40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882" w:hanging="180"/>
      <w:outlineLvl w:val="0"/>
    </w:pPr>
    <w:rPr>
      <w:b/>
      <w:bCs/>
      <w:sz w:val="24"/>
      <w:szCs w:val="24"/>
    </w:rPr>
  </w:style>
  <w:style w:type="paragraph" w:styleId="Heading2">
    <w:name w:val="heading 2"/>
    <w:basedOn w:val="Normal"/>
    <w:link w:val="Heading2Char"/>
    <w:uiPriority w:val="9"/>
    <w:unhideWhenUsed/>
    <w:qFormat/>
    <w:pPr>
      <w:ind w:left="170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87" w:right="36"/>
    </w:pPr>
    <w:rPr>
      <w:rFonts w:ascii="Georgia" w:eastAsia="Georgia" w:hAnsi="Georgia" w:cs="Georgia"/>
      <w:sz w:val="26"/>
      <w:szCs w:val="26"/>
    </w:rPr>
  </w:style>
  <w:style w:type="paragraph" w:styleId="ListParagraph">
    <w:name w:val="List Paragraph"/>
    <w:basedOn w:val="Normal"/>
    <w:uiPriority w:val="1"/>
    <w:qFormat/>
    <w:pPr>
      <w:ind w:left="1882" w:hanging="180"/>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925ECF"/>
    <w:pPr>
      <w:tabs>
        <w:tab w:val="center" w:pos="4680"/>
        <w:tab w:val="right" w:pos="9360"/>
      </w:tabs>
    </w:pPr>
  </w:style>
  <w:style w:type="character" w:customStyle="1" w:styleId="HeaderChar">
    <w:name w:val="Header Char"/>
    <w:basedOn w:val="DefaultParagraphFont"/>
    <w:link w:val="Header"/>
    <w:uiPriority w:val="99"/>
    <w:rsid w:val="00925ECF"/>
    <w:rPr>
      <w:rFonts w:ascii="Times New Roman" w:eastAsia="Times New Roman" w:hAnsi="Times New Roman" w:cs="Times New Roman"/>
    </w:rPr>
  </w:style>
  <w:style w:type="paragraph" w:styleId="Footer">
    <w:name w:val="footer"/>
    <w:basedOn w:val="Normal"/>
    <w:link w:val="FooterChar"/>
    <w:uiPriority w:val="99"/>
    <w:unhideWhenUsed/>
    <w:rsid w:val="00925ECF"/>
    <w:pPr>
      <w:tabs>
        <w:tab w:val="center" w:pos="4680"/>
        <w:tab w:val="right" w:pos="9360"/>
      </w:tabs>
    </w:pPr>
  </w:style>
  <w:style w:type="character" w:customStyle="1" w:styleId="FooterChar">
    <w:name w:val="Footer Char"/>
    <w:basedOn w:val="DefaultParagraphFont"/>
    <w:link w:val="Footer"/>
    <w:uiPriority w:val="99"/>
    <w:rsid w:val="00925EC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25ECF"/>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925EC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7248"/>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FE48A5"/>
    <w:rPr>
      <w:rFonts w:ascii="Georgia" w:eastAsia="Georgia" w:hAnsi="Georgia" w:cs="Georgi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ortugal.gov.pt/pt/gc23/comunicacao/noticia?i=orcamento-do-estado-20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core.ac.uk/works/54280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24</Pages>
  <Words>8022</Words>
  <Characters>45731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5</cp:revision>
  <dcterms:created xsi:type="dcterms:W3CDTF">2025-02-11T17:29:00Z</dcterms:created>
  <dcterms:modified xsi:type="dcterms:W3CDTF">2025-02-11T18:32:00Z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2019</vt:lpwstr>
  </property>
  <property fmtid="{D5CDD505-2E9C-101B-9397-08002B2CF9AE}" pid="4" name="LastSaved">
    <vt:filetime>2025-02-11T00:00:00Z</vt:filetime>
  </property>
  <property fmtid="{D5CDD505-2E9C-101B-9397-08002B2CF9AE}" pid="5" name="Producer">
    <vt:lpwstr>Microsoft® Word 2019</vt:lpwstr>
  </property>
  <property fmtid="{D5CDD505-2E9C-101B-9397-08002B2CF9AE}" pid="6" name="rgid">
    <vt:lpwstr>PB:383025821_AS:11431281270928344@1723375544808</vt:lpwstr>
  </property>
</Properties>
</file>